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45268" w14:textId="1E03FFAA" w:rsidR="00437D6F" w:rsidRPr="00F07DD0" w:rsidRDefault="00437D6F" w:rsidP="00F07DD0">
      <w:pPr>
        <w:spacing w:after="0" w:line="240" w:lineRule="auto"/>
        <w:contextualSpacing/>
        <w:jc w:val="center"/>
        <w:rPr>
          <w:sz w:val="28"/>
          <w:szCs w:val="28"/>
        </w:rPr>
      </w:pPr>
      <w:bookmarkStart w:id="0" w:name="_Hlk114681966"/>
      <w:r w:rsidRPr="00F07DD0">
        <w:rPr>
          <w:sz w:val="28"/>
          <w:szCs w:val="28"/>
        </w:rPr>
        <w:t>Костанайский р</w:t>
      </w:r>
      <w:r w:rsidR="001D0F61" w:rsidRPr="00F07DD0">
        <w:rPr>
          <w:sz w:val="28"/>
          <w:szCs w:val="28"/>
        </w:rPr>
        <w:t>егиональный университет имени Ахмет Байт</w:t>
      </w:r>
      <w:r w:rsidR="00C14969" w:rsidRPr="00F07DD0">
        <w:rPr>
          <w:rStyle w:val="af1"/>
          <w:b w:val="0"/>
          <w:sz w:val="28"/>
          <w:szCs w:val="28"/>
          <w:shd w:val="clear" w:color="auto" w:fill="FFFFFF"/>
          <w:lang w:val="kk-KZ"/>
        </w:rPr>
        <w:t>ұ</w:t>
      </w:r>
      <w:r w:rsidR="001D0F61" w:rsidRPr="00F07DD0">
        <w:rPr>
          <w:sz w:val="28"/>
          <w:szCs w:val="28"/>
        </w:rPr>
        <w:t>рсынұлы</w:t>
      </w:r>
    </w:p>
    <w:p w14:paraId="41E1A53A" w14:textId="77777777" w:rsidR="00437D6F" w:rsidRPr="00F07DD0" w:rsidRDefault="00437D6F" w:rsidP="00F07DD0">
      <w:pPr>
        <w:spacing w:after="0" w:line="240" w:lineRule="auto"/>
        <w:ind w:firstLine="454"/>
        <w:contextualSpacing/>
        <w:jc w:val="both"/>
        <w:rPr>
          <w:sz w:val="28"/>
          <w:szCs w:val="28"/>
        </w:rPr>
      </w:pPr>
    </w:p>
    <w:p w14:paraId="088C788B" w14:textId="7FDABB90" w:rsidR="00437D6F" w:rsidRPr="00F07DD0" w:rsidRDefault="00437D6F" w:rsidP="00F07DD0">
      <w:pPr>
        <w:spacing w:after="0" w:line="240" w:lineRule="auto"/>
        <w:ind w:firstLine="454"/>
        <w:contextualSpacing/>
        <w:jc w:val="both"/>
        <w:rPr>
          <w:sz w:val="28"/>
          <w:szCs w:val="28"/>
        </w:rPr>
      </w:pPr>
    </w:p>
    <w:p w14:paraId="055A73EF" w14:textId="433C841C" w:rsidR="00877D32" w:rsidRPr="00F07DD0" w:rsidRDefault="00877D32" w:rsidP="00F07DD0">
      <w:pPr>
        <w:spacing w:after="0" w:line="240" w:lineRule="auto"/>
        <w:ind w:firstLine="454"/>
        <w:contextualSpacing/>
        <w:jc w:val="both"/>
        <w:rPr>
          <w:sz w:val="28"/>
          <w:szCs w:val="28"/>
        </w:rPr>
      </w:pPr>
    </w:p>
    <w:p w14:paraId="0FF92824" w14:textId="1CA75972" w:rsidR="00437D6F" w:rsidRPr="00F07DD0" w:rsidRDefault="00527577" w:rsidP="00F07DD0">
      <w:pPr>
        <w:spacing w:after="0" w:line="240" w:lineRule="auto"/>
        <w:contextualSpacing/>
        <w:rPr>
          <w:sz w:val="28"/>
          <w:szCs w:val="28"/>
        </w:rPr>
      </w:pPr>
      <w:r w:rsidRPr="00F07DD0">
        <w:rPr>
          <w:sz w:val="28"/>
          <w:szCs w:val="28"/>
        </w:rPr>
        <w:t>УДК 574.42</w:t>
      </w:r>
      <w:r w:rsidR="00BF3AFD" w:rsidRPr="00F07DD0">
        <w:rPr>
          <w:sz w:val="28"/>
          <w:szCs w:val="28"/>
        </w:rPr>
        <w:t>:</w:t>
      </w:r>
      <w:r w:rsidRPr="00F07DD0">
        <w:rPr>
          <w:sz w:val="28"/>
          <w:szCs w:val="28"/>
        </w:rPr>
        <w:t xml:space="preserve"> 581.524.34</w:t>
      </w:r>
      <w:r w:rsidR="00BF3AFD" w:rsidRPr="00F07DD0">
        <w:rPr>
          <w:sz w:val="28"/>
          <w:szCs w:val="28"/>
        </w:rPr>
        <w:t>:</w:t>
      </w:r>
      <w:r w:rsidRPr="00F07DD0">
        <w:rPr>
          <w:sz w:val="28"/>
          <w:szCs w:val="28"/>
        </w:rPr>
        <w:t xml:space="preserve"> 631.618</w:t>
      </w:r>
      <w:r w:rsidR="00437D6F" w:rsidRPr="00F07DD0">
        <w:rPr>
          <w:sz w:val="28"/>
          <w:szCs w:val="28"/>
        </w:rPr>
        <w:t xml:space="preserve">                           </w:t>
      </w:r>
      <w:r w:rsidR="003A3BC7" w:rsidRPr="00F07DD0">
        <w:rPr>
          <w:sz w:val="28"/>
          <w:szCs w:val="28"/>
        </w:rPr>
        <w:t xml:space="preserve">         </w:t>
      </w:r>
      <w:r w:rsidR="00437D6F" w:rsidRPr="00F07DD0">
        <w:rPr>
          <w:sz w:val="28"/>
          <w:szCs w:val="28"/>
        </w:rPr>
        <w:t xml:space="preserve">         На правах рукописи</w:t>
      </w:r>
    </w:p>
    <w:p w14:paraId="6485B708" w14:textId="71884B51" w:rsidR="00437D6F" w:rsidRPr="00F07DD0" w:rsidRDefault="008A665F" w:rsidP="00F07DD0">
      <w:pPr>
        <w:spacing w:after="0" w:line="240" w:lineRule="auto"/>
        <w:ind w:firstLine="454"/>
        <w:contextualSpacing/>
        <w:jc w:val="both"/>
        <w:rPr>
          <w:sz w:val="28"/>
          <w:szCs w:val="28"/>
        </w:rPr>
      </w:pPr>
      <w:r>
        <w:rPr>
          <w:noProof/>
          <w:sz w:val="28"/>
          <w:szCs w:val="28"/>
        </w:rPr>
        <w:drawing>
          <wp:anchor distT="0" distB="0" distL="114300" distR="114300" simplePos="0" relativeHeight="251688960" behindDoc="0" locked="0" layoutInCell="1" allowOverlap="1" wp14:anchorId="4B49E3CA" wp14:editId="7B551D7A">
            <wp:simplePos x="0" y="0"/>
            <wp:positionH relativeFrom="column">
              <wp:posOffset>4758690</wp:posOffset>
            </wp:positionH>
            <wp:positionV relativeFrom="paragraph">
              <wp:posOffset>10160</wp:posOffset>
            </wp:positionV>
            <wp:extent cx="1162050" cy="790575"/>
            <wp:effectExtent l="0" t="0" r="0" b="9525"/>
            <wp:wrapNone/>
            <wp:docPr id="33297764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77648" name="Рисунок 332977648"/>
                    <pic:cNvPicPr/>
                  </pic:nvPicPr>
                  <pic:blipFill rotWithShape="1">
                    <a:blip r:embed="rId8" cstate="email">
                      <a:extLst>
                        <a:ext uri="{BEBA8EAE-BF5A-486C-A8C5-ECC9F3942E4B}">
                          <a14:imgProps xmlns:a14="http://schemas.microsoft.com/office/drawing/2010/main">
                            <a14:imgLayer r:embed="rId9">
                              <a14:imgEffect>
                                <a14:sharpenSoften amount="25000"/>
                              </a14:imgEffect>
                              <a14:imgEffect>
                                <a14:saturation sat="200000"/>
                              </a14:imgEffect>
                              <a14:imgEffect>
                                <a14:brightnessContrast bright="20000" contrast="-40000"/>
                              </a14:imgEffect>
                            </a14:imgLayer>
                          </a14:imgProps>
                        </a:ext>
                        <a:ext uri="{28A0092B-C50C-407E-A947-70E740481C1C}">
                          <a14:useLocalDpi xmlns:a14="http://schemas.microsoft.com/office/drawing/2010/main"/>
                        </a:ext>
                      </a:extLst>
                    </a:blip>
                    <a:srcRect l="49126" t="34048" r="31603" b="46595"/>
                    <a:stretch>
                      <a:fillRect/>
                    </a:stretch>
                  </pic:blipFill>
                  <pic:spPr bwMode="auto">
                    <a:xfrm>
                      <a:off x="0" y="0"/>
                      <a:ext cx="1162050" cy="790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CB9275" w14:textId="54919EDC" w:rsidR="00437D6F" w:rsidRPr="00F07DD0" w:rsidRDefault="00437D6F" w:rsidP="00F07DD0">
      <w:pPr>
        <w:spacing w:after="0" w:line="240" w:lineRule="auto"/>
        <w:ind w:firstLine="454"/>
        <w:contextualSpacing/>
        <w:jc w:val="both"/>
        <w:rPr>
          <w:sz w:val="28"/>
          <w:szCs w:val="28"/>
        </w:rPr>
      </w:pPr>
    </w:p>
    <w:p w14:paraId="09F468CB" w14:textId="77777777" w:rsidR="00437D6F" w:rsidRPr="00F07DD0" w:rsidRDefault="00437D6F" w:rsidP="00F07DD0">
      <w:pPr>
        <w:spacing w:after="0" w:line="240" w:lineRule="auto"/>
        <w:contextualSpacing/>
        <w:jc w:val="center"/>
        <w:rPr>
          <w:sz w:val="28"/>
          <w:szCs w:val="28"/>
        </w:rPr>
      </w:pPr>
    </w:p>
    <w:p w14:paraId="0064E9D9" w14:textId="77777777" w:rsidR="00437D6F" w:rsidRPr="00F07DD0" w:rsidRDefault="00437D6F" w:rsidP="00F07DD0">
      <w:pPr>
        <w:spacing w:after="0" w:line="240" w:lineRule="auto"/>
        <w:contextualSpacing/>
        <w:jc w:val="center"/>
        <w:rPr>
          <w:sz w:val="28"/>
          <w:szCs w:val="28"/>
          <w:lang w:val="kk-KZ"/>
        </w:rPr>
      </w:pPr>
      <w:r w:rsidRPr="00F07DD0">
        <w:rPr>
          <w:b/>
          <w:caps/>
          <w:sz w:val="28"/>
          <w:szCs w:val="28"/>
        </w:rPr>
        <w:t>Симанчук Елена Андреевна</w:t>
      </w:r>
    </w:p>
    <w:p w14:paraId="3A6BE2DA" w14:textId="428ED4C4" w:rsidR="00437D6F" w:rsidRPr="00F07DD0" w:rsidRDefault="00437D6F" w:rsidP="00F07DD0">
      <w:pPr>
        <w:spacing w:after="0" w:line="240" w:lineRule="auto"/>
        <w:contextualSpacing/>
        <w:jc w:val="center"/>
        <w:rPr>
          <w:sz w:val="28"/>
          <w:szCs w:val="28"/>
          <w:lang w:val="kk-KZ"/>
        </w:rPr>
      </w:pPr>
    </w:p>
    <w:p w14:paraId="7C852D14" w14:textId="1C1F5C38" w:rsidR="00C11D46" w:rsidRPr="00F07DD0" w:rsidRDefault="00C11D46" w:rsidP="00F07DD0">
      <w:pPr>
        <w:spacing w:after="0" w:line="240" w:lineRule="auto"/>
        <w:contextualSpacing/>
        <w:jc w:val="center"/>
        <w:rPr>
          <w:sz w:val="28"/>
          <w:szCs w:val="28"/>
          <w:lang w:val="kk-KZ"/>
        </w:rPr>
      </w:pPr>
    </w:p>
    <w:p w14:paraId="7A217EDF" w14:textId="77777777" w:rsidR="00C11D46" w:rsidRPr="00F07DD0" w:rsidRDefault="00C11D46" w:rsidP="00F07DD0">
      <w:pPr>
        <w:spacing w:after="0" w:line="240" w:lineRule="auto"/>
        <w:contextualSpacing/>
        <w:jc w:val="center"/>
        <w:rPr>
          <w:sz w:val="28"/>
          <w:szCs w:val="28"/>
          <w:lang w:val="kk-KZ"/>
        </w:rPr>
      </w:pPr>
    </w:p>
    <w:p w14:paraId="60344D32" w14:textId="4F11767D" w:rsidR="00437D6F" w:rsidRPr="00F07DD0" w:rsidRDefault="00437D6F" w:rsidP="00F07DD0">
      <w:pPr>
        <w:spacing w:after="0" w:line="240" w:lineRule="auto"/>
        <w:contextualSpacing/>
        <w:jc w:val="center"/>
        <w:rPr>
          <w:b/>
          <w:sz w:val="28"/>
          <w:szCs w:val="28"/>
        </w:rPr>
      </w:pPr>
      <w:r w:rsidRPr="00F07DD0">
        <w:rPr>
          <w:b/>
          <w:sz w:val="28"/>
          <w:szCs w:val="28"/>
        </w:rPr>
        <w:t>Изучение закономерностей естественного зарастания отвалов предприятий горнодобывающей промышленности Костанайской области</w:t>
      </w:r>
    </w:p>
    <w:p w14:paraId="6BFB88FA" w14:textId="720D297E" w:rsidR="00437D6F" w:rsidRPr="00F07DD0" w:rsidRDefault="00437D6F" w:rsidP="00F07DD0">
      <w:pPr>
        <w:spacing w:after="0" w:line="240" w:lineRule="auto"/>
        <w:contextualSpacing/>
        <w:jc w:val="center"/>
        <w:rPr>
          <w:sz w:val="28"/>
          <w:szCs w:val="28"/>
        </w:rPr>
      </w:pPr>
    </w:p>
    <w:p w14:paraId="7DFDC9F8" w14:textId="0C3A3166" w:rsidR="00C11D46" w:rsidRPr="00F07DD0" w:rsidRDefault="00C11D46" w:rsidP="00F07DD0">
      <w:pPr>
        <w:spacing w:after="0" w:line="240" w:lineRule="auto"/>
        <w:contextualSpacing/>
        <w:jc w:val="center"/>
        <w:rPr>
          <w:sz w:val="28"/>
          <w:szCs w:val="28"/>
        </w:rPr>
      </w:pPr>
    </w:p>
    <w:p w14:paraId="2F85C4BD" w14:textId="77777777" w:rsidR="00C11D46" w:rsidRPr="00F07DD0" w:rsidRDefault="00C11D46" w:rsidP="00F07DD0">
      <w:pPr>
        <w:spacing w:after="0" w:line="240" w:lineRule="auto"/>
        <w:contextualSpacing/>
        <w:jc w:val="center"/>
        <w:rPr>
          <w:sz w:val="28"/>
          <w:szCs w:val="28"/>
        </w:rPr>
      </w:pPr>
    </w:p>
    <w:p w14:paraId="0B3B5927" w14:textId="77B1A154" w:rsidR="00437D6F" w:rsidRPr="00F07DD0" w:rsidRDefault="00437D6F" w:rsidP="00F07DD0">
      <w:pPr>
        <w:spacing w:after="0" w:line="240" w:lineRule="auto"/>
        <w:contextualSpacing/>
        <w:jc w:val="center"/>
        <w:rPr>
          <w:sz w:val="28"/>
          <w:szCs w:val="28"/>
        </w:rPr>
      </w:pPr>
      <w:r w:rsidRPr="00F07DD0">
        <w:rPr>
          <w:sz w:val="28"/>
          <w:szCs w:val="28"/>
        </w:rPr>
        <w:t xml:space="preserve">8D05101 </w:t>
      </w:r>
      <w:r w:rsidR="005D5520" w:rsidRPr="00F07DD0">
        <w:rPr>
          <w:sz w:val="28"/>
          <w:szCs w:val="28"/>
        </w:rPr>
        <w:t>‒</w:t>
      </w:r>
      <w:r w:rsidRPr="00F07DD0">
        <w:rPr>
          <w:sz w:val="28"/>
          <w:szCs w:val="28"/>
        </w:rPr>
        <w:t xml:space="preserve"> Биология</w:t>
      </w:r>
    </w:p>
    <w:p w14:paraId="7ED7E73C" w14:textId="77777777" w:rsidR="00437D6F" w:rsidRPr="00F07DD0" w:rsidRDefault="00437D6F" w:rsidP="00F07DD0">
      <w:pPr>
        <w:spacing w:after="0" w:line="240" w:lineRule="auto"/>
        <w:contextualSpacing/>
        <w:jc w:val="both"/>
        <w:rPr>
          <w:sz w:val="28"/>
          <w:szCs w:val="28"/>
        </w:rPr>
      </w:pPr>
    </w:p>
    <w:p w14:paraId="3BCEE03C" w14:textId="77777777" w:rsidR="00437D6F" w:rsidRPr="00F07DD0" w:rsidRDefault="00437D6F" w:rsidP="00F07DD0">
      <w:pPr>
        <w:spacing w:after="0" w:line="240" w:lineRule="auto"/>
        <w:contextualSpacing/>
        <w:jc w:val="both"/>
        <w:rPr>
          <w:sz w:val="28"/>
          <w:szCs w:val="28"/>
        </w:rPr>
      </w:pPr>
    </w:p>
    <w:p w14:paraId="0A7D25F5" w14:textId="77777777" w:rsidR="00437D6F" w:rsidRPr="00F07DD0" w:rsidRDefault="00437D6F" w:rsidP="00F07DD0">
      <w:pPr>
        <w:spacing w:after="0" w:line="240" w:lineRule="auto"/>
        <w:contextualSpacing/>
        <w:jc w:val="both"/>
        <w:rPr>
          <w:sz w:val="28"/>
          <w:szCs w:val="28"/>
        </w:rPr>
      </w:pPr>
    </w:p>
    <w:p w14:paraId="74870541" w14:textId="77777777" w:rsidR="005D5520" w:rsidRPr="00F07DD0" w:rsidRDefault="00437D6F" w:rsidP="00F07DD0">
      <w:pPr>
        <w:tabs>
          <w:tab w:val="left" w:pos="7365"/>
        </w:tabs>
        <w:spacing w:after="0" w:line="240" w:lineRule="auto"/>
        <w:contextualSpacing/>
        <w:jc w:val="center"/>
        <w:rPr>
          <w:sz w:val="28"/>
          <w:szCs w:val="28"/>
        </w:rPr>
      </w:pPr>
      <w:r w:rsidRPr="00F07DD0">
        <w:rPr>
          <w:sz w:val="28"/>
          <w:szCs w:val="28"/>
        </w:rPr>
        <w:t xml:space="preserve">Диссертация на соискание степени </w:t>
      </w:r>
    </w:p>
    <w:p w14:paraId="7E25D867" w14:textId="7AE18479" w:rsidR="00437D6F" w:rsidRPr="00F07DD0" w:rsidRDefault="00437D6F" w:rsidP="00F07DD0">
      <w:pPr>
        <w:tabs>
          <w:tab w:val="left" w:pos="7365"/>
        </w:tabs>
        <w:spacing w:after="0" w:line="240" w:lineRule="auto"/>
        <w:contextualSpacing/>
        <w:jc w:val="center"/>
        <w:rPr>
          <w:sz w:val="28"/>
          <w:szCs w:val="28"/>
        </w:rPr>
      </w:pPr>
      <w:r w:rsidRPr="00F07DD0">
        <w:rPr>
          <w:sz w:val="28"/>
          <w:szCs w:val="28"/>
        </w:rPr>
        <w:t>доктора философии (</w:t>
      </w:r>
      <w:r w:rsidRPr="00F07DD0">
        <w:rPr>
          <w:sz w:val="28"/>
          <w:szCs w:val="28"/>
          <w:lang w:val="en-US"/>
        </w:rPr>
        <w:t>PhD</w:t>
      </w:r>
      <w:r w:rsidRPr="00F07DD0">
        <w:rPr>
          <w:sz w:val="28"/>
          <w:szCs w:val="28"/>
        </w:rPr>
        <w:t>)</w:t>
      </w:r>
    </w:p>
    <w:p w14:paraId="0CEBF4A9" w14:textId="77777777" w:rsidR="00437D6F" w:rsidRPr="00F07DD0" w:rsidRDefault="00437D6F" w:rsidP="00F07DD0">
      <w:pPr>
        <w:tabs>
          <w:tab w:val="left" w:pos="7365"/>
        </w:tabs>
        <w:spacing w:after="0" w:line="240" w:lineRule="auto"/>
        <w:contextualSpacing/>
        <w:jc w:val="center"/>
        <w:rPr>
          <w:sz w:val="28"/>
          <w:szCs w:val="28"/>
        </w:rPr>
      </w:pPr>
    </w:p>
    <w:p w14:paraId="5315BA01" w14:textId="77777777" w:rsidR="00437D6F" w:rsidRPr="00F07DD0" w:rsidRDefault="00437D6F" w:rsidP="00F07DD0">
      <w:pPr>
        <w:spacing w:after="0" w:line="240" w:lineRule="auto"/>
        <w:contextualSpacing/>
        <w:jc w:val="both"/>
        <w:rPr>
          <w:sz w:val="28"/>
          <w:szCs w:val="28"/>
        </w:rPr>
      </w:pPr>
    </w:p>
    <w:p w14:paraId="471C12EA" w14:textId="77777777" w:rsidR="00437D6F" w:rsidRPr="00F07DD0" w:rsidRDefault="00437D6F" w:rsidP="00F07DD0">
      <w:pPr>
        <w:spacing w:after="0" w:line="240" w:lineRule="auto"/>
        <w:contextualSpacing/>
        <w:jc w:val="both"/>
        <w:rPr>
          <w:sz w:val="28"/>
          <w:szCs w:val="28"/>
        </w:rPr>
      </w:pPr>
    </w:p>
    <w:p w14:paraId="3F85F67F" w14:textId="6C6E9F7F" w:rsidR="00877D32" w:rsidRPr="00F07DD0" w:rsidRDefault="00877D32"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Отечественный н</w:t>
      </w:r>
      <w:r w:rsidR="005D5520" w:rsidRPr="00F07DD0">
        <w:rPr>
          <w:rFonts w:eastAsia="Calibri"/>
          <w:sz w:val="28"/>
          <w:szCs w:val="28"/>
        </w:rPr>
        <w:t>аучный консультант</w:t>
      </w:r>
    </w:p>
    <w:p w14:paraId="6AE9BEF9" w14:textId="557831D4" w:rsidR="005D5520" w:rsidRPr="00F07DD0" w:rsidRDefault="005D5520"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кандидат биологических наук, профессор</w:t>
      </w:r>
    </w:p>
    <w:p w14:paraId="0FD9C785" w14:textId="56D04A1C" w:rsidR="00437D6F" w:rsidRPr="00F07DD0" w:rsidRDefault="005D5520"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 xml:space="preserve">Г.Ж. </w:t>
      </w:r>
      <w:r w:rsidR="00437D6F" w:rsidRPr="00F07DD0">
        <w:rPr>
          <w:rFonts w:eastAsia="Calibri"/>
          <w:sz w:val="28"/>
          <w:szCs w:val="28"/>
        </w:rPr>
        <w:t>Султангазина</w:t>
      </w:r>
    </w:p>
    <w:p w14:paraId="1018FEF0" w14:textId="77777777" w:rsidR="005D5520" w:rsidRPr="00F07DD0" w:rsidRDefault="005D5520" w:rsidP="00F07DD0">
      <w:pPr>
        <w:widowControl w:val="0"/>
        <w:tabs>
          <w:tab w:val="left" w:pos="6400"/>
        </w:tabs>
        <w:spacing w:after="0" w:line="240" w:lineRule="auto"/>
        <w:ind w:left="4678"/>
        <w:contextualSpacing/>
        <w:jc w:val="right"/>
        <w:rPr>
          <w:rFonts w:eastAsia="Calibri"/>
          <w:sz w:val="16"/>
          <w:szCs w:val="16"/>
        </w:rPr>
      </w:pPr>
    </w:p>
    <w:p w14:paraId="674F5C47" w14:textId="76DAFED0" w:rsidR="00877D32" w:rsidRPr="00F07DD0" w:rsidRDefault="00877D32"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Зарубежный н</w:t>
      </w:r>
      <w:r w:rsidR="005D5520" w:rsidRPr="00F07DD0">
        <w:rPr>
          <w:rFonts w:eastAsia="Calibri"/>
          <w:sz w:val="28"/>
          <w:szCs w:val="28"/>
        </w:rPr>
        <w:t>аучный консультант</w:t>
      </w:r>
    </w:p>
    <w:p w14:paraId="6BAFF7AA" w14:textId="77777777" w:rsidR="005D5520" w:rsidRPr="00F07DD0" w:rsidRDefault="005D5520"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 xml:space="preserve">доктор биологических наук, </w:t>
      </w:r>
    </w:p>
    <w:p w14:paraId="4A6E79C8" w14:textId="58BD260C" w:rsidR="005D5520" w:rsidRPr="00F07DD0" w:rsidRDefault="005D5520"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профессор</w:t>
      </w:r>
    </w:p>
    <w:p w14:paraId="30C7F81C" w14:textId="7E241CD0" w:rsidR="00437D6F" w:rsidRPr="00F07DD0" w:rsidRDefault="005D5520" w:rsidP="00F07DD0">
      <w:pPr>
        <w:widowControl w:val="0"/>
        <w:tabs>
          <w:tab w:val="left" w:pos="6400"/>
        </w:tabs>
        <w:spacing w:after="0" w:line="240" w:lineRule="auto"/>
        <w:ind w:left="4678"/>
        <w:contextualSpacing/>
        <w:jc w:val="right"/>
        <w:rPr>
          <w:rFonts w:eastAsia="Calibri"/>
          <w:sz w:val="28"/>
          <w:szCs w:val="28"/>
        </w:rPr>
      </w:pPr>
      <w:r w:rsidRPr="00F07DD0">
        <w:rPr>
          <w:rFonts w:eastAsia="Calibri"/>
          <w:sz w:val="28"/>
          <w:szCs w:val="28"/>
        </w:rPr>
        <w:t xml:space="preserve">А.Н. </w:t>
      </w:r>
      <w:r w:rsidR="00437D6F" w:rsidRPr="00F07DD0">
        <w:rPr>
          <w:rFonts w:eastAsia="Calibri"/>
          <w:sz w:val="28"/>
          <w:szCs w:val="28"/>
        </w:rPr>
        <w:t>Куприянов</w:t>
      </w:r>
    </w:p>
    <w:p w14:paraId="588D5B01" w14:textId="77777777" w:rsidR="00437D6F" w:rsidRPr="00F07DD0" w:rsidRDefault="00437D6F" w:rsidP="00F07DD0">
      <w:pPr>
        <w:spacing w:after="0" w:line="240" w:lineRule="auto"/>
        <w:contextualSpacing/>
        <w:jc w:val="both"/>
        <w:rPr>
          <w:sz w:val="28"/>
          <w:szCs w:val="28"/>
        </w:rPr>
      </w:pPr>
      <w:r w:rsidRPr="00F07DD0">
        <w:rPr>
          <w:sz w:val="28"/>
          <w:szCs w:val="28"/>
        </w:rPr>
        <w:tab/>
        <w:t xml:space="preserve">   </w:t>
      </w:r>
    </w:p>
    <w:p w14:paraId="41E91592" w14:textId="77777777" w:rsidR="00437D6F" w:rsidRPr="00F07DD0" w:rsidRDefault="00437D6F" w:rsidP="00F07DD0">
      <w:pPr>
        <w:spacing w:after="0" w:line="240" w:lineRule="auto"/>
        <w:contextualSpacing/>
        <w:jc w:val="both"/>
        <w:rPr>
          <w:sz w:val="28"/>
          <w:szCs w:val="28"/>
        </w:rPr>
      </w:pPr>
    </w:p>
    <w:p w14:paraId="207ED959" w14:textId="77777777" w:rsidR="00DA0676" w:rsidRPr="00F07DD0" w:rsidRDefault="00DA0676" w:rsidP="00F07DD0">
      <w:pPr>
        <w:spacing w:after="0" w:line="240" w:lineRule="auto"/>
        <w:contextualSpacing/>
        <w:jc w:val="both"/>
        <w:rPr>
          <w:sz w:val="28"/>
          <w:szCs w:val="28"/>
        </w:rPr>
      </w:pPr>
    </w:p>
    <w:p w14:paraId="4A7248B4" w14:textId="77777777" w:rsidR="005D5520" w:rsidRPr="00F07DD0" w:rsidRDefault="005D5520" w:rsidP="00F07DD0">
      <w:pPr>
        <w:spacing w:after="0" w:line="240" w:lineRule="auto"/>
        <w:contextualSpacing/>
        <w:jc w:val="both"/>
        <w:rPr>
          <w:sz w:val="28"/>
          <w:szCs w:val="28"/>
        </w:rPr>
      </w:pPr>
    </w:p>
    <w:p w14:paraId="6E5A05BD" w14:textId="77777777" w:rsidR="005D5520" w:rsidRPr="00F07DD0" w:rsidRDefault="005D5520" w:rsidP="00F07DD0">
      <w:pPr>
        <w:spacing w:after="0" w:line="240" w:lineRule="auto"/>
        <w:contextualSpacing/>
        <w:jc w:val="both"/>
        <w:rPr>
          <w:sz w:val="28"/>
          <w:szCs w:val="28"/>
        </w:rPr>
      </w:pPr>
    </w:p>
    <w:p w14:paraId="3E78D4A8" w14:textId="77777777" w:rsidR="004927F9" w:rsidRPr="00F07DD0" w:rsidRDefault="004927F9" w:rsidP="00F07DD0">
      <w:pPr>
        <w:spacing w:after="0" w:line="240" w:lineRule="auto"/>
        <w:contextualSpacing/>
        <w:jc w:val="both"/>
        <w:rPr>
          <w:sz w:val="28"/>
          <w:szCs w:val="28"/>
        </w:rPr>
      </w:pPr>
    </w:p>
    <w:p w14:paraId="3C830A0C" w14:textId="77777777" w:rsidR="004927F9" w:rsidRPr="00A82B22" w:rsidRDefault="004927F9" w:rsidP="00F07DD0">
      <w:pPr>
        <w:spacing w:after="0" w:line="240" w:lineRule="auto"/>
        <w:contextualSpacing/>
        <w:jc w:val="both"/>
        <w:rPr>
          <w:sz w:val="28"/>
          <w:szCs w:val="28"/>
        </w:rPr>
      </w:pPr>
    </w:p>
    <w:p w14:paraId="4FAA9BDB" w14:textId="77777777" w:rsidR="00F07DD0" w:rsidRPr="00A82B22" w:rsidRDefault="00F07DD0" w:rsidP="00F07DD0">
      <w:pPr>
        <w:spacing w:after="0" w:line="240" w:lineRule="auto"/>
        <w:contextualSpacing/>
        <w:jc w:val="both"/>
        <w:rPr>
          <w:sz w:val="28"/>
          <w:szCs w:val="28"/>
        </w:rPr>
      </w:pPr>
    </w:p>
    <w:p w14:paraId="325D80F2" w14:textId="066097AE" w:rsidR="00437D6F" w:rsidRPr="00F07DD0" w:rsidRDefault="00866481" w:rsidP="00F07DD0">
      <w:pPr>
        <w:spacing w:after="0" w:line="240" w:lineRule="auto"/>
        <w:contextualSpacing/>
        <w:jc w:val="center"/>
        <w:rPr>
          <w:sz w:val="28"/>
          <w:szCs w:val="28"/>
        </w:rPr>
      </w:pPr>
      <w:r w:rsidRPr="00F07DD0">
        <w:rPr>
          <w:sz w:val="28"/>
          <w:szCs w:val="28"/>
        </w:rPr>
        <w:t>Республика Казахстан</w:t>
      </w:r>
    </w:p>
    <w:p w14:paraId="4828857A" w14:textId="762B4B63" w:rsidR="00E94044" w:rsidRPr="00F07DD0" w:rsidRDefault="00437D6F" w:rsidP="00F07DD0">
      <w:pPr>
        <w:spacing w:after="0" w:line="240" w:lineRule="auto"/>
        <w:contextualSpacing/>
        <w:jc w:val="center"/>
        <w:rPr>
          <w:sz w:val="28"/>
          <w:szCs w:val="28"/>
        </w:rPr>
      </w:pPr>
      <w:r w:rsidRPr="00F07DD0">
        <w:rPr>
          <w:sz w:val="28"/>
          <w:szCs w:val="28"/>
        </w:rPr>
        <w:t>Костанай, 202</w:t>
      </w:r>
      <w:r w:rsidR="00C860A9" w:rsidRPr="00F07DD0">
        <w:rPr>
          <w:sz w:val="28"/>
          <w:szCs w:val="28"/>
        </w:rPr>
        <w:t>5</w:t>
      </w:r>
    </w:p>
    <w:p w14:paraId="00B3CD75" w14:textId="46CBFC59" w:rsidR="003A74F2" w:rsidRPr="00F07DD0" w:rsidRDefault="003A74F2" w:rsidP="00F07DD0">
      <w:pPr>
        <w:spacing w:after="0" w:line="240" w:lineRule="auto"/>
        <w:contextualSpacing/>
        <w:jc w:val="center"/>
        <w:rPr>
          <w:b/>
          <w:bCs/>
          <w:sz w:val="28"/>
          <w:szCs w:val="28"/>
        </w:rPr>
      </w:pPr>
      <w:r w:rsidRPr="00F07DD0">
        <w:rPr>
          <w:b/>
          <w:bCs/>
          <w:sz w:val="28"/>
          <w:szCs w:val="28"/>
        </w:rPr>
        <w:lastRenderedPageBreak/>
        <w:t>СОДЕРЖАНИЕ</w:t>
      </w:r>
    </w:p>
    <w:p w14:paraId="47C74FE1" w14:textId="77777777" w:rsidR="00217922" w:rsidRPr="00F07DD0" w:rsidRDefault="00217922" w:rsidP="00F07DD0">
      <w:pPr>
        <w:spacing w:after="0" w:line="240" w:lineRule="auto"/>
        <w:contextualSpacing/>
        <w:jc w:val="right"/>
        <w:rPr>
          <w:b/>
          <w:bCs/>
          <w:sz w:val="28"/>
          <w:szCs w:val="28"/>
        </w:rPr>
      </w:pPr>
    </w:p>
    <w:tbl>
      <w:tblPr>
        <w:tblStyle w:val="a6"/>
        <w:tblW w:w="9659" w:type="dxa"/>
        <w:tblInd w:w="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8"/>
        <w:gridCol w:w="701"/>
      </w:tblGrid>
      <w:tr w:rsidR="00941D1F" w:rsidRPr="002952A7" w14:paraId="74C674C7" w14:textId="77777777" w:rsidTr="00632810">
        <w:tc>
          <w:tcPr>
            <w:tcW w:w="8958" w:type="dxa"/>
          </w:tcPr>
          <w:p w14:paraId="515AF523" w14:textId="38812C45" w:rsidR="00217922" w:rsidRPr="002952A7" w:rsidRDefault="00217922" w:rsidP="00F07DD0">
            <w:pPr>
              <w:spacing w:after="0" w:line="240" w:lineRule="auto"/>
              <w:contextualSpacing/>
              <w:jc w:val="both"/>
              <w:rPr>
                <w:bCs/>
                <w:sz w:val="28"/>
                <w:szCs w:val="28"/>
                <w:lang w:val="en-US"/>
              </w:rPr>
            </w:pPr>
            <w:bookmarkStart w:id="1" w:name="_Hlk203122849"/>
            <w:r w:rsidRPr="002952A7">
              <w:rPr>
                <w:b/>
                <w:bCs/>
                <w:sz w:val="28"/>
                <w:szCs w:val="28"/>
              </w:rPr>
              <w:t>НОРМАТИВНЫЕ ССЫЛКИ</w:t>
            </w:r>
            <w:r w:rsidR="00017D0F" w:rsidRPr="002952A7">
              <w:rPr>
                <w:bCs/>
                <w:sz w:val="28"/>
                <w:szCs w:val="28"/>
              </w:rPr>
              <w:t>……………………………………………..</w:t>
            </w:r>
          </w:p>
        </w:tc>
        <w:tc>
          <w:tcPr>
            <w:tcW w:w="701" w:type="dxa"/>
          </w:tcPr>
          <w:p w14:paraId="297B2851" w14:textId="2C719E02" w:rsidR="00217922" w:rsidRPr="002952A7" w:rsidRDefault="0014493C" w:rsidP="00F07DD0">
            <w:pPr>
              <w:spacing w:after="0" w:line="240" w:lineRule="auto"/>
              <w:contextualSpacing/>
              <w:rPr>
                <w:bCs/>
                <w:sz w:val="28"/>
                <w:szCs w:val="28"/>
              </w:rPr>
            </w:pPr>
            <w:r w:rsidRPr="002952A7">
              <w:rPr>
                <w:bCs/>
                <w:sz w:val="28"/>
                <w:szCs w:val="28"/>
              </w:rPr>
              <w:t>4</w:t>
            </w:r>
          </w:p>
        </w:tc>
      </w:tr>
      <w:tr w:rsidR="00941D1F" w:rsidRPr="002952A7" w14:paraId="67A20964" w14:textId="77777777" w:rsidTr="00632810">
        <w:tc>
          <w:tcPr>
            <w:tcW w:w="8958" w:type="dxa"/>
          </w:tcPr>
          <w:p w14:paraId="7C7AEFD3" w14:textId="4AF238BD" w:rsidR="00217922" w:rsidRPr="002952A7" w:rsidRDefault="00217922" w:rsidP="00F07DD0">
            <w:pPr>
              <w:spacing w:after="0" w:line="240" w:lineRule="auto"/>
              <w:contextualSpacing/>
              <w:jc w:val="both"/>
              <w:rPr>
                <w:bCs/>
                <w:sz w:val="28"/>
                <w:szCs w:val="28"/>
              </w:rPr>
            </w:pPr>
            <w:r w:rsidRPr="002952A7">
              <w:rPr>
                <w:b/>
                <w:bCs/>
                <w:sz w:val="28"/>
                <w:szCs w:val="28"/>
              </w:rPr>
              <w:t>О</w:t>
            </w:r>
            <w:r w:rsidR="00017D0F" w:rsidRPr="002952A7">
              <w:rPr>
                <w:b/>
                <w:bCs/>
                <w:sz w:val="28"/>
                <w:szCs w:val="28"/>
              </w:rPr>
              <w:t>БОЗНАЧЕНИЯ</w:t>
            </w:r>
            <w:r w:rsidRPr="002952A7">
              <w:rPr>
                <w:b/>
                <w:bCs/>
                <w:sz w:val="28"/>
                <w:szCs w:val="28"/>
              </w:rPr>
              <w:t xml:space="preserve"> И СОКРАЩЕНИЯ</w:t>
            </w:r>
            <w:r w:rsidR="00017D0F" w:rsidRPr="002952A7">
              <w:rPr>
                <w:bCs/>
                <w:sz w:val="28"/>
                <w:szCs w:val="28"/>
              </w:rPr>
              <w:t>…………………………………….</w:t>
            </w:r>
          </w:p>
        </w:tc>
        <w:tc>
          <w:tcPr>
            <w:tcW w:w="701" w:type="dxa"/>
          </w:tcPr>
          <w:p w14:paraId="134F6352" w14:textId="75AC4127" w:rsidR="00217922" w:rsidRPr="002952A7" w:rsidRDefault="0014493C" w:rsidP="00F07DD0">
            <w:pPr>
              <w:spacing w:after="0" w:line="240" w:lineRule="auto"/>
              <w:contextualSpacing/>
              <w:rPr>
                <w:bCs/>
                <w:sz w:val="28"/>
                <w:szCs w:val="28"/>
              </w:rPr>
            </w:pPr>
            <w:r w:rsidRPr="002952A7">
              <w:rPr>
                <w:bCs/>
                <w:sz w:val="28"/>
                <w:szCs w:val="28"/>
              </w:rPr>
              <w:t>5</w:t>
            </w:r>
          </w:p>
        </w:tc>
      </w:tr>
      <w:tr w:rsidR="00941D1F" w:rsidRPr="002952A7" w14:paraId="09487A1D" w14:textId="77777777" w:rsidTr="00632810">
        <w:tc>
          <w:tcPr>
            <w:tcW w:w="8958" w:type="dxa"/>
          </w:tcPr>
          <w:p w14:paraId="4E4F41E8" w14:textId="4E8C2A48" w:rsidR="00217922" w:rsidRPr="002952A7" w:rsidRDefault="00217922" w:rsidP="00F07DD0">
            <w:pPr>
              <w:spacing w:after="0" w:line="240" w:lineRule="auto"/>
              <w:contextualSpacing/>
              <w:jc w:val="both"/>
              <w:rPr>
                <w:bCs/>
                <w:sz w:val="28"/>
                <w:szCs w:val="28"/>
                <w:lang w:val="en-US"/>
              </w:rPr>
            </w:pPr>
            <w:r w:rsidRPr="002952A7">
              <w:rPr>
                <w:b/>
                <w:bCs/>
                <w:sz w:val="28"/>
                <w:szCs w:val="28"/>
              </w:rPr>
              <w:t>ВВЕДЕНИЕ</w:t>
            </w:r>
            <w:r w:rsidR="00017D0F" w:rsidRPr="002952A7">
              <w:rPr>
                <w:bCs/>
                <w:sz w:val="28"/>
                <w:szCs w:val="28"/>
              </w:rPr>
              <w:t>………………………………………………………………….</w:t>
            </w:r>
          </w:p>
        </w:tc>
        <w:tc>
          <w:tcPr>
            <w:tcW w:w="701" w:type="dxa"/>
          </w:tcPr>
          <w:p w14:paraId="51A02F6E" w14:textId="6C4C7A8A" w:rsidR="00217922" w:rsidRPr="002952A7" w:rsidRDefault="0014493C" w:rsidP="00F07DD0">
            <w:pPr>
              <w:spacing w:after="0" w:line="240" w:lineRule="auto"/>
              <w:contextualSpacing/>
              <w:rPr>
                <w:bCs/>
                <w:sz w:val="28"/>
                <w:szCs w:val="28"/>
              </w:rPr>
            </w:pPr>
            <w:r w:rsidRPr="002952A7">
              <w:rPr>
                <w:bCs/>
                <w:sz w:val="28"/>
                <w:szCs w:val="28"/>
              </w:rPr>
              <w:t>6</w:t>
            </w:r>
          </w:p>
        </w:tc>
      </w:tr>
      <w:tr w:rsidR="00941D1F" w:rsidRPr="002952A7" w14:paraId="0D4ACE72" w14:textId="77777777" w:rsidTr="00632810">
        <w:tc>
          <w:tcPr>
            <w:tcW w:w="8958" w:type="dxa"/>
          </w:tcPr>
          <w:p w14:paraId="3C815445" w14:textId="723EF67A" w:rsidR="00217922" w:rsidRPr="002952A7" w:rsidRDefault="00217922" w:rsidP="00F07DD0">
            <w:pPr>
              <w:spacing w:after="0" w:line="240" w:lineRule="auto"/>
              <w:contextualSpacing/>
              <w:jc w:val="both"/>
              <w:rPr>
                <w:bCs/>
                <w:sz w:val="28"/>
                <w:szCs w:val="28"/>
                <w:lang w:val="en-US"/>
              </w:rPr>
            </w:pPr>
            <w:r w:rsidRPr="002952A7">
              <w:rPr>
                <w:b/>
                <w:bCs/>
                <w:sz w:val="28"/>
                <w:szCs w:val="28"/>
              </w:rPr>
              <w:t>1 ПРИРОДНЫЕ УСЛОВИЯ РАЙОНА ИССЛЕДОВАНИЯ</w:t>
            </w:r>
            <w:r w:rsidR="00017D0F" w:rsidRPr="002952A7">
              <w:rPr>
                <w:bCs/>
                <w:sz w:val="28"/>
                <w:szCs w:val="28"/>
              </w:rPr>
              <w:t>…………..</w:t>
            </w:r>
          </w:p>
        </w:tc>
        <w:tc>
          <w:tcPr>
            <w:tcW w:w="701" w:type="dxa"/>
          </w:tcPr>
          <w:p w14:paraId="488ABB93" w14:textId="0C326616"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4</w:t>
            </w:r>
          </w:p>
        </w:tc>
      </w:tr>
      <w:tr w:rsidR="00941D1F" w:rsidRPr="002952A7" w14:paraId="474637F2" w14:textId="77777777" w:rsidTr="00632810">
        <w:tc>
          <w:tcPr>
            <w:tcW w:w="8958" w:type="dxa"/>
          </w:tcPr>
          <w:p w14:paraId="09DEAF4D" w14:textId="74829CDB" w:rsidR="00217922" w:rsidRPr="002952A7" w:rsidRDefault="00217922" w:rsidP="00F07DD0">
            <w:pPr>
              <w:spacing w:after="0" w:line="240" w:lineRule="auto"/>
              <w:contextualSpacing/>
              <w:jc w:val="both"/>
              <w:rPr>
                <w:bCs/>
                <w:sz w:val="28"/>
                <w:szCs w:val="28"/>
                <w:lang w:val="en-US"/>
              </w:rPr>
            </w:pPr>
            <w:r w:rsidRPr="002952A7">
              <w:rPr>
                <w:bCs/>
                <w:sz w:val="28"/>
                <w:szCs w:val="28"/>
              </w:rPr>
              <w:t>1.1 Геология и рельеф</w:t>
            </w:r>
            <w:r w:rsidR="00017D0F" w:rsidRPr="002952A7">
              <w:rPr>
                <w:bCs/>
                <w:sz w:val="28"/>
                <w:szCs w:val="28"/>
              </w:rPr>
              <w:t>………………………………………………………..</w:t>
            </w:r>
          </w:p>
        </w:tc>
        <w:tc>
          <w:tcPr>
            <w:tcW w:w="701" w:type="dxa"/>
          </w:tcPr>
          <w:p w14:paraId="3EF7E62E" w14:textId="352C694C"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4</w:t>
            </w:r>
          </w:p>
        </w:tc>
      </w:tr>
      <w:tr w:rsidR="00941D1F" w:rsidRPr="002952A7" w14:paraId="4F97BA98" w14:textId="77777777" w:rsidTr="00632810">
        <w:tc>
          <w:tcPr>
            <w:tcW w:w="8958" w:type="dxa"/>
          </w:tcPr>
          <w:p w14:paraId="6BDD1275" w14:textId="17B7C9C9" w:rsidR="00217922" w:rsidRPr="002952A7" w:rsidRDefault="00217922" w:rsidP="00F07DD0">
            <w:pPr>
              <w:spacing w:after="0" w:line="240" w:lineRule="auto"/>
              <w:contextualSpacing/>
              <w:jc w:val="both"/>
              <w:rPr>
                <w:bCs/>
                <w:sz w:val="28"/>
                <w:szCs w:val="28"/>
              </w:rPr>
            </w:pPr>
            <w:r w:rsidRPr="002952A7">
              <w:rPr>
                <w:bCs/>
                <w:sz w:val="28"/>
                <w:szCs w:val="28"/>
              </w:rPr>
              <w:t>1.2 Климатические особенности</w:t>
            </w:r>
            <w:r w:rsidR="00017D0F" w:rsidRPr="002952A7">
              <w:rPr>
                <w:bCs/>
                <w:sz w:val="28"/>
                <w:szCs w:val="28"/>
              </w:rPr>
              <w:t>…………………………………………….</w:t>
            </w:r>
          </w:p>
        </w:tc>
        <w:tc>
          <w:tcPr>
            <w:tcW w:w="701" w:type="dxa"/>
          </w:tcPr>
          <w:p w14:paraId="1B1A00A7" w14:textId="6BF06C5C"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5</w:t>
            </w:r>
          </w:p>
        </w:tc>
      </w:tr>
      <w:tr w:rsidR="00941D1F" w:rsidRPr="002952A7" w14:paraId="29D9A78B" w14:textId="77777777" w:rsidTr="00632810">
        <w:tc>
          <w:tcPr>
            <w:tcW w:w="8958" w:type="dxa"/>
          </w:tcPr>
          <w:p w14:paraId="0ADE2E57" w14:textId="51C8652F" w:rsidR="00217922" w:rsidRPr="002952A7" w:rsidRDefault="00217922" w:rsidP="00F07DD0">
            <w:pPr>
              <w:spacing w:after="0" w:line="240" w:lineRule="auto"/>
              <w:contextualSpacing/>
              <w:jc w:val="both"/>
              <w:rPr>
                <w:bCs/>
                <w:sz w:val="28"/>
                <w:szCs w:val="28"/>
                <w:lang w:val="en-US"/>
              </w:rPr>
            </w:pPr>
            <w:r w:rsidRPr="002952A7">
              <w:rPr>
                <w:bCs/>
                <w:sz w:val="28"/>
                <w:szCs w:val="28"/>
              </w:rPr>
              <w:t>1.2.1 Климатические сезоны года</w:t>
            </w:r>
            <w:r w:rsidR="00017D0F" w:rsidRPr="002952A7">
              <w:rPr>
                <w:bCs/>
                <w:sz w:val="28"/>
                <w:szCs w:val="28"/>
              </w:rPr>
              <w:t>…………………………………………</w:t>
            </w:r>
          </w:p>
        </w:tc>
        <w:tc>
          <w:tcPr>
            <w:tcW w:w="701" w:type="dxa"/>
          </w:tcPr>
          <w:p w14:paraId="08A48046" w14:textId="419E1837"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6</w:t>
            </w:r>
          </w:p>
        </w:tc>
      </w:tr>
      <w:tr w:rsidR="00941D1F" w:rsidRPr="002952A7" w14:paraId="4C97C6C9" w14:textId="77777777" w:rsidTr="00632810">
        <w:tc>
          <w:tcPr>
            <w:tcW w:w="8958" w:type="dxa"/>
          </w:tcPr>
          <w:p w14:paraId="1DFD361F" w14:textId="696E7860" w:rsidR="00217922" w:rsidRPr="002952A7" w:rsidRDefault="00217922" w:rsidP="00F07DD0">
            <w:pPr>
              <w:spacing w:after="0" w:line="240" w:lineRule="auto"/>
              <w:contextualSpacing/>
              <w:jc w:val="both"/>
              <w:rPr>
                <w:bCs/>
                <w:sz w:val="28"/>
                <w:szCs w:val="28"/>
              </w:rPr>
            </w:pPr>
            <w:r w:rsidRPr="002952A7">
              <w:rPr>
                <w:bCs/>
                <w:sz w:val="28"/>
                <w:szCs w:val="28"/>
              </w:rPr>
              <w:t>1.2.2 Агроклиматические ресурсы</w:t>
            </w:r>
            <w:r w:rsidR="00017D0F" w:rsidRPr="002952A7">
              <w:rPr>
                <w:bCs/>
                <w:sz w:val="28"/>
                <w:szCs w:val="28"/>
              </w:rPr>
              <w:t>…………………………………………..</w:t>
            </w:r>
          </w:p>
        </w:tc>
        <w:tc>
          <w:tcPr>
            <w:tcW w:w="701" w:type="dxa"/>
          </w:tcPr>
          <w:p w14:paraId="161206B3" w14:textId="39D61461"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9</w:t>
            </w:r>
          </w:p>
        </w:tc>
      </w:tr>
      <w:tr w:rsidR="00941D1F" w:rsidRPr="002952A7" w14:paraId="5137FBAB" w14:textId="77777777" w:rsidTr="00632810">
        <w:tc>
          <w:tcPr>
            <w:tcW w:w="8958" w:type="dxa"/>
          </w:tcPr>
          <w:p w14:paraId="75B1EAFA" w14:textId="0FDE9E02" w:rsidR="00217922" w:rsidRPr="002952A7" w:rsidRDefault="00217922" w:rsidP="00F07DD0">
            <w:pPr>
              <w:spacing w:after="0" w:line="240" w:lineRule="auto"/>
              <w:contextualSpacing/>
              <w:jc w:val="both"/>
              <w:rPr>
                <w:bCs/>
                <w:sz w:val="28"/>
                <w:szCs w:val="28"/>
                <w:lang w:val="en-US"/>
              </w:rPr>
            </w:pPr>
            <w:r w:rsidRPr="002952A7">
              <w:rPr>
                <w:bCs/>
                <w:sz w:val="28"/>
                <w:szCs w:val="28"/>
              </w:rPr>
              <w:t>1.3 Почвенный покров</w:t>
            </w:r>
            <w:r w:rsidR="00017D0F" w:rsidRPr="002952A7">
              <w:rPr>
                <w:bCs/>
                <w:sz w:val="28"/>
                <w:szCs w:val="28"/>
              </w:rPr>
              <w:t>……………………………………………………….</w:t>
            </w:r>
          </w:p>
        </w:tc>
        <w:tc>
          <w:tcPr>
            <w:tcW w:w="701" w:type="dxa"/>
          </w:tcPr>
          <w:p w14:paraId="4590707B" w14:textId="1018CC60" w:rsidR="00217922" w:rsidRPr="002952A7" w:rsidRDefault="00A46239" w:rsidP="00F07DD0">
            <w:pPr>
              <w:spacing w:after="0" w:line="240" w:lineRule="auto"/>
              <w:contextualSpacing/>
              <w:rPr>
                <w:bCs/>
                <w:sz w:val="28"/>
                <w:szCs w:val="28"/>
              </w:rPr>
            </w:pPr>
            <w:r w:rsidRPr="002952A7">
              <w:rPr>
                <w:bCs/>
                <w:sz w:val="28"/>
                <w:szCs w:val="28"/>
              </w:rPr>
              <w:t>20</w:t>
            </w:r>
          </w:p>
        </w:tc>
      </w:tr>
      <w:tr w:rsidR="00941D1F" w:rsidRPr="002952A7" w14:paraId="4F64EECF" w14:textId="77777777" w:rsidTr="00632810">
        <w:tc>
          <w:tcPr>
            <w:tcW w:w="8958" w:type="dxa"/>
          </w:tcPr>
          <w:p w14:paraId="6BBEB8EB" w14:textId="587594CB" w:rsidR="00217922" w:rsidRPr="002952A7" w:rsidRDefault="00217922" w:rsidP="00F07DD0">
            <w:pPr>
              <w:spacing w:after="0" w:line="240" w:lineRule="auto"/>
              <w:contextualSpacing/>
              <w:jc w:val="both"/>
              <w:rPr>
                <w:bCs/>
                <w:sz w:val="28"/>
                <w:szCs w:val="28"/>
                <w:lang w:val="en-US"/>
              </w:rPr>
            </w:pPr>
            <w:r w:rsidRPr="002952A7">
              <w:rPr>
                <w:bCs/>
                <w:sz w:val="28"/>
                <w:szCs w:val="28"/>
              </w:rPr>
              <w:t>1.3.</w:t>
            </w:r>
            <w:r w:rsidR="005B1048" w:rsidRPr="002952A7">
              <w:rPr>
                <w:bCs/>
                <w:sz w:val="28"/>
                <w:szCs w:val="28"/>
              </w:rPr>
              <w:t>1</w:t>
            </w:r>
            <w:r w:rsidRPr="002952A7">
              <w:rPr>
                <w:bCs/>
                <w:sz w:val="28"/>
                <w:szCs w:val="28"/>
              </w:rPr>
              <w:t xml:space="preserve"> Характеристика зональных почв</w:t>
            </w:r>
            <w:r w:rsidR="00017D0F" w:rsidRPr="002952A7">
              <w:rPr>
                <w:bCs/>
                <w:sz w:val="28"/>
                <w:szCs w:val="28"/>
              </w:rPr>
              <w:t>……………………………………</w:t>
            </w:r>
          </w:p>
        </w:tc>
        <w:tc>
          <w:tcPr>
            <w:tcW w:w="701" w:type="dxa"/>
          </w:tcPr>
          <w:p w14:paraId="0EC8FB7F" w14:textId="19E84361" w:rsidR="00217922" w:rsidRPr="002952A7" w:rsidRDefault="00A46239" w:rsidP="00F07DD0">
            <w:pPr>
              <w:spacing w:after="0" w:line="240" w:lineRule="auto"/>
              <w:contextualSpacing/>
              <w:rPr>
                <w:bCs/>
                <w:sz w:val="28"/>
                <w:szCs w:val="28"/>
              </w:rPr>
            </w:pPr>
            <w:r w:rsidRPr="002952A7">
              <w:rPr>
                <w:bCs/>
                <w:sz w:val="28"/>
                <w:szCs w:val="28"/>
              </w:rPr>
              <w:t>20</w:t>
            </w:r>
          </w:p>
        </w:tc>
      </w:tr>
      <w:tr w:rsidR="00941D1F" w:rsidRPr="002952A7" w14:paraId="2E890419" w14:textId="77777777" w:rsidTr="00632810">
        <w:tc>
          <w:tcPr>
            <w:tcW w:w="8958" w:type="dxa"/>
          </w:tcPr>
          <w:p w14:paraId="6E2A5376" w14:textId="21CB9DAE" w:rsidR="00217922" w:rsidRPr="002952A7" w:rsidRDefault="00217922" w:rsidP="00F07DD0">
            <w:pPr>
              <w:spacing w:after="0" w:line="240" w:lineRule="auto"/>
              <w:contextualSpacing/>
              <w:jc w:val="both"/>
              <w:rPr>
                <w:bCs/>
                <w:sz w:val="28"/>
                <w:szCs w:val="28"/>
              </w:rPr>
            </w:pPr>
            <w:r w:rsidRPr="002952A7">
              <w:rPr>
                <w:bCs/>
                <w:sz w:val="28"/>
                <w:szCs w:val="28"/>
              </w:rPr>
              <w:t>1.3.</w:t>
            </w:r>
            <w:r w:rsidR="005B1048" w:rsidRPr="002952A7">
              <w:rPr>
                <w:bCs/>
                <w:sz w:val="28"/>
                <w:szCs w:val="28"/>
              </w:rPr>
              <w:t>2</w:t>
            </w:r>
            <w:r w:rsidRPr="002952A7">
              <w:rPr>
                <w:bCs/>
                <w:sz w:val="28"/>
                <w:szCs w:val="28"/>
              </w:rPr>
              <w:t xml:space="preserve"> Механический состав почв</w:t>
            </w:r>
            <w:r w:rsidR="00017D0F" w:rsidRPr="002952A7">
              <w:rPr>
                <w:bCs/>
                <w:sz w:val="28"/>
                <w:szCs w:val="28"/>
              </w:rPr>
              <w:t>…………………………………………….</w:t>
            </w:r>
          </w:p>
        </w:tc>
        <w:tc>
          <w:tcPr>
            <w:tcW w:w="701" w:type="dxa"/>
          </w:tcPr>
          <w:p w14:paraId="68D0D505" w14:textId="4F6F06A1" w:rsidR="00217922" w:rsidRPr="002952A7" w:rsidRDefault="0014493C" w:rsidP="00F07DD0">
            <w:pPr>
              <w:spacing w:after="0" w:line="240" w:lineRule="auto"/>
              <w:contextualSpacing/>
              <w:rPr>
                <w:bCs/>
                <w:sz w:val="28"/>
                <w:szCs w:val="28"/>
              </w:rPr>
            </w:pPr>
            <w:r w:rsidRPr="002952A7">
              <w:rPr>
                <w:bCs/>
                <w:sz w:val="28"/>
                <w:szCs w:val="28"/>
              </w:rPr>
              <w:t>2</w:t>
            </w:r>
            <w:r w:rsidR="00A46239" w:rsidRPr="002952A7">
              <w:rPr>
                <w:bCs/>
                <w:sz w:val="28"/>
                <w:szCs w:val="28"/>
              </w:rPr>
              <w:t>3</w:t>
            </w:r>
          </w:p>
        </w:tc>
      </w:tr>
      <w:tr w:rsidR="00941D1F" w:rsidRPr="002952A7" w14:paraId="5AB4DA6E" w14:textId="77777777" w:rsidTr="00632810">
        <w:tc>
          <w:tcPr>
            <w:tcW w:w="8958" w:type="dxa"/>
          </w:tcPr>
          <w:p w14:paraId="596F0068" w14:textId="6A6075B6" w:rsidR="00217922" w:rsidRPr="002952A7" w:rsidRDefault="00217922" w:rsidP="00F07DD0">
            <w:pPr>
              <w:spacing w:after="0" w:line="240" w:lineRule="auto"/>
              <w:contextualSpacing/>
              <w:jc w:val="both"/>
              <w:rPr>
                <w:bCs/>
                <w:sz w:val="28"/>
                <w:szCs w:val="28"/>
                <w:lang w:val="en-US"/>
              </w:rPr>
            </w:pPr>
            <w:r w:rsidRPr="002952A7">
              <w:rPr>
                <w:bCs/>
                <w:sz w:val="28"/>
                <w:szCs w:val="28"/>
              </w:rPr>
              <w:t>1.4 Растительность</w:t>
            </w:r>
            <w:r w:rsidR="00017D0F" w:rsidRPr="002952A7">
              <w:rPr>
                <w:bCs/>
                <w:sz w:val="28"/>
                <w:szCs w:val="28"/>
              </w:rPr>
              <w:t>…………………………………………………………</w:t>
            </w:r>
          </w:p>
        </w:tc>
        <w:tc>
          <w:tcPr>
            <w:tcW w:w="701" w:type="dxa"/>
          </w:tcPr>
          <w:p w14:paraId="126F8102" w14:textId="47ECC5C5" w:rsidR="00217922" w:rsidRPr="002952A7" w:rsidRDefault="0014493C" w:rsidP="00F07DD0">
            <w:pPr>
              <w:spacing w:after="0" w:line="240" w:lineRule="auto"/>
              <w:contextualSpacing/>
              <w:rPr>
                <w:bCs/>
                <w:sz w:val="28"/>
                <w:szCs w:val="28"/>
              </w:rPr>
            </w:pPr>
            <w:r w:rsidRPr="002952A7">
              <w:rPr>
                <w:bCs/>
                <w:sz w:val="28"/>
                <w:szCs w:val="28"/>
              </w:rPr>
              <w:t>2</w:t>
            </w:r>
            <w:r w:rsidR="00A46239" w:rsidRPr="002952A7">
              <w:rPr>
                <w:bCs/>
                <w:sz w:val="28"/>
                <w:szCs w:val="28"/>
              </w:rPr>
              <w:t>5</w:t>
            </w:r>
          </w:p>
        </w:tc>
      </w:tr>
      <w:tr w:rsidR="00941D1F" w:rsidRPr="002952A7" w14:paraId="305A961D" w14:textId="77777777" w:rsidTr="00632810">
        <w:tc>
          <w:tcPr>
            <w:tcW w:w="8958" w:type="dxa"/>
          </w:tcPr>
          <w:p w14:paraId="672C8A58" w14:textId="1190AFCC" w:rsidR="00217922" w:rsidRPr="002952A7" w:rsidRDefault="00217922" w:rsidP="00F07DD0">
            <w:pPr>
              <w:spacing w:after="0" w:line="240" w:lineRule="auto"/>
              <w:contextualSpacing/>
              <w:jc w:val="both"/>
              <w:rPr>
                <w:bCs/>
                <w:sz w:val="28"/>
                <w:szCs w:val="28"/>
              </w:rPr>
            </w:pPr>
            <w:r w:rsidRPr="002952A7">
              <w:rPr>
                <w:b/>
                <w:bCs/>
                <w:sz w:val="28"/>
                <w:szCs w:val="28"/>
              </w:rPr>
              <w:t>2 СОВРЕМЕННОЕ СОСТОЯНИЕ ИССЛЕДОВАНИЯ ПРОБЛЕМЫ ЕСТЕСТВЕННОГО ЗАРАСТАНИЯ ОТВАЛОВ</w:t>
            </w:r>
            <w:r w:rsidR="00017D0F" w:rsidRPr="002952A7">
              <w:rPr>
                <w:bCs/>
                <w:sz w:val="28"/>
                <w:szCs w:val="28"/>
              </w:rPr>
              <w:t>……………………….</w:t>
            </w:r>
          </w:p>
        </w:tc>
        <w:tc>
          <w:tcPr>
            <w:tcW w:w="701" w:type="dxa"/>
          </w:tcPr>
          <w:p w14:paraId="1D27B061" w14:textId="77777777" w:rsidR="00217922" w:rsidRPr="002952A7" w:rsidRDefault="00217922" w:rsidP="00F07DD0">
            <w:pPr>
              <w:spacing w:after="0" w:line="240" w:lineRule="auto"/>
              <w:contextualSpacing/>
              <w:rPr>
                <w:bCs/>
                <w:sz w:val="28"/>
                <w:szCs w:val="28"/>
              </w:rPr>
            </w:pPr>
          </w:p>
          <w:p w14:paraId="32C450C0" w14:textId="038E277E" w:rsidR="0014493C" w:rsidRPr="002952A7" w:rsidRDefault="0014493C" w:rsidP="00F07DD0">
            <w:pPr>
              <w:spacing w:after="0" w:line="240" w:lineRule="auto"/>
              <w:contextualSpacing/>
              <w:rPr>
                <w:bCs/>
                <w:sz w:val="28"/>
                <w:szCs w:val="28"/>
              </w:rPr>
            </w:pPr>
            <w:r w:rsidRPr="002952A7">
              <w:rPr>
                <w:bCs/>
                <w:sz w:val="28"/>
                <w:szCs w:val="28"/>
              </w:rPr>
              <w:t>2</w:t>
            </w:r>
            <w:r w:rsidR="00A46239" w:rsidRPr="002952A7">
              <w:rPr>
                <w:bCs/>
                <w:sz w:val="28"/>
                <w:szCs w:val="28"/>
              </w:rPr>
              <w:t>8</w:t>
            </w:r>
          </w:p>
        </w:tc>
      </w:tr>
      <w:tr w:rsidR="00941D1F" w:rsidRPr="002952A7" w14:paraId="0D3B1C9D" w14:textId="77777777" w:rsidTr="00632810">
        <w:tc>
          <w:tcPr>
            <w:tcW w:w="8958" w:type="dxa"/>
          </w:tcPr>
          <w:p w14:paraId="1E3DB180" w14:textId="76B4CF11" w:rsidR="00217922" w:rsidRPr="002952A7" w:rsidRDefault="00217922" w:rsidP="00F07DD0">
            <w:pPr>
              <w:spacing w:after="0" w:line="240" w:lineRule="auto"/>
              <w:contextualSpacing/>
              <w:jc w:val="both"/>
              <w:rPr>
                <w:bCs/>
                <w:sz w:val="28"/>
                <w:szCs w:val="28"/>
                <w:lang w:val="en-US"/>
              </w:rPr>
            </w:pPr>
            <w:r w:rsidRPr="002952A7">
              <w:rPr>
                <w:b/>
                <w:bCs/>
                <w:sz w:val="28"/>
                <w:szCs w:val="28"/>
              </w:rPr>
              <w:t>3 ОБЪЕКТЫ И МЕТОДЫ ИССЛЕДОВАНИЯ</w:t>
            </w:r>
            <w:r w:rsidR="00017D0F" w:rsidRPr="002952A7">
              <w:rPr>
                <w:bCs/>
                <w:sz w:val="28"/>
                <w:szCs w:val="28"/>
              </w:rPr>
              <w:t>…………………………</w:t>
            </w:r>
          </w:p>
        </w:tc>
        <w:tc>
          <w:tcPr>
            <w:tcW w:w="701" w:type="dxa"/>
          </w:tcPr>
          <w:p w14:paraId="3FCF429B" w14:textId="7DDB547C"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3</w:t>
            </w:r>
          </w:p>
        </w:tc>
      </w:tr>
      <w:tr w:rsidR="00941D1F" w:rsidRPr="002952A7" w14:paraId="293CA97A" w14:textId="77777777" w:rsidTr="00632810">
        <w:tc>
          <w:tcPr>
            <w:tcW w:w="8958" w:type="dxa"/>
          </w:tcPr>
          <w:p w14:paraId="2FC56085" w14:textId="1178B497" w:rsidR="00217922" w:rsidRPr="002952A7" w:rsidRDefault="00217922" w:rsidP="00F07DD0">
            <w:pPr>
              <w:spacing w:after="0" w:line="240" w:lineRule="auto"/>
              <w:contextualSpacing/>
              <w:jc w:val="both"/>
              <w:rPr>
                <w:bCs/>
                <w:sz w:val="28"/>
                <w:szCs w:val="28"/>
                <w:lang w:val="en-US"/>
              </w:rPr>
            </w:pPr>
            <w:r w:rsidRPr="002952A7">
              <w:rPr>
                <w:bCs/>
                <w:sz w:val="28"/>
                <w:szCs w:val="28"/>
              </w:rPr>
              <w:t>3.1 Объекты исследования</w:t>
            </w:r>
            <w:r w:rsidR="00017D0F" w:rsidRPr="002952A7">
              <w:rPr>
                <w:bCs/>
                <w:sz w:val="28"/>
                <w:szCs w:val="28"/>
              </w:rPr>
              <w:t>…………………………………………………..</w:t>
            </w:r>
          </w:p>
        </w:tc>
        <w:tc>
          <w:tcPr>
            <w:tcW w:w="701" w:type="dxa"/>
          </w:tcPr>
          <w:p w14:paraId="42148B9C" w14:textId="0FFD7CF7"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3</w:t>
            </w:r>
          </w:p>
        </w:tc>
      </w:tr>
      <w:tr w:rsidR="00941D1F" w:rsidRPr="002952A7" w14:paraId="5E7927C4" w14:textId="77777777" w:rsidTr="00632810">
        <w:tc>
          <w:tcPr>
            <w:tcW w:w="8958" w:type="dxa"/>
          </w:tcPr>
          <w:p w14:paraId="173E83F1" w14:textId="5EB4D09B" w:rsidR="00217922" w:rsidRPr="002952A7" w:rsidRDefault="00217922" w:rsidP="00F07DD0">
            <w:pPr>
              <w:spacing w:after="0" w:line="240" w:lineRule="auto"/>
              <w:contextualSpacing/>
              <w:jc w:val="both"/>
              <w:rPr>
                <w:bCs/>
                <w:sz w:val="28"/>
                <w:szCs w:val="28"/>
                <w:lang w:val="en-US"/>
              </w:rPr>
            </w:pPr>
            <w:r w:rsidRPr="002952A7">
              <w:rPr>
                <w:bCs/>
                <w:sz w:val="28"/>
                <w:szCs w:val="28"/>
              </w:rPr>
              <w:t>3.1.1 Характеристика горнодобывающих предприятий</w:t>
            </w:r>
            <w:r w:rsidR="00017D0F" w:rsidRPr="002952A7">
              <w:rPr>
                <w:bCs/>
                <w:sz w:val="28"/>
                <w:szCs w:val="28"/>
              </w:rPr>
              <w:t>…………………</w:t>
            </w:r>
          </w:p>
        </w:tc>
        <w:tc>
          <w:tcPr>
            <w:tcW w:w="701" w:type="dxa"/>
          </w:tcPr>
          <w:p w14:paraId="54586720" w14:textId="15A9A55E"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3</w:t>
            </w:r>
          </w:p>
        </w:tc>
      </w:tr>
      <w:tr w:rsidR="00941D1F" w:rsidRPr="002952A7" w14:paraId="6B31F4FB" w14:textId="77777777" w:rsidTr="00632810">
        <w:tc>
          <w:tcPr>
            <w:tcW w:w="8958" w:type="dxa"/>
          </w:tcPr>
          <w:p w14:paraId="68F76EAE" w14:textId="43F616B7" w:rsidR="00217922" w:rsidRPr="002952A7" w:rsidRDefault="00217922" w:rsidP="00F07DD0">
            <w:pPr>
              <w:spacing w:after="0" w:line="240" w:lineRule="auto"/>
              <w:contextualSpacing/>
              <w:jc w:val="both"/>
              <w:rPr>
                <w:bCs/>
                <w:sz w:val="28"/>
                <w:szCs w:val="28"/>
              </w:rPr>
            </w:pPr>
            <w:r w:rsidRPr="002952A7">
              <w:rPr>
                <w:bCs/>
                <w:sz w:val="28"/>
                <w:szCs w:val="28"/>
              </w:rPr>
              <w:t>3.1.2 Характеристика месторождений</w:t>
            </w:r>
            <w:r w:rsidR="00017D0F" w:rsidRPr="002952A7">
              <w:rPr>
                <w:bCs/>
                <w:sz w:val="28"/>
                <w:szCs w:val="28"/>
              </w:rPr>
              <w:t>………………………………………</w:t>
            </w:r>
          </w:p>
        </w:tc>
        <w:tc>
          <w:tcPr>
            <w:tcW w:w="701" w:type="dxa"/>
          </w:tcPr>
          <w:p w14:paraId="775DF94D" w14:textId="493243E0"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4</w:t>
            </w:r>
          </w:p>
        </w:tc>
      </w:tr>
      <w:tr w:rsidR="00941D1F" w:rsidRPr="002952A7" w14:paraId="19580DBE" w14:textId="77777777" w:rsidTr="00632810">
        <w:tc>
          <w:tcPr>
            <w:tcW w:w="8958" w:type="dxa"/>
          </w:tcPr>
          <w:p w14:paraId="769044AE" w14:textId="31DA029E" w:rsidR="00217922" w:rsidRPr="002952A7" w:rsidRDefault="00217922" w:rsidP="00F07DD0">
            <w:pPr>
              <w:spacing w:after="0" w:line="240" w:lineRule="auto"/>
              <w:contextualSpacing/>
              <w:jc w:val="both"/>
              <w:rPr>
                <w:bCs/>
                <w:sz w:val="28"/>
                <w:szCs w:val="28"/>
                <w:lang w:val="en-US"/>
              </w:rPr>
            </w:pPr>
            <w:r w:rsidRPr="002952A7">
              <w:rPr>
                <w:bCs/>
                <w:sz w:val="28"/>
                <w:szCs w:val="28"/>
              </w:rPr>
              <w:t>3.1.2.1 Сарбайское месторождение</w:t>
            </w:r>
            <w:r w:rsidR="00017D0F" w:rsidRPr="002952A7">
              <w:rPr>
                <w:bCs/>
                <w:sz w:val="28"/>
                <w:szCs w:val="28"/>
              </w:rPr>
              <w:t>…………………………………………</w:t>
            </w:r>
          </w:p>
        </w:tc>
        <w:tc>
          <w:tcPr>
            <w:tcW w:w="701" w:type="dxa"/>
          </w:tcPr>
          <w:p w14:paraId="17A7BF06" w14:textId="6FF82731"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5</w:t>
            </w:r>
          </w:p>
        </w:tc>
      </w:tr>
      <w:tr w:rsidR="00941D1F" w:rsidRPr="002952A7" w14:paraId="20B7D91D" w14:textId="77777777" w:rsidTr="00632810">
        <w:tc>
          <w:tcPr>
            <w:tcW w:w="8958" w:type="dxa"/>
          </w:tcPr>
          <w:p w14:paraId="6213ED37" w14:textId="59B3BCA6" w:rsidR="00217922" w:rsidRPr="002952A7" w:rsidRDefault="00217922" w:rsidP="00F07DD0">
            <w:pPr>
              <w:spacing w:after="0" w:line="240" w:lineRule="auto"/>
              <w:contextualSpacing/>
              <w:jc w:val="both"/>
              <w:rPr>
                <w:bCs/>
                <w:sz w:val="28"/>
                <w:szCs w:val="28"/>
                <w:lang w:val="en-US"/>
              </w:rPr>
            </w:pPr>
            <w:r w:rsidRPr="002952A7">
              <w:rPr>
                <w:bCs/>
                <w:sz w:val="28"/>
                <w:szCs w:val="28"/>
              </w:rPr>
              <w:t>3.1.2.2 Соколовское месторождение</w:t>
            </w:r>
            <w:r w:rsidR="00017D0F" w:rsidRPr="002952A7">
              <w:rPr>
                <w:bCs/>
                <w:sz w:val="28"/>
                <w:szCs w:val="28"/>
              </w:rPr>
              <w:t>………………………………………..</w:t>
            </w:r>
          </w:p>
        </w:tc>
        <w:tc>
          <w:tcPr>
            <w:tcW w:w="701" w:type="dxa"/>
          </w:tcPr>
          <w:p w14:paraId="318043DA" w14:textId="2DD4F287"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7</w:t>
            </w:r>
          </w:p>
        </w:tc>
      </w:tr>
      <w:tr w:rsidR="00941D1F" w:rsidRPr="002952A7" w14:paraId="647657DE" w14:textId="77777777" w:rsidTr="00632810">
        <w:tc>
          <w:tcPr>
            <w:tcW w:w="8958" w:type="dxa"/>
          </w:tcPr>
          <w:p w14:paraId="4810FBFC" w14:textId="2F00FCCB" w:rsidR="00217922" w:rsidRPr="002952A7" w:rsidRDefault="00217922" w:rsidP="00F07DD0">
            <w:pPr>
              <w:spacing w:after="0" w:line="240" w:lineRule="auto"/>
              <w:contextualSpacing/>
              <w:jc w:val="both"/>
              <w:rPr>
                <w:bCs/>
                <w:sz w:val="28"/>
                <w:szCs w:val="28"/>
              </w:rPr>
            </w:pPr>
            <w:r w:rsidRPr="002952A7">
              <w:rPr>
                <w:bCs/>
                <w:sz w:val="28"/>
                <w:szCs w:val="28"/>
              </w:rPr>
              <w:t>3.1.2.3 Качарское месторождение</w:t>
            </w:r>
            <w:r w:rsidR="00017D0F" w:rsidRPr="002952A7">
              <w:rPr>
                <w:bCs/>
                <w:sz w:val="28"/>
                <w:szCs w:val="28"/>
              </w:rPr>
              <w:t>…………………………………………...</w:t>
            </w:r>
          </w:p>
        </w:tc>
        <w:tc>
          <w:tcPr>
            <w:tcW w:w="701" w:type="dxa"/>
          </w:tcPr>
          <w:p w14:paraId="4E9FD334" w14:textId="1F631D26"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8</w:t>
            </w:r>
          </w:p>
        </w:tc>
      </w:tr>
      <w:tr w:rsidR="00941D1F" w:rsidRPr="002952A7" w14:paraId="7D128F19" w14:textId="77777777" w:rsidTr="00632810">
        <w:tc>
          <w:tcPr>
            <w:tcW w:w="8958" w:type="dxa"/>
          </w:tcPr>
          <w:p w14:paraId="2B15C1A8" w14:textId="28BFE200" w:rsidR="00217922" w:rsidRPr="002952A7" w:rsidRDefault="00217922" w:rsidP="00F07DD0">
            <w:pPr>
              <w:spacing w:after="0" w:line="240" w:lineRule="auto"/>
              <w:contextualSpacing/>
              <w:jc w:val="both"/>
              <w:rPr>
                <w:bCs/>
                <w:sz w:val="28"/>
                <w:szCs w:val="28"/>
              </w:rPr>
            </w:pPr>
            <w:r w:rsidRPr="002952A7">
              <w:rPr>
                <w:bCs/>
                <w:sz w:val="28"/>
                <w:szCs w:val="28"/>
              </w:rPr>
              <w:t>3.1.3 Технология добычи железной руды</w:t>
            </w:r>
            <w:r w:rsidR="00017D0F" w:rsidRPr="002952A7">
              <w:rPr>
                <w:bCs/>
                <w:sz w:val="28"/>
                <w:szCs w:val="28"/>
              </w:rPr>
              <w:t>…………………………………..</w:t>
            </w:r>
          </w:p>
        </w:tc>
        <w:tc>
          <w:tcPr>
            <w:tcW w:w="701" w:type="dxa"/>
          </w:tcPr>
          <w:p w14:paraId="7CB313FB" w14:textId="20A2EA75" w:rsidR="00217922" w:rsidRPr="002952A7" w:rsidRDefault="0014493C" w:rsidP="00F07DD0">
            <w:pPr>
              <w:spacing w:after="0" w:line="240" w:lineRule="auto"/>
              <w:contextualSpacing/>
              <w:rPr>
                <w:bCs/>
                <w:sz w:val="28"/>
                <w:szCs w:val="28"/>
              </w:rPr>
            </w:pPr>
            <w:r w:rsidRPr="002952A7">
              <w:rPr>
                <w:bCs/>
                <w:sz w:val="28"/>
                <w:szCs w:val="28"/>
              </w:rPr>
              <w:t>3</w:t>
            </w:r>
            <w:r w:rsidR="00A46239" w:rsidRPr="002952A7">
              <w:rPr>
                <w:bCs/>
                <w:sz w:val="28"/>
                <w:szCs w:val="28"/>
              </w:rPr>
              <w:t>9</w:t>
            </w:r>
          </w:p>
        </w:tc>
      </w:tr>
      <w:tr w:rsidR="00941D1F" w:rsidRPr="002952A7" w14:paraId="5833D666" w14:textId="77777777" w:rsidTr="00632810">
        <w:tc>
          <w:tcPr>
            <w:tcW w:w="8958" w:type="dxa"/>
          </w:tcPr>
          <w:p w14:paraId="4C08A925" w14:textId="29F78B0A" w:rsidR="00217922" w:rsidRPr="002952A7" w:rsidRDefault="00217922" w:rsidP="00F07DD0">
            <w:pPr>
              <w:spacing w:after="0" w:line="240" w:lineRule="auto"/>
              <w:contextualSpacing/>
              <w:jc w:val="both"/>
              <w:rPr>
                <w:bCs/>
                <w:sz w:val="28"/>
                <w:szCs w:val="28"/>
              </w:rPr>
            </w:pPr>
            <w:r w:rsidRPr="002952A7">
              <w:rPr>
                <w:bCs/>
                <w:sz w:val="28"/>
                <w:szCs w:val="28"/>
              </w:rPr>
              <w:t>3.1.4 Отвалообразование и параметры отвалов</w:t>
            </w:r>
            <w:r w:rsidR="00017D0F" w:rsidRPr="002952A7">
              <w:rPr>
                <w:bCs/>
                <w:sz w:val="28"/>
                <w:szCs w:val="28"/>
              </w:rPr>
              <w:t>…………….………………</w:t>
            </w:r>
          </w:p>
        </w:tc>
        <w:tc>
          <w:tcPr>
            <w:tcW w:w="701" w:type="dxa"/>
          </w:tcPr>
          <w:p w14:paraId="034DBC0C" w14:textId="7394FE90" w:rsidR="00217922" w:rsidRPr="002952A7" w:rsidRDefault="0014493C" w:rsidP="00F07DD0">
            <w:pPr>
              <w:spacing w:after="0" w:line="240" w:lineRule="auto"/>
              <w:contextualSpacing/>
              <w:rPr>
                <w:bCs/>
                <w:sz w:val="28"/>
                <w:szCs w:val="28"/>
              </w:rPr>
            </w:pPr>
            <w:r w:rsidRPr="002952A7">
              <w:rPr>
                <w:bCs/>
                <w:sz w:val="28"/>
                <w:szCs w:val="28"/>
              </w:rPr>
              <w:t>4</w:t>
            </w:r>
            <w:r w:rsidR="00A46239" w:rsidRPr="002952A7">
              <w:rPr>
                <w:bCs/>
                <w:sz w:val="28"/>
                <w:szCs w:val="28"/>
              </w:rPr>
              <w:t>2</w:t>
            </w:r>
          </w:p>
        </w:tc>
      </w:tr>
      <w:tr w:rsidR="00941D1F" w:rsidRPr="002952A7" w14:paraId="644C0BAA" w14:textId="77777777" w:rsidTr="00632810">
        <w:tc>
          <w:tcPr>
            <w:tcW w:w="8958" w:type="dxa"/>
          </w:tcPr>
          <w:p w14:paraId="57B4F02E" w14:textId="173ED91B" w:rsidR="00217922" w:rsidRPr="002952A7" w:rsidRDefault="00217922" w:rsidP="00F07DD0">
            <w:pPr>
              <w:spacing w:after="0" w:line="240" w:lineRule="auto"/>
              <w:contextualSpacing/>
              <w:jc w:val="both"/>
              <w:rPr>
                <w:bCs/>
                <w:sz w:val="28"/>
                <w:szCs w:val="28"/>
              </w:rPr>
            </w:pPr>
            <w:r w:rsidRPr="002952A7">
              <w:rPr>
                <w:bCs/>
                <w:sz w:val="28"/>
                <w:szCs w:val="28"/>
              </w:rPr>
              <w:t>3.1.4.1 Отвалы АО «ССГПО»</w:t>
            </w:r>
            <w:r w:rsidR="00017D0F" w:rsidRPr="002952A7">
              <w:rPr>
                <w:bCs/>
                <w:sz w:val="28"/>
                <w:szCs w:val="28"/>
              </w:rPr>
              <w:t>………………………………………………..</w:t>
            </w:r>
          </w:p>
        </w:tc>
        <w:tc>
          <w:tcPr>
            <w:tcW w:w="701" w:type="dxa"/>
          </w:tcPr>
          <w:p w14:paraId="536EFF7C" w14:textId="56B75354" w:rsidR="00217922" w:rsidRPr="002952A7" w:rsidRDefault="0014493C" w:rsidP="00F07DD0">
            <w:pPr>
              <w:spacing w:after="0" w:line="240" w:lineRule="auto"/>
              <w:contextualSpacing/>
              <w:rPr>
                <w:bCs/>
                <w:sz w:val="28"/>
                <w:szCs w:val="28"/>
              </w:rPr>
            </w:pPr>
            <w:r w:rsidRPr="002952A7">
              <w:rPr>
                <w:bCs/>
                <w:sz w:val="28"/>
                <w:szCs w:val="28"/>
              </w:rPr>
              <w:t>4</w:t>
            </w:r>
            <w:r w:rsidR="00A46239" w:rsidRPr="002952A7">
              <w:rPr>
                <w:bCs/>
                <w:sz w:val="28"/>
                <w:szCs w:val="28"/>
              </w:rPr>
              <w:t>3</w:t>
            </w:r>
          </w:p>
        </w:tc>
      </w:tr>
      <w:tr w:rsidR="00941D1F" w:rsidRPr="002952A7" w14:paraId="09FDEC35" w14:textId="77777777" w:rsidTr="00632810">
        <w:tc>
          <w:tcPr>
            <w:tcW w:w="8958" w:type="dxa"/>
          </w:tcPr>
          <w:p w14:paraId="54686DDF" w14:textId="476933DD" w:rsidR="00217922" w:rsidRPr="002952A7" w:rsidRDefault="00217922" w:rsidP="00F07DD0">
            <w:pPr>
              <w:spacing w:after="0" w:line="240" w:lineRule="auto"/>
              <w:contextualSpacing/>
              <w:jc w:val="both"/>
              <w:rPr>
                <w:bCs/>
                <w:sz w:val="28"/>
                <w:szCs w:val="28"/>
              </w:rPr>
            </w:pPr>
            <w:r w:rsidRPr="002952A7">
              <w:rPr>
                <w:bCs/>
                <w:sz w:val="28"/>
                <w:szCs w:val="28"/>
              </w:rPr>
              <w:t>3.1.4.2 Отвалы АО «Качары руда»</w:t>
            </w:r>
            <w:r w:rsidR="00017D0F" w:rsidRPr="002952A7">
              <w:rPr>
                <w:bCs/>
                <w:sz w:val="28"/>
                <w:szCs w:val="28"/>
              </w:rPr>
              <w:t>…………………………………………..</w:t>
            </w:r>
          </w:p>
        </w:tc>
        <w:tc>
          <w:tcPr>
            <w:tcW w:w="701" w:type="dxa"/>
          </w:tcPr>
          <w:p w14:paraId="454BDA2E" w14:textId="14FE71EF" w:rsidR="00217922" w:rsidRPr="002952A7" w:rsidRDefault="0014493C" w:rsidP="00F07DD0">
            <w:pPr>
              <w:spacing w:after="0" w:line="240" w:lineRule="auto"/>
              <w:contextualSpacing/>
              <w:rPr>
                <w:bCs/>
                <w:sz w:val="28"/>
                <w:szCs w:val="28"/>
              </w:rPr>
            </w:pPr>
            <w:r w:rsidRPr="002952A7">
              <w:rPr>
                <w:bCs/>
                <w:sz w:val="28"/>
                <w:szCs w:val="28"/>
              </w:rPr>
              <w:t>4</w:t>
            </w:r>
            <w:r w:rsidR="00A46239" w:rsidRPr="002952A7">
              <w:rPr>
                <w:bCs/>
                <w:sz w:val="28"/>
                <w:szCs w:val="28"/>
              </w:rPr>
              <w:t>8</w:t>
            </w:r>
          </w:p>
        </w:tc>
      </w:tr>
      <w:tr w:rsidR="00941D1F" w:rsidRPr="002952A7" w14:paraId="0CFDEAAC" w14:textId="77777777" w:rsidTr="00632810">
        <w:tc>
          <w:tcPr>
            <w:tcW w:w="8958" w:type="dxa"/>
          </w:tcPr>
          <w:p w14:paraId="6D5B6A65" w14:textId="5F590D2F" w:rsidR="00217922" w:rsidRPr="002952A7" w:rsidRDefault="00217922" w:rsidP="00F07DD0">
            <w:pPr>
              <w:spacing w:after="0" w:line="240" w:lineRule="auto"/>
              <w:contextualSpacing/>
              <w:jc w:val="both"/>
              <w:rPr>
                <w:bCs/>
                <w:sz w:val="28"/>
                <w:szCs w:val="28"/>
                <w:lang w:val="en-US"/>
              </w:rPr>
            </w:pPr>
            <w:r w:rsidRPr="002952A7">
              <w:rPr>
                <w:bCs/>
                <w:sz w:val="28"/>
                <w:szCs w:val="28"/>
              </w:rPr>
              <w:t>3.2 Методика исследований</w:t>
            </w:r>
            <w:r w:rsidR="00017D0F" w:rsidRPr="002952A7">
              <w:rPr>
                <w:bCs/>
                <w:sz w:val="28"/>
                <w:szCs w:val="28"/>
              </w:rPr>
              <w:t>…………………………………………………</w:t>
            </w:r>
          </w:p>
        </w:tc>
        <w:tc>
          <w:tcPr>
            <w:tcW w:w="701" w:type="dxa"/>
          </w:tcPr>
          <w:p w14:paraId="670D86EC" w14:textId="56D2853A" w:rsidR="00217922" w:rsidRPr="002952A7" w:rsidRDefault="00A46239" w:rsidP="00F07DD0">
            <w:pPr>
              <w:spacing w:after="0" w:line="240" w:lineRule="auto"/>
              <w:contextualSpacing/>
              <w:rPr>
                <w:bCs/>
                <w:sz w:val="28"/>
                <w:szCs w:val="28"/>
              </w:rPr>
            </w:pPr>
            <w:r w:rsidRPr="002952A7">
              <w:rPr>
                <w:bCs/>
                <w:sz w:val="28"/>
                <w:szCs w:val="28"/>
              </w:rPr>
              <w:t>50</w:t>
            </w:r>
          </w:p>
        </w:tc>
      </w:tr>
      <w:tr w:rsidR="00941D1F" w:rsidRPr="002952A7" w14:paraId="6EEBDD42" w14:textId="77777777" w:rsidTr="00632810">
        <w:tc>
          <w:tcPr>
            <w:tcW w:w="8958" w:type="dxa"/>
          </w:tcPr>
          <w:p w14:paraId="04208149" w14:textId="595685B2" w:rsidR="00217922" w:rsidRPr="002952A7" w:rsidRDefault="00217922" w:rsidP="00F07DD0">
            <w:pPr>
              <w:spacing w:after="0" w:line="240" w:lineRule="auto"/>
              <w:contextualSpacing/>
              <w:jc w:val="both"/>
              <w:rPr>
                <w:bCs/>
                <w:sz w:val="28"/>
                <w:szCs w:val="28"/>
              </w:rPr>
            </w:pPr>
            <w:r w:rsidRPr="002952A7">
              <w:rPr>
                <w:b/>
                <w:bCs/>
                <w:sz w:val="28"/>
                <w:szCs w:val="28"/>
              </w:rPr>
              <w:t>4 ДИНАМИКА ЕСТЕСТВЕННОГО ЗАРАСТАНИЯ ОТВАЛОВ ГОРНОДОБЫВАЮЩЕЙ ПРОМЫШЛЕННОСТИ КОСТАНАЙСКОЙ ОБЛАСТИ</w:t>
            </w:r>
            <w:r w:rsidR="00017D0F" w:rsidRPr="002952A7">
              <w:rPr>
                <w:bCs/>
                <w:sz w:val="28"/>
                <w:szCs w:val="28"/>
              </w:rPr>
              <w:t>…………………………………</w:t>
            </w:r>
            <w:r w:rsidR="00F07DD0" w:rsidRPr="002952A7">
              <w:rPr>
                <w:bCs/>
                <w:sz w:val="28"/>
                <w:szCs w:val="28"/>
              </w:rPr>
              <w:t>……….</w:t>
            </w:r>
          </w:p>
        </w:tc>
        <w:tc>
          <w:tcPr>
            <w:tcW w:w="701" w:type="dxa"/>
          </w:tcPr>
          <w:p w14:paraId="33BDFA36" w14:textId="77777777" w:rsidR="00217922" w:rsidRPr="002952A7" w:rsidRDefault="00217922" w:rsidP="00F07DD0">
            <w:pPr>
              <w:spacing w:after="0" w:line="240" w:lineRule="auto"/>
              <w:contextualSpacing/>
              <w:rPr>
                <w:bCs/>
                <w:sz w:val="28"/>
                <w:szCs w:val="28"/>
              </w:rPr>
            </w:pPr>
          </w:p>
          <w:p w14:paraId="1A34B021" w14:textId="77777777" w:rsidR="0014493C" w:rsidRPr="002952A7" w:rsidRDefault="0014493C" w:rsidP="00F07DD0">
            <w:pPr>
              <w:spacing w:after="0" w:line="240" w:lineRule="auto"/>
              <w:contextualSpacing/>
              <w:rPr>
                <w:bCs/>
                <w:sz w:val="28"/>
                <w:szCs w:val="28"/>
              </w:rPr>
            </w:pPr>
          </w:p>
          <w:p w14:paraId="6E0C74DB" w14:textId="784A9C2F" w:rsidR="0014493C" w:rsidRPr="002952A7" w:rsidRDefault="0014493C" w:rsidP="00F07DD0">
            <w:pPr>
              <w:spacing w:after="0" w:line="240" w:lineRule="auto"/>
              <w:contextualSpacing/>
              <w:rPr>
                <w:bCs/>
                <w:sz w:val="28"/>
                <w:szCs w:val="28"/>
              </w:rPr>
            </w:pPr>
            <w:r w:rsidRPr="002952A7">
              <w:rPr>
                <w:bCs/>
                <w:sz w:val="28"/>
                <w:szCs w:val="28"/>
              </w:rPr>
              <w:t>5</w:t>
            </w:r>
            <w:r w:rsidR="00A46239" w:rsidRPr="002952A7">
              <w:rPr>
                <w:bCs/>
                <w:sz w:val="28"/>
                <w:szCs w:val="28"/>
              </w:rPr>
              <w:t>5</w:t>
            </w:r>
          </w:p>
        </w:tc>
      </w:tr>
      <w:tr w:rsidR="00941D1F" w:rsidRPr="002952A7" w14:paraId="560ACDF9" w14:textId="77777777" w:rsidTr="00632810">
        <w:tc>
          <w:tcPr>
            <w:tcW w:w="8958" w:type="dxa"/>
          </w:tcPr>
          <w:p w14:paraId="699415CD" w14:textId="4DB29E74" w:rsidR="00217922" w:rsidRPr="002952A7" w:rsidRDefault="00217922" w:rsidP="00F07DD0">
            <w:pPr>
              <w:spacing w:after="0" w:line="240" w:lineRule="auto"/>
              <w:contextualSpacing/>
              <w:jc w:val="both"/>
              <w:rPr>
                <w:bCs/>
                <w:sz w:val="28"/>
                <w:szCs w:val="28"/>
                <w:lang w:val="en-US"/>
              </w:rPr>
            </w:pPr>
            <w:r w:rsidRPr="002952A7">
              <w:rPr>
                <w:bCs/>
                <w:sz w:val="28"/>
                <w:szCs w:val="28"/>
              </w:rPr>
              <w:t>4.1 Пионерная стадия зарастания отвалов</w:t>
            </w:r>
            <w:r w:rsidR="00017D0F" w:rsidRPr="002952A7">
              <w:rPr>
                <w:bCs/>
                <w:sz w:val="28"/>
                <w:szCs w:val="28"/>
              </w:rPr>
              <w:t>………………………………….</w:t>
            </w:r>
          </w:p>
        </w:tc>
        <w:tc>
          <w:tcPr>
            <w:tcW w:w="701" w:type="dxa"/>
          </w:tcPr>
          <w:p w14:paraId="711537CE" w14:textId="536C3706" w:rsidR="00217922" w:rsidRPr="002952A7" w:rsidRDefault="0014493C" w:rsidP="00F07DD0">
            <w:pPr>
              <w:spacing w:after="0" w:line="240" w:lineRule="auto"/>
              <w:contextualSpacing/>
              <w:rPr>
                <w:bCs/>
                <w:sz w:val="28"/>
                <w:szCs w:val="28"/>
              </w:rPr>
            </w:pPr>
            <w:r w:rsidRPr="002952A7">
              <w:rPr>
                <w:bCs/>
                <w:sz w:val="28"/>
                <w:szCs w:val="28"/>
              </w:rPr>
              <w:t>5</w:t>
            </w:r>
            <w:r w:rsidR="00A46239" w:rsidRPr="002952A7">
              <w:rPr>
                <w:bCs/>
                <w:sz w:val="28"/>
                <w:szCs w:val="28"/>
              </w:rPr>
              <w:t>5</w:t>
            </w:r>
          </w:p>
        </w:tc>
      </w:tr>
      <w:tr w:rsidR="00941D1F" w:rsidRPr="002952A7" w14:paraId="19FADD27" w14:textId="77777777" w:rsidTr="00632810">
        <w:tc>
          <w:tcPr>
            <w:tcW w:w="8958" w:type="dxa"/>
          </w:tcPr>
          <w:p w14:paraId="778CB820" w14:textId="38B992A6" w:rsidR="00217922" w:rsidRPr="002952A7" w:rsidRDefault="00217922" w:rsidP="00F07DD0">
            <w:pPr>
              <w:spacing w:after="0" w:line="240" w:lineRule="auto"/>
              <w:contextualSpacing/>
              <w:jc w:val="both"/>
              <w:rPr>
                <w:bCs/>
                <w:sz w:val="28"/>
                <w:szCs w:val="28"/>
                <w:lang w:val="en-US"/>
              </w:rPr>
            </w:pPr>
            <w:r w:rsidRPr="002952A7">
              <w:rPr>
                <w:bCs/>
                <w:sz w:val="28"/>
                <w:szCs w:val="28"/>
              </w:rPr>
              <w:t>4.2 Группово-зарослевое сообщество</w:t>
            </w:r>
            <w:r w:rsidR="00017D0F" w:rsidRPr="002952A7">
              <w:rPr>
                <w:bCs/>
                <w:sz w:val="28"/>
                <w:szCs w:val="28"/>
              </w:rPr>
              <w:t>………………………………………</w:t>
            </w:r>
          </w:p>
        </w:tc>
        <w:tc>
          <w:tcPr>
            <w:tcW w:w="701" w:type="dxa"/>
          </w:tcPr>
          <w:p w14:paraId="6C808854" w14:textId="68970F8B" w:rsidR="00217922" w:rsidRPr="002952A7" w:rsidRDefault="0014493C" w:rsidP="00F07DD0">
            <w:pPr>
              <w:spacing w:after="0" w:line="240" w:lineRule="auto"/>
              <w:contextualSpacing/>
              <w:rPr>
                <w:bCs/>
                <w:sz w:val="28"/>
                <w:szCs w:val="28"/>
              </w:rPr>
            </w:pPr>
            <w:r w:rsidRPr="002952A7">
              <w:rPr>
                <w:bCs/>
                <w:sz w:val="28"/>
                <w:szCs w:val="28"/>
              </w:rPr>
              <w:t>5</w:t>
            </w:r>
            <w:r w:rsidR="00A46239" w:rsidRPr="002952A7">
              <w:rPr>
                <w:bCs/>
                <w:sz w:val="28"/>
                <w:szCs w:val="28"/>
              </w:rPr>
              <w:t>8</w:t>
            </w:r>
          </w:p>
        </w:tc>
      </w:tr>
      <w:tr w:rsidR="00941D1F" w:rsidRPr="002952A7" w14:paraId="2976043F" w14:textId="77777777" w:rsidTr="00632810">
        <w:tc>
          <w:tcPr>
            <w:tcW w:w="8958" w:type="dxa"/>
          </w:tcPr>
          <w:p w14:paraId="4802E487" w14:textId="423BB575" w:rsidR="00217922" w:rsidRPr="002952A7" w:rsidRDefault="00217922" w:rsidP="00F07DD0">
            <w:pPr>
              <w:spacing w:after="0" w:line="240" w:lineRule="auto"/>
              <w:contextualSpacing/>
              <w:jc w:val="both"/>
              <w:rPr>
                <w:bCs/>
                <w:sz w:val="28"/>
                <w:szCs w:val="28"/>
                <w:lang w:val="en-US"/>
              </w:rPr>
            </w:pPr>
            <w:r w:rsidRPr="002952A7">
              <w:rPr>
                <w:bCs/>
                <w:sz w:val="28"/>
                <w:szCs w:val="28"/>
              </w:rPr>
              <w:t>4.3 Сложный фитоценоз</w:t>
            </w:r>
            <w:r w:rsidR="00017D0F" w:rsidRPr="002952A7">
              <w:rPr>
                <w:bCs/>
                <w:sz w:val="28"/>
                <w:szCs w:val="28"/>
              </w:rPr>
              <w:t>………………………….………………………….</w:t>
            </w:r>
          </w:p>
        </w:tc>
        <w:tc>
          <w:tcPr>
            <w:tcW w:w="701" w:type="dxa"/>
          </w:tcPr>
          <w:p w14:paraId="3205F433" w14:textId="511EB521" w:rsidR="00217922" w:rsidRPr="002952A7" w:rsidRDefault="0014493C" w:rsidP="00F07DD0">
            <w:pPr>
              <w:spacing w:after="0" w:line="240" w:lineRule="auto"/>
              <w:contextualSpacing/>
              <w:rPr>
                <w:bCs/>
                <w:sz w:val="28"/>
                <w:szCs w:val="28"/>
              </w:rPr>
            </w:pPr>
            <w:r w:rsidRPr="002952A7">
              <w:rPr>
                <w:bCs/>
                <w:sz w:val="28"/>
                <w:szCs w:val="28"/>
              </w:rPr>
              <w:t>6</w:t>
            </w:r>
            <w:r w:rsidR="00A46239" w:rsidRPr="002952A7">
              <w:rPr>
                <w:bCs/>
                <w:sz w:val="28"/>
                <w:szCs w:val="28"/>
              </w:rPr>
              <w:t>3</w:t>
            </w:r>
          </w:p>
        </w:tc>
      </w:tr>
      <w:tr w:rsidR="00941D1F" w:rsidRPr="002952A7" w14:paraId="7DF965EC" w14:textId="77777777" w:rsidTr="00632810">
        <w:tc>
          <w:tcPr>
            <w:tcW w:w="8958" w:type="dxa"/>
          </w:tcPr>
          <w:p w14:paraId="2F8DB5D0" w14:textId="07AD2A77" w:rsidR="00217922" w:rsidRPr="002952A7" w:rsidRDefault="00217922" w:rsidP="00F07DD0">
            <w:pPr>
              <w:spacing w:after="0" w:line="240" w:lineRule="auto"/>
              <w:contextualSpacing/>
              <w:jc w:val="both"/>
              <w:rPr>
                <w:bCs/>
                <w:sz w:val="28"/>
                <w:szCs w:val="28"/>
                <w:lang w:val="en-US"/>
              </w:rPr>
            </w:pPr>
            <w:r w:rsidRPr="002952A7">
              <w:rPr>
                <w:bCs/>
                <w:sz w:val="28"/>
                <w:szCs w:val="28"/>
              </w:rPr>
              <w:t>4.4 П</w:t>
            </w:r>
            <w:r w:rsidR="00EC29CA" w:rsidRPr="002952A7">
              <w:rPr>
                <w:bCs/>
                <w:sz w:val="28"/>
                <w:szCs w:val="28"/>
              </w:rPr>
              <w:t>ереходный фитоценоз…………………</w:t>
            </w:r>
            <w:r w:rsidR="00017D0F" w:rsidRPr="002952A7">
              <w:rPr>
                <w:bCs/>
                <w:sz w:val="28"/>
                <w:szCs w:val="28"/>
              </w:rPr>
              <w:t>……………………………….</w:t>
            </w:r>
          </w:p>
        </w:tc>
        <w:tc>
          <w:tcPr>
            <w:tcW w:w="701" w:type="dxa"/>
          </w:tcPr>
          <w:p w14:paraId="6A84A6A1" w14:textId="7F625194" w:rsidR="00217922" w:rsidRPr="002952A7" w:rsidRDefault="0014493C" w:rsidP="00F07DD0">
            <w:pPr>
              <w:spacing w:after="0" w:line="240" w:lineRule="auto"/>
              <w:contextualSpacing/>
              <w:rPr>
                <w:bCs/>
                <w:sz w:val="28"/>
                <w:szCs w:val="28"/>
              </w:rPr>
            </w:pPr>
            <w:r w:rsidRPr="002952A7">
              <w:rPr>
                <w:bCs/>
                <w:sz w:val="28"/>
                <w:szCs w:val="28"/>
              </w:rPr>
              <w:t>6</w:t>
            </w:r>
            <w:r w:rsidR="00A46239" w:rsidRPr="002952A7">
              <w:rPr>
                <w:bCs/>
                <w:sz w:val="28"/>
                <w:szCs w:val="28"/>
              </w:rPr>
              <w:t>9</w:t>
            </w:r>
          </w:p>
        </w:tc>
      </w:tr>
      <w:tr w:rsidR="00941D1F" w:rsidRPr="002952A7" w14:paraId="308BE535" w14:textId="77777777" w:rsidTr="00632810">
        <w:tc>
          <w:tcPr>
            <w:tcW w:w="8958" w:type="dxa"/>
          </w:tcPr>
          <w:p w14:paraId="63C7FD1A" w14:textId="1942CC5B" w:rsidR="00217922" w:rsidRPr="002952A7" w:rsidRDefault="00217922" w:rsidP="00F07DD0">
            <w:pPr>
              <w:spacing w:after="0" w:line="240" w:lineRule="auto"/>
              <w:contextualSpacing/>
              <w:jc w:val="both"/>
              <w:rPr>
                <w:bCs/>
                <w:sz w:val="28"/>
                <w:szCs w:val="28"/>
                <w:lang w:val="en-US"/>
              </w:rPr>
            </w:pPr>
            <w:r w:rsidRPr="002952A7">
              <w:rPr>
                <w:bCs/>
                <w:sz w:val="28"/>
                <w:szCs w:val="28"/>
              </w:rPr>
              <w:t>4.5 Контроль</w:t>
            </w:r>
            <w:r w:rsidR="00017D0F" w:rsidRPr="002952A7">
              <w:rPr>
                <w:bCs/>
                <w:sz w:val="28"/>
                <w:szCs w:val="28"/>
              </w:rPr>
              <w:t>………………………………………………………………….</w:t>
            </w:r>
          </w:p>
        </w:tc>
        <w:tc>
          <w:tcPr>
            <w:tcW w:w="701" w:type="dxa"/>
          </w:tcPr>
          <w:p w14:paraId="0A45BDB8" w14:textId="35B4CFBA" w:rsidR="00217922" w:rsidRPr="002952A7" w:rsidRDefault="0014493C" w:rsidP="00F07DD0">
            <w:pPr>
              <w:spacing w:after="0" w:line="240" w:lineRule="auto"/>
              <w:contextualSpacing/>
              <w:rPr>
                <w:bCs/>
                <w:sz w:val="28"/>
                <w:szCs w:val="28"/>
              </w:rPr>
            </w:pPr>
            <w:r w:rsidRPr="002952A7">
              <w:rPr>
                <w:bCs/>
                <w:sz w:val="28"/>
                <w:szCs w:val="28"/>
              </w:rPr>
              <w:t>7</w:t>
            </w:r>
            <w:r w:rsidR="00A46239" w:rsidRPr="002952A7">
              <w:rPr>
                <w:bCs/>
                <w:sz w:val="28"/>
                <w:szCs w:val="28"/>
              </w:rPr>
              <w:t>2</w:t>
            </w:r>
          </w:p>
        </w:tc>
      </w:tr>
      <w:tr w:rsidR="00941D1F" w:rsidRPr="002952A7" w14:paraId="1942E3FF" w14:textId="77777777" w:rsidTr="00632810">
        <w:tc>
          <w:tcPr>
            <w:tcW w:w="8958" w:type="dxa"/>
          </w:tcPr>
          <w:p w14:paraId="432D3FFA" w14:textId="5EFA0254" w:rsidR="00217922" w:rsidRPr="002952A7" w:rsidRDefault="00217922" w:rsidP="00F07DD0">
            <w:pPr>
              <w:spacing w:after="0" w:line="240" w:lineRule="auto"/>
              <w:contextualSpacing/>
              <w:jc w:val="both"/>
              <w:rPr>
                <w:bCs/>
                <w:sz w:val="28"/>
                <w:szCs w:val="28"/>
              </w:rPr>
            </w:pPr>
            <w:r w:rsidRPr="002952A7">
              <w:rPr>
                <w:bCs/>
                <w:sz w:val="28"/>
                <w:szCs w:val="28"/>
              </w:rPr>
              <w:t>4.6 Обсуждение полученных результатов</w:t>
            </w:r>
            <w:r w:rsidR="00017D0F" w:rsidRPr="002952A7">
              <w:rPr>
                <w:bCs/>
                <w:sz w:val="28"/>
                <w:szCs w:val="28"/>
              </w:rPr>
              <w:t>…………………………………..</w:t>
            </w:r>
          </w:p>
        </w:tc>
        <w:tc>
          <w:tcPr>
            <w:tcW w:w="701" w:type="dxa"/>
          </w:tcPr>
          <w:p w14:paraId="39FC25CC" w14:textId="19393715" w:rsidR="00217922" w:rsidRPr="002952A7" w:rsidRDefault="0014493C" w:rsidP="00F07DD0">
            <w:pPr>
              <w:spacing w:after="0" w:line="240" w:lineRule="auto"/>
              <w:contextualSpacing/>
              <w:rPr>
                <w:bCs/>
                <w:sz w:val="28"/>
                <w:szCs w:val="28"/>
              </w:rPr>
            </w:pPr>
            <w:r w:rsidRPr="002952A7">
              <w:rPr>
                <w:bCs/>
                <w:sz w:val="28"/>
                <w:szCs w:val="28"/>
              </w:rPr>
              <w:t>7</w:t>
            </w:r>
            <w:r w:rsidR="00A46239" w:rsidRPr="002952A7">
              <w:rPr>
                <w:bCs/>
                <w:sz w:val="28"/>
                <w:szCs w:val="28"/>
              </w:rPr>
              <w:t>4</w:t>
            </w:r>
          </w:p>
        </w:tc>
      </w:tr>
      <w:tr w:rsidR="004D0EB9" w:rsidRPr="002952A7" w14:paraId="0F1656D1" w14:textId="77777777" w:rsidTr="00632810">
        <w:tc>
          <w:tcPr>
            <w:tcW w:w="8958" w:type="dxa"/>
          </w:tcPr>
          <w:p w14:paraId="192F6D1C" w14:textId="5802F35A" w:rsidR="00F048BF" w:rsidRPr="002952A7" w:rsidRDefault="00F048BF" w:rsidP="00F07DD0">
            <w:pPr>
              <w:pStyle w:val="30"/>
              <w:spacing w:before="0" w:line="240" w:lineRule="auto"/>
              <w:jc w:val="both"/>
              <w:rPr>
                <w:rFonts w:ascii="Times New Roman" w:hAnsi="Times New Roman" w:cs="Times New Roman"/>
                <w:bCs/>
                <w:color w:val="auto"/>
                <w:sz w:val="28"/>
                <w:szCs w:val="28"/>
              </w:rPr>
            </w:pPr>
            <w:r w:rsidRPr="002952A7">
              <w:rPr>
                <w:rFonts w:ascii="Times New Roman" w:hAnsi="Times New Roman" w:cs="Times New Roman"/>
                <w:bCs/>
                <w:color w:val="auto"/>
                <w:sz w:val="28"/>
                <w:szCs w:val="28"/>
              </w:rPr>
              <w:t>4.6.1 Динамика стадий</w:t>
            </w:r>
            <w:r w:rsidR="0003433F" w:rsidRPr="002952A7">
              <w:rPr>
                <w:rFonts w:ascii="Times New Roman" w:hAnsi="Times New Roman" w:cs="Times New Roman"/>
                <w:bCs/>
                <w:color w:val="auto"/>
                <w:sz w:val="28"/>
                <w:szCs w:val="28"/>
              </w:rPr>
              <w:t xml:space="preserve"> </w:t>
            </w:r>
            <w:r w:rsidRPr="002952A7">
              <w:rPr>
                <w:rFonts w:ascii="Times New Roman" w:hAnsi="Times New Roman" w:cs="Times New Roman"/>
                <w:bCs/>
                <w:color w:val="auto"/>
                <w:sz w:val="28"/>
                <w:szCs w:val="28"/>
              </w:rPr>
              <w:t>сингенеза</w:t>
            </w:r>
            <w:r w:rsidR="002639FE" w:rsidRPr="002952A7">
              <w:rPr>
                <w:rFonts w:ascii="Times New Roman" w:hAnsi="Times New Roman" w:cs="Times New Roman"/>
                <w:color w:val="auto"/>
                <w:sz w:val="28"/>
                <w:szCs w:val="28"/>
              </w:rPr>
              <w:t xml:space="preserve"> на состояние растительных группировок</w:t>
            </w:r>
            <w:r w:rsidR="0003433F" w:rsidRPr="002952A7">
              <w:rPr>
                <w:rFonts w:ascii="Times New Roman" w:hAnsi="Times New Roman" w:cs="Times New Roman"/>
                <w:color w:val="auto"/>
                <w:sz w:val="28"/>
                <w:szCs w:val="28"/>
              </w:rPr>
              <w:t>……………………………………………………………</w:t>
            </w:r>
            <w:r w:rsidR="00F07DD0" w:rsidRPr="002952A7">
              <w:rPr>
                <w:rFonts w:ascii="Times New Roman" w:hAnsi="Times New Roman" w:cs="Times New Roman"/>
                <w:color w:val="auto"/>
                <w:sz w:val="28"/>
                <w:szCs w:val="28"/>
              </w:rPr>
              <w:t>……</w:t>
            </w:r>
            <w:r w:rsidR="0003433F" w:rsidRPr="002952A7">
              <w:rPr>
                <w:rFonts w:ascii="Times New Roman" w:hAnsi="Times New Roman" w:cs="Times New Roman"/>
                <w:color w:val="auto"/>
                <w:sz w:val="28"/>
                <w:szCs w:val="28"/>
              </w:rPr>
              <w:t>.</w:t>
            </w:r>
          </w:p>
        </w:tc>
        <w:tc>
          <w:tcPr>
            <w:tcW w:w="701" w:type="dxa"/>
          </w:tcPr>
          <w:p w14:paraId="118DE660" w14:textId="77777777" w:rsidR="0003433F" w:rsidRPr="002952A7" w:rsidRDefault="0003433F" w:rsidP="00F07DD0">
            <w:pPr>
              <w:spacing w:after="0" w:line="240" w:lineRule="auto"/>
              <w:contextualSpacing/>
              <w:jc w:val="both"/>
              <w:rPr>
                <w:bCs/>
                <w:sz w:val="28"/>
                <w:szCs w:val="28"/>
              </w:rPr>
            </w:pPr>
          </w:p>
          <w:p w14:paraId="4B797F52" w14:textId="61EE3AAE" w:rsidR="00F048BF" w:rsidRPr="002952A7" w:rsidRDefault="00A11CD4" w:rsidP="00F07DD0">
            <w:pPr>
              <w:spacing w:after="0" w:line="240" w:lineRule="auto"/>
              <w:contextualSpacing/>
              <w:jc w:val="both"/>
              <w:rPr>
                <w:bCs/>
                <w:sz w:val="28"/>
                <w:szCs w:val="28"/>
              </w:rPr>
            </w:pPr>
            <w:r w:rsidRPr="002952A7">
              <w:rPr>
                <w:bCs/>
                <w:sz w:val="28"/>
                <w:szCs w:val="28"/>
              </w:rPr>
              <w:t>7</w:t>
            </w:r>
            <w:r w:rsidR="00A46239" w:rsidRPr="002952A7">
              <w:rPr>
                <w:bCs/>
                <w:sz w:val="28"/>
                <w:szCs w:val="28"/>
              </w:rPr>
              <w:t>4</w:t>
            </w:r>
          </w:p>
        </w:tc>
      </w:tr>
      <w:tr w:rsidR="004D0EB9" w:rsidRPr="002952A7" w14:paraId="1E5E6B7A" w14:textId="77777777" w:rsidTr="00632810">
        <w:tc>
          <w:tcPr>
            <w:tcW w:w="8958" w:type="dxa"/>
          </w:tcPr>
          <w:p w14:paraId="46841A42" w14:textId="7486FBE6" w:rsidR="00F048BF" w:rsidRPr="002952A7" w:rsidRDefault="00F048BF" w:rsidP="00F07DD0">
            <w:pPr>
              <w:pStyle w:val="30"/>
              <w:spacing w:before="0" w:line="240" w:lineRule="auto"/>
              <w:jc w:val="both"/>
              <w:rPr>
                <w:rFonts w:ascii="Times New Roman" w:hAnsi="Times New Roman" w:cs="Times New Roman"/>
                <w:bCs/>
                <w:color w:val="auto"/>
                <w:sz w:val="28"/>
                <w:szCs w:val="28"/>
              </w:rPr>
            </w:pPr>
            <w:r w:rsidRPr="002952A7">
              <w:rPr>
                <w:rFonts w:ascii="Times New Roman" w:hAnsi="Times New Roman" w:cs="Times New Roman"/>
                <w:bCs/>
                <w:color w:val="auto"/>
                <w:sz w:val="28"/>
                <w:szCs w:val="28"/>
              </w:rPr>
              <w:t>4.6.2 Влияние эдафических условий</w:t>
            </w:r>
            <w:r w:rsidR="002639FE" w:rsidRPr="002952A7">
              <w:rPr>
                <w:rFonts w:ascii="Times New Roman" w:hAnsi="Times New Roman" w:cs="Times New Roman"/>
                <w:bCs/>
                <w:color w:val="auto"/>
                <w:sz w:val="28"/>
                <w:szCs w:val="28"/>
              </w:rPr>
              <w:t xml:space="preserve"> </w:t>
            </w:r>
            <w:r w:rsidR="002639FE" w:rsidRPr="002952A7">
              <w:rPr>
                <w:rFonts w:ascii="Times New Roman" w:hAnsi="Times New Roman" w:cs="Times New Roman"/>
                <w:color w:val="auto"/>
                <w:sz w:val="28"/>
                <w:szCs w:val="28"/>
              </w:rPr>
              <w:t>на состояние растительных группировок</w:t>
            </w:r>
            <w:r w:rsidR="00A11CD4" w:rsidRPr="002952A7">
              <w:rPr>
                <w:rFonts w:ascii="Times New Roman" w:hAnsi="Times New Roman" w:cs="Times New Roman"/>
                <w:bCs/>
                <w:color w:val="auto"/>
                <w:sz w:val="28"/>
                <w:szCs w:val="28"/>
              </w:rPr>
              <w:t>………………………………………...</w:t>
            </w:r>
            <w:r w:rsidR="0003433F" w:rsidRPr="002952A7">
              <w:rPr>
                <w:rFonts w:ascii="Times New Roman" w:hAnsi="Times New Roman" w:cs="Times New Roman"/>
                <w:bCs/>
                <w:color w:val="auto"/>
                <w:sz w:val="28"/>
                <w:szCs w:val="28"/>
              </w:rPr>
              <w:t>......................................</w:t>
            </w:r>
          </w:p>
        </w:tc>
        <w:tc>
          <w:tcPr>
            <w:tcW w:w="701" w:type="dxa"/>
          </w:tcPr>
          <w:p w14:paraId="2035EDCE" w14:textId="77777777" w:rsidR="0003433F" w:rsidRPr="002952A7" w:rsidRDefault="0003433F" w:rsidP="00F07DD0">
            <w:pPr>
              <w:spacing w:after="0" w:line="240" w:lineRule="auto"/>
              <w:contextualSpacing/>
              <w:jc w:val="both"/>
              <w:rPr>
                <w:bCs/>
                <w:sz w:val="28"/>
                <w:szCs w:val="28"/>
              </w:rPr>
            </w:pPr>
          </w:p>
          <w:p w14:paraId="54F03642" w14:textId="4E9F74F5" w:rsidR="00F048BF" w:rsidRPr="002952A7" w:rsidRDefault="00A11CD4" w:rsidP="00F07DD0">
            <w:pPr>
              <w:spacing w:after="0" w:line="240" w:lineRule="auto"/>
              <w:contextualSpacing/>
              <w:jc w:val="both"/>
              <w:rPr>
                <w:bCs/>
                <w:sz w:val="28"/>
                <w:szCs w:val="28"/>
              </w:rPr>
            </w:pPr>
            <w:r w:rsidRPr="002952A7">
              <w:rPr>
                <w:bCs/>
                <w:sz w:val="28"/>
                <w:szCs w:val="28"/>
              </w:rPr>
              <w:t>7</w:t>
            </w:r>
            <w:r w:rsidR="00A46239" w:rsidRPr="002952A7">
              <w:rPr>
                <w:bCs/>
                <w:sz w:val="28"/>
                <w:szCs w:val="28"/>
              </w:rPr>
              <w:t>7</w:t>
            </w:r>
          </w:p>
        </w:tc>
      </w:tr>
      <w:tr w:rsidR="004D0EB9" w:rsidRPr="002952A7" w14:paraId="262394C8" w14:textId="77777777" w:rsidTr="00632810">
        <w:tc>
          <w:tcPr>
            <w:tcW w:w="8958" w:type="dxa"/>
          </w:tcPr>
          <w:p w14:paraId="49FC4E21" w14:textId="00164C0A" w:rsidR="00F048BF" w:rsidRPr="002952A7" w:rsidRDefault="00F048BF" w:rsidP="00F07DD0">
            <w:pPr>
              <w:pStyle w:val="30"/>
              <w:spacing w:before="0" w:line="240" w:lineRule="auto"/>
              <w:jc w:val="both"/>
              <w:rPr>
                <w:rFonts w:ascii="Times New Roman" w:hAnsi="Times New Roman" w:cs="Times New Roman"/>
                <w:bCs/>
                <w:color w:val="auto"/>
                <w:sz w:val="28"/>
                <w:szCs w:val="28"/>
              </w:rPr>
            </w:pPr>
            <w:r w:rsidRPr="002952A7">
              <w:rPr>
                <w:rFonts w:ascii="Times New Roman" w:hAnsi="Times New Roman" w:cs="Times New Roman"/>
                <w:bCs/>
                <w:color w:val="auto"/>
                <w:sz w:val="28"/>
                <w:szCs w:val="28"/>
              </w:rPr>
              <w:t>4.6.3 Влияние орографических условий</w:t>
            </w:r>
            <w:r w:rsidR="002639FE" w:rsidRPr="002952A7">
              <w:rPr>
                <w:rFonts w:ascii="Times New Roman" w:hAnsi="Times New Roman" w:cs="Times New Roman"/>
                <w:bCs/>
                <w:color w:val="auto"/>
                <w:sz w:val="28"/>
                <w:szCs w:val="28"/>
              </w:rPr>
              <w:t xml:space="preserve"> </w:t>
            </w:r>
            <w:r w:rsidR="002639FE" w:rsidRPr="002952A7">
              <w:rPr>
                <w:rFonts w:ascii="Times New Roman" w:hAnsi="Times New Roman" w:cs="Times New Roman"/>
                <w:color w:val="auto"/>
                <w:sz w:val="28"/>
                <w:szCs w:val="28"/>
              </w:rPr>
              <w:t>на состояние растительных группировок</w:t>
            </w:r>
            <w:r w:rsidR="00A11CD4" w:rsidRPr="002952A7">
              <w:rPr>
                <w:rFonts w:ascii="Times New Roman" w:hAnsi="Times New Roman" w:cs="Times New Roman"/>
                <w:bCs/>
                <w:color w:val="auto"/>
                <w:sz w:val="28"/>
                <w:szCs w:val="28"/>
              </w:rPr>
              <w:t>……………………………………</w:t>
            </w:r>
            <w:r w:rsidR="0003433F" w:rsidRPr="002952A7">
              <w:rPr>
                <w:rFonts w:ascii="Times New Roman" w:hAnsi="Times New Roman" w:cs="Times New Roman"/>
                <w:bCs/>
                <w:color w:val="auto"/>
                <w:sz w:val="28"/>
                <w:szCs w:val="28"/>
              </w:rPr>
              <w:t>……………………………</w:t>
            </w:r>
          </w:p>
        </w:tc>
        <w:tc>
          <w:tcPr>
            <w:tcW w:w="701" w:type="dxa"/>
          </w:tcPr>
          <w:p w14:paraId="64219199" w14:textId="77777777" w:rsidR="0003433F" w:rsidRPr="002952A7" w:rsidRDefault="0003433F" w:rsidP="00F07DD0">
            <w:pPr>
              <w:spacing w:after="0" w:line="240" w:lineRule="auto"/>
              <w:contextualSpacing/>
              <w:jc w:val="both"/>
              <w:rPr>
                <w:bCs/>
                <w:sz w:val="28"/>
                <w:szCs w:val="28"/>
              </w:rPr>
            </w:pPr>
          </w:p>
          <w:p w14:paraId="6F4E33BC" w14:textId="0F7E8D8E" w:rsidR="00F048BF" w:rsidRPr="002952A7" w:rsidRDefault="00A46239" w:rsidP="00F07DD0">
            <w:pPr>
              <w:spacing w:after="0" w:line="240" w:lineRule="auto"/>
              <w:contextualSpacing/>
              <w:jc w:val="both"/>
              <w:rPr>
                <w:bCs/>
                <w:sz w:val="28"/>
                <w:szCs w:val="28"/>
              </w:rPr>
            </w:pPr>
            <w:r w:rsidRPr="002952A7">
              <w:rPr>
                <w:bCs/>
                <w:sz w:val="28"/>
                <w:szCs w:val="28"/>
              </w:rPr>
              <w:t>80</w:t>
            </w:r>
          </w:p>
        </w:tc>
      </w:tr>
      <w:tr w:rsidR="00941D1F" w:rsidRPr="002952A7" w14:paraId="4767D768" w14:textId="77777777" w:rsidTr="00632810">
        <w:tc>
          <w:tcPr>
            <w:tcW w:w="8958" w:type="dxa"/>
          </w:tcPr>
          <w:p w14:paraId="697C1C3D" w14:textId="77777777" w:rsidR="004D0EB9" w:rsidRPr="002952A7" w:rsidRDefault="004D0EB9" w:rsidP="00F07DD0">
            <w:pPr>
              <w:spacing w:after="0" w:line="240" w:lineRule="auto"/>
              <w:contextualSpacing/>
              <w:jc w:val="both"/>
              <w:rPr>
                <w:b/>
                <w:bCs/>
                <w:sz w:val="28"/>
                <w:szCs w:val="28"/>
              </w:rPr>
            </w:pPr>
          </w:p>
          <w:p w14:paraId="12E0CE5B" w14:textId="77777777" w:rsidR="004D0EB9" w:rsidRPr="002952A7" w:rsidRDefault="004D0EB9" w:rsidP="00F07DD0">
            <w:pPr>
              <w:spacing w:after="0" w:line="240" w:lineRule="auto"/>
              <w:contextualSpacing/>
              <w:jc w:val="both"/>
              <w:rPr>
                <w:b/>
                <w:bCs/>
                <w:sz w:val="28"/>
                <w:szCs w:val="28"/>
              </w:rPr>
            </w:pPr>
          </w:p>
          <w:p w14:paraId="36315BCB" w14:textId="797AA5DB" w:rsidR="00217922" w:rsidRPr="002952A7" w:rsidRDefault="00217922" w:rsidP="00F07DD0">
            <w:pPr>
              <w:spacing w:after="0" w:line="240" w:lineRule="auto"/>
              <w:contextualSpacing/>
              <w:jc w:val="both"/>
              <w:rPr>
                <w:bCs/>
                <w:sz w:val="28"/>
                <w:szCs w:val="28"/>
              </w:rPr>
            </w:pPr>
            <w:r w:rsidRPr="002952A7">
              <w:rPr>
                <w:b/>
                <w:bCs/>
                <w:sz w:val="28"/>
                <w:szCs w:val="28"/>
              </w:rPr>
              <w:lastRenderedPageBreak/>
              <w:t>5 ТАКСОНОМИЧЕСКОЕ РАЗНООБРАЗИЕ ФЛОРЫ ОТВАЛОВ СОКОЛОВСКОГО, САРБАЙСКОГО И КАЧАРСКОГО ЖЕЛЕЗОРУДНЫХ МЕСТОРОЖДЕНИЙ</w:t>
            </w:r>
            <w:r w:rsidR="00017D0F" w:rsidRPr="002952A7">
              <w:rPr>
                <w:bCs/>
                <w:sz w:val="28"/>
                <w:szCs w:val="28"/>
              </w:rPr>
              <w:t>………………………………</w:t>
            </w:r>
          </w:p>
        </w:tc>
        <w:tc>
          <w:tcPr>
            <w:tcW w:w="701" w:type="dxa"/>
          </w:tcPr>
          <w:p w14:paraId="47981413" w14:textId="77777777" w:rsidR="00217922" w:rsidRPr="002952A7" w:rsidRDefault="00217922" w:rsidP="00F07DD0">
            <w:pPr>
              <w:spacing w:after="0" w:line="240" w:lineRule="auto"/>
              <w:contextualSpacing/>
              <w:rPr>
                <w:bCs/>
                <w:sz w:val="28"/>
                <w:szCs w:val="28"/>
              </w:rPr>
            </w:pPr>
          </w:p>
          <w:p w14:paraId="3046EA4E" w14:textId="77777777" w:rsidR="0014493C" w:rsidRPr="002952A7" w:rsidRDefault="0014493C" w:rsidP="00F07DD0">
            <w:pPr>
              <w:spacing w:after="0" w:line="240" w:lineRule="auto"/>
              <w:contextualSpacing/>
              <w:rPr>
                <w:bCs/>
                <w:sz w:val="28"/>
                <w:szCs w:val="28"/>
              </w:rPr>
            </w:pPr>
          </w:p>
          <w:p w14:paraId="1E9B5064" w14:textId="47CC176F" w:rsidR="0014493C" w:rsidRPr="002952A7" w:rsidRDefault="00A46239" w:rsidP="00F07DD0">
            <w:pPr>
              <w:spacing w:after="0" w:line="240" w:lineRule="auto"/>
              <w:contextualSpacing/>
              <w:rPr>
                <w:bCs/>
                <w:sz w:val="28"/>
                <w:szCs w:val="28"/>
              </w:rPr>
            </w:pPr>
            <w:r w:rsidRPr="002952A7">
              <w:rPr>
                <w:bCs/>
                <w:sz w:val="28"/>
                <w:szCs w:val="28"/>
              </w:rPr>
              <w:lastRenderedPageBreak/>
              <w:t>83</w:t>
            </w:r>
          </w:p>
        </w:tc>
      </w:tr>
      <w:tr w:rsidR="00941D1F" w:rsidRPr="002952A7" w14:paraId="16BD9A7F" w14:textId="77777777" w:rsidTr="00632810">
        <w:tc>
          <w:tcPr>
            <w:tcW w:w="8958" w:type="dxa"/>
          </w:tcPr>
          <w:p w14:paraId="75BF8AC4" w14:textId="6753ED88" w:rsidR="00217922" w:rsidRPr="002952A7" w:rsidRDefault="00217922" w:rsidP="00F07DD0">
            <w:pPr>
              <w:spacing w:after="0" w:line="240" w:lineRule="auto"/>
              <w:contextualSpacing/>
              <w:jc w:val="both"/>
              <w:rPr>
                <w:bCs/>
                <w:sz w:val="28"/>
                <w:szCs w:val="28"/>
                <w:lang w:val="en-US"/>
              </w:rPr>
            </w:pPr>
            <w:r w:rsidRPr="002952A7">
              <w:rPr>
                <w:bCs/>
                <w:sz w:val="28"/>
                <w:szCs w:val="28"/>
              </w:rPr>
              <w:lastRenderedPageBreak/>
              <w:t>5.1 Конспект техногенной флоры</w:t>
            </w:r>
            <w:r w:rsidR="00017D0F" w:rsidRPr="002952A7">
              <w:rPr>
                <w:bCs/>
                <w:sz w:val="28"/>
                <w:szCs w:val="28"/>
              </w:rPr>
              <w:t>…………………………………………</w:t>
            </w:r>
          </w:p>
        </w:tc>
        <w:tc>
          <w:tcPr>
            <w:tcW w:w="701" w:type="dxa"/>
          </w:tcPr>
          <w:p w14:paraId="503B872D" w14:textId="0A5338F8" w:rsidR="00217922" w:rsidRPr="002952A7" w:rsidRDefault="00A11CD4" w:rsidP="00F07DD0">
            <w:pPr>
              <w:spacing w:after="0" w:line="240" w:lineRule="auto"/>
              <w:contextualSpacing/>
              <w:rPr>
                <w:bCs/>
                <w:sz w:val="28"/>
                <w:szCs w:val="28"/>
              </w:rPr>
            </w:pPr>
            <w:r w:rsidRPr="002952A7">
              <w:rPr>
                <w:bCs/>
                <w:sz w:val="28"/>
                <w:szCs w:val="28"/>
              </w:rPr>
              <w:t>8</w:t>
            </w:r>
            <w:r w:rsidR="00A46239" w:rsidRPr="002952A7">
              <w:rPr>
                <w:bCs/>
                <w:sz w:val="28"/>
                <w:szCs w:val="28"/>
              </w:rPr>
              <w:t>3</w:t>
            </w:r>
          </w:p>
        </w:tc>
      </w:tr>
      <w:tr w:rsidR="00941D1F" w:rsidRPr="002952A7" w14:paraId="315A9405" w14:textId="77777777" w:rsidTr="00632810">
        <w:tc>
          <w:tcPr>
            <w:tcW w:w="8958" w:type="dxa"/>
          </w:tcPr>
          <w:p w14:paraId="02DCC91D" w14:textId="16140702" w:rsidR="00217922" w:rsidRPr="002952A7" w:rsidRDefault="00217922" w:rsidP="00F07DD0">
            <w:pPr>
              <w:spacing w:after="0" w:line="240" w:lineRule="auto"/>
              <w:contextualSpacing/>
              <w:jc w:val="both"/>
              <w:rPr>
                <w:bCs/>
                <w:sz w:val="28"/>
                <w:szCs w:val="28"/>
              </w:rPr>
            </w:pPr>
            <w:r w:rsidRPr="002952A7">
              <w:rPr>
                <w:bCs/>
                <w:sz w:val="28"/>
                <w:szCs w:val="28"/>
              </w:rPr>
              <w:t>5.2 Систематический анализ техногенной флоры сосудистых растений</w:t>
            </w:r>
            <w:r w:rsidR="00017D0F" w:rsidRPr="002952A7">
              <w:rPr>
                <w:bCs/>
                <w:sz w:val="28"/>
                <w:szCs w:val="28"/>
              </w:rPr>
              <w:t>…</w:t>
            </w:r>
          </w:p>
        </w:tc>
        <w:tc>
          <w:tcPr>
            <w:tcW w:w="701" w:type="dxa"/>
          </w:tcPr>
          <w:p w14:paraId="6B1C223E" w14:textId="5F181FA6" w:rsidR="00217922" w:rsidRPr="002952A7" w:rsidRDefault="00D66EBC" w:rsidP="00F07DD0">
            <w:pPr>
              <w:spacing w:after="0" w:line="240" w:lineRule="auto"/>
              <w:contextualSpacing/>
              <w:rPr>
                <w:bCs/>
                <w:sz w:val="28"/>
                <w:szCs w:val="28"/>
              </w:rPr>
            </w:pPr>
            <w:r w:rsidRPr="002952A7">
              <w:rPr>
                <w:bCs/>
                <w:sz w:val="28"/>
                <w:szCs w:val="28"/>
              </w:rPr>
              <w:t>1</w:t>
            </w:r>
            <w:r w:rsidR="00A11CD4" w:rsidRPr="002952A7">
              <w:rPr>
                <w:bCs/>
                <w:sz w:val="28"/>
                <w:szCs w:val="28"/>
              </w:rPr>
              <w:t>1</w:t>
            </w:r>
            <w:r w:rsidR="006650B3" w:rsidRPr="002952A7">
              <w:rPr>
                <w:bCs/>
                <w:sz w:val="28"/>
                <w:szCs w:val="28"/>
              </w:rPr>
              <w:t>6</w:t>
            </w:r>
          </w:p>
        </w:tc>
      </w:tr>
      <w:tr w:rsidR="00941D1F" w:rsidRPr="002952A7" w14:paraId="0BA27890" w14:textId="77777777" w:rsidTr="00632810">
        <w:tc>
          <w:tcPr>
            <w:tcW w:w="8958" w:type="dxa"/>
          </w:tcPr>
          <w:p w14:paraId="7AED5902" w14:textId="05C917FC" w:rsidR="00217922" w:rsidRPr="002952A7" w:rsidRDefault="00217922" w:rsidP="00F07DD0">
            <w:pPr>
              <w:spacing w:after="0" w:line="240" w:lineRule="auto"/>
              <w:contextualSpacing/>
              <w:jc w:val="both"/>
              <w:rPr>
                <w:bCs/>
                <w:sz w:val="28"/>
                <w:szCs w:val="28"/>
              </w:rPr>
            </w:pPr>
            <w:r w:rsidRPr="002952A7">
              <w:rPr>
                <w:bCs/>
                <w:sz w:val="28"/>
                <w:szCs w:val="28"/>
              </w:rPr>
              <w:t>5.2.1 Таксономическая структура</w:t>
            </w:r>
            <w:r w:rsidR="00017D0F" w:rsidRPr="002952A7">
              <w:rPr>
                <w:bCs/>
                <w:sz w:val="28"/>
                <w:szCs w:val="28"/>
              </w:rPr>
              <w:t>……………………………………………</w:t>
            </w:r>
          </w:p>
        </w:tc>
        <w:tc>
          <w:tcPr>
            <w:tcW w:w="701" w:type="dxa"/>
          </w:tcPr>
          <w:p w14:paraId="7E7C8FB8" w14:textId="30328CB2" w:rsidR="00217922" w:rsidRPr="002952A7" w:rsidRDefault="00D66EBC" w:rsidP="00F07DD0">
            <w:pPr>
              <w:spacing w:after="0" w:line="240" w:lineRule="auto"/>
              <w:contextualSpacing/>
              <w:rPr>
                <w:bCs/>
                <w:sz w:val="28"/>
                <w:szCs w:val="28"/>
              </w:rPr>
            </w:pPr>
            <w:r w:rsidRPr="002952A7">
              <w:rPr>
                <w:bCs/>
                <w:sz w:val="28"/>
                <w:szCs w:val="28"/>
              </w:rPr>
              <w:t>1</w:t>
            </w:r>
            <w:r w:rsidR="00A11CD4" w:rsidRPr="002952A7">
              <w:rPr>
                <w:bCs/>
                <w:sz w:val="28"/>
                <w:szCs w:val="28"/>
              </w:rPr>
              <w:t>1</w:t>
            </w:r>
            <w:r w:rsidR="006650B3" w:rsidRPr="002952A7">
              <w:rPr>
                <w:bCs/>
                <w:sz w:val="28"/>
                <w:szCs w:val="28"/>
              </w:rPr>
              <w:t>6</w:t>
            </w:r>
          </w:p>
        </w:tc>
      </w:tr>
      <w:tr w:rsidR="00941D1F" w:rsidRPr="002952A7" w14:paraId="31953F3A" w14:textId="77777777" w:rsidTr="00632810">
        <w:tc>
          <w:tcPr>
            <w:tcW w:w="8958" w:type="dxa"/>
          </w:tcPr>
          <w:p w14:paraId="72F7E362" w14:textId="1E070C2B" w:rsidR="00217922" w:rsidRPr="002952A7" w:rsidRDefault="00217922" w:rsidP="00F07DD0">
            <w:pPr>
              <w:spacing w:after="0" w:line="240" w:lineRule="auto"/>
              <w:contextualSpacing/>
              <w:jc w:val="both"/>
              <w:rPr>
                <w:bCs/>
                <w:sz w:val="28"/>
                <w:szCs w:val="28"/>
              </w:rPr>
            </w:pPr>
            <w:r w:rsidRPr="002952A7">
              <w:rPr>
                <w:bCs/>
                <w:sz w:val="28"/>
                <w:szCs w:val="28"/>
              </w:rPr>
              <w:t>5.2.2 Географическая структура</w:t>
            </w:r>
            <w:r w:rsidR="00017D0F" w:rsidRPr="002952A7">
              <w:rPr>
                <w:bCs/>
                <w:sz w:val="28"/>
                <w:szCs w:val="28"/>
              </w:rPr>
              <w:t>……………………………………………..</w:t>
            </w:r>
          </w:p>
        </w:tc>
        <w:tc>
          <w:tcPr>
            <w:tcW w:w="701" w:type="dxa"/>
          </w:tcPr>
          <w:p w14:paraId="2ADB13D9" w14:textId="6F5B2F59" w:rsidR="00217922" w:rsidRPr="002952A7" w:rsidRDefault="00D66EBC" w:rsidP="00F07DD0">
            <w:pPr>
              <w:spacing w:after="0" w:line="240" w:lineRule="auto"/>
              <w:contextualSpacing/>
              <w:rPr>
                <w:bCs/>
                <w:sz w:val="28"/>
                <w:szCs w:val="28"/>
              </w:rPr>
            </w:pPr>
            <w:r w:rsidRPr="002952A7">
              <w:rPr>
                <w:bCs/>
                <w:sz w:val="28"/>
                <w:szCs w:val="28"/>
              </w:rPr>
              <w:t>11</w:t>
            </w:r>
            <w:r w:rsidR="006650B3" w:rsidRPr="002952A7">
              <w:rPr>
                <w:bCs/>
                <w:sz w:val="28"/>
                <w:szCs w:val="28"/>
              </w:rPr>
              <w:t>8</w:t>
            </w:r>
          </w:p>
        </w:tc>
      </w:tr>
      <w:tr w:rsidR="00941D1F" w:rsidRPr="002952A7" w14:paraId="103CDDF0" w14:textId="77777777" w:rsidTr="00632810">
        <w:tc>
          <w:tcPr>
            <w:tcW w:w="8958" w:type="dxa"/>
          </w:tcPr>
          <w:p w14:paraId="4645C788" w14:textId="37AF5873" w:rsidR="00217922" w:rsidRPr="002952A7" w:rsidRDefault="00217922" w:rsidP="00F07DD0">
            <w:pPr>
              <w:spacing w:after="0" w:line="240" w:lineRule="auto"/>
              <w:contextualSpacing/>
              <w:jc w:val="both"/>
              <w:rPr>
                <w:bCs/>
                <w:sz w:val="28"/>
                <w:szCs w:val="28"/>
              </w:rPr>
            </w:pPr>
            <w:r w:rsidRPr="002952A7">
              <w:rPr>
                <w:bCs/>
                <w:sz w:val="28"/>
                <w:szCs w:val="28"/>
              </w:rPr>
              <w:t>5.2.3 Биоморфологическая структура</w:t>
            </w:r>
            <w:r w:rsidR="00017D0F" w:rsidRPr="002952A7">
              <w:rPr>
                <w:bCs/>
                <w:sz w:val="28"/>
                <w:szCs w:val="28"/>
              </w:rPr>
              <w:t>……………………………………….</w:t>
            </w:r>
          </w:p>
        </w:tc>
        <w:tc>
          <w:tcPr>
            <w:tcW w:w="701" w:type="dxa"/>
          </w:tcPr>
          <w:p w14:paraId="7E049108" w14:textId="2D0986CB" w:rsidR="00217922" w:rsidRPr="002952A7" w:rsidRDefault="0014493C" w:rsidP="00F07DD0">
            <w:pPr>
              <w:spacing w:after="0" w:line="240" w:lineRule="auto"/>
              <w:contextualSpacing/>
              <w:rPr>
                <w:bCs/>
                <w:sz w:val="28"/>
                <w:szCs w:val="28"/>
              </w:rPr>
            </w:pPr>
            <w:r w:rsidRPr="002952A7">
              <w:rPr>
                <w:bCs/>
                <w:sz w:val="28"/>
                <w:szCs w:val="28"/>
              </w:rPr>
              <w:t>11</w:t>
            </w:r>
            <w:r w:rsidR="006650B3" w:rsidRPr="002952A7">
              <w:rPr>
                <w:bCs/>
                <w:sz w:val="28"/>
                <w:szCs w:val="28"/>
              </w:rPr>
              <w:t>9</w:t>
            </w:r>
          </w:p>
        </w:tc>
      </w:tr>
      <w:tr w:rsidR="00941D1F" w:rsidRPr="002952A7" w14:paraId="5DE26644" w14:textId="77777777" w:rsidTr="00632810">
        <w:tc>
          <w:tcPr>
            <w:tcW w:w="8958" w:type="dxa"/>
          </w:tcPr>
          <w:p w14:paraId="0A1B0799" w14:textId="6552E503" w:rsidR="00217922" w:rsidRPr="002952A7" w:rsidRDefault="00217922" w:rsidP="00F07DD0">
            <w:pPr>
              <w:spacing w:after="0" w:line="240" w:lineRule="auto"/>
              <w:contextualSpacing/>
              <w:jc w:val="both"/>
              <w:rPr>
                <w:bCs/>
                <w:sz w:val="28"/>
                <w:szCs w:val="28"/>
              </w:rPr>
            </w:pPr>
            <w:r w:rsidRPr="002952A7">
              <w:rPr>
                <w:bCs/>
                <w:sz w:val="28"/>
                <w:szCs w:val="28"/>
              </w:rPr>
              <w:t>5.2.4 Экологические группы растений по отношению к влагообеспеченности</w:t>
            </w:r>
            <w:r w:rsidR="00017D0F" w:rsidRPr="002952A7">
              <w:rPr>
                <w:bCs/>
                <w:sz w:val="28"/>
                <w:szCs w:val="28"/>
              </w:rPr>
              <w:t>…………………………………………………………</w:t>
            </w:r>
          </w:p>
        </w:tc>
        <w:tc>
          <w:tcPr>
            <w:tcW w:w="701" w:type="dxa"/>
          </w:tcPr>
          <w:p w14:paraId="10070031" w14:textId="77777777" w:rsidR="00217922" w:rsidRPr="002952A7" w:rsidRDefault="00217922" w:rsidP="00F07DD0">
            <w:pPr>
              <w:spacing w:after="0" w:line="240" w:lineRule="auto"/>
              <w:contextualSpacing/>
              <w:rPr>
                <w:bCs/>
                <w:sz w:val="28"/>
                <w:szCs w:val="28"/>
              </w:rPr>
            </w:pPr>
          </w:p>
          <w:p w14:paraId="49FF3007" w14:textId="244289AE" w:rsidR="0014493C" w:rsidRPr="002952A7" w:rsidRDefault="0014493C" w:rsidP="00F07DD0">
            <w:pPr>
              <w:spacing w:after="0" w:line="240" w:lineRule="auto"/>
              <w:contextualSpacing/>
              <w:rPr>
                <w:bCs/>
                <w:sz w:val="28"/>
                <w:szCs w:val="28"/>
              </w:rPr>
            </w:pPr>
            <w:r w:rsidRPr="002952A7">
              <w:rPr>
                <w:bCs/>
                <w:sz w:val="28"/>
                <w:szCs w:val="28"/>
              </w:rPr>
              <w:t>1</w:t>
            </w:r>
            <w:r w:rsidR="002952A7" w:rsidRPr="002952A7">
              <w:rPr>
                <w:bCs/>
                <w:sz w:val="28"/>
                <w:szCs w:val="28"/>
              </w:rPr>
              <w:t>21</w:t>
            </w:r>
          </w:p>
        </w:tc>
      </w:tr>
      <w:tr w:rsidR="00941D1F" w:rsidRPr="002952A7" w14:paraId="2957F325" w14:textId="77777777" w:rsidTr="00632810">
        <w:tc>
          <w:tcPr>
            <w:tcW w:w="8958" w:type="dxa"/>
          </w:tcPr>
          <w:p w14:paraId="3DD77C60" w14:textId="55382EBA" w:rsidR="00217922" w:rsidRPr="002952A7" w:rsidRDefault="00217922" w:rsidP="00F07DD0">
            <w:pPr>
              <w:spacing w:after="0" w:line="240" w:lineRule="auto"/>
              <w:contextualSpacing/>
              <w:jc w:val="both"/>
              <w:rPr>
                <w:bCs/>
                <w:sz w:val="28"/>
                <w:szCs w:val="28"/>
              </w:rPr>
            </w:pPr>
            <w:r w:rsidRPr="002952A7">
              <w:rPr>
                <w:bCs/>
                <w:sz w:val="28"/>
                <w:szCs w:val="28"/>
              </w:rPr>
              <w:t>5.2.5 Эколого-ценотическая структура</w:t>
            </w:r>
            <w:r w:rsidR="00017D0F" w:rsidRPr="002952A7">
              <w:rPr>
                <w:bCs/>
                <w:sz w:val="28"/>
                <w:szCs w:val="28"/>
              </w:rPr>
              <w:t>……………………………………...</w:t>
            </w:r>
          </w:p>
        </w:tc>
        <w:tc>
          <w:tcPr>
            <w:tcW w:w="701" w:type="dxa"/>
          </w:tcPr>
          <w:p w14:paraId="0ECB53BB" w14:textId="53DD7061" w:rsidR="00217922" w:rsidRPr="002952A7" w:rsidRDefault="00D66EBC" w:rsidP="00F07DD0">
            <w:pPr>
              <w:spacing w:after="0" w:line="240" w:lineRule="auto"/>
              <w:contextualSpacing/>
              <w:rPr>
                <w:bCs/>
                <w:sz w:val="28"/>
                <w:szCs w:val="28"/>
              </w:rPr>
            </w:pPr>
            <w:r w:rsidRPr="002952A7">
              <w:rPr>
                <w:bCs/>
                <w:sz w:val="28"/>
                <w:szCs w:val="28"/>
              </w:rPr>
              <w:t>1</w:t>
            </w:r>
            <w:r w:rsidR="002952A7" w:rsidRPr="002952A7">
              <w:rPr>
                <w:bCs/>
                <w:sz w:val="28"/>
                <w:szCs w:val="28"/>
              </w:rPr>
              <w:t>22</w:t>
            </w:r>
          </w:p>
        </w:tc>
      </w:tr>
      <w:tr w:rsidR="00941D1F" w:rsidRPr="002952A7" w14:paraId="6747F857" w14:textId="77777777" w:rsidTr="00632810">
        <w:tc>
          <w:tcPr>
            <w:tcW w:w="8958" w:type="dxa"/>
          </w:tcPr>
          <w:p w14:paraId="2E178D7C" w14:textId="2AFDEA38" w:rsidR="00217922" w:rsidRPr="002952A7" w:rsidRDefault="00217922" w:rsidP="00F07DD0">
            <w:pPr>
              <w:spacing w:after="0" w:line="240" w:lineRule="auto"/>
              <w:contextualSpacing/>
              <w:jc w:val="both"/>
              <w:rPr>
                <w:bCs/>
                <w:sz w:val="28"/>
                <w:szCs w:val="28"/>
              </w:rPr>
            </w:pPr>
            <w:r w:rsidRPr="002952A7">
              <w:rPr>
                <w:bCs/>
                <w:sz w:val="28"/>
                <w:szCs w:val="28"/>
              </w:rPr>
              <w:t>5.2.6 Способность к вегетативному размножению и степень вегетативной подвижности</w:t>
            </w:r>
            <w:r w:rsidR="00017D0F" w:rsidRPr="002952A7">
              <w:rPr>
                <w:bCs/>
                <w:sz w:val="28"/>
                <w:szCs w:val="28"/>
              </w:rPr>
              <w:t>………………………………………………….</w:t>
            </w:r>
          </w:p>
        </w:tc>
        <w:tc>
          <w:tcPr>
            <w:tcW w:w="701" w:type="dxa"/>
          </w:tcPr>
          <w:p w14:paraId="2978E8D5" w14:textId="77777777" w:rsidR="00217922" w:rsidRPr="002952A7" w:rsidRDefault="00217922" w:rsidP="00F07DD0">
            <w:pPr>
              <w:spacing w:after="0" w:line="240" w:lineRule="auto"/>
              <w:contextualSpacing/>
              <w:rPr>
                <w:bCs/>
                <w:sz w:val="28"/>
                <w:szCs w:val="28"/>
              </w:rPr>
            </w:pPr>
          </w:p>
          <w:p w14:paraId="589BACFB" w14:textId="68F9DB2B" w:rsidR="0014493C"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2</w:t>
            </w:r>
            <w:r w:rsidR="002952A7" w:rsidRPr="002952A7">
              <w:rPr>
                <w:bCs/>
                <w:sz w:val="28"/>
                <w:szCs w:val="28"/>
              </w:rPr>
              <w:t>4</w:t>
            </w:r>
          </w:p>
        </w:tc>
      </w:tr>
      <w:tr w:rsidR="00941D1F" w:rsidRPr="002952A7" w14:paraId="108DE91E" w14:textId="77777777" w:rsidTr="00632810">
        <w:tc>
          <w:tcPr>
            <w:tcW w:w="8958" w:type="dxa"/>
          </w:tcPr>
          <w:p w14:paraId="4F0F15AB" w14:textId="7AF8F5EC" w:rsidR="00217922" w:rsidRPr="002952A7" w:rsidRDefault="00217922" w:rsidP="00F07DD0">
            <w:pPr>
              <w:spacing w:after="0" w:line="240" w:lineRule="auto"/>
              <w:contextualSpacing/>
              <w:jc w:val="both"/>
              <w:rPr>
                <w:bCs/>
                <w:sz w:val="28"/>
                <w:szCs w:val="28"/>
              </w:rPr>
            </w:pPr>
            <w:r w:rsidRPr="002952A7">
              <w:rPr>
                <w:bCs/>
                <w:sz w:val="28"/>
                <w:szCs w:val="28"/>
              </w:rPr>
              <w:t>5.2.7 Способы распространения семян</w:t>
            </w:r>
            <w:r w:rsidR="00017D0F" w:rsidRPr="002952A7">
              <w:rPr>
                <w:bCs/>
                <w:sz w:val="28"/>
                <w:szCs w:val="28"/>
              </w:rPr>
              <w:t>……………………………………...</w:t>
            </w:r>
          </w:p>
        </w:tc>
        <w:tc>
          <w:tcPr>
            <w:tcW w:w="701" w:type="dxa"/>
          </w:tcPr>
          <w:p w14:paraId="10BF28D3" w14:textId="1A0145CB" w:rsidR="00217922" w:rsidRPr="002952A7" w:rsidRDefault="0014493C" w:rsidP="00F07DD0">
            <w:pPr>
              <w:spacing w:after="0" w:line="240" w:lineRule="auto"/>
              <w:contextualSpacing/>
              <w:rPr>
                <w:bCs/>
                <w:sz w:val="28"/>
                <w:szCs w:val="28"/>
              </w:rPr>
            </w:pPr>
            <w:r w:rsidRPr="002952A7">
              <w:rPr>
                <w:bCs/>
                <w:sz w:val="28"/>
                <w:szCs w:val="28"/>
              </w:rPr>
              <w:t>1</w:t>
            </w:r>
            <w:r w:rsidR="00A46239" w:rsidRPr="002952A7">
              <w:rPr>
                <w:bCs/>
                <w:sz w:val="28"/>
                <w:szCs w:val="28"/>
              </w:rPr>
              <w:t>2</w:t>
            </w:r>
            <w:r w:rsidR="002952A7" w:rsidRPr="002952A7">
              <w:rPr>
                <w:bCs/>
                <w:sz w:val="28"/>
                <w:szCs w:val="28"/>
              </w:rPr>
              <w:t>6</w:t>
            </w:r>
          </w:p>
        </w:tc>
      </w:tr>
      <w:tr w:rsidR="00941D1F" w:rsidRPr="002952A7" w14:paraId="642DEECC" w14:textId="77777777" w:rsidTr="00632810">
        <w:tc>
          <w:tcPr>
            <w:tcW w:w="8958" w:type="dxa"/>
          </w:tcPr>
          <w:p w14:paraId="2F34DBCC" w14:textId="6D83BEC0" w:rsidR="00217922" w:rsidRPr="002952A7" w:rsidRDefault="00217922" w:rsidP="00F07DD0">
            <w:pPr>
              <w:spacing w:after="0" w:line="240" w:lineRule="auto"/>
              <w:contextualSpacing/>
              <w:jc w:val="both"/>
              <w:rPr>
                <w:bCs/>
                <w:sz w:val="28"/>
                <w:szCs w:val="28"/>
              </w:rPr>
            </w:pPr>
            <w:r w:rsidRPr="002952A7">
              <w:rPr>
                <w:bCs/>
                <w:sz w:val="28"/>
                <w:szCs w:val="28"/>
              </w:rPr>
              <w:t>5.3 Синантропизация флоры</w:t>
            </w:r>
            <w:r w:rsidR="00017D0F" w:rsidRPr="002952A7">
              <w:rPr>
                <w:bCs/>
                <w:sz w:val="28"/>
                <w:szCs w:val="28"/>
              </w:rPr>
              <w:t>…………………………………………………</w:t>
            </w:r>
          </w:p>
        </w:tc>
        <w:tc>
          <w:tcPr>
            <w:tcW w:w="701" w:type="dxa"/>
          </w:tcPr>
          <w:p w14:paraId="19E0E7EB" w14:textId="3B011610" w:rsidR="00217922" w:rsidRPr="002952A7" w:rsidRDefault="00D66EBC" w:rsidP="00F07DD0">
            <w:pPr>
              <w:spacing w:after="0" w:line="240" w:lineRule="auto"/>
              <w:contextualSpacing/>
              <w:rPr>
                <w:bCs/>
                <w:sz w:val="28"/>
                <w:szCs w:val="28"/>
              </w:rPr>
            </w:pPr>
            <w:r w:rsidRPr="002952A7">
              <w:rPr>
                <w:bCs/>
                <w:sz w:val="28"/>
                <w:szCs w:val="28"/>
              </w:rPr>
              <w:t>1</w:t>
            </w:r>
            <w:r w:rsidR="00A11CD4" w:rsidRPr="002952A7">
              <w:rPr>
                <w:bCs/>
                <w:sz w:val="28"/>
                <w:szCs w:val="28"/>
              </w:rPr>
              <w:t>2</w:t>
            </w:r>
            <w:r w:rsidR="002952A7" w:rsidRPr="002952A7">
              <w:rPr>
                <w:bCs/>
                <w:sz w:val="28"/>
                <w:szCs w:val="28"/>
              </w:rPr>
              <w:t>7</w:t>
            </w:r>
          </w:p>
        </w:tc>
      </w:tr>
      <w:tr w:rsidR="00941D1F" w:rsidRPr="002952A7" w14:paraId="54C5478B" w14:textId="77777777" w:rsidTr="00632810">
        <w:tc>
          <w:tcPr>
            <w:tcW w:w="8958" w:type="dxa"/>
          </w:tcPr>
          <w:p w14:paraId="1FC939B0" w14:textId="692274BE" w:rsidR="00217922" w:rsidRPr="002952A7" w:rsidRDefault="00217922" w:rsidP="00F07DD0">
            <w:pPr>
              <w:spacing w:after="0" w:line="240" w:lineRule="auto"/>
              <w:contextualSpacing/>
              <w:jc w:val="both"/>
              <w:rPr>
                <w:bCs/>
                <w:sz w:val="28"/>
                <w:szCs w:val="28"/>
              </w:rPr>
            </w:pPr>
            <w:r w:rsidRPr="002952A7">
              <w:rPr>
                <w:b/>
                <w:bCs/>
                <w:sz w:val="28"/>
                <w:szCs w:val="28"/>
              </w:rPr>
              <w:t>6 РЕКОМЕНДАЦИИ ПО РЕКУЛЬТИВАЦИИ ЖЕЛЕЗОРУДНЫХ ОТВАЛОВ КОСТАНАЙСКОЙ ОБЛАСТИ</w:t>
            </w:r>
            <w:r w:rsidR="00017D0F" w:rsidRPr="002952A7">
              <w:rPr>
                <w:bCs/>
                <w:sz w:val="28"/>
                <w:szCs w:val="28"/>
              </w:rPr>
              <w:t>……………………………...</w:t>
            </w:r>
          </w:p>
        </w:tc>
        <w:tc>
          <w:tcPr>
            <w:tcW w:w="701" w:type="dxa"/>
          </w:tcPr>
          <w:p w14:paraId="252D76EE" w14:textId="77777777" w:rsidR="00217922" w:rsidRPr="002952A7" w:rsidRDefault="00217922" w:rsidP="00F07DD0">
            <w:pPr>
              <w:spacing w:after="0" w:line="240" w:lineRule="auto"/>
              <w:contextualSpacing/>
              <w:rPr>
                <w:bCs/>
                <w:sz w:val="28"/>
                <w:szCs w:val="28"/>
              </w:rPr>
            </w:pPr>
          </w:p>
          <w:p w14:paraId="05B6E6EA" w14:textId="13E93A7B" w:rsidR="0014493C" w:rsidRPr="002952A7" w:rsidRDefault="0014493C" w:rsidP="00F07DD0">
            <w:pPr>
              <w:spacing w:after="0" w:line="240" w:lineRule="auto"/>
              <w:contextualSpacing/>
              <w:rPr>
                <w:bCs/>
                <w:sz w:val="28"/>
                <w:szCs w:val="28"/>
              </w:rPr>
            </w:pPr>
            <w:r w:rsidRPr="002952A7">
              <w:rPr>
                <w:bCs/>
                <w:sz w:val="28"/>
                <w:szCs w:val="28"/>
              </w:rPr>
              <w:t>1</w:t>
            </w:r>
            <w:r w:rsidR="002952A7" w:rsidRPr="002952A7">
              <w:rPr>
                <w:bCs/>
                <w:sz w:val="28"/>
                <w:szCs w:val="28"/>
              </w:rPr>
              <w:t>30</w:t>
            </w:r>
          </w:p>
        </w:tc>
      </w:tr>
      <w:tr w:rsidR="00941D1F" w:rsidRPr="002952A7" w14:paraId="1126FA6C" w14:textId="77777777" w:rsidTr="00632810">
        <w:tc>
          <w:tcPr>
            <w:tcW w:w="8958" w:type="dxa"/>
          </w:tcPr>
          <w:p w14:paraId="2F56839A" w14:textId="23A7772C" w:rsidR="00217922" w:rsidRPr="002952A7" w:rsidRDefault="00217922" w:rsidP="00F07DD0">
            <w:pPr>
              <w:spacing w:after="0" w:line="240" w:lineRule="auto"/>
              <w:contextualSpacing/>
              <w:jc w:val="both"/>
              <w:rPr>
                <w:bCs/>
                <w:sz w:val="28"/>
                <w:szCs w:val="28"/>
              </w:rPr>
            </w:pPr>
            <w:r w:rsidRPr="002952A7">
              <w:rPr>
                <w:bCs/>
                <w:sz w:val="28"/>
                <w:szCs w:val="28"/>
              </w:rPr>
              <w:t>6.1 Лесная рекультивация отвалов</w:t>
            </w:r>
            <w:r w:rsidR="00017D0F" w:rsidRPr="002952A7">
              <w:rPr>
                <w:bCs/>
                <w:sz w:val="28"/>
                <w:szCs w:val="28"/>
              </w:rPr>
              <w:t>…………………………………………..</w:t>
            </w:r>
          </w:p>
        </w:tc>
        <w:tc>
          <w:tcPr>
            <w:tcW w:w="701" w:type="dxa"/>
          </w:tcPr>
          <w:p w14:paraId="25037833" w14:textId="2B89302F" w:rsidR="00217922" w:rsidRPr="002952A7" w:rsidRDefault="0014493C" w:rsidP="00F07DD0">
            <w:pPr>
              <w:spacing w:after="0" w:line="240" w:lineRule="auto"/>
              <w:contextualSpacing/>
              <w:rPr>
                <w:bCs/>
                <w:sz w:val="28"/>
                <w:szCs w:val="28"/>
              </w:rPr>
            </w:pPr>
            <w:r w:rsidRPr="002952A7">
              <w:rPr>
                <w:bCs/>
                <w:sz w:val="28"/>
                <w:szCs w:val="28"/>
              </w:rPr>
              <w:t>1</w:t>
            </w:r>
            <w:r w:rsidR="002952A7" w:rsidRPr="002952A7">
              <w:rPr>
                <w:bCs/>
                <w:sz w:val="28"/>
                <w:szCs w:val="28"/>
              </w:rPr>
              <w:t>30</w:t>
            </w:r>
          </w:p>
        </w:tc>
      </w:tr>
      <w:tr w:rsidR="00941D1F" w:rsidRPr="002952A7" w14:paraId="3EB33FCE" w14:textId="77777777" w:rsidTr="00632810">
        <w:tc>
          <w:tcPr>
            <w:tcW w:w="8958" w:type="dxa"/>
          </w:tcPr>
          <w:p w14:paraId="1F61B610" w14:textId="49383324" w:rsidR="00217922" w:rsidRPr="002952A7" w:rsidRDefault="00217922" w:rsidP="00F07DD0">
            <w:pPr>
              <w:spacing w:after="0" w:line="240" w:lineRule="auto"/>
              <w:contextualSpacing/>
              <w:jc w:val="both"/>
              <w:rPr>
                <w:bCs/>
                <w:sz w:val="28"/>
                <w:szCs w:val="28"/>
              </w:rPr>
            </w:pPr>
            <w:r w:rsidRPr="002952A7">
              <w:rPr>
                <w:bCs/>
                <w:sz w:val="28"/>
                <w:szCs w:val="28"/>
              </w:rPr>
              <w:t>6.2 Состояние лесных насаждений на железорудных отвалах</w:t>
            </w:r>
            <w:r w:rsidR="00017D0F" w:rsidRPr="002952A7">
              <w:rPr>
                <w:bCs/>
                <w:sz w:val="28"/>
                <w:szCs w:val="28"/>
              </w:rPr>
              <w:t>…………….</w:t>
            </w:r>
          </w:p>
        </w:tc>
        <w:tc>
          <w:tcPr>
            <w:tcW w:w="701" w:type="dxa"/>
          </w:tcPr>
          <w:p w14:paraId="02923977" w14:textId="18D33A8D" w:rsidR="00217922" w:rsidRPr="002952A7" w:rsidRDefault="0014493C" w:rsidP="00F07DD0">
            <w:pPr>
              <w:spacing w:after="0" w:line="240" w:lineRule="auto"/>
              <w:contextualSpacing/>
              <w:rPr>
                <w:bCs/>
                <w:sz w:val="28"/>
                <w:szCs w:val="28"/>
              </w:rPr>
            </w:pPr>
            <w:r w:rsidRPr="002952A7">
              <w:rPr>
                <w:bCs/>
                <w:sz w:val="28"/>
                <w:szCs w:val="28"/>
              </w:rPr>
              <w:t>1</w:t>
            </w:r>
            <w:r w:rsidR="002952A7" w:rsidRPr="002952A7">
              <w:rPr>
                <w:bCs/>
                <w:sz w:val="28"/>
                <w:szCs w:val="28"/>
              </w:rPr>
              <w:t>32</w:t>
            </w:r>
          </w:p>
        </w:tc>
      </w:tr>
      <w:tr w:rsidR="00941D1F" w:rsidRPr="002952A7" w14:paraId="4FDD161C" w14:textId="77777777" w:rsidTr="00632810">
        <w:tc>
          <w:tcPr>
            <w:tcW w:w="8958" w:type="dxa"/>
          </w:tcPr>
          <w:p w14:paraId="7DA396CE" w14:textId="4B0A4367" w:rsidR="00217922" w:rsidRPr="002952A7" w:rsidRDefault="00217922" w:rsidP="00F07DD0">
            <w:pPr>
              <w:spacing w:after="0" w:line="240" w:lineRule="auto"/>
              <w:contextualSpacing/>
              <w:jc w:val="both"/>
              <w:rPr>
                <w:bCs/>
                <w:sz w:val="28"/>
                <w:szCs w:val="28"/>
              </w:rPr>
            </w:pPr>
            <w:r w:rsidRPr="002952A7">
              <w:rPr>
                <w:bCs/>
                <w:sz w:val="28"/>
                <w:szCs w:val="28"/>
              </w:rPr>
              <w:t>6.3 Основные принципы современной лесной рекультивации</w:t>
            </w:r>
            <w:r w:rsidR="00017D0F" w:rsidRPr="002952A7">
              <w:rPr>
                <w:bCs/>
                <w:sz w:val="28"/>
                <w:szCs w:val="28"/>
              </w:rPr>
              <w:t>……………</w:t>
            </w:r>
          </w:p>
        </w:tc>
        <w:tc>
          <w:tcPr>
            <w:tcW w:w="701" w:type="dxa"/>
          </w:tcPr>
          <w:p w14:paraId="07DD4CEF" w14:textId="32C4E4FE" w:rsidR="00217922" w:rsidRPr="002952A7" w:rsidRDefault="00773971" w:rsidP="00F07DD0">
            <w:pPr>
              <w:spacing w:after="0" w:line="240" w:lineRule="auto"/>
              <w:contextualSpacing/>
              <w:rPr>
                <w:bCs/>
                <w:sz w:val="28"/>
                <w:szCs w:val="28"/>
              </w:rPr>
            </w:pPr>
            <w:r w:rsidRPr="002952A7">
              <w:rPr>
                <w:bCs/>
                <w:sz w:val="28"/>
                <w:szCs w:val="28"/>
              </w:rPr>
              <w:t>13</w:t>
            </w:r>
            <w:r w:rsidR="002952A7" w:rsidRPr="002952A7">
              <w:rPr>
                <w:bCs/>
                <w:sz w:val="28"/>
                <w:szCs w:val="28"/>
              </w:rPr>
              <w:t>3</w:t>
            </w:r>
          </w:p>
        </w:tc>
      </w:tr>
      <w:tr w:rsidR="00941D1F" w:rsidRPr="002952A7" w14:paraId="21A7699B" w14:textId="77777777" w:rsidTr="00632810">
        <w:tc>
          <w:tcPr>
            <w:tcW w:w="8958" w:type="dxa"/>
          </w:tcPr>
          <w:p w14:paraId="6FA60D3B" w14:textId="5A33C424" w:rsidR="00217922" w:rsidRPr="002952A7" w:rsidRDefault="00217922" w:rsidP="00F07DD0">
            <w:pPr>
              <w:spacing w:after="0" w:line="240" w:lineRule="auto"/>
              <w:contextualSpacing/>
              <w:jc w:val="both"/>
              <w:rPr>
                <w:bCs/>
                <w:sz w:val="28"/>
                <w:szCs w:val="28"/>
              </w:rPr>
            </w:pPr>
            <w:r w:rsidRPr="002952A7">
              <w:rPr>
                <w:bCs/>
                <w:sz w:val="28"/>
                <w:szCs w:val="28"/>
              </w:rPr>
              <w:t>6.4 Оценка лесопригодности рекультивируемых территорий</w:t>
            </w:r>
            <w:r w:rsidR="00017D0F" w:rsidRPr="002952A7">
              <w:rPr>
                <w:bCs/>
                <w:sz w:val="28"/>
                <w:szCs w:val="28"/>
              </w:rPr>
              <w:t>…………….</w:t>
            </w:r>
          </w:p>
        </w:tc>
        <w:tc>
          <w:tcPr>
            <w:tcW w:w="701" w:type="dxa"/>
          </w:tcPr>
          <w:p w14:paraId="50568133" w14:textId="5DECCA97" w:rsidR="00217922" w:rsidRPr="002952A7" w:rsidRDefault="00773971" w:rsidP="00F07DD0">
            <w:pPr>
              <w:spacing w:after="0" w:line="240" w:lineRule="auto"/>
              <w:contextualSpacing/>
              <w:rPr>
                <w:bCs/>
                <w:sz w:val="28"/>
                <w:szCs w:val="28"/>
              </w:rPr>
            </w:pPr>
            <w:r w:rsidRPr="002952A7">
              <w:rPr>
                <w:bCs/>
                <w:sz w:val="28"/>
                <w:szCs w:val="28"/>
              </w:rPr>
              <w:t>13</w:t>
            </w:r>
            <w:r w:rsidR="002952A7" w:rsidRPr="002952A7">
              <w:rPr>
                <w:bCs/>
                <w:sz w:val="28"/>
                <w:szCs w:val="28"/>
              </w:rPr>
              <w:t>5</w:t>
            </w:r>
          </w:p>
        </w:tc>
      </w:tr>
      <w:tr w:rsidR="00941D1F" w:rsidRPr="002952A7" w14:paraId="66F0FAF6" w14:textId="77777777" w:rsidTr="00632810">
        <w:tc>
          <w:tcPr>
            <w:tcW w:w="8958" w:type="dxa"/>
          </w:tcPr>
          <w:p w14:paraId="2E8B1E40" w14:textId="69208198" w:rsidR="00217922" w:rsidRPr="002952A7" w:rsidRDefault="00217922" w:rsidP="00F07DD0">
            <w:pPr>
              <w:spacing w:after="0" w:line="240" w:lineRule="auto"/>
              <w:contextualSpacing/>
              <w:jc w:val="both"/>
              <w:rPr>
                <w:bCs/>
                <w:sz w:val="28"/>
                <w:szCs w:val="28"/>
              </w:rPr>
            </w:pPr>
            <w:r w:rsidRPr="002952A7">
              <w:rPr>
                <w:bCs/>
                <w:sz w:val="28"/>
                <w:szCs w:val="28"/>
              </w:rPr>
              <w:t>6.5 Требования к горнотехническому этапу рекультивации</w:t>
            </w:r>
            <w:r w:rsidR="001B784D" w:rsidRPr="002952A7">
              <w:rPr>
                <w:bCs/>
                <w:sz w:val="28"/>
                <w:szCs w:val="28"/>
              </w:rPr>
              <w:t>………………</w:t>
            </w:r>
          </w:p>
        </w:tc>
        <w:tc>
          <w:tcPr>
            <w:tcW w:w="701" w:type="dxa"/>
          </w:tcPr>
          <w:p w14:paraId="2A1446E8" w14:textId="1D1EF0F1" w:rsidR="00217922" w:rsidRPr="002952A7" w:rsidRDefault="0014493C" w:rsidP="00F07DD0">
            <w:pPr>
              <w:spacing w:after="0" w:line="240" w:lineRule="auto"/>
              <w:contextualSpacing/>
              <w:rPr>
                <w:bCs/>
                <w:sz w:val="28"/>
                <w:szCs w:val="28"/>
              </w:rPr>
            </w:pPr>
            <w:r w:rsidRPr="002952A7">
              <w:rPr>
                <w:bCs/>
                <w:sz w:val="28"/>
                <w:szCs w:val="28"/>
              </w:rPr>
              <w:t>1</w:t>
            </w:r>
            <w:r w:rsidR="002952A7" w:rsidRPr="002952A7">
              <w:rPr>
                <w:bCs/>
                <w:sz w:val="28"/>
                <w:szCs w:val="28"/>
              </w:rPr>
              <w:t>41</w:t>
            </w:r>
          </w:p>
        </w:tc>
      </w:tr>
      <w:tr w:rsidR="00941D1F" w:rsidRPr="002952A7" w14:paraId="28A3F1C6" w14:textId="77777777" w:rsidTr="00632810">
        <w:tc>
          <w:tcPr>
            <w:tcW w:w="8958" w:type="dxa"/>
          </w:tcPr>
          <w:p w14:paraId="45D8908D" w14:textId="55949C42" w:rsidR="00217922" w:rsidRPr="002952A7" w:rsidRDefault="00217922" w:rsidP="00F07DD0">
            <w:pPr>
              <w:spacing w:after="0" w:line="240" w:lineRule="auto"/>
              <w:contextualSpacing/>
              <w:jc w:val="both"/>
              <w:rPr>
                <w:bCs/>
                <w:sz w:val="28"/>
                <w:szCs w:val="28"/>
              </w:rPr>
            </w:pPr>
            <w:r w:rsidRPr="002952A7">
              <w:rPr>
                <w:bCs/>
                <w:sz w:val="28"/>
                <w:szCs w:val="28"/>
              </w:rPr>
              <w:t>6.6 Подбор древесных и кустарниковых видов</w:t>
            </w:r>
            <w:r w:rsidR="001B784D" w:rsidRPr="002952A7">
              <w:rPr>
                <w:bCs/>
                <w:sz w:val="28"/>
                <w:szCs w:val="28"/>
              </w:rPr>
              <w:t>…………………………….</w:t>
            </w:r>
          </w:p>
        </w:tc>
        <w:tc>
          <w:tcPr>
            <w:tcW w:w="701" w:type="dxa"/>
          </w:tcPr>
          <w:p w14:paraId="202E3B41" w14:textId="024B28A0" w:rsidR="00217922" w:rsidRPr="002952A7" w:rsidRDefault="0014493C" w:rsidP="00F07DD0">
            <w:pPr>
              <w:spacing w:after="0" w:line="240" w:lineRule="auto"/>
              <w:contextualSpacing/>
              <w:rPr>
                <w:bCs/>
                <w:sz w:val="28"/>
                <w:szCs w:val="28"/>
              </w:rPr>
            </w:pPr>
            <w:r w:rsidRPr="002952A7">
              <w:rPr>
                <w:bCs/>
                <w:sz w:val="28"/>
                <w:szCs w:val="28"/>
              </w:rPr>
              <w:t>1</w:t>
            </w:r>
            <w:r w:rsidR="00773971" w:rsidRPr="002952A7">
              <w:rPr>
                <w:bCs/>
                <w:sz w:val="28"/>
                <w:szCs w:val="28"/>
              </w:rPr>
              <w:t>4</w:t>
            </w:r>
            <w:r w:rsidR="002952A7" w:rsidRPr="002952A7">
              <w:rPr>
                <w:bCs/>
                <w:sz w:val="28"/>
                <w:szCs w:val="28"/>
              </w:rPr>
              <w:t>4</w:t>
            </w:r>
          </w:p>
        </w:tc>
      </w:tr>
      <w:tr w:rsidR="00941D1F" w:rsidRPr="002952A7" w14:paraId="79C183E6" w14:textId="77777777" w:rsidTr="00632810">
        <w:tc>
          <w:tcPr>
            <w:tcW w:w="8958" w:type="dxa"/>
          </w:tcPr>
          <w:p w14:paraId="347F0582" w14:textId="5D5AE009" w:rsidR="00217922" w:rsidRPr="002952A7" w:rsidRDefault="00217922" w:rsidP="00F07DD0">
            <w:pPr>
              <w:spacing w:after="0" w:line="240" w:lineRule="auto"/>
              <w:contextualSpacing/>
              <w:jc w:val="both"/>
              <w:rPr>
                <w:bCs/>
                <w:sz w:val="28"/>
                <w:szCs w:val="28"/>
              </w:rPr>
            </w:pPr>
            <w:r w:rsidRPr="002952A7">
              <w:rPr>
                <w:bCs/>
                <w:sz w:val="28"/>
                <w:szCs w:val="28"/>
              </w:rPr>
              <w:t>6.7 Закладка лесных насаждений на участках рекультивации</w:t>
            </w:r>
            <w:r w:rsidR="001B784D" w:rsidRPr="002952A7">
              <w:rPr>
                <w:bCs/>
                <w:sz w:val="28"/>
                <w:szCs w:val="28"/>
              </w:rPr>
              <w:t>…………….</w:t>
            </w:r>
          </w:p>
        </w:tc>
        <w:tc>
          <w:tcPr>
            <w:tcW w:w="701" w:type="dxa"/>
          </w:tcPr>
          <w:p w14:paraId="08031822" w14:textId="0942170C" w:rsidR="00217922" w:rsidRPr="002952A7" w:rsidRDefault="0014493C" w:rsidP="00F07DD0">
            <w:pPr>
              <w:spacing w:after="0" w:line="240" w:lineRule="auto"/>
              <w:contextualSpacing/>
              <w:rPr>
                <w:bCs/>
                <w:sz w:val="28"/>
                <w:szCs w:val="28"/>
              </w:rPr>
            </w:pPr>
            <w:r w:rsidRPr="002952A7">
              <w:rPr>
                <w:bCs/>
                <w:sz w:val="28"/>
                <w:szCs w:val="28"/>
              </w:rPr>
              <w:t>1</w:t>
            </w:r>
            <w:r w:rsidR="00A11CD4" w:rsidRPr="002952A7">
              <w:rPr>
                <w:bCs/>
                <w:sz w:val="28"/>
                <w:szCs w:val="28"/>
              </w:rPr>
              <w:t>4</w:t>
            </w:r>
            <w:r w:rsidR="002952A7" w:rsidRPr="002952A7">
              <w:rPr>
                <w:bCs/>
                <w:sz w:val="28"/>
                <w:szCs w:val="28"/>
              </w:rPr>
              <w:t>6</w:t>
            </w:r>
          </w:p>
        </w:tc>
      </w:tr>
      <w:tr w:rsidR="00941D1F" w:rsidRPr="002952A7" w14:paraId="00FD9ED2" w14:textId="77777777" w:rsidTr="00632810">
        <w:tc>
          <w:tcPr>
            <w:tcW w:w="8958" w:type="dxa"/>
          </w:tcPr>
          <w:p w14:paraId="0FEE0D90" w14:textId="5422A760" w:rsidR="00217922" w:rsidRPr="002952A7" w:rsidRDefault="00217922" w:rsidP="00F07DD0">
            <w:pPr>
              <w:spacing w:after="0" w:line="240" w:lineRule="auto"/>
              <w:contextualSpacing/>
              <w:jc w:val="both"/>
              <w:rPr>
                <w:bCs/>
                <w:sz w:val="28"/>
                <w:szCs w:val="28"/>
              </w:rPr>
            </w:pPr>
            <w:r w:rsidRPr="002952A7">
              <w:rPr>
                <w:b/>
                <w:bCs/>
                <w:sz w:val="28"/>
                <w:szCs w:val="28"/>
              </w:rPr>
              <w:t>ЗАКЛЮЧЕНИЕ</w:t>
            </w:r>
            <w:r w:rsidR="001B784D" w:rsidRPr="002952A7">
              <w:rPr>
                <w:bCs/>
                <w:sz w:val="28"/>
                <w:szCs w:val="28"/>
              </w:rPr>
              <w:t>……………………………………………………………...</w:t>
            </w:r>
          </w:p>
        </w:tc>
        <w:tc>
          <w:tcPr>
            <w:tcW w:w="701" w:type="dxa"/>
          </w:tcPr>
          <w:p w14:paraId="3A8AFC4B" w14:textId="507D4627" w:rsidR="00217922" w:rsidRPr="002952A7" w:rsidRDefault="0014493C" w:rsidP="00F07DD0">
            <w:pPr>
              <w:spacing w:after="0" w:line="240" w:lineRule="auto"/>
              <w:contextualSpacing/>
              <w:rPr>
                <w:bCs/>
                <w:sz w:val="28"/>
                <w:szCs w:val="28"/>
              </w:rPr>
            </w:pPr>
            <w:r w:rsidRPr="002952A7">
              <w:rPr>
                <w:bCs/>
                <w:sz w:val="28"/>
                <w:szCs w:val="28"/>
              </w:rPr>
              <w:t>1</w:t>
            </w:r>
            <w:r w:rsidR="00773971" w:rsidRPr="002952A7">
              <w:rPr>
                <w:bCs/>
                <w:sz w:val="28"/>
                <w:szCs w:val="28"/>
              </w:rPr>
              <w:t>5</w:t>
            </w:r>
            <w:r w:rsidR="002952A7" w:rsidRPr="002952A7">
              <w:rPr>
                <w:bCs/>
                <w:sz w:val="28"/>
                <w:szCs w:val="28"/>
              </w:rPr>
              <w:t>4</w:t>
            </w:r>
          </w:p>
        </w:tc>
      </w:tr>
      <w:tr w:rsidR="00941D1F" w:rsidRPr="002952A7" w14:paraId="39AECAF9" w14:textId="77777777" w:rsidTr="00632810">
        <w:tc>
          <w:tcPr>
            <w:tcW w:w="8958" w:type="dxa"/>
          </w:tcPr>
          <w:p w14:paraId="1CC27C0A" w14:textId="00754443" w:rsidR="00217922" w:rsidRPr="002952A7" w:rsidRDefault="00217922" w:rsidP="00F07DD0">
            <w:pPr>
              <w:spacing w:after="0" w:line="240" w:lineRule="auto"/>
              <w:contextualSpacing/>
              <w:jc w:val="both"/>
              <w:rPr>
                <w:bCs/>
                <w:sz w:val="28"/>
                <w:szCs w:val="28"/>
              </w:rPr>
            </w:pPr>
            <w:r w:rsidRPr="002952A7">
              <w:rPr>
                <w:b/>
                <w:bCs/>
                <w:sz w:val="28"/>
                <w:szCs w:val="28"/>
              </w:rPr>
              <w:t>СПИСОК ИСПОЛЬЗОВАННЫХ ИСТОЧНИКОВ</w:t>
            </w:r>
            <w:r w:rsidR="001B784D" w:rsidRPr="002952A7">
              <w:rPr>
                <w:bCs/>
                <w:sz w:val="28"/>
                <w:szCs w:val="28"/>
              </w:rPr>
              <w:t>…………………….</w:t>
            </w:r>
          </w:p>
        </w:tc>
        <w:tc>
          <w:tcPr>
            <w:tcW w:w="701" w:type="dxa"/>
          </w:tcPr>
          <w:p w14:paraId="6C1D4361" w14:textId="2219A9B5" w:rsidR="00217922" w:rsidRPr="002952A7" w:rsidRDefault="0014493C" w:rsidP="00F07DD0">
            <w:pPr>
              <w:spacing w:after="0" w:line="240" w:lineRule="auto"/>
              <w:contextualSpacing/>
              <w:rPr>
                <w:bCs/>
                <w:sz w:val="28"/>
                <w:szCs w:val="28"/>
              </w:rPr>
            </w:pPr>
            <w:r w:rsidRPr="002952A7">
              <w:rPr>
                <w:bCs/>
                <w:sz w:val="28"/>
                <w:szCs w:val="28"/>
              </w:rPr>
              <w:t>1</w:t>
            </w:r>
            <w:r w:rsidR="00A11CD4" w:rsidRPr="002952A7">
              <w:rPr>
                <w:bCs/>
                <w:sz w:val="28"/>
                <w:szCs w:val="28"/>
              </w:rPr>
              <w:t>5</w:t>
            </w:r>
            <w:r w:rsidR="002952A7" w:rsidRPr="002952A7">
              <w:rPr>
                <w:bCs/>
                <w:sz w:val="28"/>
                <w:szCs w:val="28"/>
              </w:rPr>
              <w:t>6</w:t>
            </w:r>
          </w:p>
        </w:tc>
      </w:tr>
      <w:tr w:rsidR="00941D1F" w:rsidRPr="002952A7" w14:paraId="2934F686" w14:textId="77777777" w:rsidTr="00632810">
        <w:tc>
          <w:tcPr>
            <w:tcW w:w="8958" w:type="dxa"/>
          </w:tcPr>
          <w:p w14:paraId="634513BB" w14:textId="004BD6DF" w:rsidR="009C1DBE" w:rsidRPr="002952A7" w:rsidRDefault="009C1DBE" w:rsidP="00F07DD0">
            <w:pPr>
              <w:spacing w:after="0" w:line="240" w:lineRule="auto"/>
              <w:contextualSpacing/>
              <w:jc w:val="both"/>
              <w:rPr>
                <w:b/>
                <w:bCs/>
                <w:sz w:val="28"/>
                <w:szCs w:val="28"/>
              </w:rPr>
            </w:pPr>
            <w:r w:rsidRPr="002952A7">
              <w:rPr>
                <w:b/>
                <w:bCs/>
                <w:sz w:val="28"/>
                <w:szCs w:val="28"/>
              </w:rPr>
              <w:t xml:space="preserve">ПРИЛОЖЕНИЕ А ‒ </w:t>
            </w:r>
            <w:r w:rsidRPr="002952A7">
              <w:rPr>
                <w:bCs/>
                <w:sz w:val="28"/>
                <w:szCs w:val="28"/>
              </w:rPr>
              <w:t>Методические рекомендации………………..……</w:t>
            </w:r>
          </w:p>
        </w:tc>
        <w:tc>
          <w:tcPr>
            <w:tcW w:w="701" w:type="dxa"/>
          </w:tcPr>
          <w:p w14:paraId="6C12D2FC" w14:textId="356A4BD3" w:rsidR="009C1DBE" w:rsidRPr="002952A7" w:rsidRDefault="0014493C" w:rsidP="00F07DD0">
            <w:pPr>
              <w:spacing w:after="0" w:line="240" w:lineRule="auto"/>
              <w:contextualSpacing/>
              <w:rPr>
                <w:bCs/>
                <w:sz w:val="28"/>
                <w:szCs w:val="28"/>
              </w:rPr>
            </w:pPr>
            <w:r w:rsidRPr="002952A7">
              <w:rPr>
                <w:bCs/>
                <w:sz w:val="28"/>
                <w:szCs w:val="28"/>
              </w:rPr>
              <w:t>16</w:t>
            </w:r>
            <w:r w:rsidR="002952A7" w:rsidRPr="002952A7">
              <w:rPr>
                <w:bCs/>
                <w:sz w:val="28"/>
                <w:szCs w:val="28"/>
              </w:rPr>
              <w:t>8</w:t>
            </w:r>
          </w:p>
        </w:tc>
      </w:tr>
      <w:tr w:rsidR="00941D1F" w:rsidRPr="002952A7" w14:paraId="2580B73C" w14:textId="77777777" w:rsidTr="00632810">
        <w:tc>
          <w:tcPr>
            <w:tcW w:w="8958" w:type="dxa"/>
          </w:tcPr>
          <w:p w14:paraId="4952FDA5" w14:textId="594EFA12" w:rsidR="000E2CBB" w:rsidRPr="002952A7" w:rsidRDefault="000E2CBB" w:rsidP="00F07DD0">
            <w:pPr>
              <w:spacing w:after="0" w:line="240" w:lineRule="auto"/>
              <w:contextualSpacing/>
              <w:jc w:val="both"/>
              <w:rPr>
                <w:b/>
                <w:bCs/>
                <w:sz w:val="28"/>
                <w:szCs w:val="28"/>
              </w:rPr>
            </w:pPr>
            <w:r w:rsidRPr="002952A7">
              <w:rPr>
                <w:b/>
                <w:bCs/>
                <w:sz w:val="28"/>
                <w:szCs w:val="28"/>
              </w:rPr>
              <w:t xml:space="preserve">ПРИЛОЖЕНИЕ Б ‒ </w:t>
            </w:r>
            <w:r w:rsidRPr="002952A7">
              <w:rPr>
                <w:bCs/>
                <w:sz w:val="28"/>
                <w:szCs w:val="28"/>
              </w:rPr>
              <w:t>Электронное учебное издание……………………..</w:t>
            </w:r>
          </w:p>
        </w:tc>
        <w:tc>
          <w:tcPr>
            <w:tcW w:w="701" w:type="dxa"/>
          </w:tcPr>
          <w:p w14:paraId="0FD97C42" w14:textId="715E804A" w:rsidR="000E2CBB" w:rsidRPr="002952A7" w:rsidRDefault="000E2CBB" w:rsidP="00F07DD0">
            <w:pPr>
              <w:spacing w:after="0" w:line="240" w:lineRule="auto"/>
              <w:contextualSpacing/>
              <w:rPr>
                <w:bCs/>
                <w:sz w:val="28"/>
                <w:szCs w:val="28"/>
              </w:rPr>
            </w:pPr>
            <w:r w:rsidRPr="002952A7">
              <w:rPr>
                <w:bCs/>
                <w:sz w:val="28"/>
                <w:szCs w:val="28"/>
              </w:rPr>
              <w:t>16</w:t>
            </w:r>
            <w:r w:rsidR="002952A7" w:rsidRPr="002952A7">
              <w:rPr>
                <w:bCs/>
                <w:sz w:val="28"/>
                <w:szCs w:val="28"/>
              </w:rPr>
              <w:t>9</w:t>
            </w:r>
          </w:p>
        </w:tc>
      </w:tr>
      <w:tr w:rsidR="00941D1F" w:rsidRPr="002952A7" w14:paraId="5C11CB62" w14:textId="77777777" w:rsidTr="00632810">
        <w:tc>
          <w:tcPr>
            <w:tcW w:w="8958" w:type="dxa"/>
          </w:tcPr>
          <w:p w14:paraId="6FE23896" w14:textId="311DAC6C" w:rsidR="009C1DBE" w:rsidRPr="002952A7" w:rsidRDefault="009C1DBE" w:rsidP="00F07DD0">
            <w:pPr>
              <w:spacing w:after="0" w:line="240" w:lineRule="auto"/>
              <w:contextualSpacing/>
              <w:jc w:val="both"/>
              <w:rPr>
                <w:b/>
                <w:bCs/>
                <w:sz w:val="28"/>
                <w:szCs w:val="28"/>
              </w:rPr>
            </w:pPr>
            <w:r w:rsidRPr="002952A7">
              <w:rPr>
                <w:b/>
                <w:bCs/>
                <w:sz w:val="28"/>
                <w:szCs w:val="28"/>
              </w:rPr>
              <w:t xml:space="preserve">ПРИЛОЖЕНИЕ </w:t>
            </w:r>
            <w:r w:rsidR="000E2CBB" w:rsidRPr="002952A7">
              <w:rPr>
                <w:b/>
                <w:bCs/>
                <w:sz w:val="28"/>
                <w:szCs w:val="28"/>
              </w:rPr>
              <w:t>В</w:t>
            </w:r>
            <w:r w:rsidRPr="002952A7">
              <w:rPr>
                <w:b/>
                <w:bCs/>
                <w:sz w:val="28"/>
                <w:szCs w:val="28"/>
              </w:rPr>
              <w:t xml:space="preserve"> ‒ </w:t>
            </w:r>
            <w:r w:rsidRPr="002952A7">
              <w:rPr>
                <w:bCs/>
                <w:sz w:val="28"/>
                <w:szCs w:val="28"/>
              </w:rPr>
              <w:t>Акт внедрения результатов диссертационного исследования в производство………………………………………………..</w:t>
            </w:r>
          </w:p>
        </w:tc>
        <w:tc>
          <w:tcPr>
            <w:tcW w:w="701" w:type="dxa"/>
          </w:tcPr>
          <w:p w14:paraId="0DA1F974" w14:textId="77777777" w:rsidR="009C1DBE" w:rsidRPr="002952A7" w:rsidRDefault="009C1DBE" w:rsidP="00F07DD0">
            <w:pPr>
              <w:spacing w:after="0" w:line="240" w:lineRule="auto"/>
              <w:contextualSpacing/>
              <w:rPr>
                <w:bCs/>
                <w:sz w:val="28"/>
                <w:szCs w:val="28"/>
              </w:rPr>
            </w:pPr>
          </w:p>
          <w:p w14:paraId="54A1BE63" w14:textId="041FB575" w:rsidR="000E2CBB" w:rsidRPr="002952A7" w:rsidRDefault="000E2CBB" w:rsidP="00F07DD0">
            <w:pPr>
              <w:spacing w:after="0" w:line="240" w:lineRule="auto"/>
              <w:contextualSpacing/>
              <w:rPr>
                <w:bCs/>
                <w:sz w:val="28"/>
                <w:szCs w:val="28"/>
              </w:rPr>
            </w:pPr>
            <w:r w:rsidRPr="002952A7">
              <w:rPr>
                <w:bCs/>
                <w:sz w:val="28"/>
                <w:szCs w:val="28"/>
              </w:rPr>
              <w:t>1</w:t>
            </w:r>
            <w:r w:rsidR="002952A7" w:rsidRPr="002952A7">
              <w:rPr>
                <w:bCs/>
                <w:sz w:val="28"/>
                <w:szCs w:val="28"/>
              </w:rPr>
              <w:t>70</w:t>
            </w:r>
          </w:p>
        </w:tc>
      </w:tr>
      <w:tr w:rsidR="00941D1F" w:rsidRPr="002952A7" w14:paraId="20A355D9" w14:textId="77777777" w:rsidTr="00632810">
        <w:tc>
          <w:tcPr>
            <w:tcW w:w="8958" w:type="dxa"/>
          </w:tcPr>
          <w:p w14:paraId="50A1E826" w14:textId="037ACC19" w:rsidR="009C1DBE" w:rsidRPr="002952A7" w:rsidRDefault="009C1DBE" w:rsidP="00F07DD0">
            <w:pPr>
              <w:spacing w:after="0" w:line="240" w:lineRule="auto"/>
              <w:contextualSpacing/>
              <w:jc w:val="both"/>
              <w:rPr>
                <w:b/>
                <w:bCs/>
                <w:sz w:val="28"/>
                <w:szCs w:val="28"/>
              </w:rPr>
            </w:pPr>
            <w:r w:rsidRPr="002952A7">
              <w:rPr>
                <w:b/>
                <w:bCs/>
                <w:sz w:val="28"/>
                <w:szCs w:val="28"/>
              </w:rPr>
              <w:t xml:space="preserve">ПРИЛОЖЕНИЕ Г ‒ </w:t>
            </w:r>
            <w:r w:rsidRPr="002952A7">
              <w:rPr>
                <w:bCs/>
                <w:sz w:val="28"/>
                <w:szCs w:val="28"/>
              </w:rPr>
              <w:t>Свидетельство об авторском праве………………..</w:t>
            </w:r>
          </w:p>
        </w:tc>
        <w:tc>
          <w:tcPr>
            <w:tcW w:w="701" w:type="dxa"/>
          </w:tcPr>
          <w:p w14:paraId="6E53D1C5" w14:textId="70AC43BF" w:rsidR="009C1DBE" w:rsidRPr="002952A7" w:rsidRDefault="000E2CBB" w:rsidP="00F07DD0">
            <w:pPr>
              <w:spacing w:after="0" w:line="240" w:lineRule="auto"/>
              <w:contextualSpacing/>
              <w:rPr>
                <w:bCs/>
                <w:sz w:val="28"/>
                <w:szCs w:val="28"/>
              </w:rPr>
            </w:pPr>
            <w:r w:rsidRPr="002952A7">
              <w:rPr>
                <w:bCs/>
                <w:sz w:val="28"/>
                <w:szCs w:val="28"/>
              </w:rPr>
              <w:t>1</w:t>
            </w:r>
            <w:r w:rsidR="002952A7" w:rsidRPr="002952A7">
              <w:rPr>
                <w:bCs/>
                <w:sz w:val="28"/>
                <w:szCs w:val="28"/>
              </w:rPr>
              <w:t>71</w:t>
            </w:r>
          </w:p>
        </w:tc>
      </w:tr>
      <w:tr w:rsidR="00941D1F" w:rsidRPr="002952A7" w14:paraId="749CDD11" w14:textId="77777777" w:rsidTr="00632810">
        <w:tc>
          <w:tcPr>
            <w:tcW w:w="8958" w:type="dxa"/>
          </w:tcPr>
          <w:p w14:paraId="3521333C" w14:textId="7263D159" w:rsidR="009C1DBE" w:rsidRPr="002952A7" w:rsidRDefault="009C1DBE" w:rsidP="00F07DD0">
            <w:pPr>
              <w:spacing w:after="0" w:line="240" w:lineRule="auto"/>
              <w:contextualSpacing/>
              <w:jc w:val="both"/>
              <w:rPr>
                <w:b/>
                <w:bCs/>
                <w:sz w:val="28"/>
                <w:szCs w:val="28"/>
              </w:rPr>
            </w:pPr>
            <w:r w:rsidRPr="002952A7">
              <w:rPr>
                <w:b/>
                <w:bCs/>
                <w:sz w:val="28"/>
                <w:szCs w:val="28"/>
              </w:rPr>
              <w:t xml:space="preserve">ПРИЛОЖЕНИЕ </w:t>
            </w:r>
            <w:r w:rsidR="000E2CBB" w:rsidRPr="002952A7">
              <w:rPr>
                <w:b/>
                <w:bCs/>
                <w:sz w:val="28"/>
                <w:szCs w:val="28"/>
              </w:rPr>
              <w:t>Д</w:t>
            </w:r>
            <w:r w:rsidRPr="002952A7">
              <w:rPr>
                <w:b/>
                <w:bCs/>
                <w:sz w:val="28"/>
                <w:szCs w:val="28"/>
              </w:rPr>
              <w:t xml:space="preserve"> ‒ </w:t>
            </w:r>
            <w:r w:rsidRPr="002952A7">
              <w:rPr>
                <w:bCs/>
                <w:sz w:val="28"/>
                <w:szCs w:val="28"/>
              </w:rPr>
              <w:t>Акт внедрения результатов НИР в учебный процесс………………………………………………………………………..</w:t>
            </w:r>
          </w:p>
        </w:tc>
        <w:tc>
          <w:tcPr>
            <w:tcW w:w="701" w:type="dxa"/>
          </w:tcPr>
          <w:p w14:paraId="7A634601" w14:textId="77777777" w:rsidR="009C1DBE" w:rsidRPr="002952A7" w:rsidRDefault="009C1DBE" w:rsidP="00F07DD0">
            <w:pPr>
              <w:spacing w:after="0" w:line="240" w:lineRule="auto"/>
              <w:contextualSpacing/>
              <w:rPr>
                <w:bCs/>
                <w:sz w:val="28"/>
                <w:szCs w:val="28"/>
              </w:rPr>
            </w:pPr>
          </w:p>
          <w:p w14:paraId="55B750A0" w14:textId="05B6793F" w:rsidR="000E2CBB" w:rsidRPr="002952A7" w:rsidRDefault="000E2CBB" w:rsidP="00F07DD0">
            <w:pPr>
              <w:spacing w:after="0" w:line="240" w:lineRule="auto"/>
              <w:contextualSpacing/>
              <w:rPr>
                <w:bCs/>
                <w:sz w:val="28"/>
                <w:szCs w:val="28"/>
              </w:rPr>
            </w:pPr>
            <w:r w:rsidRPr="002952A7">
              <w:rPr>
                <w:bCs/>
                <w:sz w:val="28"/>
                <w:szCs w:val="28"/>
              </w:rPr>
              <w:t>1</w:t>
            </w:r>
            <w:r w:rsidR="002952A7" w:rsidRPr="002952A7">
              <w:rPr>
                <w:bCs/>
                <w:sz w:val="28"/>
                <w:szCs w:val="28"/>
              </w:rPr>
              <w:t>72</w:t>
            </w:r>
          </w:p>
        </w:tc>
      </w:tr>
      <w:tr w:rsidR="00941D1F" w:rsidRPr="002952A7" w14:paraId="3707EEC6" w14:textId="77777777" w:rsidTr="00632810">
        <w:tc>
          <w:tcPr>
            <w:tcW w:w="8958" w:type="dxa"/>
          </w:tcPr>
          <w:p w14:paraId="01AD95BE" w14:textId="76E02EB5"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Е</w:t>
            </w:r>
            <w:r w:rsidRPr="002952A7">
              <w:rPr>
                <w:b/>
                <w:bCs/>
                <w:sz w:val="28"/>
                <w:szCs w:val="28"/>
              </w:rPr>
              <w:t xml:space="preserve"> </w:t>
            </w:r>
            <w:r w:rsidR="001B784D" w:rsidRPr="002952A7">
              <w:rPr>
                <w:b/>
                <w:bCs/>
                <w:sz w:val="28"/>
                <w:szCs w:val="28"/>
              </w:rPr>
              <w:t xml:space="preserve">‒ </w:t>
            </w:r>
            <w:r w:rsidRPr="002952A7">
              <w:rPr>
                <w:bCs/>
                <w:sz w:val="28"/>
                <w:szCs w:val="28"/>
              </w:rPr>
              <w:t>Классификация сукцессий фитоценозов</w:t>
            </w:r>
            <w:r w:rsidR="001B784D" w:rsidRPr="002952A7">
              <w:rPr>
                <w:bCs/>
                <w:sz w:val="28"/>
                <w:szCs w:val="28"/>
              </w:rPr>
              <w:t>………..…</w:t>
            </w:r>
          </w:p>
        </w:tc>
        <w:tc>
          <w:tcPr>
            <w:tcW w:w="701" w:type="dxa"/>
          </w:tcPr>
          <w:p w14:paraId="7B5640FC" w14:textId="34268CD5" w:rsidR="00217922" w:rsidRPr="002952A7" w:rsidRDefault="000E2CBB" w:rsidP="00F07DD0">
            <w:pPr>
              <w:spacing w:after="0" w:line="240" w:lineRule="auto"/>
              <w:contextualSpacing/>
              <w:rPr>
                <w:bCs/>
                <w:sz w:val="28"/>
                <w:szCs w:val="28"/>
              </w:rPr>
            </w:pPr>
            <w:r w:rsidRPr="002952A7">
              <w:rPr>
                <w:bCs/>
                <w:sz w:val="28"/>
                <w:szCs w:val="28"/>
              </w:rPr>
              <w:t>1</w:t>
            </w:r>
            <w:r w:rsidR="00773971" w:rsidRPr="002952A7">
              <w:rPr>
                <w:bCs/>
                <w:sz w:val="28"/>
                <w:szCs w:val="28"/>
              </w:rPr>
              <w:t>7</w:t>
            </w:r>
            <w:r w:rsidR="002952A7" w:rsidRPr="002952A7">
              <w:rPr>
                <w:bCs/>
                <w:sz w:val="28"/>
                <w:szCs w:val="28"/>
              </w:rPr>
              <w:t>3</w:t>
            </w:r>
          </w:p>
        </w:tc>
      </w:tr>
      <w:tr w:rsidR="00941D1F" w:rsidRPr="002952A7" w14:paraId="667C9202" w14:textId="77777777" w:rsidTr="00632810">
        <w:tc>
          <w:tcPr>
            <w:tcW w:w="8958" w:type="dxa"/>
          </w:tcPr>
          <w:p w14:paraId="465FE9A3" w14:textId="60D7E4BA"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Ж</w:t>
            </w:r>
            <w:r w:rsidRPr="002952A7">
              <w:rPr>
                <w:b/>
                <w:bCs/>
                <w:sz w:val="28"/>
                <w:szCs w:val="28"/>
              </w:rPr>
              <w:t xml:space="preserve"> </w:t>
            </w:r>
            <w:r w:rsidR="001B784D" w:rsidRPr="002952A7">
              <w:rPr>
                <w:b/>
                <w:bCs/>
                <w:sz w:val="28"/>
                <w:szCs w:val="28"/>
              </w:rPr>
              <w:t xml:space="preserve">‒ </w:t>
            </w:r>
            <w:r w:rsidRPr="002952A7">
              <w:rPr>
                <w:bCs/>
                <w:sz w:val="28"/>
                <w:szCs w:val="28"/>
              </w:rPr>
              <w:t>Характеристика изученных ценопопуляций</w:t>
            </w:r>
            <w:r w:rsidR="001B784D" w:rsidRPr="002952A7">
              <w:rPr>
                <w:bCs/>
                <w:sz w:val="28"/>
                <w:szCs w:val="28"/>
              </w:rPr>
              <w:t>……</w:t>
            </w:r>
          </w:p>
        </w:tc>
        <w:tc>
          <w:tcPr>
            <w:tcW w:w="701" w:type="dxa"/>
          </w:tcPr>
          <w:p w14:paraId="6892E588" w14:textId="78C12F56" w:rsidR="00217922" w:rsidRPr="002952A7" w:rsidRDefault="000E2CBB" w:rsidP="00F07DD0">
            <w:pPr>
              <w:spacing w:after="0" w:line="240" w:lineRule="auto"/>
              <w:contextualSpacing/>
              <w:rPr>
                <w:bCs/>
                <w:sz w:val="28"/>
                <w:szCs w:val="28"/>
              </w:rPr>
            </w:pPr>
            <w:r w:rsidRPr="002952A7">
              <w:rPr>
                <w:bCs/>
                <w:sz w:val="28"/>
                <w:szCs w:val="28"/>
              </w:rPr>
              <w:t>1</w:t>
            </w:r>
            <w:r w:rsidR="00773971" w:rsidRPr="002952A7">
              <w:rPr>
                <w:bCs/>
                <w:sz w:val="28"/>
                <w:szCs w:val="28"/>
              </w:rPr>
              <w:t>7</w:t>
            </w:r>
            <w:r w:rsidR="002952A7" w:rsidRPr="002952A7">
              <w:rPr>
                <w:bCs/>
                <w:sz w:val="28"/>
                <w:szCs w:val="28"/>
              </w:rPr>
              <w:t>4</w:t>
            </w:r>
          </w:p>
        </w:tc>
      </w:tr>
      <w:tr w:rsidR="00941D1F" w:rsidRPr="002952A7" w14:paraId="35577707" w14:textId="77777777" w:rsidTr="00632810">
        <w:tc>
          <w:tcPr>
            <w:tcW w:w="8958" w:type="dxa"/>
          </w:tcPr>
          <w:p w14:paraId="53FA3D61" w14:textId="1166D674"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И</w:t>
            </w:r>
            <w:r w:rsidRPr="002952A7">
              <w:rPr>
                <w:b/>
                <w:bCs/>
                <w:sz w:val="28"/>
                <w:szCs w:val="28"/>
              </w:rPr>
              <w:t xml:space="preserve"> </w:t>
            </w:r>
            <w:r w:rsidR="001B784D" w:rsidRPr="002952A7">
              <w:rPr>
                <w:b/>
                <w:bCs/>
                <w:sz w:val="28"/>
                <w:szCs w:val="28"/>
              </w:rPr>
              <w:t xml:space="preserve">‒ </w:t>
            </w:r>
            <w:r w:rsidRPr="002952A7">
              <w:rPr>
                <w:bCs/>
                <w:sz w:val="28"/>
                <w:szCs w:val="28"/>
              </w:rPr>
              <w:t>Результаты лабораторного анализа проб техноземов на отвалах</w:t>
            </w:r>
            <w:r w:rsidR="001B784D" w:rsidRPr="002952A7">
              <w:rPr>
                <w:bCs/>
                <w:sz w:val="28"/>
                <w:szCs w:val="28"/>
              </w:rPr>
              <w:t>………………………………………………………..</w:t>
            </w:r>
          </w:p>
        </w:tc>
        <w:tc>
          <w:tcPr>
            <w:tcW w:w="701" w:type="dxa"/>
          </w:tcPr>
          <w:p w14:paraId="2A3E7AF9" w14:textId="77777777" w:rsidR="00217922" w:rsidRPr="002952A7" w:rsidRDefault="00217922" w:rsidP="00F07DD0">
            <w:pPr>
              <w:spacing w:after="0" w:line="240" w:lineRule="auto"/>
              <w:contextualSpacing/>
              <w:rPr>
                <w:bCs/>
                <w:sz w:val="28"/>
                <w:szCs w:val="28"/>
              </w:rPr>
            </w:pPr>
          </w:p>
          <w:p w14:paraId="4211863C" w14:textId="48CC8570" w:rsidR="00AB00A4" w:rsidRPr="002952A7" w:rsidRDefault="00D66EBC" w:rsidP="00F07DD0">
            <w:pPr>
              <w:spacing w:after="0" w:line="240" w:lineRule="auto"/>
              <w:contextualSpacing/>
              <w:rPr>
                <w:bCs/>
                <w:sz w:val="28"/>
                <w:szCs w:val="28"/>
              </w:rPr>
            </w:pPr>
            <w:r w:rsidRPr="002952A7">
              <w:rPr>
                <w:bCs/>
                <w:sz w:val="28"/>
                <w:szCs w:val="28"/>
              </w:rPr>
              <w:t>17</w:t>
            </w:r>
            <w:r w:rsidR="002952A7" w:rsidRPr="002952A7">
              <w:rPr>
                <w:bCs/>
                <w:sz w:val="28"/>
                <w:szCs w:val="28"/>
              </w:rPr>
              <w:t>6</w:t>
            </w:r>
          </w:p>
        </w:tc>
      </w:tr>
      <w:tr w:rsidR="00941D1F" w:rsidRPr="002952A7" w14:paraId="07821840" w14:textId="77777777" w:rsidTr="00632810">
        <w:tc>
          <w:tcPr>
            <w:tcW w:w="8958" w:type="dxa"/>
          </w:tcPr>
          <w:p w14:paraId="777E091A" w14:textId="2AD8327D"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К</w:t>
            </w:r>
            <w:r w:rsidRPr="002952A7">
              <w:rPr>
                <w:b/>
                <w:bCs/>
                <w:sz w:val="28"/>
                <w:szCs w:val="28"/>
              </w:rPr>
              <w:t xml:space="preserve"> </w:t>
            </w:r>
            <w:r w:rsidR="001B784D" w:rsidRPr="002952A7">
              <w:rPr>
                <w:b/>
                <w:bCs/>
                <w:sz w:val="28"/>
                <w:szCs w:val="28"/>
              </w:rPr>
              <w:t xml:space="preserve">‒ </w:t>
            </w:r>
            <w:r w:rsidRPr="002952A7">
              <w:rPr>
                <w:bCs/>
                <w:sz w:val="28"/>
                <w:szCs w:val="28"/>
              </w:rPr>
              <w:t>Примеры гербарных листов, оформленных в ходе диссертационного исследования</w:t>
            </w:r>
            <w:r w:rsidR="001B784D" w:rsidRPr="002952A7">
              <w:rPr>
                <w:bCs/>
                <w:sz w:val="28"/>
                <w:szCs w:val="28"/>
              </w:rPr>
              <w:t>…………………………………………….</w:t>
            </w:r>
          </w:p>
        </w:tc>
        <w:tc>
          <w:tcPr>
            <w:tcW w:w="701" w:type="dxa"/>
          </w:tcPr>
          <w:p w14:paraId="05A9908E" w14:textId="77777777" w:rsidR="00217922" w:rsidRPr="002952A7" w:rsidRDefault="00217922" w:rsidP="00F07DD0">
            <w:pPr>
              <w:spacing w:after="0" w:line="240" w:lineRule="auto"/>
              <w:contextualSpacing/>
              <w:rPr>
                <w:bCs/>
                <w:sz w:val="28"/>
                <w:szCs w:val="28"/>
              </w:rPr>
            </w:pPr>
          </w:p>
          <w:p w14:paraId="3930282D" w14:textId="4EAF6F94" w:rsidR="00AB00A4" w:rsidRPr="002952A7" w:rsidRDefault="00D66EBC" w:rsidP="00F07DD0">
            <w:pPr>
              <w:spacing w:after="0" w:line="240" w:lineRule="auto"/>
              <w:contextualSpacing/>
              <w:rPr>
                <w:bCs/>
                <w:sz w:val="28"/>
                <w:szCs w:val="28"/>
              </w:rPr>
            </w:pPr>
            <w:r w:rsidRPr="002952A7">
              <w:rPr>
                <w:bCs/>
                <w:sz w:val="28"/>
                <w:szCs w:val="28"/>
              </w:rPr>
              <w:t>1</w:t>
            </w:r>
            <w:r w:rsidR="002952A7" w:rsidRPr="002952A7">
              <w:rPr>
                <w:bCs/>
                <w:sz w:val="28"/>
                <w:szCs w:val="28"/>
              </w:rPr>
              <w:t>80</w:t>
            </w:r>
          </w:p>
        </w:tc>
      </w:tr>
      <w:tr w:rsidR="00941D1F" w:rsidRPr="002952A7" w14:paraId="0ED4270C" w14:textId="77777777" w:rsidTr="00632810">
        <w:tc>
          <w:tcPr>
            <w:tcW w:w="8958" w:type="dxa"/>
          </w:tcPr>
          <w:p w14:paraId="24E8F0D2" w14:textId="3051BA39"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Л</w:t>
            </w:r>
            <w:r w:rsidRPr="002952A7">
              <w:rPr>
                <w:b/>
                <w:bCs/>
                <w:sz w:val="28"/>
                <w:szCs w:val="28"/>
              </w:rPr>
              <w:t xml:space="preserve"> </w:t>
            </w:r>
            <w:r w:rsidR="001B784D" w:rsidRPr="002952A7">
              <w:rPr>
                <w:b/>
                <w:bCs/>
                <w:sz w:val="28"/>
                <w:szCs w:val="28"/>
              </w:rPr>
              <w:t xml:space="preserve">‒ </w:t>
            </w:r>
            <w:r w:rsidRPr="002952A7">
              <w:rPr>
                <w:bCs/>
                <w:sz w:val="28"/>
                <w:szCs w:val="28"/>
              </w:rPr>
              <w:t>Анализ семейств по доли их участия во флоре отвалов Костанайской области</w:t>
            </w:r>
            <w:r w:rsidR="001B784D" w:rsidRPr="002952A7">
              <w:rPr>
                <w:bCs/>
                <w:sz w:val="28"/>
                <w:szCs w:val="28"/>
              </w:rPr>
              <w:t>………………………………………………</w:t>
            </w:r>
          </w:p>
        </w:tc>
        <w:tc>
          <w:tcPr>
            <w:tcW w:w="701" w:type="dxa"/>
          </w:tcPr>
          <w:p w14:paraId="13D36E36" w14:textId="77777777" w:rsidR="00217922" w:rsidRPr="002952A7" w:rsidRDefault="00217922" w:rsidP="00F07DD0">
            <w:pPr>
              <w:spacing w:after="0" w:line="240" w:lineRule="auto"/>
              <w:contextualSpacing/>
              <w:rPr>
                <w:bCs/>
                <w:sz w:val="28"/>
                <w:szCs w:val="28"/>
              </w:rPr>
            </w:pPr>
          </w:p>
          <w:p w14:paraId="176B6A27" w14:textId="4750E137" w:rsidR="00AB00A4" w:rsidRPr="002952A7" w:rsidRDefault="00D66EBC" w:rsidP="00F07DD0">
            <w:pPr>
              <w:spacing w:after="0" w:line="240" w:lineRule="auto"/>
              <w:contextualSpacing/>
              <w:rPr>
                <w:bCs/>
                <w:sz w:val="28"/>
                <w:szCs w:val="28"/>
              </w:rPr>
            </w:pPr>
            <w:r w:rsidRPr="002952A7">
              <w:rPr>
                <w:bCs/>
                <w:sz w:val="28"/>
                <w:szCs w:val="28"/>
              </w:rPr>
              <w:t>1</w:t>
            </w:r>
            <w:r w:rsidR="00773971" w:rsidRPr="002952A7">
              <w:rPr>
                <w:bCs/>
                <w:sz w:val="28"/>
                <w:szCs w:val="28"/>
              </w:rPr>
              <w:t>8</w:t>
            </w:r>
            <w:r w:rsidR="002952A7" w:rsidRPr="002952A7">
              <w:rPr>
                <w:bCs/>
                <w:sz w:val="28"/>
                <w:szCs w:val="28"/>
              </w:rPr>
              <w:t>3</w:t>
            </w:r>
          </w:p>
        </w:tc>
      </w:tr>
      <w:tr w:rsidR="00217922" w:rsidRPr="002952A7" w14:paraId="24079C90" w14:textId="77777777" w:rsidTr="00632810">
        <w:tc>
          <w:tcPr>
            <w:tcW w:w="8958" w:type="dxa"/>
          </w:tcPr>
          <w:p w14:paraId="7BEAB8C5" w14:textId="6F6F72BF" w:rsidR="00217922" w:rsidRPr="002952A7" w:rsidRDefault="00217922" w:rsidP="00F07DD0">
            <w:pPr>
              <w:spacing w:after="0" w:line="240" w:lineRule="auto"/>
              <w:contextualSpacing/>
              <w:jc w:val="both"/>
              <w:rPr>
                <w:b/>
                <w:bCs/>
                <w:sz w:val="28"/>
                <w:szCs w:val="28"/>
              </w:rPr>
            </w:pPr>
            <w:r w:rsidRPr="002952A7">
              <w:rPr>
                <w:b/>
                <w:bCs/>
                <w:sz w:val="28"/>
                <w:szCs w:val="28"/>
              </w:rPr>
              <w:t xml:space="preserve">ПРИЛОЖЕНИЕ </w:t>
            </w:r>
            <w:r w:rsidR="009C1DBE" w:rsidRPr="002952A7">
              <w:rPr>
                <w:b/>
                <w:bCs/>
                <w:sz w:val="28"/>
                <w:szCs w:val="28"/>
              </w:rPr>
              <w:t>М</w:t>
            </w:r>
            <w:r w:rsidRPr="002952A7">
              <w:rPr>
                <w:b/>
                <w:bCs/>
                <w:sz w:val="28"/>
                <w:szCs w:val="28"/>
              </w:rPr>
              <w:t xml:space="preserve"> </w:t>
            </w:r>
            <w:r w:rsidR="001B784D" w:rsidRPr="002952A7">
              <w:rPr>
                <w:b/>
                <w:bCs/>
                <w:sz w:val="28"/>
                <w:szCs w:val="28"/>
              </w:rPr>
              <w:t xml:space="preserve">‒ </w:t>
            </w:r>
            <w:r w:rsidRPr="002952A7">
              <w:rPr>
                <w:bCs/>
                <w:sz w:val="28"/>
                <w:szCs w:val="28"/>
              </w:rPr>
              <w:t>Характеристики изучаемых видов</w:t>
            </w:r>
            <w:r w:rsidR="001B784D" w:rsidRPr="002952A7">
              <w:rPr>
                <w:bCs/>
                <w:sz w:val="28"/>
                <w:szCs w:val="28"/>
              </w:rPr>
              <w:t>…………</w:t>
            </w:r>
            <w:r w:rsidR="009C1DBE" w:rsidRPr="002952A7">
              <w:rPr>
                <w:bCs/>
                <w:sz w:val="28"/>
                <w:szCs w:val="28"/>
              </w:rPr>
              <w:t>...</w:t>
            </w:r>
            <w:r w:rsidR="001B784D" w:rsidRPr="002952A7">
              <w:rPr>
                <w:bCs/>
                <w:sz w:val="28"/>
                <w:szCs w:val="28"/>
              </w:rPr>
              <w:t>……</w:t>
            </w:r>
          </w:p>
        </w:tc>
        <w:tc>
          <w:tcPr>
            <w:tcW w:w="701" w:type="dxa"/>
          </w:tcPr>
          <w:p w14:paraId="76BF4D5B" w14:textId="24FD438F" w:rsidR="00217922" w:rsidRPr="002952A7" w:rsidRDefault="00D66EBC" w:rsidP="00F07DD0">
            <w:pPr>
              <w:spacing w:after="0" w:line="240" w:lineRule="auto"/>
              <w:contextualSpacing/>
              <w:rPr>
                <w:bCs/>
                <w:sz w:val="28"/>
                <w:szCs w:val="28"/>
              </w:rPr>
            </w:pPr>
            <w:r w:rsidRPr="002952A7">
              <w:rPr>
                <w:bCs/>
                <w:sz w:val="28"/>
                <w:szCs w:val="28"/>
              </w:rPr>
              <w:t>1</w:t>
            </w:r>
            <w:r w:rsidR="00773971" w:rsidRPr="002952A7">
              <w:rPr>
                <w:bCs/>
                <w:sz w:val="28"/>
                <w:szCs w:val="28"/>
              </w:rPr>
              <w:t>8</w:t>
            </w:r>
            <w:r w:rsidR="002952A7" w:rsidRPr="002952A7">
              <w:rPr>
                <w:bCs/>
                <w:sz w:val="28"/>
                <w:szCs w:val="28"/>
              </w:rPr>
              <w:t>5</w:t>
            </w:r>
          </w:p>
        </w:tc>
      </w:tr>
      <w:tr w:rsidR="00632810" w:rsidRPr="00F07DD0" w14:paraId="5C7933C7" w14:textId="77777777" w:rsidTr="00632810">
        <w:tc>
          <w:tcPr>
            <w:tcW w:w="8958" w:type="dxa"/>
          </w:tcPr>
          <w:p w14:paraId="7D88AA8F" w14:textId="1BB7DAEB" w:rsidR="00632810" w:rsidRPr="002952A7" w:rsidRDefault="00632810" w:rsidP="00F07DD0">
            <w:pPr>
              <w:spacing w:after="0" w:line="240" w:lineRule="auto"/>
              <w:contextualSpacing/>
              <w:jc w:val="both"/>
              <w:rPr>
                <w:b/>
                <w:bCs/>
                <w:sz w:val="28"/>
                <w:szCs w:val="28"/>
              </w:rPr>
            </w:pPr>
            <w:r w:rsidRPr="002952A7">
              <w:rPr>
                <w:b/>
                <w:bCs/>
                <w:sz w:val="28"/>
                <w:szCs w:val="28"/>
              </w:rPr>
              <w:t xml:space="preserve">ПРИЛОЖЕНИЕ Н – </w:t>
            </w:r>
            <w:r w:rsidR="00143981" w:rsidRPr="002952A7">
              <w:rPr>
                <w:sz w:val="28"/>
                <w:szCs w:val="28"/>
              </w:rPr>
              <w:t>Формулы для определения ботанических покзаателей……………………………………………………………………</w:t>
            </w:r>
            <w:r w:rsidRPr="002952A7">
              <w:rPr>
                <w:b/>
                <w:bCs/>
                <w:sz w:val="28"/>
                <w:szCs w:val="28"/>
              </w:rPr>
              <w:t xml:space="preserve"> </w:t>
            </w:r>
          </w:p>
        </w:tc>
        <w:tc>
          <w:tcPr>
            <w:tcW w:w="701" w:type="dxa"/>
          </w:tcPr>
          <w:p w14:paraId="7F04212A" w14:textId="52920D85" w:rsidR="00632810" w:rsidRPr="00F07DD0" w:rsidRDefault="002952A7" w:rsidP="00F07DD0">
            <w:pPr>
              <w:spacing w:after="0" w:line="240" w:lineRule="auto"/>
              <w:contextualSpacing/>
              <w:rPr>
                <w:bCs/>
                <w:sz w:val="28"/>
                <w:szCs w:val="28"/>
              </w:rPr>
            </w:pPr>
            <w:r w:rsidRPr="002952A7">
              <w:rPr>
                <w:bCs/>
                <w:sz w:val="28"/>
                <w:szCs w:val="28"/>
              </w:rPr>
              <w:t>192</w:t>
            </w:r>
          </w:p>
        </w:tc>
      </w:tr>
      <w:bookmarkEnd w:id="1"/>
    </w:tbl>
    <w:p w14:paraId="6F337E0C" w14:textId="38A13483" w:rsidR="00DB735A" w:rsidRPr="00F07DD0" w:rsidRDefault="00DB735A" w:rsidP="00F07DD0">
      <w:pPr>
        <w:spacing w:after="0" w:line="240" w:lineRule="auto"/>
        <w:contextualSpacing/>
        <w:jc w:val="both"/>
        <w:rPr>
          <w:bCs/>
          <w:sz w:val="28"/>
          <w:szCs w:val="28"/>
          <w:lang w:eastAsia="ko-KR"/>
        </w:rPr>
      </w:pPr>
      <w:r w:rsidRPr="00F07DD0">
        <w:rPr>
          <w:b/>
          <w:bCs/>
          <w:sz w:val="28"/>
          <w:szCs w:val="28"/>
        </w:rPr>
        <w:br w:type="page"/>
      </w:r>
    </w:p>
    <w:p w14:paraId="1E15B6B2" w14:textId="257777D0" w:rsidR="003A74F2" w:rsidRPr="00F07DD0" w:rsidRDefault="003A74F2" w:rsidP="00F07DD0">
      <w:pPr>
        <w:pStyle w:val="1"/>
        <w:spacing w:before="0" w:line="240" w:lineRule="auto"/>
        <w:contextualSpacing/>
        <w:jc w:val="center"/>
        <w:rPr>
          <w:rFonts w:ascii="Times New Roman" w:hAnsi="Times New Roman" w:cs="Times New Roman"/>
          <w:b/>
          <w:bCs/>
          <w:color w:val="auto"/>
          <w:sz w:val="28"/>
          <w:szCs w:val="28"/>
        </w:rPr>
      </w:pPr>
      <w:bookmarkStart w:id="2" w:name="_Toc167725569"/>
      <w:r w:rsidRPr="00F07DD0">
        <w:rPr>
          <w:rFonts w:ascii="Times New Roman" w:hAnsi="Times New Roman" w:cs="Times New Roman"/>
          <w:b/>
          <w:bCs/>
          <w:color w:val="auto"/>
          <w:sz w:val="28"/>
          <w:szCs w:val="28"/>
        </w:rPr>
        <w:lastRenderedPageBreak/>
        <w:t>НОРМАТИВНЫЕ ССЫЛКИ</w:t>
      </w:r>
      <w:bookmarkEnd w:id="2"/>
    </w:p>
    <w:p w14:paraId="05944F8F" w14:textId="77777777" w:rsidR="00407438" w:rsidRPr="00F07DD0" w:rsidRDefault="00407438" w:rsidP="00F07DD0">
      <w:pPr>
        <w:spacing w:after="0" w:line="240" w:lineRule="auto"/>
        <w:ind w:firstLine="709"/>
        <w:jc w:val="both"/>
        <w:rPr>
          <w:bCs/>
          <w:sz w:val="28"/>
          <w:szCs w:val="28"/>
        </w:rPr>
      </w:pPr>
    </w:p>
    <w:p w14:paraId="6C0BFE35" w14:textId="01312991" w:rsidR="00923521" w:rsidRPr="00F07DD0" w:rsidRDefault="00844706" w:rsidP="00F07DD0">
      <w:pPr>
        <w:spacing w:after="0" w:line="240" w:lineRule="auto"/>
        <w:ind w:firstLine="709"/>
        <w:jc w:val="both"/>
        <w:rPr>
          <w:bCs/>
          <w:sz w:val="28"/>
          <w:szCs w:val="28"/>
        </w:rPr>
      </w:pPr>
      <w:r w:rsidRPr="00F07DD0">
        <w:rPr>
          <w:sz w:val="28"/>
          <w:szCs w:val="28"/>
        </w:rPr>
        <w:t>В настоящей диссертации использованы ссылки на следующие стандарты</w:t>
      </w:r>
      <w:r w:rsidR="00D60D59" w:rsidRPr="00F07DD0">
        <w:rPr>
          <w:bCs/>
          <w:sz w:val="28"/>
          <w:szCs w:val="28"/>
        </w:rPr>
        <w:t xml:space="preserve">: </w:t>
      </w:r>
    </w:p>
    <w:p w14:paraId="37D99569" w14:textId="511753CD" w:rsidR="005A5949" w:rsidRPr="00F07DD0" w:rsidRDefault="005A5949" w:rsidP="00F07DD0">
      <w:pPr>
        <w:spacing w:after="0" w:line="240" w:lineRule="auto"/>
        <w:ind w:firstLine="709"/>
        <w:jc w:val="both"/>
        <w:rPr>
          <w:bCs/>
          <w:sz w:val="28"/>
          <w:szCs w:val="28"/>
        </w:rPr>
      </w:pPr>
      <w:r w:rsidRPr="00F07DD0">
        <w:rPr>
          <w:bCs/>
          <w:sz w:val="28"/>
          <w:szCs w:val="28"/>
        </w:rPr>
        <w:t>ГОСТ 17.0.0.05-2002</w:t>
      </w:r>
      <w:r w:rsidRPr="00F07DD0">
        <w:rPr>
          <w:bCs/>
          <w:sz w:val="28"/>
          <w:szCs w:val="28"/>
          <w:lang w:val="kk-KZ"/>
        </w:rPr>
        <w:t>.</w:t>
      </w:r>
      <w:r w:rsidRPr="00F07DD0">
        <w:rPr>
          <w:bCs/>
          <w:sz w:val="28"/>
          <w:szCs w:val="28"/>
        </w:rPr>
        <w:t xml:space="preserve"> Охрана природы. Открытые горные работы. Земли. Рекуль</w:t>
      </w:r>
      <w:r w:rsidR="000856D7">
        <w:rPr>
          <w:bCs/>
          <w:sz w:val="28"/>
          <w:szCs w:val="28"/>
        </w:rPr>
        <w:t>м</w:t>
      </w:r>
      <w:r w:rsidRPr="00F07DD0">
        <w:rPr>
          <w:bCs/>
          <w:sz w:val="28"/>
          <w:szCs w:val="28"/>
        </w:rPr>
        <w:t>ивация нарушенных земель. Общие требования</w:t>
      </w:r>
    </w:p>
    <w:p w14:paraId="3145AB25" w14:textId="77777777" w:rsidR="005A5949" w:rsidRPr="00F07DD0" w:rsidRDefault="005A5949" w:rsidP="00F07DD0">
      <w:pPr>
        <w:spacing w:after="0" w:line="240" w:lineRule="auto"/>
        <w:ind w:firstLine="709"/>
        <w:jc w:val="both"/>
        <w:rPr>
          <w:sz w:val="28"/>
          <w:szCs w:val="28"/>
        </w:rPr>
      </w:pPr>
      <w:r w:rsidRPr="00F07DD0">
        <w:rPr>
          <w:sz w:val="28"/>
          <w:szCs w:val="28"/>
        </w:rPr>
        <w:t>ГОСТ 17.4.3.01-2017</w:t>
      </w:r>
      <w:r w:rsidRPr="00F07DD0">
        <w:rPr>
          <w:sz w:val="28"/>
          <w:szCs w:val="28"/>
          <w:lang w:val="kk-KZ"/>
        </w:rPr>
        <w:t>.</w:t>
      </w:r>
      <w:r w:rsidRPr="00F07DD0">
        <w:rPr>
          <w:sz w:val="28"/>
          <w:szCs w:val="28"/>
        </w:rPr>
        <w:t xml:space="preserve"> </w:t>
      </w:r>
      <w:r w:rsidRPr="00F07DD0">
        <w:rPr>
          <w:bCs/>
          <w:sz w:val="28"/>
          <w:szCs w:val="28"/>
          <w:shd w:val="clear" w:color="auto" w:fill="FFFFFF"/>
        </w:rPr>
        <w:t>Охрана природы. Почвы.</w:t>
      </w:r>
      <w:r w:rsidRPr="00F07DD0">
        <w:rPr>
          <w:sz w:val="28"/>
          <w:szCs w:val="28"/>
          <w:shd w:val="clear" w:color="auto" w:fill="FFFFFF"/>
        </w:rPr>
        <w:t xml:space="preserve"> </w:t>
      </w:r>
      <w:r w:rsidRPr="00F07DD0">
        <w:rPr>
          <w:bCs/>
          <w:sz w:val="28"/>
          <w:szCs w:val="28"/>
          <w:shd w:val="clear" w:color="auto" w:fill="FFFFFF"/>
        </w:rPr>
        <w:t>Общие требования к отбору проб</w:t>
      </w:r>
    </w:p>
    <w:p w14:paraId="58C387A7" w14:textId="371A4D89" w:rsidR="005A5949" w:rsidRPr="00F07DD0" w:rsidRDefault="005A5949" w:rsidP="00F07DD0">
      <w:pPr>
        <w:spacing w:after="0" w:line="240" w:lineRule="auto"/>
        <w:ind w:firstLine="709"/>
        <w:jc w:val="both"/>
        <w:rPr>
          <w:sz w:val="28"/>
          <w:szCs w:val="28"/>
        </w:rPr>
      </w:pPr>
      <w:r w:rsidRPr="00F07DD0">
        <w:rPr>
          <w:sz w:val="28"/>
          <w:szCs w:val="28"/>
        </w:rPr>
        <w:t>ГОСТ 17.5.1.03-86</w:t>
      </w:r>
      <w:r w:rsidRPr="00F07DD0">
        <w:rPr>
          <w:sz w:val="28"/>
          <w:szCs w:val="28"/>
          <w:lang w:val="kk-KZ"/>
        </w:rPr>
        <w:t>.</w:t>
      </w:r>
      <w:r w:rsidRPr="00F07DD0">
        <w:rPr>
          <w:sz w:val="28"/>
          <w:szCs w:val="28"/>
        </w:rPr>
        <w:t xml:space="preserve"> Охрана природы. Земли. Классификация вскр</w:t>
      </w:r>
      <w:r w:rsidR="000856D7">
        <w:rPr>
          <w:sz w:val="28"/>
          <w:szCs w:val="28"/>
        </w:rPr>
        <w:t>ь</w:t>
      </w:r>
      <w:r w:rsidRPr="00F07DD0">
        <w:rPr>
          <w:sz w:val="28"/>
          <w:szCs w:val="28"/>
        </w:rPr>
        <w:t>шных и вмещающих пород для биологческой рекультивации земель.</w:t>
      </w:r>
    </w:p>
    <w:p w14:paraId="6037EA02" w14:textId="29D5E2AB" w:rsidR="005A5949" w:rsidRPr="00F07DD0" w:rsidRDefault="005A5949" w:rsidP="00F07DD0">
      <w:pPr>
        <w:spacing w:after="0" w:line="240" w:lineRule="auto"/>
        <w:ind w:firstLine="709"/>
        <w:jc w:val="both"/>
        <w:rPr>
          <w:sz w:val="28"/>
          <w:szCs w:val="28"/>
        </w:rPr>
      </w:pPr>
      <w:r w:rsidRPr="00F07DD0">
        <w:rPr>
          <w:sz w:val="28"/>
          <w:szCs w:val="28"/>
        </w:rPr>
        <w:t>ГОСТ 26107-84</w:t>
      </w:r>
      <w:r w:rsidRPr="00F07DD0">
        <w:rPr>
          <w:sz w:val="28"/>
          <w:szCs w:val="28"/>
          <w:lang w:val="kk-KZ"/>
        </w:rPr>
        <w:t>.</w:t>
      </w:r>
      <w:r w:rsidRPr="00F07DD0">
        <w:rPr>
          <w:sz w:val="28"/>
          <w:szCs w:val="28"/>
        </w:rPr>
        <w:t xml:space="preserve"> </w:t>
      </w:r>
      <w:r w:rsidRPr="00F07DD0">
        <w:rPr>
          <w:sz w:val="28"/>
          <w:szCs w:val="28"/>
          <w:shd w:val="clear" w:color="auto" w:fill="FFFFFF"/>
        </w:rPr>
        <w:t>Почвы. Методы опред</w:t>
      </w:r>
      <w:r w:rsidR="00D143A8" w:rsidRPr="00D143A8">
        <w:rPr>
          <w:sz w:val="28"/>
          <w:szCs w:val="28"/>
          <w:shd w:val="clear" w:color="auto" w:fill="FFFFFF"/>
        </w:rPr>
        <w:t xml:space="preserve"> </w:t>
      </w:r>
      <w:r w:rsidRPr="00F07DD0">
        <w:rPr>
          <w:sz w:val="28"/>
          <w:szCs w:val="28"/>
          <w:shd w:val="clear" w:color="auto" w:fill="FFFFFF"/>
        </w:rPr>
        <w:t>еления азота</w:t>
      </w:r>
    </w:p>
    <w:p w14:paraId="5C192E7C" w14:textId="77777777" w:rsidR="005A5949" w:rsidRPr="00F07DD0" w:rsidRDefault="005A5949" w:rsidP="00F07DD0">
      <w:pPr>
        <w:spacing w:after="0" w:line="240" w:lineRule="auto"/>
        <w:ind w:firstLine="709"/>
        <w:jc w:val="both"/>
        <w:rPr>
          <w:sz w:val="28"/>
          <w:szCs w:val="28"/>
        </w:rPr>
      </w:pPr>
      <w:r w:rsidRPr="00F07DD0">
        <w:rPr>
          <w:sz w:val="28"/>
          <w:szCs w:val="28"/>
        </w:rPr>
        <w:t>ГОСТ 26207-91</w:t>
      </w:r>
      <w:r w:rsidRPr="00F07DD0">
        <w:rPr>
          <w:sz w:val="28"/>
          <w:szCs w:val="28"/>
          <w:lang w:val="kk-KZ"/>
        </w:rPr>
        <w:t>.</w:t>
      </w:r>
      <w:r w:rsidRPr="00F07DD0">
        <w:rPr>
          <w:sz w:val="28"/>
          <w:szCs w:val="28"/>
        </w:rPr>
        <w:t xml:space="preserve"> </w:t>
      </w:r>
      <w:r w:rsidRPr="00F07DD0">
        <w:rPr>
          <w:sz w:val="28"/>
          <w:szCs w:val="28"/>
          <w:shd w:val="clear" w:color="auto" w:fill="FFFFFF"/>
        </w:rPr>
        <w:t>Почвы. Определение подвижных соединений фосфора и калия по методу Кирсанова в модификации ЦИНАО</w:t>
      </w:r>
    </w:p>
    <w:p w14:paraId="4D192A21" w14:textId="77777777" w:rsidR="005A5949" w:rsidRPr="00F07DD0" w:rsidRDefault="005A5949" w:rsidP="00F07DD0">
      <w:pPr>
        <w:spacing w:after="0" w:line="240" w:lineRule="auto"/>
        <w:ind w:firstLine="709"/>
        <w:jc w:val="both"/>
        <w:rPr>
          <w:sz w:val="28"/>
          <w:szCs w:val="28"/>
        </w:rPr>
      </w:pPr>
      <w:r w:rsidRPr="00F07DD0">
        <w:rPr>
          <w:sz w:val="28"/>
          <w:szCs w:val="28"/>
        </w:rPr>
        <w:t>ГОСТ 26423-85</w:t>
      </w:r>
      <w:r w:rsidRPr="00F07DD0">
        <w:rPr>
          <w:sz w:val="28"/>
          <w:szCs w:val="28"/>
          <w:lang w:val="kk-KZ"/>
        </w:rPr>
        <w:t>.</w:t>
      </w:r>
      <w:r w:rsidRPr="00F07DD0">
        <w:rPr>
          <w:sz w:val="28"/>
          <w:szCs w:val="28"/>
        </w:rPr>
        <w:t xml:space="preserve"> </w:t>
      </w:r>
      <w:r w:rsidRPr="00F07DD0">
        <w:rPr>
          <w:sz w:val="28"/>
          <w:szCs w:val="28"/>
          <w:shd w:val="clear" w:color="auto" w:fill="FFFFFF"/>
        </w:rPr>
        <w:t>Почвы. Методы определения удельной электрической проводимости, рН и плотного остатка водной вытяжки</w:t>
      </w:r>
      <w:r w:rsidRPr="00F07DD0">
        <w:rPr>
          <w:sz w:val="28"/>
          <w:szCs w:val="28"/>
        </w:rPr>
        <w:t xml:space="preserve"> </w:t>
      </w:r>
    </w:p>
    <w:p w14:paraId="59722115" w14:textId="77777777" w:rsidR="005A5949" w:rsidRPr="00F07DD0" w:rsidRDefault="005A5949" w:rsidP="00F07DD0">
      <w:pPr>
        <w:spacing w:after="0" w:line="240" w:lineRule="auto"/>
        <w:ind w:firstLine="709"/>
        <w:jc w:val="both"/>
        <w:rPr>
          <w:sz w:val="28"/>
          <w:szCs w:val="28"/>
        </w:rPr>
      </w:pPr>
      <w:r w:rsidRPr="00F07DD0">
        <w:rPr>
          <w:sz w:val="28"/>
          <w:szCs w:val="28"/>
        </w:rPr>
        <w:t>ГОСТ 26426-85</w:t>
      </w:r>
      <w:r w:rsidRPr="00F07DD0">
        <w:rPr>
          <w:sz w:val="28"/>
          <w:szCs w:val="28"/>
          <w:lang w:val="kk-KZ"/>
        </w:rPr>
        <w:t>.</w:t>
      </w:r>
      <w:r w:rsidRPr="00F07DD0">
        <w:rPr>
          <w:sz w:val="28"/>
          <w:szCs w:val="28"/>
        </w:rPr>
        <w:t xml:space="preserve"> Почвы. Методы определения иона сульфата в водной вытяжке</w:t>
      </w:r>
    </w:p>
    <w:p w14:paraId="0A6C0E74" w14:textId="77777777" w:rsidR="005A5949" w:rsidRPr="00F07DD0" w:rsidRDefault="005A5949" w:rsidP="00F07DD0">
      <w:pPr>
        <w:spacing w:after="0" w:line="240" w:lineRule="auto"/>
        <w:ind w:firstLine="709"/>
        <w:jc w:val="both"/>
        <w:rPr>
          <w:sz w:val="28"/>
          <w:szCs w:val="28"/>
        </w:rPr>
      </w:pPr>
      <w:r w:rsidRPr="00F07DD0">
        <w:rPr>
          <w:sz w:val="28"/>
          <w:szCs w:val="28"/>
        </w:rPr>
        <w:t>ГОСТ 26427-85</w:t>
      </w:r>
      <w:r w:rsidRPr="00F07DD0">
        <w:rPr>
          <w:sz w:val="28"/>
          <w:szCs w:val="28"/>
          <w:lang w:val="kk-KZ"/>
        </w:rPr>
        <w:t>.</w:t>
      </w:r>
      <w:r w:rsidRPr="00F07DD0">
        <w:rPr>
          <w:sz w:val="28"/>
          <w:szCs w:val="28"/>
        </w:rPr>
        <w:t xml:space="preserve"> Почвы. Метод определения натрия и калия в водной вытяжке</w:t>
      </w:r>
    </w:p>
    <w:p w14:paraId="6E733A3A" w14:textId="77777777" w:rsidR="005A5949" w:rsidRPr="00F07DD0" w:rsidRDefault="005A5949" w:rsidP="00F07DD0">
      <w:pPr>
        <w:spacing w:after="0" w:line="240" w:lineRule="auto"/>
        <w:ind w:firstLine="709"/>
        <w:jc w:val="both"/>
        <w:rPr>
          <w:sz w:val="28"/>
          <w:szCs w:val="28"/>
        </w:rPr>
      </w:pPr>
      <w:r w:rsidRPr="00F07DD0">
        <w:rPr>
          <w:sz w:val="28"/>
          <w:szCs w:val="28"/>
        </w:rPr>
        <w:t>ГОСТ 26428-85</w:t>
      </w:r>
      <w:r w:rsidRPr="00F07DD0">
        <w:rPr>
          <w:sz w:val="28"/>
          <w:szCs w:val="28"/>
          <w:lang w:val="kk-KZ"/>
        </w:rPr>
        <w:t>.</w:t>
      </w:r>
      <w:r w:rsidRPr="00F07DD0">
        <w:rPr>
          <w:sz w:val="28"/>
          <w:szCs w:val="28"/>
        </w:rPr>
        <w:t xml:space="preserve"> Почвы. Методы определения кальция и магния в водной вытяжке</w:t>
      </w:r>
    </w:p>
    <w:p w14:paraId="558DA4DA" w14:textId="77777777" w:rsidR="005A5949" w:rsidRPr="00F07DD0" w:rsidRDefault="005A5949" w:rsidP="00F07DD0">
      <w:pPr>
        <w:spacing w:after="0" w:line="240" w:lineRule="auto"/>
        <w:ind w:firstLine="709"/>
        <w:contextualSpacing/>
        <w:jc w:val="both"/>
        <w:rPr>
          <w:b/>
          <w:bCs/>
          <w:sz w:val="28"/>
          <w:szCs w:val="28"/>
        </w:rPr>
      </w:pPr>
      <w:r w:rsidRPr="00F07DD0">
        <w:rPr>
          <w:bCs/>
          <w:sz w:val="28"/>
          <w:szCs w:val="28"/>
        </w:rPr>
        <w:t>ГОСТ 7.1-2003</w:t>
      </w:r>
      <w:r w:rsidRPr="00F07DD0">
        <w:rPr>
          <w:bCs/>
          <w:sz w:val="28"/>
          <w:szCs w:val="28"/>
          <w:lang w:val="kk-KZ"/>
        </w:rPr>
        <w:t>.</w:t>
      </w:r>
      <w:r w:rsidRPr="00F07DD0">
        <w:rPr>
          <w:bCs/>
          <w:sz w:val="28"/>
          <w:szCs w:val="28"/>
        </w:rPr>
        <w:t xml:space="preserve"> Библиографическая запись. Библиографическое описание. Общие требования и правила составления</w:t>
      </w:r>
    </w:p>
    <w:p w14:paraId="35FA1AAF" w14:textId="77777777" w:rsidR="005A5949" w:rsidRPr="00F07DD0" w:rsidRDefault="005A5949" w:rsidP="00F07DD0">
      <w:pPr>
        <w:spacing w:after="0" w:line="240" w:lineRule="auto"/>
        <w:ind w:firstLine="709"/>
        <w:jc w:val="both"/>
        <w:rPr>
          <w:sz w:val="28"/>
          <w:szCs w:val="28"/>
        </w:rPr>
      </w:pPr>
      <w:r w:rsidRPr="00F07DD0">
        <w:rPr>
          <w:sz w:val="28"/>
          <w:szCs w:val="28"/>
        </w:rPr>
        <w:t>ГОСТ Р 59540-2021</w:t>
      </w:r>
      <w:r w:rsidRPr="00F07DD0">
        <w:rPr>
          <w:sz w:val="28"/>
          <w:szCs w:val="28"/>
          <w:lang w:val="kk-KZ"/>
        </w:rPr>
        <w:t>.</w:t>
      </w:r>
      <w:r w:rsidRPr="00F07DD0">
        <w:rPr>
          <w:sz w:val="28"/>
          <w:szCs w:val="28"/>
        </w:rPr>
        <w:t xml:space="preserve"> Грунты. Методы лабораторного определения степени засоленности </w:t>
      </w:r>
    </w:p>
    <w:p w14:paraId="56DE7D18" w14:textId="77777777" w:rsidR="005A5949" w:rsidRPr="00F07DD0" w:rsidRDefault="005A5949" w:rsidP="00F07DD0">
      <w:pPr>
        <w:spacing w:after="0" w:line="240" w:lineRule="auto"/>
        <w:ind w:firstLine="709"/>
        <w:jc w:val="both"/>
        <w:rPr>
          <w:sz w:val="28"/>
          <w:szCs w:val="28"/>
          <w:shd w:val="clear" w:color="auto" w:fill="FFFFFF"/>
          <w:lang w:val="kk-KZ"/>
        </w:rPr>
      </w:pPr>
      <w:r w:rsidRPr="00F07DD0">
        <w:rPr>
          <w:sz w:val="28"/>
          <w:szCs w:val="28"/>
          <w:shd w:val="clear" w:color="auto" w:fill="FFFFFF"/>
        </w:rPr>
        <w:t>Закон Республики Казахстан</w:t>
      </w:r>
      <w:r w:rsidRPr="00F07DD0">
        <w:rPr>
          <w:sz w:val="28"/>
          <w:szCs w:val="28"/>
          <w:shd w:val="clear" w:color="auto" w:fill="FFFFFF"/>
          <w:lang w:val="kk-KZ"/>
        </w:rPr>
        <w:t>.</w:t>
      </w:r>
      <w:r w:rsidRPr="00F07DD0">
        <w:rPr>
          <w:sz w:val="28"/>
          <w:szCs w:val="28"/>
          <w:shd w:val="clear" w:color="auto" w:fill="FFFFFF"/>
        </w:rPr>
        <w:t xml:space="preserve"> Об особо охраняемых природных территориях</w:t>
      </w:r>
      <w:r w:rsidRPr="00F07DD0">
        <w:rPr>
          <w:sz w:val="28"/>
          <w:szCs w:val="28"/>
          <w:shd w:val="clear" w:color="auto" w:fill="FFFFFF"/>
          <w:lang w:val="kk-KZ"/>
        </w:rPr>
        <w:t>: принят</w:t>
      </w:r>
      <w:r w:rsidRPr="00F07DD0">
        <w:rPr>
          <w:sz w:val="28"/>
          <w:szCs w:val="28"/>
          <w:shd w:val="clear" w:color="auto" w:fill="FFFFFF"/>
        </w:rPr>
        <w:t xml:space="preserve"> 7 июля 2006 года</w:t>
      </w:r>
      <w:r w:rsidRPr="00F07DD0">
        <w:rPr>
          <w:sz w:val="28"/>
          <w:szCs w:val="28"/>
          <w:shd w:val="clear" w:color="auto" w:fill="FFFFFF"/>
          <w:lang w:val="kk-KZ"/>
        </w:rPr>
        <w:t>,</w:t>
      </w:r>
      <w:r w:rsidRPr="00F07DD0">
        <w:rPr>
          <w:sz w:val="28"/>
          <w:szCs w:val="28"/>
          <w:shd w:val="clear" w:color="auto" w:fill="FFFFFF"/>
        </w:rPr>
        <w:t xml:space="preserve"> №175</w:t>
      </w:r>
      <w:r w:rsidRPr="00F07DD0">
        <w:rPr>
          <w:sz w:val="28"/>
          <w:szCs w:val="28"/>
          <w:shd w:val="clear" w:color="auto" w:fill="FFFFFF"/>
          <w:lang w:val="kk-KZ"/>
        </w:rPr>
        <w:t>.</w:t>
      </w:r>
    </w:p>
    <w:p w14:paraId="3071F389" w14:textId="77777777" w:rsidR="005A5949" w:rsidRPr="00F07DD0" w:rsidRDefault="005A5949" w:rsidP="00F07DD0">
      <w:pPr>
        <w:tabs>
          <w:tab w:val="left" w:pos="2130"/>
        </w:tabs>
        <w:spacing w:after="0" w:line="240" w:lineRule="auto"/>
        <w:ind w:firstLine="709"/>
        <w:jc w:val="both"/>
        <w:rPr>
          <w:rStyle w:val="fontstyle21"/>
          <w:rFonts w:ascii="Times New Roman" w:hAnsi="Times New Roman"/>
          <w:color w:val="auto"/>
          <w:sz w:val="28"/>
          <w:szCs w:val="28"/>
        </w:rPr>
      </w:pPr>
      <w:r w:rsidRPr="00F07DD0">
        <w:rPr>
          <w:rStyle w:val="fontstyle21"/>
          <w:rFonts w:ascii="Times New Roman" w:hAnsi="Times New Roman"/>
          <w:color w:val="auto"/>
          <w:sz w:val="28"/>
          <w:szCs w:val="28"/>
        </w:rPr>
        <w:t>Кодекс Р</w:t>
      </w:r>
      <w:r w:rsidRPr="00F07DD0">
        <w:rPr>
          <w:rStyle w:val="fontstyle21"/>
          <w:rFonts w:ascii="Times New Roman" w:hAnsi="Times New Roman"/>
          <w:color w:val="auto"/>
          <w:sz w:val="28"/>
          <w:szCs w:val="28"/>
          <w:lang w:val="kk-KZ"/>
        </w:rPr>
        <w:t xml:space="preserve">еспублики </w:t>
      </w:r>
      <w:r w:rsidRPr="00F07DD0">
        <w:rPr>
          <w:rStyle w:val="fontstyle21"/>
          <w:rFonts w:ascii="Times New Roman" w:hAnsi="Times New Roman"/>
          <w:color w:val="auto"/>
          <w:sz w:val="28"/>
          <w:szCs w:val="28"/>
        </w:rPr>
        <w:t>К</w:t>
      </w:r>
      <w:r w:rsidRPr="00F07DD0">
        <w:rPr>
          <w:rStyle w:val="fontstyle21"/>
          <w:rFonts w:ascii="Times New Roman" w:hAnsi="Times New Roman"/>
          <w:color w:val="auto"/>
          <w:sz w:val="28"/>
          <w:szCs w:val="28"/>
          <w:lang w:val="kk-KZ"/>
        </w:rPr>
        <w:t>азахстан.</w:t>
      </w:r>
      <w:r w:rsidRPr="00F07DD0">
        <w:rPr>
          <w:rStyle w:val="fontstyle21"/>
          <w:rFonts w:ascii="Times New Roman" w:hAnsi="Times New Roman"/>
          <w:color w:val="auto"/>
          <w:sz w:val="28"/>
          <w:szCs w:val="28"/>
        </w:rPr>
        <w:t xml:space="preserve"> О недрах и недропользовании</w:t>
      </w:r>
      <w:r w:rsidRPr="00F07DD0">
        <w:rPr>
          <w:rStyle w:val="fontstyle21"/>
          <w:rFonts w:ascii="Times New Roman" w:hAnsi="Times New Roman"/>
          <w:color w:val="auto"/>
          <w:sz w:val="28"/>
          <w:szCs w:val="28"/>
          <w:lang w:val="kk-KZ"/>
        </w:rPr>
        <w:t>: принят</w:t>
      </w:r>
      <w:r w:rsidRPr="00F07DD0">
        <w:rPr>
          <w:rStyle w:val="fontstyle21"/>
          <w:rFonts w:ascii="Times New Roman" w:hAnsi="Times New Roman"/>
          <w:color w:val="auto"/>
          <w:sz w:val="28"/>
          <w:szCs w:val="28"/>
        </w:rPr>
        <w:t xml:space="preserve"> 27 декабря 2017 года, №125-</w:t>
      </w:r>
      <w:r w:rsidRPr="00F07DD0">
        <w:rPr>
          <w:rStyle w:val="fontstyle21"/>
          <w:rFonts w:ascii="Times New Roman" w:hAnsi="Times New Roman"/>
          <w:color w:val="auto"/>
          <w:sz w:val="28"/>
          <w:szCs w:val="28"/>
          <w:lang w:val="en-US"/>
        </w:rPr>
        <w:t>VI</w:t>
      </w:r>
      <w:r w:rsidRPr="00F07DD0">
        <w:rPr>
          <w:rStyle w:val="fontstyle21"/>
          <w:rFonts w:ascii="Times New Roman" w:hAnsi="Times New Roman"/>
          <w:color w:val="auto"/>
          <w:sz w:val="28"/>
          <w:szCs w:val="28"/>
        </w:rPr>
        <w:t xml:space="preserve"> ЗРК</w:t>
      </w:r>
    </w:p>
    <w:p w14:paraId="1E98A53D" w14:textId="77777777" w:rsidR="005A5949" w:rsidRPr="00F07DD0" w:rsidRDefault="005A5949" w:rsidP="00F07DD0">
      <w:pPr>
        <w:spacing w:after="0" w:line="240" w:lineRule="auto"/>
        <w:ind w:firstLine="709"/>
        <w:jc w:val="both"/>
        <w:rPr>
          <w:rStyle w:val="fontstyle21"/>
          <w:rFonts w:ascii="Times New Roman" w:hAnsi="Times New Roman"/>
          <w:color w:val="auto"/>
          <w:sz w:val="28"/>
          <w:szCs w:val="28"/>
          <w:lang w:val="kk-KZ"/>
        </w:rPr>
      </w:pPr>
      <w:r w:rsidRPr="00F07DD0">
        <w:rPr>
          <w:rStyle w:val="fontstyle21"/>
          <w:rFonts w:ascii="Times New Roman" w:hAnsi="Times New Roman"/>
          <w:color w:val="auto"/>
          <w:sz w:val="28"/>
          <w:szCs w:val="28"/>
        </w:rPr>
        <w:t>Лесной кодекс Республики Казахстан</w:t>
      </w:r>
      <w:r w:rsidRPr="00F07DD0">
        <w:rPr>
          <w:rStyle w:val="fontstyle21"/>
          <w:rFonts w:ascii="Times New Roman" w:hAnsi="Times New Roman"/>
          <w:color w:val="auto"/>
          <w:sz w:val="28"/>
          <w:szCs w:val="28"/>
          <w:lang w:val="kk-KZ"/>
        </w:rPr>
        <w:t>: принят</w:t>
      </w:r>
      <w:r w:rsidRPr="00F07DD0">
        <w:rPr>
          <w:rStyle w:val="fontstyle21"/>
          <w:rFonts w:ascii="Times New Roman" w:hAnsi="Times New Roman"/>
          <w:color w:val="auto"/>
          <w:sz w:val="28"/>
          <w:szCs w:val="28"/>
        </w:rPr>
        <w:t xml:space="preserve"> 8 июля 2003 года</w:t>
      </w:r>
      <w:r w:rsidRPr="00F07DD0">
        <w:rPr>
          <w:rStyle w:val="fontstyle21"/>
          <w:rFonts w:ascii="Times New Roman" w:hAnsi="Times New Roman"/>
          <w:color w:val="auto"/>
          <w:sz w:val="28"/>
          <w:szCs w:val="28"/>
          <w:lang w:val="kk-KZ"/>
        </w:rPr>
        <w:t>,</w:t>
      </w:r>
      <w:r w:rsidRPr="00F07DD0">
        <w:rPr>
          <w:rStyle w:val="fontstyle21"/>
          <w:rFonts w:ascii="Times New Roman" w:hAnsi="Times New Roman"/>
          <w:color w:val="auto"/>
          <w:sz w:val="28"/>
          <w:szCs w:val="28"/>
        </w:rPr>
        <w:t xml:space="preserve"> №477</w:t>
      </w:r>
      <w:r w:rsidRPr="00F07DD0">
        <w:rPr>
          <w:rStyle w:val="fontstyle21"/>
          <w:rFonts w:ascii="Times New Roman" w:hAnsi="Times New Roman"/>
          <w:color w:val="auto"/>
          <w:sz w:val="28"/>
          <w:szCs w:val="28"/>
          <w:lang w:val="kk-KZ"/>
        </w:rPr>
        <w:t>.</w:t>
      </w:r>
    </w:p>
    <w:p w14:paraId="6107E029" w14:textId="77777777" w:rsidR="005A5949" w:rsidRPr="00F07DD0" w:rsidRDefault="005A5949" w:rsidP="00F07DD0">
      <w:pPr>
        <w:spacing w:after="0" w:line="240" w:lineRule="auto"/>
        <w:ind w:firstLine="709"/>
        <w:jc w:val="both"/>
        <w:rPr>
          <w:sz w:val="28"/>
          <w:szCs w:val="28"/>
        </w:rPr>
      </w:pPr>
      <w:r w:rsidRPr="00F07DD0">
        <w:rPr>
          <w:sz w:val="28"/>
          <w:szCs w:val="28"/>
        </w:rPr>
        <w:t>МВИ 66373620-005-2015</w:t>
      </w:r>
      <w:r w:rsidRPr="00F07DD0">
        <w:rPr>
          <w:sz w:val="28"/>
          <w:szCs w:val="28"/>
          <w:lang w:val="kk-KZ"/>
        </w:rPr>
        <w:t>.</w:t>
      </w:r>
      <w:r w:rsidRPr="00F07DD0">
        <w:rPr>
          <w:sz w:val="28"/>
          <w:szCs w:val="28"/>
        </w:rPr>
        <w:t xml:space="preserve"> </w:t>
      </w:r>
      <w:r w:rsidRPr="00F07DD0">
        <w:rPr>
          <w:sz w:val="28"/>
          <w:szCs w:val="28"/>
          <w:shd w:val="clear" w:color="auto" w:fill="FFFFFF"/>
        </w:rPr>
        <w:t>Методика определения органического вещества в почве с использованием поточно-декадной технологии анализа</w:t>
      </w:r>
    </w:p>
    <w:p w14:paraId="062F7E48" w14:textId="551F319C" w:rsidR="005A5949" w:rsidRPr="00F07DD0" w:rsidRDefault="005A5949" w:rsidP="00F07DD0">
      <w:pPr>
        <w:spacing w:after="0" w:line="240" w:lineRule="auto"/>
        <w:ind w:firstLine="709"/>
        <w:jc w:val="both"/>
        <w:rPr>
          <w:sz w:val="28"/>
          <w:szCs w:val="28"/>
          <w:lang w:val="kk-KZ"/>
        </w:rPr>
      </w:pPr>
      <w:r w:rsidRPr="00F07DD0">
        <w:rPr>
          <w:sz w:val="28"/>
          <w:szCs w:val="28"/>
        </w:rPr>
        <w:t>ПНД Ф 16.2.2:2.3. 71-2011</w:t>
      </w:r>
      <w:r w:rsidRPr="00F07DD0">
        <w:rPr>
          <w:sz w:val="28"/>
          <w:szCs w:val="28"/>
          <w:lang w:val="kk-KZ"/>
        </w:rPr>
        <w:t>.</w:t>
      </w:r>
      <w:r w:rsidRPr="00F07DD0">
        <w:rPr>
          <w:sz w:val="28"/>
          <w:szCs w:val="28"/>
        </w:rPr>
        <w:t xml:space="preserve"> Количественный химический анализ почв.</w:t>
      </w:r>
    </w:p>
    <w:p w14:paraId="670C4D85" w14:textId="77777777" w:rsidR="005A5949" w:rsidRPr="00F07DD0" w:rsidRDefault="005A5949" w:rsidP="00F07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8"/>
          <w:szCs w:val="28"/>
          <w:lang w:eastAsia="ru-RU"/>
        </w:rPr>
      </w:pPr>
      <w:r w:rsidRPr="00F07DD0">
        <w:rPr>
          <w:rFonts w:eastAsia="Times New Roman"/>
          <w:sz w:val="28"/>
          <w:szCs w:val="28"/>
          <w:lang w:eastAsia="ru-RU"/>
        </w:rPr>
        <w:t>Приказ Министра сельского хозяйства Республики Казахстан</w:t>
      </w:r>
      <w:r w:rsidRPr="00F07DD0">
        <w:rPr>
          <w:rFonts w:eastAsia="Times New Roman"/>
          <w:sz w:val="28"/>
          <w:szCs w:val="28"/>
          <w:lang w:val="kk-KZ" w:eastAsia="ru-RU"/>
        </w:rPr>
        <w:t>.</w:t>
      </w:r>
      <w:r w:rsidRPr="00F07DD0">
        <w:rPr>
          <w:rFonts w:eastAsia="Times New Roman"/>
          <w:sz w:val="28"/>
          <w:szCs w:val="28"/>
          <w:lang w:eastAsia="ru-RU"/>
        </w:rPr>
        <w:t xml:space="preserve"> Об</w:t>
      </w:r>
      <w:r w:rsidRPr="00F07DD0">
        <w:rPr>
          <w:rFonts w:eastAsia="Times New Roman"/>
          <w:sz w:val="28"/>
          <w:szCs w:val="28"/>
          <w:lang w:val="kk-KZ" w:eastAsia="ru-RU"/>
        </w:rPr>
        <w:t> </w:t>
      </w:r>
      <w:r w:rsidRPr="00F07DD0">
        <w:rPr>
          <w:rFonts w:eastAsia="Times New Roman"/>
          <w:sz w:val="28"/>
          <w:szCs w:val="28"/>
          <w:lang w:eastAsia="ru-RU"/>
        </w:rPr>
        <w:t>утверждении Инструкции по разработке проектов рекультивации нарушенных земель</w:t>
      </w:r>
      <w:r w:rsidRPr="00F07DD0">
        <w:rPr>
          <w:rFonts w:eastAsia="Times New Roman"/>
          <w:sz w:val="28"/>
          <w:szCs w:val="28"/>
          <w:lang w:val="kk-KZ" w:eastAsia="ru-RU"/>
        </w:rPr>
        <w:t>: утв.</w:t>
      </w:r>
      <w:r w:rsidRPr="00F07DD0">
        <w:rPr>
          <w:rFonts w:eastAsia="Times New Roman"/>
          <w:sz w:val="28"/>
          <w:szCs w:val="28"/>
          <w:lang w:eastAsia="ru-RU"/>
        </w:rPr>
        <w:t xml:space="preserve"> 2 августа 2023 года</w:t>
      </w:r>
      <w:r w:rsidRPr="00F07DD0">
        <w:rPr>
          <w:rFonts w:eastAsia="Times New Roman"/>
          <w:sz w:val="28"/>
          <w:szCs w:val="28"/>
          <w:lang w:val="kk-KZ" w:eastAsia="ru-RU"/>
        </w:rPr>
        <w:t>,</w:t>
      </w:r>
      <w:r w:rsidRPr="00F07DD0">
        <w:rPr>
          <w:rFonts w:eastAsia="Times New Roman"/>
          <w:sz w:val="28"/>
          <w:szCs w:val="28"/>
          <w:lang w:eastAsia="ru-RU"/>
        </w:rPr>
        <w:t xml:space="preserve"> №289.</w:t>
      </w:r>
    </w:p>
    <w:p w14:paraId="5E06DE73" w14:textId="77D1046D" w:rsidR="005A5949" w:rsidRPr="00F07DD0" w:rsidRDefault="005A5949" w:rsidP="00F07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sz w:val="28"/>
          <w:szCs w:val="28"/>
          <w:lang w:eastAsia="ru-RU"/>
        </w:rPr>
      </w:pPr>
      <w:r w:rsidRPr="00F07DD0">
        <w:rPr>
          <w:sz w:val="28"/>
          <w:szCs w:val="28"/>
        </w:rPr>
        <w:t>СанПиН 42-128-4433-87</w:t>
      </w:r>
    </w:p>
    <w:p w14:paraId="4890DAA3" w14:textId="77777777" w:rsidR="005A5949" w:rsidRPr="00F07DD0" w:rsidRDefault="005A5949" w:rsidP="00F07DD0">
      <w:pPr>
        <w:tabs>
          <w:tab w:val="left" w:pos="2130"/>
        </w:tabs>
        <w:spacing w:after="0" w:line="240" w:lineRule="auto"/>
        <w:ind w:firstLine="709"/>
        <w:jc w:val="both"/>
        <w:rPr>
          <w:rStyle w:val="fontstyle21"/>
          <w:rFonts w:ascii="Times New Roman" w:hAnsi="Times New Roman"/>
          <w:color w:val="auto"/>
          <w:sz w:val="28"/>
          <w:szCs w:val="28"/>
          <w:lang w:val="kk-KZ"/>
        </w:rPr>
      </w:pPr>
      <w:r w:rsidRPr="00F07DD0">
        <w:rPr>
          <w:rStyle w:val="fontstyle21"/>
          <w:rFonts w:ascii="Times New Roman" w:hAnsi="Times New Roman"/>
          <w:color w:val="auto"/>
          <w:sz w:val="28"/>
          <w:szCs w:val="28"/>
        </w:rPr>
        <w:t>Экологический Кодекс Р</w:t>
      </w:r>
      <w:r w:rsidRPr="00F07DD0">
        <w:rPr>
          <w:rStyle w:val="fontstyle21"/>
          <w:rFonts w:ascii="Times New Roman" w:hAnsi="Times New Roman"/>
          <w:color w:val="auto"/>
          <w:sz w:val="28"/>
          <w:szCs w:val="28"/>
          <w:lang w:val="kk-KZ"/>
        </w:rPr>
        <w:t xml:space="preserve">еспублики </w:t>
      </w:r>
      <w:r w:rsidRPr="00F07DD0">
        <w:rPr>
          <w:rStyle w:val="fontstyle21"/>
          <w:rFonts w:ascii="Times New Roman" w:hAnsi="Times New Roman"/>
          <w:color w:val="auto"/>
          <w:sz w:val="28"/>
          <w:szCs w:val="28"/>
        </w:rPr>
        <w:t>К</w:t>
      </w:r>
      <w:r w:rsidRPr="00F07DD0">
        <w:rPr>
          <w:rStyle w:val="fontstyle21"/>
          <w:rFonts w:ascii="Times New Roman" w:hAnsi="Times New Roman"/>
          <w:color w:val="auto"/>
          <w:sz w:val="28"/>
          <w:szCs w:val="28"/>
          <w:lang w:val="kk-KZ"/>
        </w:rPr>
        <w:t xml:space="preserve">азахстан: принят </w:t>
      </w:r>
      <w:r w:rsidRPr="00F07DD0">
        <w:rPr>
          <w:rStyle w:val="fontstyle21"/>
          <w:rFonts w:ascii="Times New Roman" w:hAnsi="Times New Roman"/>
          <w:color w:val="auto"/>
          <w:sz w:val="28"/>
          <w:szCs w:val="28"/>
        </w:rPr>
        <w:t>2 января 2021 года</w:t>
      </w:r>
      <w:r w:rsidRPr="00F07DD0">
        <w:rPr>
          <w:rStyle w:val="fontstyle21"/>
          <w:rFonts w:ascii="Times New Roman" w:hAnsi="Times New Roman"/>
          <w:color w:val="auto"/>
          <w:sz w:val="28"/>
          <w:szCs w:val="28"/>
          <w:lang w:val="kk-KZ"/>
        </w:rPr>
        <w:t>,</w:t>
      </w:r>
      <w:r w:rsidRPr="00F07DD0">
        <w:rPr>
          <w:rStyle w:val="fontstyle21"/>
          <w:rFonts w:ascii="Times New Roman" w:hAnsi="Times New Roman"/>
          <w:color w:val="auto"/>
          <w:sz w:val="28"/>
          <w:szCs w:val="28"/>
        </w:rPr>
        <w:t xml:space="preserve"> №400-</w:t>
      </w:r>
      <w:r w:rsidRPr="00F07DD0">
        <w:rPr>
          <w:rStyle w:val="fontstyle21"/>
          <w:rFonts w:ascii="Times New Roman" w:hAnsi="Times New Roman"/>
          <w:color w:val="auto"/>
          <w:sz w:val="28"/>
          <w:szCs w:val="28"/>
          <w:lang w:val="en-US"/>
        </w:rPr>
        <w:t>VI</w:t>
      </w:r>
      <w:r w:rsidRPr="00F07DD0">
        <w:rPr>
          <w:rStyle w:val="fontstyle21"/>
          <w:rFonts w:ascii="Times New Roman" w:hAnsi="Times New Roman"/>
          <w:color w:val="auto"/>
          <w:sz w:val="28"/>
          <w:szCs w:val="28"/>
        </w:rPr>
        <w:t xml:space="preserve"> ЗРК</w:t>
      </w:r>
      <w:r w:rsidRPr="00F07DD0">
        <w:rPr>
          <w:rStyle w:val="fontstyle21"/>
          <w:rFonts w:ascii="Times New Roman" w:hAnsi="Times New Roman"/>
          <w:color w:val="auto"/>
          <w:sz w:val="28"/>
          <w:szCs w:val="28"/>
          <w:lang w:val="kk-KZ"/>
        </w:rPr>
        <w:t>.</w:t>
      </w:r>
    </w:p>
    <w:p w14:paraId="69A9992A" w14:textId="4A241998" w:rsidR="00DB735A" w:rsidRPr="00F07DD0" w:rsidRDefault="00DB735A" w:rsidP="00F07DD0">
      <w:pPr>
        <w:suppressAutoHyphens w:val="0"/>
        <w:spacing w:after="0" w:line="240" w:lineRule="auto"/>
        <w:ind w:firstLine="709"/>
        <w:rPr>
          <w:rStyle w:val="fontstyle21"/>
          <w:rFonts w:ascii="Times New Roman" w:hAnsi="Times New Roman"/>
          <w:color w:val="auto"/>
          <w:sz w:val="28"/>
          <w:szCs w:val="28"/>
        </w:rPr>
      </w:pPr>
      <w:r w:rsidRPr="00F07DD0">
        <w:rPr>
          <w:rStyle w:val="fontstyle21"/>
          <w:rFonts w:ascii="Times New Roman" w:hAnsi="Times New Roman"/>
          <w:color w:val="auto"/>
          <w:sz w:val="28"/>
          <w:szCs w:val="28"/>
        </w:rPr>
        <w:br w:type="page"/>
      </w:r>
    </w:p>
    <w:p w14:paraId="10921339" w14:textId="5BE64873" w:rsidR="003A74F2" w:rsidRPr="00F07DD0" w:rsidRDefault="00A11CD4" w:rsidP="00F07DD0">
      <w:pPr>
        <w:pStyle w:val="1"/>
        <w:spacing w:before="0" w:line="240" w:lineRule="auto"/>
        <w:contextualSpacing/>
        <w:jc w:val="center"/>
        <w:rPr>
          <w:rFonts w:ascii="Times New Roman" w:hAnsi="Times New Roman" w:cs="Times New Roman"/>
          <w:b/>
          <w:bCs/>
          <w:color w:val="auto"/>
          <w:sz w:val="28"/>
          <w:szCs w:val="28"/>
        </w:rPr>
      </w:pPr>
      <w:bookmarkStart w:id="3" w:name="_Toc167725570"/>
      <w:r w:rsidRPr="00F07DD0">
        <w:rPr>
          <w:rFonts w:ascii="Times New Roman" w:hAnsi="Times New Roman" w:cs="Times New Roman"/>
          <w:b/>
          <w:bCs/>
          <w:color w:val="auto"/>
          <w:sz w:val="28"/>
          <w:szCs w:val="28"/>
        </w:rPr>
        <w:lastRenderedPageBreak/>
        <w:t>ОБОЗНАЧЕНИЯ</w:t>
      </w:r>
      <w:r w:rsidR="003A74F2" w:rsidRPr="00F07DD0">
        <w:rPr>
          <w:rFonts w:ascii="Times New Roman" w:hAnsi="Times New Roman" w:cs="Times New Roman"/>
          <w:b/>
          <w:bCs/>
          <w:color w:val="auto"/>
          <w:sz w:val="28"/>
          <w:szCs w:val="28"/>
        </w:rPr>
        <w:t xml:space="preserve"> И СОКРАЩЕНИЯ</w:t>
      </w:r>
      <w:bookmarkEnd w:id="3"/>
    </w:p>
    <w:p w14:paraId="668BEDBE" w14:textId="77CB3B58" w:rsidR="003A74F2" w:rsidRPr="00F07DD0" w:rsidRDefault="003A74F2" w:rsidP="00F07DD0">
      <w:pPr>
        <w:spacing w:after="0" w:line="240" w:lineRule="auto"/>
        <w:contextualSpacing/>
        <w:jc w:val="both"/>
        <w:rPr>
          <w:bCs/>
          <w:sz w:val="28"/>
          <w:szCs w:val="28"/>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7569"/>
      </w:tblGrid>
      <w:tr w:rsidR="00941D1F" w:rsidRPr="00F07DD0" w14:paraId="5ACFD2DB" w14:textId="77777777" w:rsidTr="002A12BC">
        <w:tc>
          <w:tcPr>
            <w:tcW w:w="1951" w:type="dxa"/>
          </w:tcPr>
          <w:p w14:paraId="6B6218C2" w14:textId="388E9DA8" w:rsidR="002A12BC" w:rsidRPr="00F07DD0" w:rsidRDefault="002A12BC" w:rsidP="00F07DD0">
            <w:pPr>
              <w:spacing w:after="0" w:line="240" w:lineRule="auto"/>
              <w:contextualSpacing/>
              <w:jc w:val="both"/>
              <w:rPr>
                <w:bCs/>
                <w:sz w:val="28"/>
                <w:szCs w:val="28"/>
                <w:lang w:val="en-US"/>
              </w:rPr>
            </w:pPr>
            <w:r w:rsidRPr="00F07DD0">
              <w:rPr>
                <w:bCs/>
                <w:sz w:val="28"/>
                <w:szCs w:val="28"/>
                <w:lang w:val="en-US"/>
              </w:rPr>
              <w:t>AA</w:t>
            </w:r>
          </w:p>
        </w:tc>
        <w:tc>
          <w:tcPr>
            <w:tcW w:w="7903" w:type="dxa"/>
          </w:tcPr>
          <w:p w14:paraId="2D5CC3C9" w14:textId="45724CB5" w:rsidR="002A12BC" w:rsidRPr="00F07DD0" w:rsidRDefault="002A12BC" w:rsidP="00F07DD0">
            <w:pPr>
              <w:spacing w:after="0" w:line="240" w:lineRule="auto"/>
              <w:ind w:left="191" w:hanging="191"/>
              <w:rPr>
                <w:bCs/>
                <w:sz w:val="28"/>
                <w:szCs w:val="28"/>
              </w:rPr>
            </w:pPr>
            <w:r w:rsidRPr="00F07DD0">
              <w:rPr>
                <w:bCs/>
                <w:sz w:val="28"/>
                <w:szCs w:val="28"/>
              </w:rPr>
              <w:t>– гербарий института ботаники и фитоинтродукции, г. Алматы</w:t>
            </w:r>
          </w:p>
        </w:tc>
      </w:tr>
      <w:tr w:rsidR="00941D1F" w:rsidRPr="00F07DD0" w14:paraId="1C77249D" w14:textId="77777777" w:rsidTr="002A12BC">
        <w:tc>
          <w:tcPr>
            <w:tcW w:w="1951" w:type="dxa"/>
          </w:tcPr>
          <w:p w14:paraId="626E91B9" w14:textId="55669880" w:rsidR="00FD39F3" w:rsidRPr="00F07DD0" w:rsidRDefault="00FD39F3" w:rsidP="00F07DD0">
            <w:pPr>
              <w:spacing w:after="0" w:line="240" w:lineRule="auto"/>
              <w:contextualSpacing/>
              <w:jc w:val="both"/>
              <w:rPr>
                <w:bCs/>
                <w:sz w:val="28"/>
                <w:szCs w:val="28"/>
                <w:lang w:val="en-US"/>
              </w:rPr>
            </w:pPr>
            <w:r w:rsidRPr="00F07DD0">
              <w:rPr>
                <w:bCs/>
                <w:sz w:val="28"/>
                <w:szCs w:val="28"/>
                <w:lang w:val="en-US"/>
              </w:rPr>
              <w:t>ANOVA</w:t>
            </w:r>
          </w:p>
        </w:tc>
        <w:tc>
          <w:tcPr>
            <w:tcW w:w="7903" w:type="dxa"/>
          </w:tcPr>
          <w:p w14:paraId="46D96150" w14:textId="39FDC39D" w:rsidR="00FD39F3" w:rsidRPr="00F07DD0" w:rsidRDefault="00FD39F3" w:rsidP="00F07DD0">
            <w:pPr>
              <w:spacing w:after="0" w:line="240" w:lineRule="auto"/>
              <w:ind w:left="191" w:hanging="191"/>
              <w:rPr>
                <w:bCs/>
                <w:sz w:val="28"/>
                <w:szCs w:val="28"/>
              </w:rPr>
            </w:pPr>
            <w:r w:rsidRPr="00F07DD0">
              <w:rPr>
                <w:bCs/>
                <w:sz w:val="28"/>
                <w:szCs w:val="28"/>
              </w:rPr>
              <w:t>– это статистический метод, который используется для сравнения средних значений двух или более групп</w:t>
            </w:r>
          </w:p>
        </w:tc>
      </w:tr>
      <w:tr w:rsidR="00941D1F" w:rsidRPr="00F07DD0" w14:paraId="52D164C1" w14:textId="77777777" w:rsidTr="002A12BC">
        <w:tc>
          <w:tcPr>
            <w:tcW w:w="1951" w:type="dxa"/>
          </w:tcPr>
          <w:p w14:paraId="50C1D5B4" w14:textId="1E5AA93B" w:rsidR="002A12BC" w:rsidRPr="00F07DD0" w:rsidRDefault="002A12BC" w:rsidP="00F07DD0">
            <w:pPr>
              <w:spacing w:after="0" w:line="240" w:lineRule="auto"/>
              <w:contextualSpacing/>
              <w:jc w:val="both"/>
              <w:rPr>
                <w:bCs/>
                <w:sz w:val="28"/>
                <w:szCs w:val="28"/>
                <w:lang w:val="en-US"/>
              </w:rPr>
            </w:pPr>
            <w:r w:rsidRPr="00F07DD0">
              <w:rPr>
                <w:bCs/>
                <w:sz w:val="28"/>
                <w:szCs w:val="28"/>
                <w:lang w:val="en-US"/>
              </w:rPr>
              <w:t>KSPI</w:t>
            </w:r>
          </w:p>
        </w:tc>
        <w:tc>
          <w:tcPr>
            <w:tcW w:w="7903" w:type="dxa"/>
          </w:tcPr>
          <w:p w14:paraId="37304B9C" w14:textId="3C6F7E57" w:rsidR="002A12BC" w:rsidRPr="00F07DD0" w:rsidRDefault="002A12BC" w:rsidP="00F07DD0">
            <w:pPr>
              <w:spacing w:after="0" w:line="240" w:lineRule="auto"/>
              <w:ind w:left="191" w:hanging="191"/>
              <w:jc w:val="both"/>
              <w:rPr>
                <w:bCs/>
                <w:sz w:val="28"/>
                <w:szCs w:val="28"/>
              </w:rPr>
            </w:pPr>
            <w:r w:rsidRPr="00F07DD0">
              <w:rPr>
                <w:bCs/>
                <w:sz w:val="28"/>
                <w:szCs w:val="28"/>
              </w:rPr>
              <w:t>– гербарий педагогического института им. У.Султангазина, Костанай</w:t>
            </w:r>
          </w:p>
        </w:tc>
      </w:tr>
      <w:tr w:rsidR="00941D1F" w:rsidRPr="00F07DD0" w14:paraId="22B49E4B" w14:textId="77777777" w:rsidTr="002A12BC">
        <w:tc>
          <w:tcPr>
            <w:tcW w:w="1951" w:type="dxa"/>
          </w:tcPr>
          <w:p w14:paraId="079C5A4E" w14:textId="7692955C" w:rsidR="002A12BC" w:rsidRPr="00F07DD0" w:rsidRDefault="002A12BC" w:rsidP="00F07DD0">
            <w:pPr>
              <w:spacing w:after="0" w:line="240" w:lineRule="auto"/>
              <w:contextualSpacing/>
              <w:jc w:val="both"/>
              <w:rPr>
                <w:bCs/>
                <w:sz w:val="28"/>
                <w:szCs w:val="28"/>
                <w:lang w:val="en-US"/>
              </w:rPr>
            </w:pPr>
            <w:r w:rsidRPr="00F07DD0">
              <w:rPr>
                <w:bCs/>
                <w:sz w:val="28"/>
                <w:szCs w:val="28"/>
                <w:lang w:val="en-US"/>
              </w:rPr>
              <w:t>KUZ</w:t>
            </w:r>
          </w:p>
        </w:tc>
        <w:tc>
          <w:tcPr>
            <w:tcW w:w="7903" w:type="dxa"/>
          </w:tcPr>
          <w:p w14:paraId="14412852" w14:textId="34AF1C19" w:rsidR="002A12BC" w:rsidRPr="00F07DD0" w:rsidRDefault="002A12BC" w:rsidP="00F07DD0">
            <w:pPr>
              <w:spacing w:after="0" w:line="240" w:lineRule="auto"/>
              <w:ind w:left="191" w:hanging="191"/>
              <w:jc w:val="both"/>
              <w:rPr>
                <w:bCs/>
                <w:sz w:val="28"/>
                <w:szCs w:val="28"/>
              </w:rPr>
            </w:pPr>
            <w:r w:rsidRPr="00F07DD0">
              <w:rPr>
                <w:bCs/>
                <w:sz w:val="28"/>
                <w:szCs w:val="28"/>
              </w:rPr>
              <w:t>–</w:t>
            </w:r>
            <w:r w:rsidRPr="00F07DD0">
              <w:rPr>
                <w:bCs/>
                <w:sz w:val="28"/>
                <w:szCs w:val="28"/>
                <w:lang w:val="en-US"/>
              </w:rPr>
              <w:t xml:space="preserve"> </w:t>
            </w:r>
            <w:r w:rsidRPr="00F07DD0">
              <w:rPr>
                <w:bCs/>
                <w:sz w:val="28"/>
                <w:szCs w:val="28"/>
              </w:rPr>
              <w:t>гербарий Кузбасского ботанического сада</w:t>
            </w:r>
          </w:p>
        </w:tc>
      </w:tr>
      <w:tr w:rsidR="00941D1F" w:rsidRPr="00F07DD0" w14:paraId="3747FCF3" w14:textId="77777777" w:rsidTr="002A12BC">
        <w:tc>
          <w:tcPr>
            <w:tcW w:w="1951" w:type="dxa"/>
          </w:tcPr>
          <w:p w14:paraId="79982FDD" w14:textId="6882E282" w:rsidR="002A12BC" w:rsidRPr="00F07DD0" w:rsidRDefault="002A12BC" w:rsidP="00F07DD0">
            <w:pPr>
              <w:spacing w:after="0" w:line="240" w:lineRule="auto"/>
              <w:contextualSpacing/>
              <w:jc w:val="both"/>
              <w:rPr>
                <w:bCs/>
                <w:sz w:val="28"/>
                <w:szCs w:val="28"/>
                <w:lang w:val="en-US"/>
              </w:rPr>
            </w:pPr>
            <w:r w:rsidRPr="00F07DD0">
              <w:rPr>
                <w:bCs/>
                <w:sz w:val="28"/>
                <w:szCs w:val="28"/>
              </w:rPr>
              <w:t>LE</w:t>
            </w:r>
          </w:p>
        </w:tc>
        <w:tc>
          <w:tcPr>
            <w:tcW w:w="7903" w:type="dxa"/>
          </w:tcPr>
          <w:p w14:paraId="5E712FEA" w14:textId="2FEFBA07" w:rsidR="002A12BC" w:rsidRPr="00F07DD0" w:rsidRDefault="002A12BC" w:rsidP="00F07DD0">
            <w:pPr>
              <w:spacing w:after="0" w:line="240" w:lineRule="auto"/>
              <w:ind w:left="191" w:hanging="191"/>
              <w:jc w:val="both"/>
              <w:rPr>
                <w:bCs/>
                <w:sz w:val="28"/>
                <w:szCs w:val="28"/>
              </w:rPr>
            </w:pPr>
            <w:r w:rsidRPr="00F07DD0">
              <w:rPr>
                <w:bCs/>
                <w:sz w:val="28"/>
                <w:szCs w:val="28"/>
              </w:rPr>
              <w:t>– цифровой гербарий ботанического института им. В. Л. Комарова, г. Санкт-Петербург</w:t>
            </w:r>
          </w:p>
        </w:tc>
      </w:tr>
      <w:tr w:rsidR="00941D1F" w:rsidRPr="00F07DD0" w14:paraId="14C30B44" w14:textId="77777777" w:rsidTr="002A12BC">
        <w:tc>
          <w:tcPr>
            <w:tcW w:w="1951" w:type="dxa"/>
          </w:tcPr>
          <w:p w14:paraId="441F6FBC" w14:textId="5788A908" w:rsidR="002A12BC" w:rsidRPr="00F07DD0" w:rsidRDefault="002A12BC" w:rsidP="00F07DD0">
            <w:pPr>
              <w:spacing w:after="0" w:line="240" w:lineRule="auto"/>
              <w:contextualSpacing/>
              <w:jc w:val="both"/>
              <w:rPr>
                <w:bCs/>
                <w:sz w:val="28"/>
                <w:szCs w:val="28"/>
              </w:rPr>
            </w:pPr>
            <w:r w:rsidRPr="00F07DD0">
              <w:rPr>
                <w:bCs/>
                <w:sz w:val="28"/>
                <w:szCs w:val="28"/>
              </w:rPr>
              <w:t>MW</w:t>
            </w:r>
          </w:p>
        </w:tc>
        <w:tc>
          <w:tcPr>
            <w:tcW w:w="7903" w:type="dxa"/>
          </w:tcPr>
          <w:p w14:paraId="050E6846" w14:textId="1F828A51" w:rsidR="002A12BC" w:rsidRPr="00F07DD0" w:rsidRDefault="002A12BC" w:rsidP="00F07DD0">
            <w:pPr>
              <w:spacing w:after="0" w:line="240" w:lineRule="auto"/>
              <w:ind w:left="191" w:hanging="191"/>
              <w:jc w:val="both"/>
              <w:rPr>
                <w:bCs/>
                <w:sz w:val="28"/>
                <w:szCs w:val="28"/>
              </w:rPr>
            </w:pPr>
            <w:r w:rsidRPr="00F07DD0">
              <w:rPr>
                <w:bCs/>
                <w:sz w:val="28"/>
                <w:szCs w:val="28"/>
              </w:rPr>
              <w:t>– цифровой гербарий Московского государственного университета, г. Москва</w:t>
            </w:r>
          </w:p>
        </w:tc>
      </w:tr>
      <w:tr w:rsidR="00941D1F" w:rsidRPr="00F07DD0" w14:paraId="3979D288" w14:textId="77777777" w:rsidTr="002A12BC">
        <w:tc>
          <w:tcPr>
            <w:tcW w:w="1951" w:type="dxa"/>
          </w:tcPr>
          <w:p w14:paraId="4664438A" w14:textId="29F12B83" w:rsidR="000E5723" w:rsidRPr="00F07DD0" w:rsidRDefault="000E5723" w:rsidP="00F07DD0">
            <w:pPr>
              <w:spacing w:after="0" w:line="240" w:lineRule="auto"/>
              <w:contextualSpacing/>
              <w:jc w:val="both"/>
              <w:rPr>
                <w:bCs/>
                <w:sz w:val="28"/>
                <w:szCs w:val="28"/>
                <w:lang w:val="kk-KZ"/>
              </w:rPr>
            </w:pPr>
            <w:r w:rsidRPr="00F07DD0">
              <w:rPr>
                <w:bCs/>
                <w:sz w:val="28"/>
                <w:szCs w:val="28"/>
              </w:rPr>
              <w:t xml:space="preserve">pH </w:t>
            </w:r>
          </w:p>
        </w:tc>
        <w:tc>
          <w:tcPr>
            <w:tcW w:w="7903" w:type="dxa"/>
          </w:tcPr>
          <w:p w14:paraId="0F7FEB7D" w14:textId="1E573BBF" w:rsidR="000E5723" w:rsidRPr="00F07DD0" w:rsidRDefault="000E5723" w:rsidP="00F07DD0">
            <w:pPr>
              <w:spacing w:after="0" w:line="240" w:lineRule="auto"/>
              <w:ind w:left="191" w:hanging="191"/>
              <w:contextualSpacing/>
              <w:rPr>
                <w:bCs/>
                <w:sz w:val="28"/>
                <w:szCs w:val="28"/>
                <w:lang w:val="kk-KZ"/>
              </w:rPr>
            </w:pPr>
            <w:r w:rsidRPr="00F07DD0">
              <w:rPr>
                <w:bCs/>
                <w:sz w:val="28"/>
                <w:szCs w:val="28"/>
              </w:rPr>
              <w:t>– водородный показатель</w:t>
            </w:r>
          </w:p>
        </w:tc>
      </w:tr>
      <w:tr w:rsidR="00941D1F" w:rsidRPr="00F07DD0" w14:paraId="4A432124" w14:textId="77777777" w:rsidTr="002A12BC">
        <w:tc>
          <w:tcPr>
            <w:tcW w:w="1951" w:type="dxa"/>
          </w:tcPr>
          <w:p w14:paraId="2D853CA0" w14:textId="5ED3294E" w:rsidR="002A12BC" w:rsidRPr="00F07DD0" w:rsidRDefault="002A12BC" w:rsidP="00F07DD0">
            <w:pPr>
              <w:spacing w:after="0" w:line="240" w:lineRule="auto"/>
              <w:contextualSpacing/>
              <w:jc w:val="both"/>
              <w:rPr>
                <w:bCs/>
                <w:sz w:val="28"/>
                <w:szCs w:val="28"/>
              </w:rPr>
            </w:pPr>
            <w:r w:rsidRPr="00F07DD0">
              <w:rPr>
                <w:bCs/>
                <w:sz w:val="28"/>
                <w:szCs w:val="28"/>
              </w:rPr>
              <w:t>рН</w:t>
            </w:r>
            <w:r w:rsidRPr="00F07DD0">
              <w:rPr>
                <w:bCs/>
                <w:sz w:val="28"/>
                <w:szCs w:val="28"/>
                <w:vertAlign w:val="subscript"/>
              </w:rPr>
              <w:t>водн</w:t>
            </w:r>
          </w:p>
        </w:tc>
        <w:tc>
          <w:tcPr>
            <w:tcW w:w="7903" w:type="dxa"/>
          </w:tcPr>
          <w:p w14:paraId="6B73885C" w14:textId="65E46DAD" w:rsidR="002A12BC" w:rsidRPr="00F07DD0" w:rsidRDefault="002A12BC" w:rsidP="00F07DD0">
            <w:pPr>
              <w:spacing w:after="0" w:line="240" w:lineRule="auto"/>
              <w:ind w:left="191" w:hanging="191"/>
              <w:contextualSpacing/>
              <w:rPr>
                <w:bCs/>
                <w:sz w:val="28"/>
                <w:szCs w:val="28"/>
              </w:rPr>
            </w:pPr>
            <w:r w:rsidRPr="00F07DD0">
              <w:rPr>
                <w:bCs/>
                <w:sz w:val="28"/>
                <w:szCs w:val="28"/>
              </w:rPr>
              <w:t>– реакция почвенного раствора</w:t>
            </w:r>
          </w:p>
        </w:tc>
      </w:tr>
      <w:tr w:rsidR="00941D1F" w:rsidRPr="00F07DD0" w14:paraId="2A2C9FE6" w14:textId="77777777" w:rsidTr="002A12BC">
        <w:tc>
          <w:tcPr>
            <w:tcW w:w="1951" w:type="dxa"/>
          </w:tcPr>
          <w:p w14:paraId="4B1C51C9" w14:textId="62AC25B6" w:rsidR="002A12BC" w:rsidRPr="00F07DD0" w:rsidRDefault="002A12BC" w:rsidP="00F07DD0">
            <w:pPr>
              <w:spacing w:after="0" w:line="240" w:lineRule="auto"/>
              <w:contextualSpacing/>
              <w:jc w:val="both"/>
              <w:rPr>
                <w:bCs/>
                <w:sz w:val="28"/>
                <w:szCs w:val="28"/>
              </w:rPr>
            </w:pPr>
            <w:r w:rsidRPr="00F07DD0">
              <w:rPr>
                <w:bCs/>
                <w:sz w:val="28"/>
                <w:szCs w:val="28"/>
              </w:rPr>
              <w:t>SVER</w:t>
            </w:r>
          </w:p>
        </w:tc>
        <w:tc>
          <w:tcPr>
            <w:tcW w:w="7903" w:type="dxa"/>
          </w:tcPr>
          <w:p w14:paraId="187A62CA" w14:textId="1CE0BF3A" w:rsidR="002A12BC" w:rsidRPr="00F07DD0" w:rsidRDefault="002A12BC" w:rsidP="00F07DD0">
            <w:pPr>
              <w:spacing w:after="0" w:line="240" w:lineRule="auto"/>
              <w:ind w:left="191" w:hanging="191"/>
              <w:contextualSpacing/>
              <w:jc w:val="both"/>
              <w:rPr>
                <w:bCs/>
                <w:sz w:val="28"/>
                <w:szCs w:val="28"/>
              </w:rPr>
            </w:pPr>
            <w:r w:rsidRPr="00F07DD0">
              <w:rPr>
                <w:bCs/>
                <w:sz w:val="28"/>
                <w:szCs w:val="28"/>
              </w:rPr>
              <w:t>–  цифровой гербарий института экологии растений и животных, г. Екатеринбург</w:t>
            </w:r>
          </w:p>
        </w:tc>
      </w:tr>
      <w:tr w:rsidR="00941D1F" w:rsidRPr="00F07DD0" w14:paraId="54297EB0" w14:textId="77777777" w:rsidTr="002A12BC">
        <w:tc>
          <w:tcPr>
            <w:tcW w:w="1951" w:type="dxa"/>
          </w:tcPr>
          <w:p w14:paraId="22B0E50E" w14:textId="2F01B98D" w:rsidR="002A12BC" w:rsidRPr="00F07DD0" w:rsidRDefault="002A12BC" w:rsidP="00F07DD0">
            <w:pPr>
              <w:spacing w:after="0" w:line="240" w:lineRule="auto"/>
              <w:contextualSpacing/>
              <w:jc w:val="both"/>
              <w:rPr>
                <w:bCs/>
                <w:sz w:val="28"/>
                <w:szCs w:val="28"/>
              </w:rPr>
            </w:pPr>
            <w:r w:rsidRPr="00F07DD0">
              <w:rPr>
                <w:bCs/>
                <w:sz w:val="28"/>
                <w:szCs w:val="28"/>
              </w:rPr>
              <w:t>TOBYLKZ</w:t>
            </w:r>
          </w:p>
        </w:tc>
        <w:tc>
          <w:tcPr>
            <w:tcW w:w="7903" w:type="dxa"/>
          </w:tcPr>
          <w:p w14:paraId="77500700" w14:textId="5E7B0C5F" w:rsidR="002A12BC" w:rsidRPr="00F07DD0" w:rsidRDefault="002A12BC" w:rsidP="00F07DD0">
            <w:pPr>
              <w:spacing w:after="0" w:line="240" w:lineRule="auto"/>
              <w:ind w:left="191" w:hanging="191"/>
              <w:contextualSpacing/>
              <w:jc w:val="both"/>
              <w:rPr>
                <w:bCs/>
                <w:sz w:val="28"/>
                <w:szCs w:val="28"/>
              </w:rPr>
            </w:pPr>
            <w:r w:rsidRPr="00F07DD0">
              <w:rPr>
                <w:bCs/>
                <w:sz w:val="28"/>
                <w:szCs w:val="28"/>
              </w:rPr>
              <w:t>– гербарий кафедры биологии, экологии и химии Костанайского регионального университета имени Ахмет Байтұрсынұлы</w:t>
            </w:r>
          </w:p>
        </w:tc>
      </w:tr>
      <w:tr w:rsidR="00941D1F" w:rsidRPr="00F07DD0" w14:paraId="40FC059B" w14:textId="77777777" w:rsidTr="002A12BC">
        <w:tc>
          <w:tcPr>
            <w:tcW w:w="1951" w:type="dxa"/>
          </w:tcPr>
          <w:p w14:paraId="118E871F" w14:textId="66003DD3"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V </w:t>
            </w:r>
          </w:p>
        </w:tc>
        <w:tc>
          <w:tcPr>
            <w:tcW w:w="7903" w:type="dxa"/>
          </w:tcPr>
          <w:p w14:paraId="23E27054" w14:textId="598E6B46"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xml:space="preserve">– встречаемость </w:t>
            </w:r>
          </w:p>
        </w:tc>
      </w:tr>
      <w:tr w:rsidR="00941D1F" w:rsidRPr="00F07DD0" w14:paraId="3519190E" w14:textId="77777777" w:rsidTr="00E1543F">
        <w:tc>
          <w:tcPr>
            <w:tcW w:w="1951" w:type="dxa"/>
          </w:tcPr>
          <w:p w14:paraId="2928B236" w14:textId="77777777" w:rsidR="002A12BC" w:rsidRPr="00F07DD0" w:rsidRDefault="002A12BC" w:rsidP="00F07DD0">
            <w:pPr>
              <w:spacing w:after="0" w:line="240" w:lineRule="auto"/>
              <w:contextualSpacing/>
              <w:jc w:val="both"/>
              <w:rPr>
                <w:bCs/>
                <w:sz w:val="28"/>
                <w:szCs w:val="28"/>
                <w:lang w:val="kk-KZ"/>
              </w:rPr>
            </w:pPr>
            <w:r w:rsidRPr="00F07DD0">
              <w:rPr>
                <w:bCs/>
                <w:sz w:val="28"/>
                <w:szCs w:val="28"/>
              </w:rPr>
              <w:t>A</w:t>
            </w:r>
          </w:p>
        </w:tc>
        <w:tc>
          <w:tcPr>
            <w:tcW w:w="7903" w:type="dxa"/>
          </w:tcPr>
          <w:p w14:paraId="194988FD" w14:textId="77777777"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xml:space="preserve">– активность </w:t>
            </w:r>
          </w:p>
        </w:tc>
      </w:tr>
      <w:tr w:rsidR="00941D1F" w:rsidRPr="00F07DD0" w14:paraId="69F61CFD" w14:textId="77777777" w:rsidTr="002A12BC">
        <w:tc>
          <w:tcPr>
            <w:tcW w:w="1951" w:type="dxa"/>
          </w:tcPr>
          <w:p w14:paraId="1F6FE2E7" w14:textId="3D6463DD"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АО «ССГПО» </w:t>
            </w:r>
          </w:p>
        </w:tc>
        <w:tc>
          <w:tcPr>
            <w:tcW w:w="7903" w:type="dxa"/>
          </w:tcPr>
          <w:p w14:paraId="2260785C" w14:textId="114707AC"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Акционерное общество «Соколовско-Сарбайского горно-обогатительного производственного объединения»</w:t>
            </w:r>
          </w:p>
        </w:tc>
      </w:tr>
      <w:tr w:rsidR="00941D1F" w:rsidRPr="00F07DD0" w14:paraId="0E1329FF" w14:textId="77777777" w:rsidTr="002A12BC">
        <w:tc>
          <w:tcPr>
            <w:tcW w:w="1951" w:type="dxa"/>
          </w:tcPr>
          <w:p w14:paraId="21C2FF43" w14:textId="17B144DB"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Б </w:t>
            </w:r>
          </w:p>
        </w:tc>
        <w:tc>
          <w:tcPr>
            <w:tcW w:w="7903" w:type="dxa"/>
          </w:tcPr>
          <w:p w14:paraId="50C76FA7" w14:textId="5B103AC2"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береза</w:t>
            </w:r>
          </w:p>
        </w:tc>
      </w:tr>
      <w:tr w:rsidR="00941D1F" w:rsidRPr="00F07DD0" w14:paraId="06150364" w14:textId="77777777" w:rsidTr="002A12BC">
        <w:tc>
          <w:tcPr>
            <w:tcW w:w="1951" w:type="dxa"/>
          </w:tcPr>
          <w:p w14:paraId="103EC453" w14:textId="2EAC2299" w:rsidR="002A12BC" w:rsidRPr="00F07DD0" w:rsidRDefault="002A12BC" w:rsidP="00F07DD0">
            <w:pPr>
              <w:spacing w:after="0" w:line="240" w:lineRule="auto"/>
              <w:contextualSpacing/>
              <w:jc w:val="both"/>
              <w:rPr>
                <w:bCs/>
                <w:sz w:val="28"/>
                <w:szCs w:val="28"/>
                <w:lang w:val="kk-KZ"/>
              </w:rPr>
            </w:pPr>
            <w:r w:rsidRPr="00F07DD0">
              <w:rPr>
                <w:bCs/>
                <w:sz w:val="28"/>
                <w:szCs w:val="28"/>
                <w:shd w:val="clear" w:color="auto" w:fill="FFFFFF"/>
              </w:rPr>
              <w:t>КОКСНВО</w:t>
            </w:r>
            <w:r w:rsidRPr="00F07DD0">
              <w:rPr>
                <w:bCs/>
                <w:sz w:val="28"/>
                <w:szCs w:val="28"/>
              </w:rPr>
              <w:t xml:space="preserve"> МНВО РК</w:t>
            </w:r>
          </w:p>
        </w:tc>
        <w:tc>
          <w:tcPr>
            <w:tcW w:w="7903" w:type="dxa"/>
          </w:tcPr>
          <w:p w14:paraId="52FE6FD4" w14:textId="766B7C67"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xml:space="preserve">‒ Комитет по обеспечению качества в сфере науки и высшего образования Министерства науки и высшего образования Республики Казахстан </w:t>
            </w:r>
          </w:p>
        </w:tc>
      </w:tr>
      <w:tr w:rsidR="00941D1F" w:rsidRPr="00F07DD0" w14:paraId="70CB5C66" w14:textId="77777777" w:rsidTr="002A12BC">
        <w:tc>
          <w:tcPr>
            <w:tcW w:w="1951" w:type="dxa"/>
          </w:tcPr>
          <w:p w14:paraId="6F2FD1F7" w14:textId="5AB12281"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КП </w:t>
            </w:r>
          </w:p>
        </w:tc>
        <w:tc>
          <w:tcPr>
            <w:tcW w:w="7903" w:type="dxa"/>
          </w:tcPr>
          <w:p w14:paraId="1896EB3E" w14:textId="54241C3A"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класс постоянства</w:t>
            </w:r>
          </w:p>
        </w:tc>
      </w:tr>
      <w:tr w:rsidR="00941D1F" w:rsidRPr="00F07DD0" w14:paraId="776B8AFA" w14:textId="77777777" w:rsidTr="002A12BC">
        <w:tc>
          <w:tcPr>
            <w:tcW w:w="1951" w:type="dxa"/>
          </w:tcPr>
          <w:p w14:paraId="44A49BB5" w14:textId="2868867C"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КПП </w:t>
            </w:r>
          </w:p>
        </w:tc>
        <w:tc>
          <w:tcPr>
            <w:tcW w:w="7903" w:type="dxa"/>
          </w:tcPr>
          <w:p w14:paraId="79F642BF" w14:textId="5F28E0E6"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комплексный природный потенциал</w:t>
            </w:r>
          </w:p>
        </w:tc>
      </w:tr>
      <w:tr w:rsidR="00941D1F" w:rsidRPr="00F07DD0" w14:paraId="639BFBF4" w14:textId="77777777" w:rsidTr="002A12BC">
        <w:tc>
          <w:tcPr>
            <w:tcW w:w="1951" w:type="dxa"/>
          </w:tcPr>
          <w:p w14:paraId="73BF80BE" w14:textId="6DCBC128" w:rsidR="002A12BC" w:rsidRPr="00F07DD0" w:rsidRDefault="002A12BC" w:rsidP="00F07DD0">
            <w:pPr>
              <w:spacing w:after="0" w:line="240" w:lineRule="auto"/>
              <w:contextualSpacing/>
              <w:jc w:val="both"/>
              <w:rPr>
                <w:bCs/>
                <w:sz w:val="28"/>
                <w:szCs w:val="28"/>
                <w:lang w:val="kk-KZ"/>
              </w:rPr>
            </w:pPr>
            <w:r w:rsidRPr="00F07DD0">
              <w:rPr>
                <w:bCs/>
                <w:sz w:val="28"/>
                <w:szCs w:val="28"/>
              </w:rPr>
              <w:t>ОПП</w:t>
            </w:r>
          </w:p>
        </w:tc>
        <w:tc>
          <w:tcPr>
            <w:tcW w:w="7903" w:type="dxa"/>
          </w:tcPr>
          <w:p w14:paraId="14BAF6D5" w14:textId="1227DB65"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xml:space="preserve">‒ общее проективное покрытие </w:t>
            </w:r>
          </w:p>
        </w:tc>
      </w:tr>
      <w:tr w:rsidR="00941D1F" w:rsidRPr="00F07DD0" w14:paraId="2AB18185" w14:textId="77777777" w:rsidTr="002A12BC">
        <w:tc>
          <w:tcPr>
            <w:tcW w:w="1951" w:type="dxa"/>
          </w:tcPr>
          <w:p w14:paraId="721DB0C8" w14:textId="6B8502DC"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Ос </w:t>
            </w:r>
          </w:p>
        </w:tc>
        <w:tc>
          <w:tcPr>
            <w:tcW w:w="7903" w:type="dxa"/>
          </w:tcPr>
          <w:p w14:paraId="7813CD22" w14:textId="06840C0D"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осина</w:t>
            </w:r>
          </w:p>
        </w:tc>
      </w:tr>
      <w:tr w:rsidR="00941D1F" w:rsidRPr="00F07DD0" w14:paraId="494140F7" w14:textId="77777777" w:rsidTr="002A12BC">
        <w:tc>
          <w:tcPr>
            <w:tcW w:w="1951" w:type="dxa"/>
          </w:tcPr>
          <w:p w14:paraId="2E748CDE" w14:textId="73525DDD"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С </w:t>
            </w:r>
          </w:p>
        </w:tc>
        <w:tc>
          <w:tcPr>
            <w:tcW w:w="7903" w:type="dxa"/>
          </w:tcPr>
          <w:p w14:paraId="484CE6DB" w14:textId="0213BA74"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сосна</w:t>
            </w:r>
          </w:p>
        </w:tc>
      </w:tr>
      <w:tr w:rsidR="00941D1F" w:rsidRPr="00F07DD0" w14:paraId="1D78AF13" w14:textId="77777777" w:rsidTr="002A12BC">
        <w:tc>
          <w:tcPr>
            <w:tcW w:w="1951" w:type="dxa"/>
          </w:tcPr>
          <w:p w14:paraId="676622AA" w14:textId="715D90DE" w:rsidR="002A12BC" w:rsidRPr="00F07DD0" w:rsidRDefault="002A12BC" w:rsidP="00F07DD0">
            <w:pPr>
              <w:spacing w:after="0" w:line="240" w:lineRule="auto"/>
              <w:contextualSpacing/>
              <w:jc w:val="both"/>
              <w:rPr>
                <w:bCs/>
                <w:sz w:val="28"/>
                <w:szCs w:val="28"/>
                <w:lang w:val="kk-KZ"/>
              </w:rPr>
            </w:pPr>
            <w:r w:rsidRPr="00F07DD0">
              <w:rPr>
                <w:bCs/>
                <w:sz w:val="28"/>
                <w:szCs w:val="28"/>
              </w:rPr>
              <w:t>СО РАН</w:t>
            </w:r>
          </w:p>
        </w:tc>
        <w:tc>
          <w:tcPr>
            <w:tcW w:w="7903" w:type="dxa"/>
          </w:tcPr>
          <w:p w14:paraId="544CB2EA" w14:textId="4484D0D9"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сибирское отделение российской академии наук</w:t>
            </w:r>
          </w:p>
        </w:tc>
      </w:tr>
      <w:tr w:rsidR="00941D1F" w:rsidRPr="00F07DD0" w14:paraId="7B0252CE" w14:textId="77777777" w:rsidTr="002A12BC">
        <w:tc>
          <w:tcPr>
            <w:tcW w:w="1951" w:type="dxa"/>
          </w:tcPr>
          <w:p w14:paraId="39E12D3E" w14:textId="3A617D49" w:rsidR="002A12BC" w:rsidRPr="00F07DD0" w:rsidRDefault="002A12BC" w:rsidP="00F07DD0">
            <w:pPr>
              <w:spacing w:after="0" w:line="240" w:lineRule="auto"/>
              <w:contextualSpacing/>
              <w:jc w:val="both"/>
              <w:rPr>
                <w:bCs/>
                <w:sz w:val="28"/>
                <w:szCs w:val="28"/>
                <w:lang w:val="kk-KZ"/>
              </w:rPr>
            </w:pPr>
            <w:r w:rsidRPr="00F07DD0">
              <w:rPr>
                <w:bCs/>
                <w:sz w:val="28"/>
                <w:szCs w:val="28"/>
              </w:rPr>
              <w:t>ТМО</w:t>
            </w:r>
          </w:p>
        </w:tc>
        <w:tc>
          <w:tcPr>
            <w:tcW w:w="7903" w:type="dxa"/>
          </w:tcPr>
          <w:p w14:paraId="0E9165FD" w14:textId="46AD0B45"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техногенные минеральные образования</w:t>
            </w:r>
          </w:p>
        </w:tc>
      </w:tr>
      <w:tr w:rsidR="00941D1F" w:rsidRPr="00F07DD0" w14:paraId="0CA8775F" w14:textId="77777777" w:rsidTr="002A12BC">
        <w:tc>
          <w:tcPr>
            <w:tcW w:w="1951" w:type="dxa"/>
          </w:tcPr>
          <w:p w14:paraId="232F9602" w14:textId="3A98FC6C" w:rsidR="002A12BC" w:rsidRPr="00F07DD0" w:rsidRDefault="002A12BC" w:rsidP="00F07DD0">
            <w:pPr>
              <w:spacing w:after="0" w:line="240" w:lineRule="auto"/>
              <w:contextualSpacing/>
              <w:jc w:val="both"/>
              <w:rPr>
                <w:bCs/>
                <w:sz w:val="28"/>
                <w:szCs w:val="28"/>
                <w:lang w:val="kk-KZ"/>
              </w:rPr>
            </w:pPr>
            <w:r w:rsidRPr="00F07DD0">
              <w:rPr>
                <w:bCs/>
                <w:sz w:val="28"/>
                <w:szCs w:val="28"/>
              </w:rPr>
              <w:t xml:space="preserve">ЦП </w:t>
            </w:r>
          </w:p>
        </w:tc>
        <w:tc>
          <w:tcPr>
            <w:tcW w:w="7903" w:type="dxa"/>
          </w:tcPr>
          <w:p w14:paraId="739A973A" w14:textId="05A99E41"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ценопопуляция</w:t>
            </w:r>
          </w:p>
        </w:tc>
      </w:tr>
      <w:tr w:rsidR="002A12BC" w:rsidRPr="00F07DD0" w14:paraId="10954066" w14:textId="77777777" w:rsidTr="002A12BC">
        <w:tc>
          <w:tcPr>
            <w:tcW w:w="1951" w:type="dxa"/>
          </w:tcPr>
          <w:p w14:paraId="35F82F2F" w14:textId="3D6E95FA" w:rsidR="002A12BC" w:rsidRPr="00F07DD0" w:rsidRDefault="002A12BC" w:rsidP="00F07DD0">
            <w:pPr>
              <w:spacing w:after="0" w:line="240" w:lineRule="auto"/>
              <w:contextualSpacing/>
              <w:jc w:val="both"/>
              <w:rPr>
                <w:bCs/>
                <w:sz w:val="28"/>
                <w:szCs w:val="28"/>
                <w:lang w:val="kk-KZ"/>
              </w:rPr>
            </w:pPr>
            <w:r w:rsidRPr="00F07DD0">
              <w:rPr>
                <w:bCs/>
                <w:sz w:val="28"/>
                <w:szCs w:val="28"/>
              </w:rPr>
              <w:t>ЧПП (P)</w:t>
            </w:r>
          </w:p>
        </w:tc>
        <w:tc>
          <w:tcPr>
            <w:tcW w:w="7903" w:type="dxa"/>
          </w:tcPr>
          <w:p w14:paraId="0D36F658" w14:textId="1325DC48" w:rsidR="002A12BC" w:rsidRPr="00F07DD0" w:rsidRDefault="002A12BC" w:rsidP="00F07DD0">
            <w:pPr>
              <w:spacing w:after="0" w:line="240" w:lineRule="auto"/>
              <w:ind w:left="191" w:hanging="191"/>
              <w:contextualSpacing/>
              <w:rPr>
                <w:bCs/>
                <w:sz w:val="28"/>
                <w:szCs w:val="28"/>
                <w:lang w:val="kk-KZ"/>
              </w:rPr>
            </w:pPr>
            <w:r w:rsidRPr="00F07DD0">
              <w:rPr>
                <w:bCs/>
                <w:sz w:val="28"/>
                <w:szCs w:val="28"/>
              </w:rPr>
              <w:t>‒ частное проективное покрытие</w:t>
            </w:r>
          </w:p>
        </w:tc>
      </w:tr>
    </w:tbl>
    <w:p w14:paraId="50EBE672" w14:textId="77777777" w:rsidR="000E5723" w:rsidRPr="00F07DD0" w:rsidRDefault="000E5723" w:rsidP="00F07DD0">
      <w:pPr>
        <w:spacing w:after="0" w:line="240" w:lineRule="auto"/>
        <w:contextualSpacing/>
        <w:jc w:val="both"/>
        <w:rPr>
          <w:bCs/>
          <w:sz w:val="28"/>
          <w:szCs w:val="28"/>
          <w:lang w:val="kk-KZ"/>
        </w:rPr>
      </w:pPr>
    </w:p>
    <w:p w14:paraId="3F68E4DB" w14:textId="0E897D11" w:rsidR="00DB735A" w:rsidRPr="00F07DD0" w:rsidRDefault="00DB735A" w:rsidP="00F07DD0">
      <w:pPr>
        <w:suppressAutoHyphens w:val="0"/>
        <w:spacing w:after="0" w:line="240" w:lineRule="auto"/>
        <w:rPr>
          <w:b/>
          <w:bCs/>
          <w:sz w:val="28"/>
          <w:szCs w:val="28"/>
        </w:rPr>
      </w:pPr>
      <w:r w:rsidRPr="00F07DD0">
        <w:rPr>
          <w:b/>
          <w:bCs/>
          <w:sz w:val="28"/>
          <w:szCs w:val="28"/>
        </w:rPr>
        <w:br w:type="page"/>
      </w:r>
    </w:p>
    <w:p w14:paraId="7B982C5D" w14:textId="7025F6DF" w:rsidR="003A74F2" w:rsidRPr="00F07DD0" w:rsidRDefault="003A74F2" w:rsidP="00F07DD0">
      <w:pPr>
        <w:pStyle w:val="1"/>
        <w:spacing w:before="0" w:line="240" w:lineRule="auto"/>
        <w:contextualSpacing/>
        <w:jc w:val="center"/>
        <w:rPr>
          <w:rFonts w:ascii="Times New Roman" w:hAnsi="Times New Roman" w:cs="Times New Roman"/>
          <w:b/>
          <w:color w:val="auto"/>
          <w:sz w:val="28"/>
          <w:szCs w:val="28"/>
        </w:rPr>
      </w:pPr>
      <w:bookmarkStart w:id="4" w:name="_Toc167725571"/>
      <w:r w:rsidRPr="00F07DD0">
        <w:rPr>
          <w:rFonts w:ascii="Times New Roman" w:hAnsi="Times New Roman" w:cs="Times New Roman"/>
          <w:b/>
          <w:color w:val="auto"/>
          <w:sz w:val="28"/>
          <w:szCs w:val="28"/>
        </w:rPr>
        <w:lastRenderedPageBreak/>
        <w:t>ВВЕДЕНИЕ</w:t>
      </w:r>
      <w:bookmarkEnd w:id="4"/>
    </w:p>
    <w:p w14:paraId="7B7CC2EB" w14:textId="77777777" w:rsidR="003A74F2" w:rsidRPr="00F07DD0" w:rsidRDefault="003A74F2" w:rsidP="00F07DD0">
      <w:pPr>
        <w:spacing w:after="0" w:line="240" w:lineRule="auto"/>
        <w:ind w:firstLine="709"/>
        <w:contextualSpacing/>
        <w:jc w:val="center"/>
        <w:rPr>
          <w:b/>
          <w:sz w:val="28"/>
          <w:szCs w:val="28"/>
        </w:rPr>
      </w:pPr>
    </w:p>
    <w:p w14:paraId="466A7557" w14:textId="77777777" w:rsidR="00EB7CEC" w:rsidRPr="00EB7CEC" w:rsidRDefault="00EB7CEC" w:rsidP="00EB7CEC">
      <w:pPr>
        <w:spacing w:after="0" w:line="240" w:lineRule="auto"/>
        <w:ind w:firstLine="709"/>
        <w:contextualSpacing/>
        <w:jc w:val="both"/>
        <w:rPr>
          <w:sz w:val="28"/>
          <w:szCs w:val="28"/>
        </w:rPr>
      </w:pPr>
      <w:r w:rsidRPr="00EB7CEC">
        <w:rPr>
          <w:sz w:val="28"/>
          <w:szCs w:val="28"/>
        </w:rPr>
        <w:t>Проблема истощения природных ресурсов и чрезмерного антропогенного давления на среду обитания сегодня рассматривается как фундаментальная угроза глобального характера [1, 2]. В частности, недропользование вызывает необратимые метаморфозы природных комплексов: разрушается литосфера, деградирует биота, меняется водный баланс. Естественная среда замещается техногенной, создавая «индустриальные пустыни», реабилитация которых крайне затруднена и длительна во времени.</w:t>
      </w:r>
    </w:p>
    <w:p w14:paraId="7D24772C" w14:textId="77777777" w:rsidR="00EB7CEC" w:rsidRPr="00EB7CEC" w:rsidRDefault="00EB7CEC" w:rsidP="00EB7CEC">
      <w:pPr>
        <w:spacing w:after="0" w:line="240" w:lineRule="auto"/>
        <w:ind w:firstLine="709"/>
        <w:contextualSpacing/>
        <w:jc w:val="both"/>
        <w:rPr>
          <w:sz w:val="28"/>
          <w:szCs w:val="28"/>
        </w:rPr>
      </w:pPr>
      <w:r w:rsidRPr="00EB7CEC">
        <w:rPr>
          <w:sz w:val="28"/>
          <w:szCs w:val="28"/>
        </w:rPr>
        <w:t>Прошлый век стал периодом радикальной перекройки карты природных зон. Лесные массивы сменились мозаикой полей и лугов, а целинные степи были практически полностью вовлечены в сельскохозяйственный оборот [3-5].</w:t>
      </w:r>
    </w:p>
    <w:p w14:paraId="7AFCDAC0" w14:textId="77777777" w:rsidR="00EB7CEC" w:rsidRPr="00EB7CEC" w:rsidRDefault="00EB7CEC" w:rsidP="00EB7CEC">
      <w:pPr>
        <w:spacing w:after="0" w:line="240" w:lineRule="auto"/>
        <w:ind w:firstLine="709"/>
        <w:contextualSpacing/>
        <w:jc w:val="both"/>
        <w:rPr>
          <w:sz w:val="28"/>
          <w:szCs w:val="28"/>
        </w:rPr>
      </w:pPr>
      <w:r w:rsidRPr="00EB7CEC">
        <w:rPr>
          <w:sz w:val="28"/>
          <w:szCs w:val="28"/>
        </w:rPr>
        <w:t>Классик ландшафтоведения Ф.Н. Мильков указывал, что повсеместное хозяйственное воздействие привело к возникновению особого класса территорий — антропогенных ландшафтов. Данное явление тесно связано с понятием катастрофической сукцессии в биогеоценологии. Суть процесса заключается в стрессовом разрушении исходных экосистем, когда на смену устойчивым сообществам организмов приходят временные и нестабильные группировки, сформированные в условиях нарушенной среды [6, 7].</w:t>
      </w:r>
    </w:p>
    <w:p w14:paraId="6A5903A7" w14:textId="25A2B441" w:rsidR="00EB7CEC" w:rsidRPr="00EB7CEC" w:rsidRDefault="00EB7CEC" w:rsidP="00EB7CEC">
      <w:pPr>
        <w:spacing w:after="0" w:line="240" w:lineRule="auto"/>
        <w:ind w:firstLine="709"/>
        <w:contextualSpacing/>
        <w:jc w:val="both"/>
        <w:rPr>
          <w:sz w:val="28"/>
          <w:szCs w:val="28"/>
        </w:rPr>
      </w:pPr>
      <w:r w:rsidRPr="00EB7CEC">
        <w:rPr>
          <w:sz w:val="28"/>
          <w:szCs w:val="28"/>
        </w:rPr>
        <w:t>Процесс добычи полезных ископаемых неизбежно приводит к радикальному изменению ландшафта, порождая серьезные экологические риски. Одним из главных последствий разработки железорудных карьеров является накопление отвалов</w:t>
      </w:r>
      <w:r w:rsidR="00D143A8">
        <w:rPr>
          <w:sz w:val="28"/>
          <w:szCs w:val="28"/>
        </w:rPr>
        <w:t xml:space="preserve">. </w:t>
      </w:r>
      <w:r w:rsidR="00D143A8" w:rsidRPr="00D143A8">
        <w:rPr>
          <w:sz w:val="28"/>
          <w:szCs w:val="28"/>
        </w:rPr>
        <w:t xml:space="preserve">В результате горнодобывающей деятельности формируются насыпи из отработанных горных масс, включая вскрышу и породу. Данные искусственно созданные тела определяют специфическую среду, контрастно отличающуюся по своим характеристикам </w:t>
      </w:r>
      <w:r w:rsidR="00D143A8" w:rsidRPr="0049525E">
        <w:rPr>
          <w:sz w:val="28"/>
          <w:szCs w:val="28"/>
        </w:rPr>
        <w:t>от естественных</w:t>
      </w:r>
      <w:r w:rsidR="00D143A8" w:rsidRPr="00D143A8">
        <w:rPr>
          <w:sz w:val="28"/>
          <w:szCs w:val="28"/>
        </w:rPr>
        <w:t xml:space="preserve"> экосистем.</w:t>
      </w:r>
      <w:r w:rsidR="00D143A8">
        <w:rPr>
          <w:sz w:val="28"/>
          <w:szCs w:val="28"/>
        </w:rPr>
        <w:t xml:space="preserve"> Это</w:t>
      </w:r>
      <w:r w:rsidRPr="00EB7CEC">
        <w:rPr>
          <w:sz w:val="28"/>
          <w:szCs w:val="28"/>
        </w:rPr>
        <w:t xml:space="preserve"> сопровождается уничтожением гумусового слоя, растительности и искажением рельефа местности.</w:t>
      </w:r>
    </w:p>
    <w:p w14:paraId="73EE0750" w14:textId="77777777" w:rsidR="00EB7CEC" w:rsidRPr="00EB7CEC" w:rsidRDefault="00EB7CEC" w:rsidP="00EB7CEC">
      <w:pPr>
        <w:spacing w:after="0" w:line="240" w:lineRule="auto"/>
        <w:ind w:firstLine="709"/>
        <w:contextualSpacing/>
        <w:jc w:val="both"/>
        <w:rPr>
          <w:sz w:val="28"/>
          <w:szCs w:val="28"/>
        </w:rPr>
      </w:pPr>
      <w:r w:rsidRPr="00EB7CEC">
        <w:rPr>
          <w:sz w:val="28"/>
          <w:szCs w:val="28"/>
        </w:rPr>
        <w:t>Негативное влияние отвалов на биосферу многовекторно. Во-первых, это источник интенсивного пыления, опасного для здоровья населения. Во-вторых, происходит химическое загрязнение водных ресурсов через сток дождевых и талых вод. В-третьих, нарушается геологическая стабильность: возникают просадки, воронки и оползневые явления.</w:t>
      </w:r>
    </w:p>
    <w:p w14:paraId="0D9B8C9D" w14:textId="77777777" w:rsidR="00EB7CEC" w:rsidRPr="00EB7CEC" w:rsidRDefault="00EB7CEC" w:rsidP="00EB7CEC">
      <w:pPr>
        <w:spacing w:after="0" w:line="240" w:lineRule="auto"/>
        <w:ind w:firstLine="709"/>
        <w:contextualSpacing/>
        <w:jc w:val="both"/>
        <w:rPr>
          <w:sz w:val="28"/>
          <w:szCs w:val="28"/>
        </w:rPr>
      </w:pPr>
      <w:r w:rsidRPr="00EB7CEC">
        <w:rPr>
          <w:sz w:val="28"/>
          <w:szCs w:val="28"/>
        </w:rPr>
        <w:t>Для минимизации ущерба и разработки стратегий восстановления земель проводятся специализированные исследования. Ю.А. Манаков, изучая отвалы, предложил деление на 8 типов экотопов в зависимости от их пригодности для биологического освоения и угла откоса. Эти факторы являются определяющими для скорости самозарастания техногенных пустошей [8-10].</w:t>
      </w:r>
    </w:p>
    <w:p w14:paraId="236E22F3" w14:textId="1B225AA2" w:rsidR="00EB7CEC" w:rsidRPr="00EB7CEC" w:rsidRDefault="0049525E" w:rsidP="00EB7CEC">
      <w:pPr>
        <w:spacing w:after="0" w:line="240" w:lineRule="auto"/>
        <w:ind w:firstLine="709"/>
        <w:contextualSpacing/>
        <w:jc w:val="both"/>
        <w:rPr>
          <w:sz w:val="28"/>
          <w:szCs w:val="28"/>
        </w:rPr>
      </w:pPr>
      <w:r w:rsidRPr="0049525E">
        <w:rPr>
          <w:sz w:val="28"/>
          <w:szCs w:val="28"/>
        </w:rPr>
        <w:t>Наивысшую степень научной релевантности</w:t>
      </w:r>
      <w:r>
        <w:rPr>
          <w:sz w:val="28"/>
          <w:szCs w:val="28"/>
        </w:rPr>
        <w:t xml:space="preserve"> </w:t>
      </w:r>
      <w:r w:rsidRPr="0049525E">
        <w:rPr>
          <w:sz w:val="28"/>
          <w:szCs w:val="28"/>
        </w:rPr>
        <w:t>в текущий момент демонстрирует</w:t>
      </w:r>
      <w:r>
        <w:rPr>
          <w:sz w:val="28"/>
          <w:szCs w:val="28"/>
        </w:rPr>
        <w:t xml:space="preserve"> </w:t>
      </w:r>
      <w:r w:rsidRPr="0049525E">
        <w:rPr>
          <w:sz w:val="28"/>
          <w:szCs w:val="28"/>
        </w:rPr>
        <w:t xml:space="preserve">проведение исследования растительных сообществ в условиях интенсивного антропогенного технологического давления. Агрессивное влияние контаминирующих субстанций генерирует мультивариантный отклик в </w:t>
      </w:r>
      <w:r>
        <w:rPr>
          <w:sz w:val="28"/>
          <w:szCs w:val="28"/>
        </w:rPr>
        <w:t xml:space="preserve">  </w:t>
      </w:r>
      <w:r w:rsidRPr="0049525E">
        <w:rPr>
          <w:sz w:val="28"/>
          <w:szCs w:val="28"/>
        </w:rPr>
        <w:t xml:space="preserve">биологических структурах </w:t>
      </w:r>
      <w:r>
        <w:rPr>
          <w:sz w:val="28"/>
          <w:szCs w:val="28"/>
        </w:rPr>
        <w:t xml:space="preserve">  </w:t>
      </w:r>
      <w:r w:rsidRPr="0049525E">
        <w:rPr>
          <w:sz w:val="28"/>
          <w:szCs w:val="28"/>
        </w:rPr>
        <w:t>диапазон деструктивных эффектов</w:t>
      </w:r>
      <w:r>
        <w:rPr>
          <w:sz w:val="28"/>
          <w:szCs w:val="28"/>
        </w:rPr>
        <w:t xml:space="preserve"> </w:t>
      </w:r>
      <w:r w:rsidRPr="0049525E">
        <w:rPr>
          <w:sz w:val="28"/>
          <w:szCs w:val="28"/>
        </w:rPr>
        <w:t>стартует</w:t>
      </w:r>
      <w:r>
        <w:rPr>
          <w:sz w:val="28"/>
          <w:szCs w:val="28"/>
        </w:rPr>
        <w:t xml:space="preserve">  </w:t>
      </w:r>
      <w:r w:rsidRPr="0049525E">
        <w:rPr>
          <w:sz w:val="28"/>
          <w:szCs w:val="28"/>
        </w:rPr>
        <w:t xml:space="preserve"> от </w:t>
      </w:r>
      <w:r>
        <w:rPr>
          <w:sz w:val="28"/>
          <w:szCs w:val="28"/>
        </w:rPr>
        <w:t xml:space="preserve">  </w:t>
      </w:r>
      <w:r w:rsidRPr="0049525E">
        <w:rPr>
          <w:sz w:val="28"/>
          <w:szCs w:val="28"/>
        </w:rPr>
        <w:t>модификации внешнего и внутреннего абриса</w:t>
      </w:r>
      <w:r>
        <w:rPr>
          <w:sz w:val="28"/>
          <w:szCs w:val="28"/>
        </w:rPr>
        <w:t xml:space="preserve">  </w:t>
      </w:r>
      <w:r w:rsidRPr="0049525E">
        <w:rPr>
          <w:sz w:val="28"/>
          <w:szCs w:val="28"/>
        </w:rPr>
        <w:t xml:space="preserve"> и </w:t>
      </w:r>
      <w:r>
        <w:rPr>
          <w:sz w:val="28"/>
          <w:szCs w:val="28"/>
        </w:rPr>
        <w:t xml:space="preserve">  </w:t>
      </w:r>
      <w:r w:rsidRPr="0049525E">
        <w:rPr>
          <w:sz w:val="28"/>
          <w:szCs w:val="28"/>
        </w:rPr>
        <w:t>финиширует тотальной дисфункцией</w:t>
      </w:r>
      <w:r>
        <w:rPr>
          <w:sz w:val="28"/>
          <w:szCs w:val="28"/>
        </w:rPr>
        <w:t xml:space="preserve"> </w:t>
      </w:r>
      <w:r w:rsidRPr="0049525E">
        <w:rPr>
          <w:sz w:val="28"/>
          <w:szCs w:val="28"/>
        </w:rPr>
        <w:t>ключевых</w:t>
      </w:r>
      <w:r>
        <w:rPr>
          <w:sz w:val="28"/>
          <w:szCs w:val="28"/>
        </w:rPr>
        <w:t xml:space="preserve"> </w:t>
      </w:r>
      <w:r w:rsidRPr="0049525E">
        <w:rPr>
          <w:sz w:val="28"/>
          <w:szCs w:val="28"/>
        </w:rPr>
        <w:t>физиологических интенций.</w:t>
      </w:r>
      <w:r>
        <w:rPr>
          <w:sz w:val="28"/>
          <w:szCs w:val="28"/>
        </w:rPr>
        <w:t xml:space="preserve"> </w:t>
      </w:r>
      <w:r w:rsidRPr="0049525E">
        <w:rPr>
          <w:sz w:val="28"/>
          <w:szCs w:val="28"/>
        </w:rPr>
        <w:t xml:space="preserve">Параллельно этому </w:t>
      </w:r>
      <w:r w:rsidRPr="0049525E">
        <w:rPr>
          <w:sz w:val="28"/>
          <w:szCs w:val="28"/>
        </w:rPr>
        <w:lastRenderedPageBreak/>
        <w:t>процессу</w:t>
      </w:r>
      <w:r>
        <w:rPr>
          <w:sz w:val="28"/>
          <w:szCs w:val="28"/>
        </w:rPr>
        <w:t xml:space="preserve">  </w:t>
      </w:r>
      <w:r w:rsidRPr="0049525E">
        <w:rPr>
          <w:sz w:val="28"/>
          <w:szCs w:val="28"/>
        </w:rPr>
        <w:t xml:space="preserve"> </w:t>
      </w:r>
      <w:r>
        <w:rPr>
          <w:sz w:val="28"/>
          <w:szCs w:val="28"/>
        </w:rPr>
        <w:t xml:space="preserve">  </w:t>
      </w:r>
      <w:r w:rsidRPr="0049525E">
        <w:rPr>
          <w:sz w:val="28"/>
          <w:szCs w:val="28"/>
        </w:rPr>
        <w:t>регистрируется флуктуация</w:t>
      </w:r>
      <w:r>
        <w:rPr>
          <w:sz w:val="28"/>
          <w:szCs w:val="28"/>
        </w:rPr>
        <w:t xml:space="preserve">  </w:t>
      </w:r>
      <w:r w:rsidRPr="0049525E">
        <w:rPr>
          <w:sz w:val="28"/>
          <w:szCs w:val="28"/>
        </w:rPr>
        <w:t xml:space="preserve"> </w:t>
      </w:r>
      <w:r>
        <w:rPr>
          <w:sz w:val="28"/>
          <w:szCs w:val="28"/>
        </w:rPr>
        <w:t xml:space="preserve">  </w:t>
      </w:r>
      <w:r w:rsidRPr="0049525E">
        <w:rPr>
          <w:sz w:val="28"/>
          <w:szCs w:val="28"/>
        </w:rPr>
        <w:t>таксономического наполнения</w:t>
      </w:r>
      <w:r>
        <w:rPr>
          <w:sz w:val="28"/>
          <w:szCs w:val="28"/>
        </w:rPr>
        <w:t xml:space="preserve">  </w:t>
      </w:r>
      <w:r w:rsidRPr="0049525E">
        <w:rPr>
          <w:sz w:val="28"/>
          <w:szCs w:val="28"/>
        </w:rPr>
        <w:t xml:space="preserve"> </w:t>
      </w:r>
      <w:r>
        <w:rPr>
          <w:sz w:val="28"/>
          <w:szCs w:val="28"/>
        </w:rPr>
        <w:t xml:space="preserve">  </w:t>
      </w:r>
      <w:r w:rsidRPr="0049525E">
        <w:rPr>
          <w:sz w:val="28"/>
          <w:szCs w:val="28"/>
        </w:rPr>
        <w:t>всего фитокомплекса</w:t>
      </w:r>
      <w:r>
        <w:rPr>
          <w:sz w:val="28"/>
          <w:szCs w:val="28"/>
        </w:rPr>
        <w:t xml:space="preserve">.  </w:t>
      </w:r>
      <w:r w:rsidRPr="0049525E">
        <w:rPr>
          <w:sz w:val="28"/>
          <w:szCs w:val="28"/>
        </w:rPr>
        <w:t>Императивная необходимость</w:t>
      </w:r>
      <w:r>
        <w:rPr>
          <w:sz w:val="28"/>
          <w:szCs w:val="28"/>
        </w:rPr>
        <w:t xml:space="preserve"> </w:t>
      </w:r>
      <w:r w:rsidRPr="0049525E">
        <w:rPr>
          <w:sz w:val="28"/>
          <w:szCs w:val="28"/>
        </w:rPr>
        <w:t>холистической верификации</w:t>
      </w:r>
      <w:r>
        <w:rPr>
          <w:sz w:val="28"/>
          <w:szCs w:val="28"/>
        </w:rPr>
        <w:t xml:space="preserve">  </w:t>
      </w:r>
      <w:r w:rsidRPr="0049525E">
        <w:rPr>
          <w:sz w:val="28"/>
          <w:szCs w:val="28"/>
        </w:rPr>
        <w:t xml:space="preserve"> </w:t>
      </w:r>
      <w:r>
        <w:rPr>
          <w:sz w:val="28"/>
          <w:szCs w:val="28"/>
        </w:rPr>
        <w:t xml:space="preserve">  </w:t>
      </w:r>
      <w:r w:rsidRPr="0049525E">
        <w:rPr>
          <w:sz w:val="28"/>
          <w:szCs w:val="28"/>
        </w:rPr>
        <w:t>данных феноменов</w:t>
      </w:r>
      <w:r>
        <w:rPr>
          <w:sz w:val="28"/>
          <w:szCs w:val="28"/>
        </w:rPr>
        <w:t xml:space="preserve">  </w:t>
      </w:r>
      <w:r w:rsidRPr="0049525E">
        <w:rPr>
          <w:sz w:val="28"/>
          <w:szCs w:val="28"/>
        </w:rPr>
        <w:t xml:space="preserve"> </w:t>
      </w:r>
      <w:r>
        <w:rPr>
          <w:sz w:val="28"/>
          <w:szCs w:val="28"/>
        </w:rPr>
        <w:t xml:space="preserve">  </w:t>
      </w:r>
      <w:r w:rsidRPr="0049525E">
        <w:rPr>
          <w:sz w:val="28"/>
          <w:szCs w:val="28"/>
        </w:rPr>
        <w:t>сформировала базис</w:t>
      </w:r>
      <w:r>
        <w:rPr>
          <w:sz w:val="28"/>
          <w:szCs w:val="28"/>
        </w:rPr>
        <w:t xml:space="preserve">  </w:t>
      </w:r>
      <w:r w:rsidRPr="0049525E">
        <w:rPr>
          <w:sz w:val="28"/>
          <w:szCs w:val="28"/>
        </w:rPr>
        <w:t xml:space="preserve"> для </w:t>
      </w:r>
      <w:r>
        <w:rPr>
          <w:sz w:val="28"/>
          <w:szCs w:val="28"/>
        </w:rPr>
        <w:t xml:space="preserve">  </w:t>
      </w:r>
      <w:r w:rsidRPr="0049525E">
        <w:rPr>
          <w:sz w:val="28"/>
          <w:szCs w:val="28"/>
        </w:rPr>
        <w:t>возникновения Промышленной Ботаники</w:t>
      </w:r>
      <w:r>
        <w:rPr>
          <w:sz w:val="28"/>
          <w:szCs w:val="28"/>
        </w:rPr>
        <w:t xml:space="preserve">  </w:t>
      </w:r>
      <w:r w:rsidRPr="0049525E">
        <w:rPr>
          <w:sz w:val="28"/>
          <w:szCs w:val="28"/>
        </w:rPr>
        <w:t xml:space="preserve"> — </w:t>
      </w:r>
      <w:r>
        <w:rPr>
          <w:sz w:val="28"/>
          <w:szCs w:val="28"/>
        </w:rPr>
        <w:t xml:space="preserve">  </w:t>
      </w:r>
      <w:r w:rsidRPr="0049525E">
        <w:rPr>
          <w:sz w:val="28"/>
          <w:szCs w:val="28"/>
        </w:rPr>
        <w:t xml:space="preserve">домена, который </w:t>
      </w:r>
      <w:r>
        <w:rPr>
          <w:sz w:val="28"/>
          <w:szCs w:val="28"/>
        </w:rPr>
        <w:t xml:space="preserve">  </w:t>
      </w:r>
      <w:r w:rsidRPr="0049525E">
        <w:rPr>
          <w:sz w:val="28"/>
          <w:szCs w:val="28"/>
        </w:rPr>
        <w:t>был автономизирован</w:t>
      </w:r>
      <w:r>
        <w:rPr>
          <w:sz w:val="28"/>
          <w:szCs w:val="28"/>
        </w:rPr>
        <w:t xml:space="preserve"> </w:t>
      </w:r>
      <w:r w:rsidRPr="0049525E">
        <w:rPr>
          <w:sz w:val="28"/>
          <w:szCs w:val="28"/>
        </w:rPr>
        <w:t>В.В. Тарчевским</w:t>
      </w:r>
      <w:r>
        <w:rPr>
          <w:sz w:val="28"/>
          <w:szCs w:val="28"/>
        </w:rPr>
        <w:t xml:space="preserve">  </w:t>
      </w:r>
      <w:r w:rsidRPr="0049525E">
        <w:rPr>
          <w:sz w:val="28"/>
          <w:szCs w:val="28"/>
        </w:rPr>
        <w:t xml:space="preserve"> в </w:t>
      </w:r>
      <w:r>
        <w:rPr>
          <w:sz w:val="28"/>
          <w:szCs w:val="28"/>
        </w:rPr>
        <w:t xml:space="preserve">  </w:t>
      </w:r>
      <w:r w:rsidRPr="0049525E">
        <w:rPr>
          <w:sz w:val="28"/>
          <w:szCs w:val="28"/>
        </w:rPr>
        <w:t>академический сегмент</w:t>
      </w:r>
      <w:r>
        <w:rPr>
          <w:sz w:val="28"/>
          <w:szCs w:val="28"/>
        </w:rPr>
        <w:t xml:space="preserve"> </w:t>
      </w:r>
      <w:r w:rsidRPr="0049525E">
        <w:rPr>
          <w:sz w:val="28"/>
          <w:szCs w:val="28"/>
        </w:rPr>
        <w:t>в 1967 году</w:t>
      </w:r>
      <w:r>
        <w:rPr>
          <w:sz w:val="28"/>
          <w:szCs w:val="28"/>
        </w:rPr>
        <w:t xml:space="preserve"> </w:t>
      </w:r>
      <w:r w:rsidR="00EB7CEC" w:rsidRPr="00EB7CEC">
        <w:rPr>
          <w:sz w:val="28"/>
          <w:szCs w:val="28"/>
        </w:rPr>
        <w:t>[11].</w:t>
      </w:r>
    </w:p>
    <w:p w14:paraId="533F9BCB" w14:textId="03D0DC03" w:rsidR="00EB7CEC" w:rsidRPr="00EB7CEC" w:rsidRDefault="00EB7CEC" w:rsidP="00EB7CEC">
      <w:pPr>
        <w:spacing w:after="0" w:line="240" w:lineRule="auto"/>
        <w:ind w:firstLine="709"/>
        <w:contextualSpacing/>
        <w:jc w:val="both"/>
        <w:rPr>
          <w:sz w:val="28"/>
          <w:szCs w:val="28"/>
        </w:rPr>
      </w:pPr>
      <w:r w:rsidRPr="00EB7CEC">
        <w:rPr>
          <w:sz w:val="28"/>
          <w:szCs w:val="28"/>
        </w:rPr>
        <w:t xml:space="preserve">Антропогенная нагрузка на экосистемы Казахстана остается высокой. </w:t>
      </w:r>
      <w:r w:rsidR="0049525E" w:rsidRPr="0049525E">
        <w:rPr>
          <w:sz w:val="28"/>
          <w:szCs w:val="28"/>
        </w:rPr>
        <w:t xml:space="preserve">В свете официальных сводных данных, публикация которых была осуществлена к первому числу ноября 2022 года, общий объём земельного фонда Республики Казахстан, подвергшегося деградации, достиг критической отметки в 244,8 тысяч гектаров. Доминирующее большинство этого территориального массива представляет собой участки, аккумулировавшие последствия горнодобывающей активности: это техногенные насыпные формирования, искусственные депрессии и гидротехнические накопители. Более половины от суммарной площади пространственно локализовано в трех регионах-призёрах по уровню прессинга: Мангистауской 70,5 тыс. га, Костанайской 40,4 тыс. га и Карагандинской 33,2 тыс. га административных областях. </w:t>
      </w:r>
      <w:r w:rsidR="00D143A8">
        <w:rPr>
          <w:sz w:val="28"/>
          <w:szCs w:val="28"/>
          <w:lang w:val="en-US"/>
        </w:rPr>
        <w:t>[12]</w:t>
      </w:r>
      <w:r w:rsidR="00D143A8" w:rsidRPr="00D143A8">
        <w:rPr>
          <w:sz w:val="28"/>
          <w:szCs w:val="28"/>
        </w:rPr>
        <w:t>.</w:t>
      </w:r>
      <w:r w:rsidR="00D143A8">
        <w:rPr>
          <w:sz w:val="28"/>
          <w:szCs w:val="28"/>
        </w:rPr>
        <w:t xml:space="preserve"> </w:t>
      </w:r>
      <w:r w:rsidRPr="00EB7CEC">
        <w:rPr>
          <w:sz w:val="28"/>
          <w:szCs w:val="28"/>
        </w:rPr>
        <w:t>Проблема усугубляется накоплением колоссальных объемов промышленных отходов: к 1 января 2023 года их количество составило 31,6 млрд тонн с ежегодным приростом в 1 млрд тонн [12].</w:t>
      </w:r>
    </w:p>
    <w:p w14:paraId="4B201090" w14:textId="01A6F3D9" w:rsidR="003A74F2" w:rsidRPr="00F07DD0" w:rsidRDefault="00EB7CEC" w:rsidP="00EB7CEC">
      <w:pPr>
        <w:spacing w:after="0" w:line="240" w:lineRule="auto"/>
        <w:ind w:firstLine="709"/>
        <w:contextualSpacing/>
        <w:jc w:val="both"/>
        <w:rPr>
          <w:sz w:val="28"/>
          <w:szCs w:val="28"/>
        </w:rPr>
      </w:pPr>
      <w:r w:rsidRPr="00EB7CEC">
        <w:rPr>
          <w:sz w:val="28"/>
          <w:szCs w:val="28"/>
        </w:rPr>
        <w:t>Пионерные исследования процессов ревегетации на отвалах железорудных предприятий Костанайской области стартовали еще в 1970-х годах. Более углубленное изучение экосистем Сарбайского рудника было проведено в интервале с 1997 по 2003 год [13, 14].</w:t>
      </w:r>
      <w:r w:rsidR="00C41003" w:rsidRPr="00F07DD0">
        <w:rPr>
          <w:sz w:val="28"/>
          <w:szCs w:val="28"/>
        </w:rPr>
        <w:t xml:space="preserve"> </w:t>
      </w:r>
      <w:r w:rsidR="007A35F9" w:rsidRPr="00F07DD0">
        <w:rPr>
          <w:sz w:val="28"/>
          <w:szCs w:val="28"/>
        </w:rPr>
        <w:t>Однако, несмотря на ценность предыдущих исследований, они носили преимущественно флористико-описательный характер и проводились более двух десятилетий назад. В них отсутствовал комплексный статистический анализ взаимосвязей между стадиями сукцессии и конкретными эдафическими факторами, такими как тип и степень засоления или содержание микроэлементов. Оставался нераскрытым вопрос о том, являются ли процессы самозарастания лишь замедленной версией зональной сукцессии, или же техногенные условия приводят к формированию устойчивых, но незональных, так называемых «застывших» или «арестованных» сукцессионных стадий. Настоящая диссертация направлена на заполнение именно этого пробела путем применения современных методов анализа для выявления ключевых механизмов, лимитирующих восстановление экосистем на железорудных отвалах региона</w:t>
      </w:r>
      <w:r w:rsidR="00B75C86" w:rsidRPr="00F07DD0">
        <w:rPr>
          <w:sz w:val="28"/>
          <w:szCs w:val="28"/>
        </w:rPr>
        <w:t>.</w:t>
      </w:r>
    </w:p>
    <w:p w14:paraId="28284F3D" w14:textId="445D6127" w:rsidR="003A74F2" w:rsidRDefault="003A74F2" w:rsidP="00F07DD0">
      <w:pPr>
        <w:spacing w:after="0" w:line="240" w:lineRule="auto"/>
        <w:ind w:firstLine="709"/>
        <w:contextualSpacing/>
        <w:jc w:val="both"/>
        <w:rPr>
          <w:bCs/>
          <w:sz w:val="28"/>
          <w:szCs w:val="28"/>
          <w:shd w:val="clear" w:color="auto" w:fill="FFFFFF"/>
        </w:rPr>
      </w:pPr>
      <w:r w:rsidRPr="00F07DD0">
        <w:rPr>
          <w:b/>
          <w:bCs/>
          <w:iCs/>
          <w:sz w:val="28"/>
          <w:szCs w:val="28"/>
        </w:rPr>
        <w:t>Цель</w:t>
      </w:r>
      <w:r w:rsidRPr="00F07DD0">
        <w:rPr>
          <w:sz w:val="28"/>
          <w:szCs w:val="28"/>
        </w:rPr>
        <w:t xml:space="preserve"> работы </w:t>
      </w:r>
      <w:r w:rsidR="00D143A8" w:rsidRPr="00D143A8">
        <w:rPr>
          <w:sz w:val="28"/>
          <w:szCs w:val="28"/>
        </w:rPr>
        <w:t>-</w:t>
      </w:r>
      <w:r w:rsidRPr="00F07DD0">
        <w:rPr>
          <w:sz w:val="28"/>
          <w:szCs w:val="28"/>
        </w:rPr>
        <w:t xml:space="preserve"> изуч</w:t>
      </w:r>
      <w:r w:rsidR="0049525E">
        <w:rPr>
          <w:sz w:val="28"/>
          <w:szCs w:val="28"/>
        </w:rPr>
        <w:t>ить</w:t>
      </w:r>
      <w:r w:rsidRPr="00F07DD0">
        <w:rPr>
          <w:sz w:val="28"/>
          <w:szCs w:val="28"/>
        </w:rPr>
        <w:t xml:space="preserve"> особенност</w:t>
      </w:r>
      <w:r w:rsidR="0049525E">
        <w:rPr>
          <w:sz w:val="28"/>
          <w:szCs w:val="28"/>
        </w:rPr>
        <w:t>и</w:t>
      </w:r>
      <w:r w:rsidRPr="00F07DD0">
        <w:rPr>
          <w:sz w:val="28"/>
          <w:szCs w:val="28"/>
        </w:rPr>
        <w:t xml:space="preserve"> зарастания </w:t>
      </w:r>
      <w:r w:rsidR="00F9730B" w:rsidRPr="00F07DD0">
        <w:rPr>
          <w:sz w:val="28"/>
          <w:szCs w:val="28"/>
        </w:rPr>
        <w:t>разновозрастных отвалов,</w:t>
      </w:r>
      <w:r w:rsidRPr="00F07DD0">
        <w:rPr>
          <w:sz w:val="28"/>
          <w:szCs w:val="28"/>
        </w:rPr>
        <w:t xml:space="preserve"> входящих в состав </w:t>
      </w:r>
      <w:r w:rsidR="00D143A8" w:rsidRPr="00F07DD0">
        <w:rPr>
          <w:bCs/>
          <w:sz w:val="28"/>
          <w:szCs w:val="28"/>
          <w:shd w:val="clear" w:color="auto" w:fill="FFFFFF"/>
        </w:rPr>
        <w:t>АО «ССГПО»</w:t>
      </w:r>
      <w:r w:rsidR="00D143A8" w:rsidRPr="00D143A8">
        <w:rPr>
          <w:bCs/>
          <w:sz w:val="28"/>
          <w:szCs w:val="28"/>
          <w:shd w:val="clear" w:color="auto" w:fill="FFFFFF"/>
        </w:rPr>
        <w:t xml:space="preserve"> </w:t>
      </w:r>
      <w:r w:rsidR="00DF5568" w:rsidRPr="00F07DD0">
        <w:rPr>
          <w:bCs/>
          <w:sz w:val="28"/>
          <w:szCs w:val="28"/>
          <w:shd w:val="clear" w:color="auto" w:fill="FFFFFF"/>
        </w:rPr>
        <w:t>и «Качары руда»</w:t>
      </w:r>
      <w:r w:rsidRPr="00F07DD0">
        <w:rPr>
          <w:bCs/>
          <w:sz w:val="28"/>
          <w:szCs w:val="28"/>
          <w:shd w:val="clear" w:color="auto" w:fill="FFFFFF"/>
        </w:rPr>
        <w:t>.</w:t>
      </w:r>
      <w:r w:rsidR="00D672B3" w:rsidRPr="00F07DD0">
        <w:rPr>
          <w:bCs/>
          <w:sz w:val="28"/>
          <w:szCs w:val="28"/>
          <w:shd w:val="clear" w:color="auto" w:fill="FFFFFF"/>
        </w:rPr>
        <w:t xml:space="preserve"> </w:t>
      </w:r>
      <w:r w:rsidR="00D143A8" w:rsidRPr="00D143A8">
        <w:rPr>
          <w:bCs/>
          <w:sz w:val="28"/>
          <w:szCs w:val="28"/>
          <w:shd w:val="clear" w:color="auto" w:fill="FFFFFF"/>
        </w:rPr>
        <w:t>Актуальность исследования обусловлена его включением в рамки приоритетного вектора развития науки Казахстана – «Экология, окружающая среда и рациональное природопользование». Помимо этого, диссертационная работа имеет прямое соответствие с задачами, выдвинутыми в государственном приоритете «Построение диверсифицированной и инновационной экономики» [183]</w:t>
      </w:r>
      <w:r w:rsidR="00D32416" w:rsidRPr="00F07DD0">
        <w:rPr>
          <w:bCs/>
          <w:sz w:val="28"/>
          <w:szCs w:val="28"/>
          <w:shd w:val="clear" w:color="auto" w:fill="FFFFFF"/>
        </w:rPr>
        <w:t>.</w:t>
      </w:r>
      <w:r w:rsidR="00D672B3" w:rsidRPr="00F07DD0">
        <w:rPr>
          <w:bCs/>
          <w:sz w:val="28"/>
          <w:szCs w:val="28"/>
          <w:shd w:val="clear" w:color="auto" w:fill="FFFFFF"/>
        </w:rPr>
        <w:t xml:space="preserve"> </w:t>
      </w:r>
      <w:r w:rsidR="00D32416" w:rsidRPr="00F07DD0">
        <w:rPr>
          <w:bCs/>
          <w:sz w:val="28"/>
          <w:szCs w:val="28"/>
          <w:shd w:val="clear" w:color="auto" w:fill="FFFFFF"/>
        </w:rPr>
        <w:t>Т</w:t>
      </w:r>
      <w:r w:rsidR="00D672B3" w:rsidRPr="00F07DD0">
        <w:rPr>
          <w:bCs/>
          <w:sz w:val="28"/>
          <w:szCs w:val="28"/>
          <w:shd w:val="clear" w:color="auto" w:fill="FFFFFF"/>
        </w:rPr>
        <w:t>акже</w:t>
      </w:r>
      <w:r w:rsidR="00D32416" w:rsidRPr="00F07DD0">
        <w:rPr>
          <w:bCs/>
          <w:sz w:val="28"/>
          <w:szCs w:val="28"/>
          <w:shd w:val="clear" w:color="auto" w:fill="FFFFFF"/>
        </w:rPr>
        <w:t xml:space="preserve"> тема работы</w:t>
      </w:r>
      <w:r w:rsidR="00D672B3" w:rsidRPr="00F07DD0">
        <w:rPr>
          <w:bCs/>
          <w:sz w:val="28"/>
          <w:szCs w:val="28"/>
          <w:shd w:val="clear" w:color="auto" w:fill="FFFFFF"/>
        </w:rPr>
        <w:t xml:space="preserve"> находит </w:t>
      </w:r>
      <w:r w:rsidR="00761EA2" w:rsidRPr="00F07DD0">
        <w:rPr>
          <w:bCs/>
          <w:sz w:val="28"/>
          <w:szCs w:val="28"/>
          <w:shd w:val="clear" w:color="auto" w:fill="FFFFFF"/>
        </w:rPr>
        <w:t xml:space="preserve">потенциальное </w:t>
      </w:r>
      <w:r w:rsidR="00D672B3" w:rsidRPr="00F07DD0">
        <w:rPr>
          <w:bCs/>
          <w:sz w:val="28"/>
          <w:szCs w:val="28"/>
          <w:shd w:val="clear" w:color="auto" w:fill="FFFFFF"/>
        </w:rPr>
        <w:t xml:space="preserve">практическое применение </w:t>
      </w:r>
      <w:r w:rsidR="006700A2" w:rsidRPr="00F07DD0">
        <w:rPr>
          <w:bCs/>
          <w:sz w:val="28"/>
          <w:szCs w:val="28"/>
          <w:shd w:val="clear" w:color="auto" w:fill="FFFFFF"/>
        </w:rPr>
        <w:t xml:space="preserve">в </w:t>
      </w:r>
      <w:r w:rsidR="005B6EED" w:rsidRPr="00F07DD0">
        <w:rPr>
          <w:bCs/>
          <w:sz w:val="28"/>
          <w:szCs w:val="28"/>
          <w:shd w:val="clear" w:color="auto" w:fill="FFFFFF"/>
        </w:rPr>
        <w:t xml:space="preserve">свете «Стратегии достижения углеродной нейтральности Республики Казахстан до </w:t>
      </w:r>
      <w:r w:rsidR="005B6EED" w:rsidRPr="00F07DD0">
        <w:rPr>
          <w:bCs/>
          <w:sz w:val="28"/>
          <w:szCs w:val="28"/>
          <w:shd w:val="clear" w:color="auto" w:fill="FFFFFF"/>
        </w:rPr>
        <w:lastRenderedPageBreak/>
        <w:t>2060 года»</w:t>
      </w:r>
      <w:r w:rsidR="00D32416" w:rsidRPr="00F07DD0">
        <w:rPr>
          <w:bCs/>
          <w:sz w:val="28"/>
          <w:szCs w:val="28"/>
          <w:shd w:val="clear" w:color="auto" w:fill="FFFFFF"/>
        </w:rPr>
        <w:t xml:space="preserve"> за счет восстановления деградированных земель с помощью лесной рекультивации железорудных отвалов и других посттехногенных территорий</w:t>
      </w:r>
      <w:r w:rsidR="009118A5" w:rsidRPr="00F07DD0">
        <w:rPr>
          <w:bCs/>
          <w:sz w:val="28"/>
          <w:szCs w:val="28"/>
          <w:shd w:val="clear" w:color="auto" w:fill="FFFFFF"/>
        </w:rPr>
        <w:t> </w:t>
      </w:r>
      <w:r w:rsidR="00C17CEF" w:rsidRPr="00F07DD0">
        <w:rPr>
          <w:bCs/>
          <w:sz w:val="28"/>
          <w:szCs w:val="28"/>
          <w:shd w:val="clear" w:color="auto" w:fill="FFFFFF"/>
        </w:rPr>
        <w:t>[</w:t>
      </w:r>
      <w:r w:rsidR="00726A8B" w:rsidRPr="00F07DD0">
        <w:rPr>
          <w:bCs/>
          <w:sz w:val="28"/>
          <w:szCs w:val="28"/>
          <w:shd w:val="clear" w:color="auto" w:fill="FFFFFF"/>
        </w:rPr>
        <w:t>184</w:t>
      </w:r>
      <w:r w:rsidR="00C17CEF" w:rsidRPr="00F07DD0">
        <w:rPr>
          <w:bCs/>
          <w:sz w:val="28"/>
          <w:szCs w:val="28"/>
          <w:shd w:val="clear" w:color="auto" w:fill="FFFFFF"/>
        </w:rPr>
        <w:t>]</w:t>
      </w:r>
      <w:r w:rsidR="00D32416" w:rsidRPr="00F07DD0">
        <w:rPr>
          <w:bCs/>
          <w:sz w:val="28"/>
          <w:szCs w:val="28"/>
          <w:shd w:val="clear" w:color="auto" w:fill="FFFFFF"/>
        </w:rPr>
        <w:t>.</w:t>
      </w:r>
    </w:p>
    <w:p w14:paraId="3664A12D" w14:textId="0172CE8F" w:rsidR="0081100A" w:rsidRPr="00F07DD0" w:rsidRDefault="0081100A" w:rsidP="00F07DD0">
      <w:pPr>
        <w:spacing w:after="0" w:line="240" w:lineRule="auto"/>
        <w:ind w:firstLine="709"/>
        <w:contextualSpacing/>
        <w:jc w:val="both"/>
        <w:rPr>
          <w:bCs/>
          <w:sz w:val="28"/>
          <w:szCs w:val="28"/>
          <w:shd w:val="clear" w:color="auto" w:fill="FFFFFF"/>
        </w:rPr>
      </w:pPr>
      <w:r w:rsidRPr="00F07DD0">
        <w:rPr>
          <w:b/>
          <w:iCs/>
          <w:sz w:val="28"/>
          <w:szCs w:val="28"/>
          <w:shd w:val="clear" w:color="auto" w:fill="FFFFFF"/>
        </w:rPr>
        <w:t>Задачи</w:t>
      </w:r>
      <w:r w:rsidRPr="00F07DD0">
        <w:rPr>
          <w:bCs/>
          <w:sz w:val="28"/>
          <w:szCs w:val="28"/>
          <w:shd w:val="clear" w:color="auto" w:fill="FFFFFF"/>
        </w:rPr>
        <w:t xml:space="preserve"> исследования:</w:t>
      </w:r>
    </w:p>
    <w:p w14:paraId="0651551F" w14:textId="2F9EFD62" w:rsidR="006806AE" w:rsidRPr="00F07DD0" w:rsidRDefault="006806AE" w:rsidP="00F07DD0">
      <w:pPr>
        <w:spacing w:after="0" w:line="240" w:lineRule="auto"/>
        <w:ind w:firstLine="709"/>
        <w:jc w:val="both"/>
        <w:rPr>
          <w:bCs/>
          <w:sz w:val="28"/>
          <w:szCs w:val="28"/>
          <w:shd w:val="clear" w:color="auto" w:fill="FFFFFF"/>
        </w:rPr>
      </w:pPr>
      <w:r w:rsidRPr="00F07DD0">
        <w:rPr>
          <w:bCs/>
          <w:sz w:val="28"/>
          <w:szCs w:val="28"/>
          <w:shd w:val="clear" w:color="auto" w:fill="FFFFFF"/>
        </w:rPr>
        <w:t xml:space="preserve">1. </w:t>
      </w:r>
      <w:r w:rsidR="001C1872">
        <w:rPr>
          <w:sz w:val="28"/>
          <w:szCs w:val="28"/>
          <w:shd w:val="clear" w:color="auto" w:fill="FFFFFF"/>
        </w:rPr>
        <w:t>Проанализировать</w:t>
      </w:r>
      <w:r w:rsidR="00D143A8" w:rsidRPr="00D143A8">
        <w:rPr>
          <w:sz w:val="28"/>
          <w:szCs w:val="28"/>
          <w:shd w:val="clear" w:color="auto" w:fill="FFFFFF"/>
        </w:rPr>
        <w:t xml:space="preserve"> последовательности сукцессионных стадий и динамики закрепления растений на техногенных ландшафтах АО «ССГПО» и АО «Качары руда».</w:t>
      </w:r>
    </w:p>
    <w:p w14:paraId="701759D9" w14:textId="44E9D10E" w:rsidR="006806AE" w:rsidRPr="00F07DD0" w:rsidRDefault="006806AE" w:rsidP="00F07DD0">
      <w:pPr>
        <w:spacing w:after="0" w:line="240" w:lineRule="auto"/>
        <w:ind w:firstLine="709"/>
        <w:contextualSpacing/>
        <w:jc w:val="both"/>
        <w:rPr>
          <w:bCs/>
          <w:sz w:val="28"/>
          <w:szCs w:val="28"/>
          <w:shd w:val="clear" w:color="auto" w:fill="FFFFFF"/>
        </w:rPr>
      </w:pPr>
      <w:r w:rsidRPr="00F07DD0">
        <w:rPr>
          <w:bCs/>
          <w:sz w:val="28"/>
          <w:szCs w:val="28"/>
          <w:shd w:val="clear" w:color="auto" w:fill="FFFFFF"/>
        </w:rPr>
        <w:t>2. Выявить роль эдафических и орографических факторов в формировании характера и пространственной структуры растительного покрова на отвалах в условиях Костанайской области.</w:t>
      </w:r>
      <w:r w:rsidR="00BC5EC3" w:rsidRPr="00F07DD0">
        <w:rPr>
          <w:bCs/>
          <w:sz w:val="28"/>
          <w:szCs w:val="28"/>
          <w:shd w:val="clear" w:color="auto" w:fill="FFFFFF"/>
        </w:rPr>
        <w:t xml:space="preserve"> </w:t>
      </w:r>
    </w:p>
    <w:p w14:paraId="5F0C834C" w14:textId="77FB5253" w:rsidR="006806AE" w:rsidRPr="00F07DD0" w:rsidRDefault="006806AE" w:rsidP="00F07DD0">
      <w:pPr>
        <w:spacing w:after="0" w:line="240" w:lineRule="auto"/>
        <w:ind w:firstLine="709"/>
        <w:contextualSpacing/>
        <w:jc w:val="both"/>
        <w:rPr>
          <w:bCs/>
          <w:sz w:val="28"/>
          <w:szCs w:val="28"/>
          <w:shd w:val="clear" w:color="auto" w:fill="FFFFFF"/>
        </w:rPr>
      </w:pPr>
      <w:r w:rsidRPr="00F07DD0">
        <w:rPr>
          <w:bCs/>
          <w:sz w:val="28"/>
          <w:szCs w:val="28"/>
          <w:shd w:val="clear" w:color="auto" w:fill="FFFFFF"/>
        </w:rPr>
        <w:t>3. Провести анализ флоры отвалов: определить видовой состав, таксономическую структуру, эколого-биологические и географические особенности.</w:t>
      </w:r>
      <w:r w:rsidR="00BC5EC3" w:rsidRPr="00F07DD0">
        <w:rPr>
          <w:bCs/>
          <w:sz w:val="28"/>
          <w:szCs w:val="28"/>
          <w:shd w:val="clear" w:color="auto" w:fill="FFFFFF"/>
        </w:rPr>
        <w:t xml:space="preserve"> </w:t>
      </w:r>
    </w:p>
    <w:p w14:paraId="237B6D2B" w14:textId="7D78037E" w:rsidR="00A30938" w:rsidRPr="00F07DD0" w:rsidRDefault="006806AE" w:rsidP="00F07DD0">
      <w:pPr>
        <w:spacing w:after="0" w:line="240" w:lineRule="auto"/>
        <w:ind w:firstLine="709"/>
        <w:contextualSpacing/>
        <w:jc w:val="both"/>
        <w:rPr>
          <w:sz w:val="28"/>
          <w:szCs w:val="28"/>
        </w:rPr>
      </w:pPr>
      <w:r w:rsidRPr="00F07DD0">
        <w:rPr>
          <w:bCs/>
          <w:sz w:val="28"/>
          <w:szCs w:val="28"/>
          <w:shd w:val="clear" w:color="auto" w:fill="FFFFFF"/>
        </w:rPr>
        <w:t>4. Разработать научно обоснованные методические рекомендации по биологической рекультивации отвалов железорудных месторождений Костанайской области.</w:t>
      </w:r>
    </w:p>
    <w:p w14:paraId="7F877543" w14:textId="77777777" w:rsidR="00EB7CEC" w:rsidRPr="00EB7CEC" w:rsidRDefault="00EB7CEC" w:rsidP="00EB7CEC">
      <w:pPr>
        <w:spacing w:after="0" w:line="240" w:lineRule="auto"/>
        <w:ind w:firstLine="709"/>
        <w:contextualSpacing/>
        <w:jc w:val="both"/>
        <w:rPr>
          <w:b/>
          <w:iCs/>
          <w:sz w:val="28"/>
          <w:szCs w:val="28"/>
        </w:rPr>
      </w:pPr>
      <w:r w:rsidRPr="00EB7CEC">
        <w:rPr>
          <w:b/>
          <w:iCs/>
          <w:sz w:val="28"/>
          <w:szCs w:val="28"/>
        </w:rPr>
        <w:t xml:space="preserve">Объектом </w:t>
      </w:r>
      <w:r w:rsidRPr="00EB7CEC">
        <w:rPr>
          <w:bCs/>
          <w:iCs/>
          <w:sz w:val="28"/>
          <w:szCs w:val="28"/>
        </w:rPr>
        <w:t>диссертационного исследования выступает интегративная система, включающая природные и техногенные компоненты среды (ландшафтная структура, педосфера и растительный покров) в зонах промышленной активности горнодобывающих комплексов Костанайской области — АО «ССГПО» и АО «Качары руда».</w:t>
      </w:r>
    </w:p>
    <w:p w14:paraId="0AAA8EEB" w14:textId="77777777" w:rsidR="00EB7CEC" w:rsidRPr="00EB7CEC" w:rsidRDefault="00EB7CEC" w:rsidP="00EB7CEC">
      <w:pPr>
        <w:spacing w:after="0" w:line="240" w:lineRule="auto"/>
        <w:ind w:firstLine="709"/>
        <w:contextualSpacing/>
        <w:jc w:val="both"/>
        <w:rPr>
          <w:bCs/>
          <w:iCs/>
          <w:sz w:val="28"/>
          <w:szCs w:val="28"/>
        </w:rPr>
      </w:pPr>
      <w:r w:rsidRPr="00EB7CEC">
        <w:rPr>
          <w:b/>
          <w:iCs/>
          <w:sz w:val="28"/>
          <w:szCs w:val="28"/>
        </w:rPr>
        <w:t xml:space="preserve">Предметом </w:t>
      </w:r>
      <w:r w:rsidRPr="00EB7CEC">
        <w:rPr>
          <w:bCs/>
          <w:iCs/>
          <w:sz w:val="28"/>
          <w:szCs w:val="28"/>
        </w:rPr>
        <w:t>анализа являются фитоценозы, проходящие стадии формирования на поверхностях отвалов.</w:t>
      </w:r>
    </w:p>
    <w:p w14:paraId="193AB949" w14:textId="48273DCD" w:rsidR="00BD40E8" w:rsidRPr="00EB7CEC" w:rsidRDefault="00EB7CEC" w:rsidP="00EB7CEC">
      <w:pPr>
        <w:spacing w:after="0" w:line="240" w:lineRule="auto"/>
        <w:ind w:firstLine="709"/>
        <w:contextualSpacing/>
        <w:jc w:val="both"/>
        <w:rPr>
          <w:bCs/>
          <w:sz w:val="28"/>
        </w:rPr>
      </w:pPr>
      <w:r w:rsidRPr="00EB7CEC">
        <w:rPr>
          <w:b/>
          <w:iCs/>
          <w:sz w:val="28"/>
          <w:szCs w:val="28"/>
        </w:rPr>
        <w:t xml:space="preserve">Эмпирическая база </w:t>
      </w:r>
      <w:r w:rsidRPr="00EB7CEC">
        <w:rPr>
          <w:bCs/>
          <w:iCs/>
          <w:sz w:val="28"/>
          <w:szCs w:val="28"/>
        </w:rPr>
        <w:t>работы сформирована на основе натурных образцов флоры и проб</w:t>
      </w:r>
      <w:r>
        <w:rPr>
          <w:bCs/>
          <w:iCs/>
          <w:sz w:val="28"/>
          <w:szCs w:val="28"/>
        </w:rPr>
        <w:t xml:space="preserve"> техногенного эллювия</w:t>
      </w:r>
      <w:r w:rsidRPr="00EB7CEC">
        <w:rPr>
          <w:bCs/>
          <w:iCs/>
          <w:sz w:val="28"/>
          <w:szCs w:val="28"/>
        </w:rPr>
        <w:t>, отобранных в ходе полевых исследований.</w:t>
      </w:r>
    </w:p>
    <w:p w14:paraId="079FDA67" w14:textId="73299E39" w:rsidR="00741348" w:rsidRPr="00F07DD0" w:rsidRDefault="00A47C7B" w:rsidP="00F07DD0">
      <w:pPr>
        <w:spacing w:after="0" w:line="240" w:lineRule="auto"/>
        <w:ind w:firstLine="709"/>
        <w:contextualSpacing/>
        <w:jc w:val="both"/>
        <w:rPr>
          <w:bCs/>
          <w:sz w:val="28"/>
        </w:rPr>
      </w:pPr>
      <w:r w:rsidRPr="00A47C7B">
        <w:rPr>
          <w:rFonts w:eastAsia="Times New Roman"/>
          <w:b/>
          <w:bCs/>
          <w:sz w:val="28"/>
          <w:szCs w:val="24"/>
          <w:lang w:eastAsia="x-none"/>
        </w:rPr>
        <w:t>Научная новизна</w:t>
      </w:r>
      <w:r>
        <w:rPr>
          <w:rFonts w:eastAsia="Times New Roman"/>
          <w:b/>
          <w:bCs/>
          <w:sz w:val="28"/>
          <w:szCs w:val="24"/>
          <w:lang w:eastAsia="x-none"/>
        </w:rPr>
        <w:t xml:space="preserve"> </w:t>
      </w:r>
      <w:r w:rsidRPr="00A47C7B">
        <w:rPr>
          <w:rFonts w:eastAsia="Times New Roman"/>
          <w:sz w:val="28"/>
          <w:szCs w:val="24"/>
          <w:lang w:eastAsia="x-none"/>
        </w:rPr>
        <w:t>работы определяется тем, что впервые для техногенных ландшафтов АО «ССГПО» и АО «Качары руда» реализован системный подход к изучению растительного покрова. В исследовании не просто описаны, а математически проанализированы процессы зарастания на отвалах различного времени заложения (разновозрастных). Применение аппарата математической статистики позволило перевести геоботанические данные из качественной плоскости в количественную, выявив достоверные закономерности формирования фитоценозов</w:t>
      </w:r>
      <w:r w:rsidRPr="00A47C7B">
        <w:rPr>
          <w:rFonts w:eastAsia="Times New Roman"/>
          <w:b/>
          <w:bCs/>
          <w:sz w:val="28"/>
          <w:szCs w:val="24"/>
          <w:lang w:eastAsia="x-none"/>
        </w:rPr>
        <w:t>.</w:t>
      </w:r>
      <w:r>
        <w:rPr>
          <w:rFonts w:eastAsia="Times New Roman"/>
          <w:b/>
          <w:bCs/>
          <w:sz w:val="28"/>
          <w:szCs w:val="24"/>
          <w:lang w:eastAsia="x-none"/>
        </w:rPr>
        <w:t xml:space="preserve"> </w:t>
      </w:r>
      <w:r w:rsidR="00F0384F" w:rsidRPr="00F07DD0">
        <w:rPr>
          <w:rFonts w:eastAsia="Times New Roman"/>
          <w:bCs/>
          <w:sz w:val="28"/>
          <w:szCs w:val="24"/>
          <w:lang w:eastAsia="x-none"/>
        </w:rPr>
        <w:t xml:space="preserve">Выявлены ключевые эдафические и орографические факторы, лимитирующие естественный сингенез, и доказана его ограниченная эффективность, приводящая к формированию на старовозрастных отвалах специфических переходных фитоценозов, не достигающих состояния зонального климакса. </w:t>
      </w:r>
      <w:r w:rsidR="00DD0D2A" w:rsidRPr="00DD0D2A">
        <w:rPr>
          <w:rFonts w:eastAsia="Times New Roman"/>
          <w:bCs/>
          <w:sz w:val="28"/>
          <w:szCs w:val="24"/>
          <w:lang w:eastAsia="x-none"/>
        </w:rPr>
        <w:t>В процессе плановой инвентаризационной кампании по изучению техногенного фитокомплекса настоящая научная группа осуществила прецедентную верификацию уровня её синантропного проникновения для данного типа объектов. Синхронно с этим важнейшим достижением, флористический каталог Костанайской административной области был впервые пополнен пятью ранее незафиксированными таксонами:</w:t>
      </w:r>
      <w:r w:rsidR="00F0384F" w:rsidRPr="00F07DD0">
        <w:rPr>
          <w:rFonts w:eastAsia="Times New Roman"/>
          <w:bCs/>
          <w:sz w:val="28"/>
          <w:szCs w:val="24"/>
          <w:lang w:eastAsia="x-none"/>
        </w:rPr>
        <w:t> </w:t>
      </w:r>
      <w:r w:rsidR="00DD0D2A" w:rsidRPr="00F07DD0">
        <w:rPr>
          <w:rFonts w:eastAsia="Times New Roman"/>
          <w:bCs/>
          <w:i/>
          <w:iCs/>
          <w:sz w:val="28"/>
          <w:szCs w:val="24"/>
          <w:lang w:eastAsia="x-none"/>
        </w:rPr>
        <w:t>Sorghum sudanense</w:t>
      </w:r>
      <w:r w:rsidR="00DD0D2A">
        <w:rPr>
          <w:rFonts w:eastAsia="Times New Roman"/>
          <w:bCs/>
          <w:i/>
          <w:iCs/>
          <w:sz w:val="28"/>
          <w:szCs w:val="24"/>
          <w:lang w:eastAsia="x-none"/>
        </w:rPr>
        <w:t>,</w:t>
      </w:r>
      <w:r w:rsidR="00DD0D2A" w:rsidRPr="00F07DD0">
        <w:rPr>
          <w:rFonts w:eastAsia="Times New Roman"/>
          <w:bCs/>
          <w:i/>
          <w:iCs/>
          <w:sz w:val="28"/>
          <w:szCs w:val="24"/>
          <w:lang w:eastAsia="x-none"/>
        </w:rPr>
        <w:t xml:space="preserve"> </w:t>
      </w:r>
      <w:r w:rsidR="00F0384F" w:rsidRPr="00F07DD0">
        <w:rPr>
          <w:rFonts w:eastAsia="Times New Roman"/>
          <w:bCs/>
          <w:i/>
          <w:iCs/>
          <w:sz w:val="28"/>
          <w:szCs w:val="24"/>
          <w:lang w:eastAsia="x-none"/>
        </w:rPr>
        <w:t>Rubus sachalinensis,</w:t>
      </w:r>
      <w:r w:rsidR="00DD0D2A">
        <w:rPr>
          <w:rFonts w:eastAsia="Times New Roman"/>
          <w:bCs/>
          <w:i/>
          <w:iCs/>
          <w:sz w:val="28"/>
          <w:szCs w:val="24"/>
          <w:lang w:eastAsia="x-none"/>
        </w:rPr>
        <w:t xml:space="preserve"> </w:t>
      </w:r>
      <w:r w:rsidR="00DD0D2A" w:rsidRPr="00F07DD0">
        <w:rPr>
          <w:rFonts w:eastAsia="Times New Roman"/>
          <w:bCs/>
          <w:i/>
          <w:iCs/>
          <w:sz w:val="28"/>
          <w:szCs w:val="24"/>
          <w:lang w:eastAsia="x-none"/>
        </w:rPr>
        <w:t>Chondrilla ambigua</w:t>
      </w:r>
      <w:r w:rsidR="00DD0D2A">
        <w:rPr>
          <w:rFonts w:eastAsia="Times New Roman"/>
          <w:bCs/>
          <w:sz w:val="28"/>
          <w:szCs w:val="24"/>
          <w:lang w:eastAsia="x-none"/>
        </w:rPr>
        <w:t>,</w:t>
      </w:r>
      <w:r w:rsidR="00F0384F" w:rsidRPr="00F07DD0">
        <w:rPr>
          <w:rFonts w:eastAsia="Times New Roman"/>
          <w:bCs/>
          <w:i/>
          <w:iCs/>
          <w:sz w:val="28"/>
          <w:szCs w:val="24"/>
          <w:lang w:eastAsia="x-none"/>
        </w:rPr>
        <w:t xml:space="preserve"> Achillea × kasakhstanica, Bryonia alba</w:t>
      </w:r>
      <w:r w:rsidR="00F0384F" w:rsidRPr="00F07DD0">
        <w:rPr>
          <w:rFonts w:eastAsia="Times New Roman"/>
          <w:bCs/>
          <w:sz w:val="28"/>
          <w:szCs w:val="24"/>
          <w:lang w:eastAsia="x-none"/>
        </w:rPr>
        <w:t xml:space="preserve">. </w:t>
      </w:r>
      <w:r w:rsidR="00DD0D2A" w:rsidRPr="00DD0D2A">
        <w:rPr>
          <w:rFonts w:eastAsia="Times New Roman"/>
          <w:bCs/>
          <w:sz w:val="28"/>
          <w:szCs w:val="24"/>
          <w:lang w:eastAsia="x-none"/>
        </w:rPr>
        <w:t xml:space="preserve">Исходя из </w:t>
      </w:r>
      <w:r w:rsidR="00DD0D2A" w:rsidRPr="00DD0D2A">
        <w:rPr>
          <w:rFonts w:eastAsia="Times New Roman"/>
          <w:bCs/>
          <w:sz w:val="28"/>
          <w:szCs w:val="24"/>
          <w:lang w:eastAsia="x-none"/>
        </w:rPr>
        <w:lastRenderedPageBreak/>
        <w:t>совокупности аккумулированного исследовательского контента, научным коллективом были введены в оборот специализированные инструктивные руководства с эксплицитным научным фундированием для инициирования процедур биологического восстановления горнопромышленных субстратов железорудного генезиса. Эти рабочие инструменты полностью синхронизированы с аборигенными климатическими прерогативами и специфическими грунтовыми параметрами исследуемой местности.</w:t>
      </w:r>
    </w:p>
    <w:p w14:paraId="0CC1B111" w14:textId="4F44B0D5" w:rsidR="00A47C7B" w:rsidRPr="00A47C7B" w:rsidRDefault="00A47C7B" w:rsidP="00A47C7B">
      <w:pPr>
        <w:widowControl w:val="0"/>
        <w:tabs>
          <w:tab w:val="left" w:pos="6400"/>
        </w:tabs>
        <w:spacing w:after="0" w:line="240" w:lineRule="auto"/>
        <w:ind w:firstLine="709"/>
        <w:contextualSpacing/>
        <w:jc w:val="both"/>
        <w:rPr>
          <w:rFonts w:eastAsia="Times New Roman"/>
          <w:iCs/>
          <w:sz w:val="28"/>
          <w:szCs w:val="24"/>
          <w:lang w:eastAsia="x-none"/>
        </w:rPr>
      </w:pPr>
      <w:r w:rsidRPr="00A47C7B">
        <w:rPr>
          <w:rFonts w:eastAsia="Times New Roman"/>
          <w:b/>
          <w:bCs/>
          <w:iCs/>
          <w:sz w:val="28"/>
          <w:szCs w:val="24"/>
          <w:lang w:eastAsia="x-none"/>
        </w:rPr>
        <w:t xml:space="preserve">Практическая </w:t>
      </w:r>
      <w:r w:rsidRPr="00A47C7B">
        <w:rPr>
          <w:rFonts w:eastAsia="Times New Roman"/>
          <w:iCs/>
          <w:sz w:val="28"/>
          <w:szCs w:val="24"/>
          <w:lang w:eastAsia="x-none"/>
        </w:rPr>
        <w:t>ценность работы заключается в создании готового к внедрению прикладного продукта, адаптированного под специфику горнодобывающей отрасли. Разработанные автором «Методические рекомендации по лесной рекультивации» представляют собой верифицированный механизм, позволяющий недропользователям (в частности, АО «ССГПО») повысить эффективность ренатурализации отвалов. Это обеспечивает гармонизацию производственных процессов с требованиями экологического законодательства и целями государственной «Стратегии углеродной нейтральности до 2060 года» в части создания углерододепонирующих насаждений.</w:t>
      </w:r>
      <w:r>
        <w:rPr>
          <w:rFonts w:eastAsia="Times New Roman"/>
          <w:iCs/>
          <w:sz w:val="28"/>
          <w:szCs w:val="24"/>
          <w:lang w:eastAsia="x-none"/>
        </w:rPr>
        <w:t xml:space="preserve"> </w:t>
      </w:r>
      <w:r w:rsidRPr="00A47C7B">
        <w:rPr>
          <w:rFonts w:eastAsia="Times New Roman"/>
          <w:iCs/>
          <w:sz w:val="28"/>
          <w:szCs w:val="24"/>
          <w:lang w:eastAsia="x-none"/>
        </w:rPr>
        <w:t>Важным аспектом практической реализации является систематизация биологических данных. Сформированный массив гербарных материалов прошел научную обработку и включен в фонды международных гербариев TOBYLKZ (Костанай) и KUZ (Кемерово), что закрепляет приоритет исследования. В совокупности с авторским электронным учебным изданием эти материалы образуют документированную базу данных, необходимую как для проведения дальнейшего мониторинга динамики биоразнообразия в техногенных ландшафтах, так и для качественного обучения студентов биологического и экологического профиля.</w:t>
      </w:r>
    </w:p>
    <w:p w14:paraId="1EEA2CCB" w14:textId="020E8209" w:rsidR="00AD51BA" w:rsidRPr="00F07DD0" w:rsidRDefault="00F0384F" w:rsidP="00F07DD0">
      <w:pPr>
        <w:widowControl w:val="0"/>
        <w:tabs>
          <w:tab w:val="left" w:pos="6400"/>
        </w:tabs>
        <w:spacing w:after="0" w:line="240" w:lineRule="auto"/>
        <w:ind w:firstLine="709"/>
        <w:contextualSpacing/>
        <w:jc w:val="both"/>
        <w:rPr>
          <w:rFonts w:eastAsia="Times New Roman"/>
          <w:bCs/>
          <w:sz w:val="28"/>
          <w:szCs w:val="24"/>
          <w:lang w:eastAsia="x-none"/>
        </w:rPr>
      </w:pPr>
      <w:r w:rsidRPr="00F07DD0">
        <w:rPr>
          <w:rFonts w:eastAsia="Times New Roman"/>
          <w:b/>
          <w:bCs/>
          <w:sz w:val="28"/>
          <w:szCs w:val="24"/>
          <w:lang w:eastAsia="x-none"/>
        </w:rPr>
        <w:t>Теоретическая значимость</w:t>
      </w:r>
      <w:r w:rsidRPr="00F07DD0">
        <w:rPr>
          <w:rFonts w:eastAsia="Times New Roman"/>
          <w:b/>
          <w:sz w:val="28"/>
          <w:szCs w:val="24"/>
          <w:lang w:eastAsia="x-none"/>
        </w:rPr>
        <w:t xml:space="preserve"> </w:t>
      </w:r>
      <w:r w:rsidRPr="00F07DD0">
        <w:rPr>
          <w:rFonts w:eastAsia="Times New Roman"/>
          <w:bCs/>
          <w:sz w:val="28"/>
          <w:szCs w:val="24"/>
          <w:lang w:eastAsia="x-none"/>
        </w:rPr>
        <w:t>работы состоит в развитии фундаментальных представлений об экологии техногенных ландшафтов. Доказано, что естественный сингенез на железорудных отвалах приводит не к восстановлению зональных аналогов, а к формированию специфических квази-устойчивых сообществ. Обоснование и описание «переходного фитоценоза» как формы арестованной сукцессии (техногенного плагиоклимакса) вносит вклад в теорию динамики экосистем. Выявленная иерархия экологических фильтров (орография и эдафические факторы) расширяет понимание механизмов сборки растительных сообществ в экстремальных условиях. Полученные данные, включая открытие 5 новых для региона видов, являются весомым вкладом в изучение антропогенной трансформации флоры и биогеографии Северного Казахстана.</w:t>
      </w:r>
    </w:p>
    <w:p w14:paraId="2A983EA6" w14:textId="27C3C20F" w:rsidR="00AD51BA" w:rsidRPr="00EB7CEC" w:rsidRDefault="00EB7CEC" w:rsidP="00F07DD0">
      <w:pPr>
        <w:spacing w:after="0" w:line="240" w:lineRule="auto"/>
        <w:ind w:firstLine="709"/>
        <w:contextualSpacing/>
        <w:jc w:val="both"/>
        <w:rPr>
          <w:iCs/>
          <w:sz w:val="28"/>
          <w:szCs w:val="28"/>
        </w:rPr>
      </w:pPr>
      <w:r w:rsidRPr="00EB7CEC">
        <w:rPr>
          <w:iCs/>
          <w:sz w:val="28"/>
        </w:rPr>
        <w:t xml:space="preserve">Теоретико-методологический фундамент работы сформирован на основе анализа научных изысканий ряда ведущих специалистов. В частности, ключевое значение имели труды А.Н. Куприянова (2010, 2017) и Ю.А. Манакова (2011, 2017), а также региональные исследования Д.Т. Конысбаевой (2003, 2012). При разработке методологии учитывались классические подходы Э.В. Тереховой (1974, 1976) и В.И. Федотова (1978, 1985), дополненные работами В.А. Андроханова (2000). Кроме того, автор опирался на современные данные, представленные в публикациях Н.В. Долгополовой (2020), А. </w:t>
      </w:r>
      <w:r w:rsidRPr="00EB7CEC">
        <w:rPr>
          <w:iCs/>
          <w:sz w:val="28"/>
        </w:rPr>
        <w:lastRenderedPageBreak/>
        <w:t>Чаплыгиной (2023), а также в зарубежных источниках (Noviyanto, 2017; Hendrychová, 2020).</w:t>
      </w:r>
    </w:p>
    <w:p w14:paraId="1BF95428" w14:textId="58F042D2" w:rsidR="00AD51BA" w:rsidRPr="00A82B22" w:rsidRDefault="00F0384F" w:rsidP="00F07DD0">
      <w:pPr>
        <w:spacing w:after="0" w:line="240" w:lineRule="auto"/>
        <w:ind w:firstLine="709"/>
        <w:contextualSpacing/>
        <w:jc w:val="both"/>
        <w:rPr>
          <w:sz w:val="28"/>
          <w:szCs w:val="28"/>
        </w:rPr>
      </w:pPr>
      <w:r w:rsidRPr="00F07DD0">
        <w:rPr>
          <w:sz w:val="28"/>
          <w:szCs w:val="28"/>
        </w:rPr>
        <w:t xml:space="preserve">Достижение поставленной цели и решение задач обеспечивалось применением комплексной системы </w:t>
      </w:r>
      <w:r w:rsidRPr="00F07DD0">
        <w:rPr>
          <w:b/>
          <w:bCs/>
          <w:sz w:val="28"/>
          <w:szCs w:val="28"/>
        </w:rPr>
        <w:t>методов</w:t>
      </w:r>
      <w:r w:rsidRPr="00F07DD0">
        <w:rPr>
          <w:sz w:val="28"/>
          <w:szCs w:val="28"/>
        </w:rPr>
        <w:t>. На основе анализа и синтеза научной литературы была определена теоретическая рамка исследования. В ходе маршрутно-экспедиционных работ с использованием стандартных геоботанических методов (описания, гербаризация, парцеллярный анализ) был собран эмпирический материал. Для оценки эдафических условий применялся</w:t>
      </w:r>
      <w:r w:rsidR="00A82B22">
        <w:rPr>
          <w:sz w:val="28"/>
          <w:szCs w:val="28"/>
        </w:rPr>
        <w:t xml:space="preserve"> </w:t>
      </w:r>
      <w:r w:rsidRPr="00F07DD0">
        <w:rPr>
          <w:sz w:val="28"/>
          <w:szCs w:val="28"/>
        </w:rPr>
        <w:t xml:space="preserve">общий агрохимический анализ почв. </w:t>
      </w:r>
      <w:r w:rsidR="00EB7CEC" w:rsidRPr="00EB7CEC">
        <w:rPr>
          <w:sz w:val="28"/>
          <w:szCs w:val="28"/>
        </w:rPr>
        <w:t>Для верификации полученных результатов и</w:t>
      </w:r>
      <w:r w:rsidR="00EB7CEC">
        <w:rPr>
          <w:sz w:val="28"/>
          <w:szCs w:val="28"/>
        </w:rPr>
        <w:t xml:space="preserve"> </w:t>
      </w:r>
      <w:r w:rsidR="00EB7CEC" w:rsidRPr="00EB7CEC">
        <w:rPr>
          <w:sz w:val="28"/>
          <w:szCs w:val="28"/>
        </w:rPr>
        <w:t>установления статистически значимых зависимостей применялся аппарат математической статистики, включая дисперсионный (ANOVA) и корреляционный анализы. Обоснование итоговых заключений и разработка практических предложений базировались на методах синтеза, обобщения и компаративного (сравнительного) анализа полученных данных.</w:t>
      </w:r>
      <w:r w:rsidRPr="00F07DD0">
        <w:rPr>
          <w:sz w:val="28"/>
          <w:szCs w:val="28"/>
        </w:rPr>
        <w:t xml:space="preserve"> </w:t>
      </w:r>
    </w:p>
    <w:p w14:paraId="0C11A323" w14:textId="5B3CB6A6" w:rsidR="00667B8E" w:rsidRPr="00F07DD0" w:rsidRDefault="00A47C7B" w:rsidP="00F07DD0">
      <w:pPr>
        <w:spacing w:after="0" w:line="240" w:lineRule="auto"/>
        <w:ind w:firstLine="709"/>
        <w:contextualSpacing/>
        <w:jc w:val="both"/>
        <w:rPr>
          <w:bCs/>
          <w:iCs/>
          <w:sz w:val="28"/>
        </w:rPr>
      </w:pPr>
      <w:r w:rsidRPr="004F1B66">
        <w:rPr>
          <w:iCs/>
          <w:sz w:val="28"/>
        </w:rPr>
        <w:t>К защите представляется совокупность следующих</w:t>
      </w:r>
      <w:r w:rsidRPr="00A47C7B">
        <w:rPr>
          <w:b/>
          <w:bCs/>
          <w:iCs/>
          <w:sz w:val="28"/>
        </w:rPr>
        <w:t xml:space="preserve"> научно обоснованных утверждений</w:t>
      </w:r>
      <w:r>
        <w:rPr>
          <w:b/>
          <w:bCs/>
          <w:iCs/>
          <w:sz w:val="28"/>
        </w:rPr>
        <w:t>:</w:t>
      </w:r>
    </w:p>
    <w:p w14:paraId="1D68A949" w14:textId="45AAA377" w:rsidR="00BB794F" w:rsidRPr="00F07DD0" w:rsidRDefault="0065009F" w:rsidP="00F07DD0">
      <w:pPr>
        <w:spacing w:after="0" w:line="240" w:lineRule="auto"/>
        <w:ind w:firstLine="709"/>
        <w:jc w:val="both"/>
        <w:rPr>
          <w:rFonts w:eastAsia="Times New Roman"/>
          <w:sz w:val="28"/>
          <w:szCs w:val="28"/>
          <w:lang w:eastAsia="ru-RU"/>
        </w:rPr>
      </w:pPr>
      <w:bookmarkStart w:id="5" w:name="_Hlk212102496"/>
      <w:r w:rsidRPr="00F07DD0">
        <w:rPr>
          <w:rFonts w:eastAsia="Times New Roman"/>
          <w:sz w:val="28"/>
          <w:szCs w:val="28"/>
          <w:lang w:eastAsia="ru-RU"/>
        </w:rPr>
        <w:t xml:space="preserve">1. </w:t>
      </w:r>
      <w:r w:rsidR="00304292" w:rsidRPr="00304292">
        <w:rPr>
          <w:rFonts w:eastAsia="Times New Roman"/>
          <w:sz w:val="28"/>
          <w:szCs w:val="28"/>
          <w:lang w:eastAsia="ru-RU"/>
        </w:rPr>
        <w:t>Динамика естественной экологической сукцессии на техногенных насыпях АО «ССГПО» и АО «Качары руда» характеризуется стадийностью; однако, темпы и флористический состав данного процесса лимитируются прежде всего степенью содержания солей в субстратах. Несмотря на то, что на незасоленных площадях интенсивность зарастания выше, это не приводит к полному восстановлению естественных зональных сообществ.</w:t>
      </w:r>
    </w:p>
    <w:p w14:paraId="1414F94A" w14:textId="24A8A3BE" w:rsidR="0065009F" w:rsidRPr="00F07DD0" w:rsidRDefault="0065009F" w:rsidP="00F07DD0">
      <w:pPr>
        <w:spacing w:after="0" w:line="240" w:lineRule="auto"/>
        <w:ind w:firstLine="709"/>
        <w:jc w:val="both"/>
        <w:rPr>
          <w:lang w:eastAsia="ru-RU"/>
        </w:rPr>
      </w:pPr>
      <w:r w:rsidRPr="00F07DD0">
        <w:rPr>
          <w:sz w:val="28"/>
          <w:szCs w:val="32"/>
          <w:lang w:eastAsia="ru-RU"/>
        </w:rPr>
        <w:t xml:space="preserve">2. </w:t>
      </w:r>
      <w:r w:rsidR="00A90135" w:rsidRPr="00F07DD0">
        <w:rPr>
          <w:rFonts w:eastAsia="Times New Roman"/>
          <w:sz w:val="28"/>
          <w:szCs w:val="28"/>
          <w:lang w:eastAsia="ru-RU"/>
        </w:rPr>
        <w:t>Формирование растительного покрова на отвалах железорудных месторождений определяется комплексом эдафических и орографических факторов; гетерогенность техногенного рельефа создает мозаику местообитаний, детерминирующую пространственную неоднородность и характер сукцессионных процессов.</w:t>
      </w:r>
    </w:p>
    <w:p w14:paraId="533321A5" w14:textId="13DFF6BB" w:rsidR="00BB794F" w:rsidRPr="00F07DD0" w:rsidRDefault="00BB794F" w:rsidP="00F07DD0">
      <w:pPr>
        <w:pStyle w:val="a7"/>
        <w:tabs>
          <w:tab w:val="left" w:pos="976"/>
        </w:tabs>
        <w:spacing w:after="0"/>
        <w:ind w:right="20" w:firstLine="709"/>
        <w:jc w:val="both"/>
        <w:rPr>
          <w:sz w:val="28"/>
          <w:szCs w:val="28"/>
        </w:rPr>
      </w:pPr>
      <w:r w:rsidRPr="00F07DD0">
        <w:rPr>
          <w:sz w:val="28"/>
          <w:szCs w:val="28"/>
        </w:rPr>
        <w:t xml:space="preserve">3. </w:t>
      </w:r>
      <w:r w:rsidR="00A90135" w:rsidRPr="00F07DD0">
        <w:rPr>
          <w:sz w:val="28"/>
          <w:szCs w:val="28"/>
        </w:rPr>
        <w:t>Техногенная флора отвалов характеризуется специфической таксономической, биоморфологической и эколого-ценотической структурой, отражающей адаптацию растений к условиям нарушенных местообитаний: преобладают травянистые поликарпики евразийского происхождения степного и лугового комплексов; сочетание доминирования зональных видов с постоянным присутствием рудеральных компонентов свидетельствует о направленности сукцессии к зональным аналогам при сохранении нестабильности формирующихся экосистем.</w:t>
      </w:r>
    </w:p>
    <w:p w14:paraId="6B9EA5C2" w14:textId="05B6852C" w:rsidR="00BB794F" w:rsidRPr="00F07DD0" w:rsidRDefault="00BB794F" w:rsidP="00F07DD0">
      <w:pPr>
        <w:pStyle w:val="a7"/>
        <w:tabs>
          <w:tab w:val="left" w:pos="976"/>
        </w:tabs>
        <w:spacing w:after="0"/>
        <w:ind w:right="20" w:firstLine="709"/>
        <w:jc w:val="both"/>
        <w:rPr>
          <w:sz w:val="28"/>
          <w:szCs w:val="28"/>
        </w:rPr>
      </w:pPr>
      <w:r w:rsidRPr="00F07DD0">
        <w:rPr>
          <w:sz w:val="28"/>
          <w:szCs w:val="28"/>
        </w:rPr>
        <w:t xml:space="preserve">4.  </w:t>
      </w:r>
      <w:r w:rsidR="00A90135" w:rsidRPr="00F07DD0">
        <w:rPr>
          <w:sz w:val="28"/>
          <w:szCs w:val="28"/>
        </w:rPr>
        <w:t>Разработан</w:t>
      </w:r>
      <w:r w:rsidR="008C716A" w:rsidRPr="00F07DD0">
        <w:rPr>
          <w:sz w:val="28"/>
          <w:szCs w:val="28"/>
        </w:rPr>
        <w:t>н</w:t>
      </w:r>
      <w:r w:rsidR="00A90135" w:rsidRPr="00F07DD0">
        <w:rPr>
          <w:sz w:val="28"/>
          <w:szCs w:val="28"/>
        </w:rPr>
        <w:t>ы</w:t>
      </w:r>
      <w:r w:rsidR="00E15A66" w:rsidRPr="00F07DD0">
        <w:rPr>
          <w:sz w:val="28"/>
          <w:szCs w:val="28"/>
        </w:rPr>
        <w:t>е</w:t>
      </w:r>
      <w:r w:rsidR="00A90135" w:rsidRPr="00F07DD0">
        <w:rPr>
          <w:sz w:val="28"/>
          <w:szCs w:val="28"/>
        </w:rPr>
        <w:t xml:space="preserve"> научно обоснованные методические рекомендации по биологической рекультивации отвалов железорудных месторождений Костан</w:t>
      </w:r>
      <w:r w:rsidR="00E15A66" w:rsidRPr="00F07DD0">
        <w:rPr>
          <w:sz w:val="28"/>
          <w:szCs w:val="28"/>
        </w:rPr>
        <w:t>айской области</w:t>
      </w:r>
      <w:r w:rsidR="00A90135" w:rsidRPr="00F07DD0">
        <w:rPr>
          <w:sz w:val="28"/>
          <w:szCs w:val="28"/>
        </w:rPr>
        <w:t xml:space="preserve"> включаю</w:t>
      </w:r>
      <w:r w:rsidR="00E15A66" w:rsidRPr="00F07DD0">
        <w:rPr>
          <w:sz w:val="28"/>
          <w:szCs w:val="28"/>
        </w:rPr>
        <w:t>т в себя</w:t>
      </w:r>
      <w:r w:rsidR="00A90135" w:rsidRPr="00F07DD0">
        <w:rPr>
          <w:sz w:val="28"/>
          <w:szCs w:val="28"/>
        </w:rPr>
        <w:t xml:space="preserve"> критерии оценки лесопригодности, требования к этапам работ, а также адаптированный к местным условиям ассортимент древесно-кустарниковых пород и агротехнику их выращивания на техногенных субстратах.</w:t>
      </w:r>
    </w:p>
    <w:bookmarkEnd w:id="5"/>
    <w:p w14:paraId="0187EC3B" w14:textId="7C372D1C" w:rsidR="00EB7CEC" w:rsidRPr="00EB7CEC" w:rsidRDefault="00EB7CEC" w:rsidP="00EB7CEC">
      <w:pPr>
        <w:pStyle w:val="a3"/>
        <w:spacing w:after="0" w:line="240" w:lineRule="auto"/>
        <w:ind w:left="0" w:firstLine="709"/>
        <w:jc w:val="both"/>
        <w:rPr>
          <w:rFonts w:ascii="Times New Roman" w:hAnsi="Times New Roman" w:cs="Times New Roman"/>
          <w:iCs/>
          <w:sz w:val="28"/>
        </w:rPr>
      </w:pPr>
      <w:r w:rsidRPr="00EB7CEC">
        <w:rPr>
          <w:rFonts w:ascii="Times New Roman" w:hAnsi="Times New Roman" w:cs="Times New Roman"/>
          <w:b/>
          <w:bCs/>
          <w:iCs/>
          <w:sz w:val="28"/>
        </w:rPr>
        <w:t>Личное участие</w:t>
      </w:r>
      <w:r w:rsidRPr="00EB7CEC">
        <w:rPr>
          <w:rFonts w:ascii="Times New Roman" w:hAnsi="Times New Roman" w:cs="Times New Roman"/>
          <w:iCs/>
          <w:sz w:val="28"/>
        </w:rPr>
        <w:t xml:space="preserve"> соискателя</w:t>
      </w:r>
      <w:r>
        <w:rPr>
          <w:rFonts w:ascii="Times New Roman" w:hAnsi="Times New Roman" w:cs="Times New Roman"/>
          <w:iCs/>
          <w:sz w:val="28"/>
        </w:rPr>
        <w:t xml:space="preserve"> </w:t>
      </w:r>
      <w:r w:rsidRPr="00EB7CEC">
        <w:rPr>
          <w:rFonts w:ascii="Times New Roman" w:hAnsi="Times New Roman" w:cs="Times New Roman"/>
          <w:iCs/>
          <w:sz w:val="28"/>
        </w:rPr>
        <w:t xml:space="preserve">заключается в непосредственном осуществлении всего комплекса экспедиционных исследований, включая проведение геоботанического описания растительности. Автором выполнен </w:t>
      </w:r>
      <w:r w:rsidRPr="00EB7CEC">
        <w:rPr>
          <w:rFonts w:ascii="Times New Roman" w:hAnsi="Times New Roman" w:cs="Times New Roman"/>
          <w:iCs/>
          <w:sz w:val="28"/>
        </w:rPr>
        <w:lastRenderedPageBreak/>
        <w:t>критический анализ библиографических источников, сформирован и детально изучен флористический конспект. Практическим итогом работы стала подготовка методических рекомендаций по лесовосстановлению (представлены в Приложении А) и создание авторского электронного учебного ресурса (Приложение Б). Исследование носит инициативный характер и выполнено автором самостоятельно, вне рамок грантового финансирования.</w:t>
      </w:r>
    </w:p>
    <w:p w14:paraId="27756ED0" w14:textId="503EEE28" w:rsidR="00DD5B16" w:rsidRPr="00EB7CEC" w:rsidRDefault="00EB7CEC" w:rsidP="00EB7CEC">
      <w:pPr>
        <w:pStyle w:val="a3"/>
        <w:spacing w:after="0" w:line="240" w:lineRule="auto"/>
        <w:ind w:left="0" w:firstLine="709"/>
        <w:jc w:val="both"/>
        <w:rPr>
          <w:rFonts w:ascii="Times New Roman" w:hAnsi="Times New Roman" w:cs="Times New Roman"/>
          <w:iCs/>
          <w:sz w:val="28"/>
        </w:rPr>
      </w:pPr>
      <w:r w:rsidRPr="00EB7CEC">
        <w:rPr>
          <w:rFonts w:ascii="Times New Roman" w:hAnsi="Times New Roman" w:cs="Times New Roman"/>
          <w:b/>
          <w:bCs/>
          <w:iCs/>
          <w:sz w:val="28"/>
        </w:rPr>
        <w:t>Апробация и публикации</w:t>
      </w:r>
      <w:r w:rsidRPr="00EB7CEC">
        <w:rPr>
          <w:rFonts w:ascii="Times New Roman" w:hAnsi="Times New Roman" w:cs="Times New Roman"/>
          <w:iCs/>
          <w:sz w:val="28"/>
        </w:rPr>
        <w:t>. Основные положения и выводы диссертации изложены в 20 печатных работах. Из них 2 публикации размещены в рейтинговых журналах базы Scopus; 4 статьи — в изданиях, рекомендованных КОКСНВО МНВО РК; 3 работы опубликованы в сборниках международных конференций, индексируемых в Web of Science (Conference Paper):</w:t>
      </w:r>
    </w:p>
    <w:p w14:paraId="4671DC80" w14:textId="3F2AE00C" w:rsidR="00DD5B16" w:rsidRPr="00F07DD0" w:rsidRDefault="002C339E" w:rsidP="00F07DD0">
      <w:pPr>
        <w:spacing w:after="0" w:line="240" w:lineRule="auto"/>
        <w:ind w:firstLine="709"/>
        <w:jc w:val="both"/>
        <w:rPr>
          <w:bCs/>
          <w:iCs/>
          <w:sz w:val="28"/>
          <w:lang w:val="en-US"/>
        </w:rPr>
      </w:pPr>
      <w:r w:rsidRPr="00F07DD0">
        <w:rPr>
          <w:rFonts w:eastAsiaTheme="minorHAnsi"/>
          <w:bCs/>
          <w:iCs/>
          <w:sz w:val="28"/>
          <w:lang w:val="en-US" w:eastAsia="en-US"/>
        </w:rPr>
        <w:t>1.</w:t>
      </w:r>
      <w:r w:rsidRPr="00F07DD0">
        <w:rPr>
          <w:bCs/>
          <w:iCs/>
          <w:sz w:val="28"/>
          <w:lang w:val="en-US"/>
        </w:rPr>
        <w:t xml:space="preserve"> </w:t>
      </w:r>
      <w:r w:rsidR="00DD5B16" w:rsidRPr="00F07DD0">
        <w:rPr>
          <w:bCs/>
          <w:iCs/>
          <w:sz w:val="28"/>
          <w:lang w:val="en-US"/>
        </w:rPr>
        <w:t>Natural vegetation communities on the iron ore dumpsites in Northern Kazakhstan. Biodiversitas. – 2023. – Vol. 24 (6). – P. 3414-3423</w:t>
      </w:r>
      <w:r w:rsidR="00E719C3" w:rsidRPr="00F07DD0">
        <w:rPr>
          <w:bCs/>
          <w:iCs/>
          <w:sz w:val="28"/>
          <w:lang w:val="kk-KZ"/>
        </w:rPr>
        <w:t xml:space="preserve"> (</w:t>
      </w:r>
      <w:r w:rsidR="00DD5B16" w:rsidRPr="00F07DD0">
        <w:rPr>
          <w:bCs/>
          <w:iCs/>
          <w:sz w:val="28"/>
          <w:lang w:val="en-US"/>
        </w:rPr>
        <w:t>CiteScore (Scopus) 2022 –</w:t>
      </w:r>
      <w:r w:rsidR="00D3602D" w:rsidRPr="00F07DD0">
        <w:rPr>
          <w:bCs/>
          <w:iCs/>
          <w:sz w:val="28"/>
          <w:lang w:val="en-US"/>
        </w:rPr>
        <w:t xml:space="preserve"> 2,2; </w:t>
      </w:r>
      <w:r w:rsidR="00D3602D" w:rsidRPr="00F07DD0">
        <w:rPr>
          <w:bCs/>
          <w:iCs/>
          <w:sz w:val="28"/>
        </w:rPr>
        <w:t>процентиль</w:t>
      </w:r>
      <w:r w:rsidR="00D3602D" w:rsidRPr="00F07DD0">
        <w:rPr>
          <w:bCs/>
          <w:iCs/>
          <w:sz w:val="28"/>
          <w:lang w:val="en-US"/>
        </w:rPr>
        <w:t xml:space="preserve"> </w:t>
      </w:r>
      <w:r w:rsidR="00D3602D" w:rsidRPr="00F07DD0">
        <w:rPr>
          <w:bCs/>
          <w:iCs/>
          <w:sz w:val="28"/>
        </w:rPr>
        <w:t>по</w:t>
      </w:r>
      <w:r w:rsidR="00D3602D" w:rsidRPr="00F07DD0">
        <w:rPr>
          <w:bCs/>
          <w:iCs/>
          <w:sz w:val="28"/>
          <w:lang w:val="en-US"/>
        </w:rPr>
        <w:t xml:space="preserve"> </w:t>
      </w:r>
      <w:r w:rsidR="00D3602D" w:rsidRPr="00F07DD0">
        <w:rPr>
          <w:bCs/>
          <w:iCs/>
          <w:sz w:val="28"/>
        </w:rPr>
        <w:t>ботанике</w:t>
      </w:r>
      <w:r w:rsidR="00D3602D" w:rsidRPr="00F07DD0">
        <w:rPr>
          <w:bCs/>
          <w:iCs/>
          <w:sz w:val="28"/>
          <w:lang w:val="en-US"/>
        </w:rPr>
        <w:t xml:space="preserve"> </w:t>
      </w:r>
      <w:r w:rsidR="00C12EC2" w:rsidRPr="00F07DD0">
        <w:rPr>
          <w:bCs/>
          <w:iCs/>
          <w:sz w:val="28"/>
          <w:lang w:val="en-US"/>
        </w:rPr>
        <w:t>–</w:t>
      </w:r>
      <w:r w:rsidR="00DD5B16" w:rsidRPr="00F07DD0">
        <w:rPr>
          <w:bCs/>
          <w:iCs/>
          <w:sz w:val="28"/>
          <w:lang w:val="en-US"/>
        </w:rPr>
        <w:t xml:space="preserve"> 51, CiteScore 2023 – 2.</w:t>
      </w:r>
      <w:r w:rsidR="00D3602D" w:rsidRPr="00F07DD0">
        <w:rPr>
          <w:bCs/>
          <w:iCs/>
          <w:sz w:val="28"/>
          <w:lang w:val="en-US"/>
        </w:rPr>
        <w:t xml:space="preserve">8; </w:t>
      </w:r>
      <w:r w:rsidR="00D3602D" w:rsidRPr="00F07DD0">
        <w:rPr>
          <w:bCs/>
          <w:iCs/>
          <w:sz w:val="28"/>
        </w:rPr>
        <w:t>процентиль</w:t>
      </w:r>
      <w:r w:rsidR="00D3602D" w:rsidRPr="00F07DD0">
        <w:rPr>
          <w:bCs/>
          <w:iCs/>
          <w:sz w:val="28"/>
          <w:lang w:val="en-US"/>
        </w:rPr>
        <w:t xml:space="preserve"> </w:t>
      </w:r>
      <w:r w:rsidR="00D3602D" w:rsidRPr="00F07DD0">
        <w:rPr>
          <w:bCs/>
          <w:iCs/>
          <w:sz w:val="28"/>
        </w:rPr>
        <w:t>по</w:t>
      </w:r>
      <w:r w:rsidR="00D3602D" w:rsidRPr="00F07DD0">
        <w:rPr>
          <w:bCs/>
          <w:iCs/>
          <w:sz w:val="28"/>
          <w:lang w:val="en-US"/>
        </w:rPr>
        <w:t xml:space="preserve"> </w:t>
      </w:r>
      <w:r w:rsidR="00D3602D" w:rsidRPr="00F07DD0">
        <w:rPr>
          <w:bCs/>
          <w:iCs/>
          <w:sz w:val="28"/>
        </w:rPr>
        <w:t>ботанике</w:t>
      </w:r>
      <w:r w:rsidR="00D3602D" w:rsidRPr="00F07DD0">
        <w:rPr>
          <w:bCs/>
          <w:iCs/>
          <w:sz w:val="28"/>
          <w:lang w:val="en-US"/>
        </w:rPr>
        <w:t xml:space="preserve"> </w:t>
      </w:r>
      <w:r w:rsidR="00C12EC2" w:rsidRPr="00F07DD0">
        <w:rPr>
          <w:bCs/>
          <w:iCs/>
          <w:sz w:val="28"/>
          <w:lang w:val="en-US"/>
        </w:rPr>
        <w:t>–</w:t>
      </w:r>
      <w:r w:rsidR="00D3602D" w:rsidRPr="00F07DD0">
        <w:rPr>
          <w:bCs/>
          <w:iCs/>
          <w:sz w:val="28"/>
          <w:lang w:val="en-US"/>
        </w:rPr>
        <w:t xml:space="preserve"> 56</w:t>
      </w:r>
      <w:r w:rsidR="00E719C3" w:rsidRPr="00F07DD0">
        <w:rPr>
          <w:bCs/>
          <w:iCs/>
          <w:sz w:val="28"/>
          <w:lang w:val="kk-KZ"/>
        </w:rPr>
        <w:t>)</w:t>
      </w:r>
      <w:r w:rsidR="00D43B9E" w:rsidRPr="00F07DD0">
        <w:rPr>
          <w:bCs/>
          <w:iCs/>
          <w:sz w:val="28"/>
          <w:lang w:val="en-US"/>
        </w:rPr>
        <w:t>.</w:t>
      </w:r>
    </w:p>
    <w:p w14:paraId="736FF830" w14:textId="3D82B7BB" w:rsidR="002C339E" w:rsidRPr="00F07DD0" w:rsidRDefault="002C339E" w:rsidP="00F07DD0">
      <w:pPr>
        <w:spacing w:after="0" w:line="240" w:lineRule="auto"/>
        <w:ind w:firstLine="709"/>
        <w:jc w:val="both"/>
      </w:pPr>
      <w:r w:rsidRPr="00F07DD0">
        <w:rPr>
          <w:bCs/>
          <w:iCs/>
          <w:sz w:val="28"/>
        </w:rPr>
        <w:t xml:space="preserve">2. </w:t>
      </w:r>
      <w:r w:rsidR="004D0EB9" w:rsidRPr="00F07DD0">
        <w:rPr>
          <w:bCs/>
          <w:iCs/>
          <w:sz w:val="28"/>
        </w:rPr>
        <w:t>Дополнение к флоре Казахстана // Turczaninowia. 2024. – Vol. 27, 4: 157–16.(CiteScore (Scopus) 1.1; процентиль по экологии – 22).</w:t>
      </w:r>
    </w:p>
    <w:p w14:paraId="3AC5CB28" w14:textId="5DF18596" w:rsidR="00DD5B16"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3</w:t>
      </w:r>
      <w:r w:rsidR="00DD5B16" w:rsidRPr="00F07DD0">
        <w:rPr>
          <w:rFonts w:ascii="Times New Roman" w:hAnsi="Times New Roman" w:cs="Times New Roman"/>
          <w:bCs/>
          <w:iCs/>
          <w:sz w:val="28"/>
          <w:lang w:val="en-US"/>
        </w:rPr>
        <w:t>. Analysis of the syngenesis pioneer stage on the iron ore enterprises dump sites in the Kostanay region</w:t>
      </w:r>
      <w:r w:rsidR="00E719C3" w:rsidRPr="00F07DD0">
        <w:rPr>
          <w:rFonts w:ascii="Times New Roman" w:hAnsi="Times New Roman" w:cs="Times New Roman"/>
          <w:bCs/>
          <w:iCs/>
          <w:sz w:val="28"/>
          <w:lang w:val="kk-KZ"/>
        </w:rPr>
        <w:t xml:space="preserve"> //</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Вестник</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Карагандинского</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университета</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Серия</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Биология</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Медицина</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География</w:t>
      </w:r>
      <w:r w:rsidR="00DD5B16" w:rsidRPr="00F07DD0">
        <w:rPr>
          <w:rFonts w:ascii="Times New Roman" w:hAnsi="Times New Roman" w:cs="Times New Roman"/>
          <w:bCs/>
          <w:iCs/>
          <w:sz w:val="28"/>
          <w:lang w:val="en-US"/>
        </w:rPr>
        <w:t xml:space="preserve">. – 2023. – </w:t>
      </w:r>
      <w:r w:rsidR="000E5723" w:rsidRPr="00F07DD0">
        <w:rPr>
          <w:rFonts w:ascii="Times New Roman" w:hAnsi="Times New Roman" w:cs="Times New Roman"/>
          <w:bCs/>
          <w:iCs/>
          <w:sz w:val="28"/>
          <w:lang w:val="kk-KZ"/>
        </w:rPr>
        <w:t>№</w:t>
      </w:r>
      <w:r w:rsidR="00DD5B16" w:rsidRPr="00F07DD0">
        <w:rPr>
          <w:rFonts w:ascii="Times New Roman" w:hAnsi="Times New Roman" w:cs="Times New Roman"/>
          <w:bCs/>
          <w:iCs/>
          <w:sz w:val="28"/>
          <w:lang w:val="en-US"/>
        </w:rPr>
        <w:t xml:space="preserve">3 (111). – </w:t>
      </w:r>
      <w:r w:rsidR="00DD5B16" w:rsidRPr="00F07DD0">
        <w:rPr>
          <w:rFonts w:ascii="Times New Roman" w:hAnsi="Times New Roman" w:cs="Times New Roman"/>
          <w:bCs/>
          <w:iCs/>
          <w:sz w:val="28"/>
        </w:rPr>
        <w:t>С</w:t>
      </w:r>
      <w:r w:rsidR="00DD5B16" w:rsidRPr="00F07DD0">
        <w:rPr>
          <w:rFonts w:ascii="Times New Roman" w:hAnsi="Times New Roman" w:cs="Times New Roman"/>
          <w:bCs/>
          <w:iCs/>
          <w:sz w:val="28"/>
          <w:lang w:val="en-US"/>
        </w:rPr>
        <w:t>.</w:t>
      </w:r>
      <w:r w:rsidR="000E5723" w:rsidRPr="00F07DD0">
        <w:rPr>
          <w:rFonts w:ascii="Times New Roman" w:hAnsi="Times New Roman" w:cs="Times New Roman"/>
          <w:bCs/>
          <w:iCs/>
          <w:sz w:val="28"/>
          <w:lang w:val="kk-KZ"/>
        </w:rPr>
        <w:t xml:space="preserve"> </w:t>
      </w:r>
      <w:r w:rsidR="00DD5B16" w:rsidRPr="00F07DD0">
        <w:rPr>
          <w:rFonts w:ascii="Times New Roman" w:hAnsi="Times New Roman" w:cs="Times New Roman"/>
          <w:bCs/>
          <w:iCs/>
          <w:sz w:val="28"/>
          <w:lang w:val="en-US"/>
        </w:rPr>
        <w:t>159-168</w:t>
      </w:r>
      <w:r w:rsidR="00D43B9E" w:rsidRPr="00F07DD0">
        <w:rPr>
          <w:rFonts w:ascii="Times New Roman" w:hAnsi="Times New Roman" w:cs="Times New Roman"/>
          <w:bCs/>
          <w:iCs/>
          <w:sz w:val="28"/>
          <w:lang w:val="en-US"/>
        </w:rPr>
        <w:t>.</w:t>
      </w:r>
    </w:p>
    <w:p w14:paraId="4EDD808B" w14:textId="03A96F00" w:rsidR="00DD5B16"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4</w:t>
      </w:r>
      <w:r w:rsidR="00DD5B16" w:rsidRPr="00F07DD0">
        <w:rPr>
          <w:rFonts w:ascii="Times New Roman" w:hAnsi="Times New Roman" w:cs="Times New Roman"/>
          <w:bCs/>
          <w:iCs/>
          <w:sz w:val="28"/>
          <w:lang w:val="en-US"/>
        </w:rPr>
        <w:t xml:space="preserve">. Analysis of group-thicket communities on iron ore industry dumps in Kostanay Region </w:t>
      </w:r>
      <w:r w:rsidR="000E5723" w:rsidRPr="00F07DD0">
        <w:rPr>
          <w:rFonts w:ascii="Times New Roman" w:hAnsi="Times New Roman" w:cs="Times New Roman"/>
          <w:bCs/>
          <w:iCs/>
          <w:sz w:val="28"/>
          <w:lang w:val="kk-KZ"/>
        </w:rPr>
        <w:t xml:space="preserve">// </w:t>
      </w:r>
      <w:r w:rsidR="00DD5B16" w:rsidRPr="00F07DD0">
        <w:rPr>
          <w:rFonts w:ascii="Times New Roman" w:hAnsi="Times New Roman" w:cs="Times New Roman"/>
          <w:bCs/>
          <w:iCs/>
          <w:sz w:val="28"/>
        </w:rPr>
        <w:t>Вестник</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Евразийского</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национального</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университета</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Л</w:t>
      </w:r>
      <w:r w:rsidR="00DD5B16" w:rsidRPr="00F07DD0">
        <w:rPr>
          <w:rFonts w:ascii="Times New Roman" w:hAnsi="Times New Roman" w:cs="Times New Roman"/>
          <w:bCs/>
          <w:iCs/>
          <w:sz w:val="28"/>
          <w:lang w:val="en-US"/>
        </w:rPr>
        <w:t>.</w:t>
      </w:r>
      <w:r w:rsidR="00DD5B16" w:rsidRPr="00F07DD0">
        <w:rPr>
          <w:rFonts w:ascii="Times New Roman" w:hAnsi="Times New Roman" w:cs="Times New Roman"/>
          <w:bCs/>
          <w:iCs/>
          <w:sz w:val="28"/>
        </w:rPr>
        <w:t>Н</w:t>
      </w:r>
      <w:r w:rsidR="00DD5B16" w:rsidRPr="00F07DD0">
        <w:rPr>
          <w:rFonts w:ascii="Times New Roman" w:hAnsi="Times New Roman" w:cs="Times New Roman"/>
          <w:bCs/>
          <w:iCs/>
          <w:sz w:val="28"/>
          <w:lang w:val="en-US"/>
        </w:rPr>
        <w:t>.</w:t>
      </w:r>
      <w:r w:rsidR="000E5723" w:rsidRPr="00F07DD0">
        <w:rPr>
          <w:rFonts w:ascii="Times New Roman" w:hAnsi="Times New Roman" w:cs="Times New Roman"/>
          <w:bCs/>
          <w:iCs/>
          <w:sz w:val="28"/>
          <w:lang w:val="kk-KZ"/>
        </w:rPr>
        <w:t> </w:t>
      </w:r>
      <w:r w:rsidR="00DD5B16" w:rsidRPr="00F07DD0">
        <w:rPr>
          <w:rFonts w:ascii="Times New Roman" w:hAnsi="Times New Roman" w:cs="Times New Roman"/>
          <w:bCs/>
          <w:iCs/>
          <w:sz w:val="28"/>
        </w:rPr>
        <w:t>Гумилева</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Серия</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Биологические</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науки</w:t>
      </w:r>
      <w:r w:rsidR="00DD5B16" w:rsidRPr="00F07DD0">
        <w:rPr>
          <w:rFonts w:ascii="Times New Roman" w:hAnsi="Times New Roman" w:cs="Times New Roman"/>
          <w:bCs/>
          <w:iCs/>
          <w:sz w:val="28"/>
          <w:lang w:val="en-US"/>
        </w:rPr>
        <w:t xml:space="preserve">. – 2023. – </w:t>
      </w:r>
      <w:r w:rsidR="000E5723" w:rsidRPr="00F07DD0">
        <w:rPr>
          <w:rFonts w:ascii="Times New Roman" w:hAnsi="Times New Roman" w:cs="Times New Roman"/>
          <w:bCs/>
          <w:iCs/>
          <w:sz w:val="28"/>
          <w:lang w:val="kk-KZ"/>
        </w:rPr>
        <w:t>№</w:t>
      </w:r>
      <w:r w:rsidR="00DD5B16" w:rsidRPr="00F07DD0">
        <w:rPr>
          <w:rFonts w:ascii="Times New Roman" w:hAnsi="Times New Roman" w:cs="Times New Roman"/>
          <w:bCs/>
          <w:iCs/>
          <w:sz w:val="28"/>
          <w:lang w:val="en-US"/>
        </w:rPr>
        <w:t xml:space="preserve">3 (144). – </w:t>
      </w:r>
      <w:r w:rsidR="00DD5B16" w:rsidRPr="00F07DD0">
        <w:rPr>
          <w:rFonts w:ascii="Times New Roman" w:hAnsi="Times New Roman" w:cs="Times New Roman"/>
          <w:bCs/>
          <w:iCs/>
          <w:sz w:val="28"/>
        </w:rPr>
        <w:t>С</w:t>
      </w:r>
      <w:r w:rsidR="00DD5B16" w:rsidRPr="00F07DD0">
        <w:rPr>
          <w:rFonts w:ascii="Times New Roman" w:hAnsi="Times New Roman" w:cs="Times New Roman"/>
          <w:bCs/>
          <w:iCs/>
          <w:sz w:val="28"/>
          <w:lang w:val="en-US"/>
        </w:rPr>
        <w:t>.</w:t>
      </w:r>
      <w:r w:rsidR="000E5723" w:rsidRPr="00F07DD0">
        <w:rPr>
          <w:rFonts w:ascii="Times New Roman" w:hAnsi="Times New Roman" w:cs="Times New Roman"/>
          <w:bCs/>
          <w:iCs/>
          <w:sz w:val="28"/>
          <w:lang w:val="kk-KZ"/>
        </w:rPr>
        <w:t xml:space="preserve"> </w:t>
      </w:r>
      <w:r w:rsidR="00DD5B16" w:rsidRPr="00F07DD0">
        <w:rPr>
          <w:rFonts w:ascii="Times New Roman" w:hAnsi="Times New Roman" w:cs="Times New Roman"/>
          <w:bCs/>
          <w:iCs/>
          <w:sz w:val="28"/>
          <w:lang w:val="en-US"/>
        </w:rPr>
        <w:t>26-39</w:t>
      </w:r>
      <w:r w:rsidR="00D43B9E" w:rsidRPr="00F07DD0">
        <w:rPr>
          <w:rFonts w:ascii="Times New Roman" w:hAnsi="Times New Roman" w:cs="Times New Roman"/>
          <w:bCs/>
          <w:iCs/>
          <w:sz w:val="28"/>
          <w:lang w:val="en-US"/>
        </w:rPr>
        <w:t>.</w:t>
      </w:r>
    </w:p>
    <w:p w14:paraId="3B99ED66" w14:textId="1AA7F838" w:rsidR="00C12EC2"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5</w:t>
      </w:r>
      <w:r w:rsidR="00DD5B16" w:rsidRPr="00F07DD0">
        <w:rPr>
          <w:rFonts w:ascii="Times New Roman" w:hAnsi="Times New Roman" w:cs="Times New Roman"/>
          <w:bCs/>
          <w:iCs/>
          <w:sz w:val="28"/>
          <w:lang w:val="en-US"/>
        </w:rPr>
        <w:t xml:space="preserve">. Analysis of complex phytocenoses of iron ore companies dumps of the Kostanay region </w:t>
      </w:r>
      <w:r w:rsidR="000E5723" w:rsidRPr="00F07DD0">
        <w:rPr>
          <w:rFonts w:ascii="Times New Roman" w:hAnsi="Times New Roman" w:cs="Times New Roman"/>
          <w:bCs/>
          <w:iCs/>
          <w:sz w:val="28"/>
          <w:lang w:val="kk-KZ"/>
        </w:rPr>
        <w:t xml:space="preserve">// </w:t>
      </w:r>
      <w:r w:rsidR="00DD5B16" w:rsidRPr="00F07DD0">
        <w:rPr>
          <w:rFonts w:ascii="Times New Roman" w:hAnsi="Times New Roman" w:cs="Times New Roman"/>
          <w:bCs/>
          <w:iCs/>
          <w:sz w:val="28"/>
        </w:rPr>
        <w:t>Вестник</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Казахского</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национального</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университета</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имени</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Аль</w:t>
      </w:r>
      <w:r w:rsidR="00DD5B16" w:rsidRPr="00F07DD0">
        <w:rPr>
          <w:rFonts w:ascii="Times New Roman" w:hAnsi="Times New Roman" w:cs="Times New Roman"/>
          <w:bCs/>
          <w:iCs/>
          <w:sz w:val="28"/>
          <w:lang w:val="en-US"/>
        </w:rPr>
        <w:t>-</w:t>
      </w:r>
      <w:r w:rsidR="00DD5B16" w:rsidRPr="00F07DD0">
        <w:rPr>
          <w:rFonts w:ascii="Times New Roman" w:hAnsi="Times New Roman" w:cs="Times New Roman"/>
          <w:bCs/>
          <w:iCs/>
          <w:sz w:val="28"/>
        </w:rPr>
        <w:t>Фараби</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Серия</w:t>
      </w:r>
      <w:r w:rsidR="00DD5B16" w:rsidRPr="00F07DD0">
        <w:rPr>
          <w:rFonts w:ascii="Times New Roman" w:hAnsi="Times New Roman" w:cs="Times New Roman"/>
          <w:bCs/>
          <w:iCs/>
          <w:sz w:val="28"/>
          <w:lang w:val="en-US"/>
        </w:rPr>
        <w:t xml:space="preserve"> </w:t>
      </w:r>
      <w:r w:rsidR="00DD5B16" w:rsidRPr="00F07DD0">
        <w:rPr>
          <w:rFonts w:ascii="Times New Roman" w:hAnsi="Times New Roman" w:cs="Times New Roman"/>
          <w:bCs/>
          <w:iCs/>
          <w:sz w:val="28"/>
        </w:rPr>
        <w:t>биологическая</w:t>
      </w:r>
      <w:r w:rsidR="00DD5B16" w:rsidRPr="00F07DD0">
        <w:rPr>
          <w:rFonts w:ascii="Times New Roman" w:hAnsi="Times New Roman" w:cs="Times New Roman"/>
          <w:bCs/>
          <w:iCs/>
          <w:sz w:val="28"/>
          <w:lang w:val="en-US"/>
        </w:rPr>
        <w:t xml:space="preserve">. – 2023. – </w:t>
      </w:r>
      <w:r w:rsidR="000E5723" w:rsidRPr="00F07DD0">
        <w:rPr>
          <w:rFonts w:ascii="Times New Roman" w:hAnsi="Times New Roman" w:cs="Times New Roman"/>
          <w:bCs/>
          <w:iCs/>
          <w:sz w:val="28"/>
          <w:lang w:val="kk-KZ"/>
        </w:rPr>
        <w:t>№</w:t>
      </w:r>
      <w:r w:rsidR="00DD5B16" w:rsidRPr="00F07DD0">
        <w:rPr>
          <w:rFonts w:ascii="Times New Roman" w:hAnsi="Times New Roman" w:cs="Times New Roman"/>
          <w:bCs/>
          <w:iCs/>
          <w:sz w:val="28"/>
          <w:lang w:val="en-US"/>
        </w:rPr>
        <w:t xml:space="preserve">3 (96). – </w:t>
      </w:r>
      <w:r w:rsidR="00DD5B16" w:rsidRPr="00F07DD0">
        <w:rPr>
          <w:rFonts w:ascii="Times New Roman" w:hAnsi="Times New Roman" w:cs="Times New Roman"/>
          <w:bCs/>
          <w:iCs/>
          <w:sz w:val="28"/>
        </w:rPr>
        <w:t>С</w:t>
      </w:r>
      <w:r w:rsidR="00DD5B16" w:rsidRPr="00F07DD0">
        <w:rPr>
          <w:rFonts w:ascii="Times New Roman" w:hAnsi="Times New Roman" w:cs="Times New Roman"/>
          <w:bCs/>
          <w:iCs/>
          <w:sz w:val="28"/>
          <w:lang w:val="en-US"/>
        </w:rPr>
        <w:t>. 66-79</w:t>
      </w:r>
      <w:r w:rsidR="00D43B9E" w:rsidRPr="00F07DD0">
        <w:rPr>
          <w:rFonts w:ascii="Times New Roman" w:hAnsi="Times New Roman" w:cs="Times New Roman"/>
          <w:bCs/>
          <w:iCs/>
          <w:sz w:val="28"/>
          <w:lang w:val="en-US"/>
        </w:rPr>
        <w:t>.</w:t>
      </w:r>
    </w:p>
    <w:p w14:paraId="2A0F562A" w14:textId="0A8CE4B9" w:rsidR="00C12EC2"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6</w:t>
      </w:r>
      <w:r w:rsidR="00C12EC2" w:rsidRPr="00F07DD0">
        <w:rPr>
          <w:rFonts w:ascii="Times New Roman" w:hAnsi="Times New Roman" w:cs="Times New Roman"/>
          <w:bCs/>
          <w:iCs/>
          <w:sz w:val="28"/>
          <w:lang w:val="en-US"/>
        </w:rPr>
        <w:t xml:space="preserve">. Taxonomic diversity of the </w:t>
      </w:r>
      <w:r w:rsidR="00C12EC2" w:rsidRPr="00F07DD0">
        <w:rPr>
          <w:rFonts w:ascii="Times New Roman" w:hAnsi="Times New Roman" w:cs="Times New Roman"/>
          <w:bCs/>
          <w:i/>
          <w:sz w:val="28"/>
          <w:lang w:val="en-US"/>
        </w:rPr>
        <w:t>Ranunculaceae</w:t>
      </w:r>
      <w:r w:rsidR="00C12EC2" w:rsidRPr="00F07DD0">
        <w:rPr>
          <w:rFonts w:ascii="Times New Roman" w:hAnsi="Times New Roman" w:cs="Times New Roman"/>
          <w:bCs/>
          <w:iCs/>
          <w:sz w:val="28"/>
          <w:lang w:val="en-US"/>
        </w:rPr>
        <w:t xml:space="preserve"> family in the Tobol-Ishim and Turgai floristic districts of Kazakhstan</w:t>
      </w:r>
      <w:r w:rsidR="000E5723" w:rsidRPr="00F07DD0">
        <w:rPr>
          <w:rFonts w:ascii="Times New Roman" w:hAnsi="Times New Roman" w:cs="Times New Roman"/>
          <w:bCs/>
          <w:iCs/>
          <w:sz w:val="28"/>
          <w:lang w:val="kk-KZ"/>
        </w:rPr>
        <w:t xml:space="preserve"> //</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Вестник</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Казахского</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национального</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университета</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имени</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Аль</w:t>
      </w:r>
      <w:r w:rsidR="00C12EC2" w:rsidRPr="00F07DD0">
        <w:rPr>
          <w:rFonts w:ascii="Times New Roman" w:hAnsi="Times New Roman" w:cs="Times New Roman"/>
          <w:bCs/>
          <w:iCs/>
          <w:sz w:val="28"/>
          <w:lang w:val="en-US"/>
        </w:rPr>
        <w:t>-</w:t>
      </w:r>
      <w:r w:rsidR="00C12EC2" w:rsidRPr="00F07DD0">
        <w:rPr>
          <w:rFonts w:ascii="Times New Roman" w:hAnsi="Times New Roman" w:cs="Times New Roman"/>
          <w:bCs/>
          <w:iCs/>
          <w:sz w:val="28"/>
        </w:rPr>
        <w:t>Фараби</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Серия</w:t>
      </w:r>
      <w:r w:rsidR="00C12EC2" w:rsidRPr="00F07DD0">
        <w:rPr>
          <w:rFonts w:ascii="Times New Roman" w:hAnsi="Times New Roman" w:cs="Times New Roman"/>
          <w:bCs/>
          <w:iCs/>
          <w:sz w:val="28"/>
          <w:lang w:val="en-US"/>
        </w:rPr>
        <w:t xml:space="preserve"> </w:t>
      </w:r>
      <w:r w:rsidR="00C12EC2" w:rsidRPr="00F07DD0">
        <w:rPr>
          <w:rFonts w:ascii="Times New Roman" w:hAnsi="Times New Roman" w:cs="Times New Roman"/>
          <w:bCs/>
          <w:iCs/>
          <w:sz w:val="28"/>
        </w:rPr>
        <w:t>биологическая</w:t>
      </w:r>
      <w:r w:rsidR="00C12EC2" w:rsidRPr="00F07DD0">
        <w:rPr>
          <w:rFonts w:ascii="Times New Roman" w:hAnsi="Times New Roman" w:cs="Times New Roman"/>
          <w:bCs/>
          <w:iCs/>
          <w:sz w:val="28"/>
          <w:lang w:val="en-US"/>
        </w:rPr>
        <w:t xml:space="preserve">. – 2024. – </w:t>
      </w:r>
      <w:r w:rsidR="000E5723" w:rsidRPr="00F07DD0">
        <w:rPr>
          <w:rFonts w:ascii="Times New Roman" w:hAnsi="Times New Roman" w:cs="Times New Roman"/>
          <w:bCs/>
          <w:iCs/>
          <w:sz w:val="28"/>
          <w:lang w:val="kk-KZ"/>
        </w:rPr>
        <w:t>№</w:t>
      </w:r>
      <w:r w:rsidR="00C12EC2" w:rsidRPr="00F07DD0">
        <w:rPr>
          <w:rFonts w:ascii="Times New Roman" w:hAnsi="Times New Roman" w:cs="Times New Roman"/>
          <w:bCs/>
          <w:iCs/>
          <w:sz w:val="28"/>
          <w:lang w:val="en-US"/>
        </w:rPr>
        <w:t xml:space="preserve">3 (100). – </w:t>
      </w:r>
      <w:r w:rsidR="00C12EC2" w:rsidRPr="00F07DD0">
        <w:rPr>
          <w:rFonts w:ascii="Times New Roman" w:hAnsi="Times New Roman" w:cs="Times New Roman"/>
          <w:bCs/>
          <w:iCs/>
          <w:sz w:val="28"/>
        </w:rPr>
        <w:t>С</w:t>
      </w:r>
      <w:r w:rsidR="00C12EC2" w:rsidRPr="00F07DD0">
        <w:rPr>
          <w:rFonts w:ascii="Times New Roman" w:hAnsi="Times New Roman" w:cs="Times New Roman"/>
          <w:bCs/>
          <w:iCs/>
          <w:sz w:val="28"/>
          <w:lang w:val="en-US"/>
        </w:rPr>
        <w:t>.</w:t>
      </w:r>
      <w:r w:rsidR="000E5723" w:rsidRPr="00F07DD0">
        <w:rPr>
          <w:rFonts w:ascii="Times New Roman" w:hAnsi="Times New Roman" w:cs="Times New Roman"/>
          <w:bCs/>
          <w:iCs/>
          <w:sz w:val="28"/>
          <w:lang w:val="kk-KZ"/>
        </w:rPr>
        <w:t> </w:t>
      </w:r>
      <w:r w:rsidR="00435A9A" w:rsidRPr="00F07DD0">
        <w:rPr>
          <w:rFonts w:ascii="Times New Roman" w:hAnsi="Times New Roman" w:cs="Times New Roman"/>
          <w:bCs/>
          <w:iCs/>
          <w:sz w:val="28"/>
          <w:lang w:val="en-US"/>
        </w:rPr>
        <w:t>4-18</w:t>
      </w:r>
      <w:r w:rsidR="00C12EC2" w:rsidRPr="00F07DD0">
        <w:rPr>
          <w:rFonts w:ascii="Times New Roman" w:hAnsi="Times New Roman" w:cs="Times New Roman"/>
          <w:bCs/>
          <w:iCs/>
          <w:sz w:val="28"/>
          <w:lang w:val="en-US"/>
        </w:rPr>
        <w:t>.</w:t>
      </w:r>
    </w:p>
    <w:p w14:paraId="42A0C9CA" w14:textId="644F6E89" w:rsidR="00C12EC2"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7</w:t>
      </w:r>
      <w:r w:rsidR="00C12EC2" w:rsidRPr="00F07DD0">
        <w:rPr>
          <w:rFonts w:ascii="Times New Roman" w:hAnsi="Times New Roman" w:cs="Times New Roman"/>
          <w:bCs/>
          <w:iCs/>
          <w:sz w:val="28"/>
          <w:lang w:val="en-US"/>
        </w:rPr>
        <w:t>. A zonal forest approach for restoring degraded lands in the Kostanay region</w:t>
      </w:r>
      <w:r w:rsidR="00E719C3" w:rsidRPr="00F07DD0">
        <w:rPr>
          <w:rFonts w:ascii="Times New Roman" w:hAnsi="Times New Roman" w:cs="Times New Roman"/>
          <w:bCs/>
          <w:iCs/>
          <w:sz w:val="28"/>
          <w:lang w:val="kk-KZ"/>
        </w:rPr>
        <w:t xml:space="preserve"> //</w:t>
      </w:r>
      <w:r w:rsidR="00C12EC2" w:rsidRPr="00F07DD0">
        <w:rPr>
          <w:rFonts w:ascii="Times New Roman" w:hAnsi="Times New Roman" w:cs="Times New Roman"/>
          <w:bCs/>
          <w:iCs/>
          <w:sz w:val="28"/>
          <w:lang w:val="en-US"/>
        </w:rPr>
        <w:t xml:space="preserve"> BIO Web of Conferences: VII International Scientific Conference «Problems of Industrial Botany in Industrially Developed Regions». – 2024. – </w:t>
      </w:r>
      <w:r w:rsidR="000E5723" w:rsidRPr="00F07DD0">
        <w:rPr>
          <w:rFonts w:ascii="Times New Roman" w:hAnsi="Times New Roman" w:cs="Times New Roman"/>
          <w:bCs/>
          <w:iCs/>
          <w:sz w:val="28"/>
          <w:lang w:val="kk-KZ"/>
        </w:rPr>
        <w:t>№</w:t>
      </w:r>
      <w:r w:rsidR="00C12EC2" w:rsidRPr="00F07DD0">
        <w:rPr>
          <w:rFonts w:ascii="Times New Roman" w:hAnsi="Times New Roman" w:cs="Times New Roman"/>
          <w:bCs/>
          <w:iCs/>
          <w:sz w:val="28"/>
          <w:lang w:val="en-US"/>
        </w:rPr>
        <w:t>128. – 00002.</w:t>
      </w:r>
    </w:p>
    <w:p w14:paraId="6719C30C" w14:textId="640CC408" w:rsidR="00C12EC2"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8</w:t>
      </w:r>
      <w:r w:rsidR="00C12EC2" w:rsidRPr="00F07DD0">
        <w:rPr>
          <w:rFonts w:ascii="Times New Roman" w:hAnsi="Times New Roman" w:cs="Times New Roman"/>
          <w:bCs/>
          <w:iCs/>
          <w:sz w:val="28"/>
          <w:lang w:val="en-US"/>
        </w:rPr>
        <w:t>. Floristic features of the Kostanay iron ore dump flora</w:t>
      </w:r>
      <w:r w:rsidR="00E719C3" w:rsidRPr="00F07DD0">
        <w:rPr>
          <w:rFonts w:ascii="Times New Roman" w:hAnsi="Times New Roman" w:cs="Times New Roman"/>
          <w:bCs/>
          <w:iCs/>
          <w:sz w:val="28"/>
          <w:lang w:val="kk-KZ"/>
        </w:rPr>
        <w:t xml:space="preserve"> //</w:t>
      </w:r>
      <w:r w:rsidR="00C12EC2" w:rsidRPr="00F07DD0">
        <w:rPr>
          <w:rFonts w:ascii="Times New Roman" w:hAnsi="Times New Roman" w:cs="Times New Roman"/>
          <w:bCs/>
          <w:iCs/>
          <w:sz w:val="28"/>
          <w:lang w:val="en-US"/>
        </w:rPr>
        <w:t xml:space="preserve"> BIO Web of Conferences: VII International Scientific Conference «Problems of Industrial Botany in Industrially Developed Regions». – 2024. – </w:t>
      </w:r>
      <w:r w:rsidR="000E5723" w:rsidRPr="00F07DD0">
        <w:rPr>
          <w:rFonts w:ascii="Times New Roman" w:hAnsi="Times New Roman" w:cs="Times New Roman"/>
          <w:bCs/>
          <w:iCs/>
          <w:sz w:val="28"/>
          <w:lang w:val="kk-KZ"/>
        </w:rPr>
        <w:t>№</w:t>
      </w:r>
      <w:r w:rsidR="00C12EC2" w:rsidRPr="00F07DD0">
        <w:rPr>
          <w:rFonts w:ascii="Times New Roman" w:hAnsi="Times New Roman" w:cs="Times New Roman"/>
          <w:bCs/>
          <w:iCs/>
          <w:sz w:val="28"/>
          <w:lang w:val="en-US"/>
        </w:rPr>
        <w:t>128. – 00013.</w:t>
      </w:r>
    </w:p>
    <w:p w14:paraId="29C715DB" w14:textId="3D3B603F" w:rsidR="00C12EC2" w:rsidRPr="00F07DD0" w:rsidRDefault="004D0EB9" w:rsidP="00F07DD0">
      <w:pPr>
        <w:pStyle w:val="a3"/>
        <w:spacing w:after="0" w:line="240" w:lineRule="auto"/>
        <w:ind w:left="0" w:firstLine="709"/>
        <w:jc w:val="both"/>
        <w:rPr>
          <w:rFonts w:ascii="Times New Roman" w:hAnsi="Times New Roman" w:cs="Times New Roman"/>
          <w:bCs/>
          <w:iCs/>
          <w:sz w:val="28"/>
          <w:lang w:val="en-US"/>
        </w:rPr>
      </w:pPr>
      <w:r w:rsidRPr="00F07DD0">
        <w:rPr>
          <w:rFonts w:ascii="Times New Roman" w:hAnsi="Times New Roman" w:cs="Times New Roman"/>
          <w:bCs/>
          <w:iCs/>
          <w:sz w:val="28"/>
          <w:lang w:val="en-US"/>
        </w:rPr>
        <w:t>9</w:t>
      </w:r>
      <w:r w:rsidR="00C12EC2" w:rsidRPr="00F07DD0">
        <w:rPr>
          <w:rFonts w:ascii="Times New Roman" w:hAnsi="Times New Roman" w:cs="Times New Roman"/>
          <w:bCs/>
          <w:iCs/>
          <w:sz w:val="28"/>
          <w:lang w:val="en-US"/>
        </w:rPr>
        <w:t xml:space="preserve">. Morphometric study of </w:t>
      </w:r>
      <w:r w:rsidR="00C12EC2" w:rsidRPr="00F07DD0">
        <w:rPr>
          <w:rFonts w:ascii="Times New Roman" w:hAnsi="Times New Roman" w:cs="Times New Roman"/>
          <w:bCs/>
          <w:i/>
          <w:sz w:val="28"/>
          <w:lang w:val="en-US"/>
        </w:rPr>
        <w:t>Cyclachaena xanthiifolia</w:t>
      </w:r>
      <w:r w:rsidR="00C12EC2" w:rsidRPr="00F07DD0">
        <w:rPr>
          <w:rFonts w:ascii="Times New Roman" w:hAnsi="Times New Roman" w:cs="Times New Roman"/>
          <w:bCs/>
          <w:iCs/>
          <w:sz w:val="28"/>
          <w:lang w:val="en-US"/>
        </w:rPr>
        <w:t xml:space="preserve"> (Nutt.) Fresen under the conditions of Kostanay Region </w:t>
      </w:r>
      <w:r w:rsidR="00E719C3" w:rsidRPr="00F07DD0">
        <w:rPr>
          <w:rFonts w:ascii="Times New Roman" w:hAnsi="Times New Roman" w:cs="Times New Roman"/>
          <w:bCs/>
          <w:iCs/>
          <w:sz w:val="28"/>
          <w:lang w:val="kk-KZ"/>
        </w:rPr>
        <w:t xml:space="preserve">// </w:t>
      </w:r>
      <w:r w:rsidR="00C12EC2" w:rsidRPr="00F07DD0">
        <w:rPr>
          <w:rFonts w:ascii="Times New Roman" w:hAnsi="Times New Roman" w:cs="Times New Roman"/>
          <w:bCs/>
          <w:iCs/>
          <w:sz w:val="28"/>
          <w:lang w:val="en-US"/>
        </w:rPr>
        <w:t xml:space="preserve">BIO Web of Conferences: VII International Scientific Conference «Problems of Industrial Botany in Industrially Developed Regions». – 2024. – </w:t>
      </w:r>
      <w:r w:rsidR="000E5723" w:rsidRPr="00F07DD0">
        <w:rPr>
          <w:rFonts w:ascii="Times New Roman" w:hAnsi="Times New Roman" w:cs="Times New Roman"/>
          <w:bCs/>
          <w:iCs/>
          <w:sz w:val="28"/>
          <w:lang w:val="kk-KZ"/>
        </w:rPr>
        <w:t>№</w:t>
      </w:r>
      <w:r w:rsidR="00C12EC2" w:rsidRPr="00F07DD0">
        <w:rPr>
          <w:rFonts w:ascii="Times New Roman" w:hAnsi="Times New Roman" w:cs="Times New Roman"/>
          <w:bCs/>
          <w:iCs/>
          <w:sz w:val="28"/>
          <w:lang w:val="en-US"/>
        </w:rPr>
        <w:t>128. – 00022.</w:t>
      </w:r>
    </w:p>
    <w:p w14:paraId="6E0A51EF" w14:textId="619F3377" w:rsidR="00E74099" w:rsidRPr="00A47C7B" w:rsidRDefault="00A47C7B" w:rsidP="00F07DD0">
      <w:pPr>
        <w:pStyle w:val="a3"/>
        <w:spacing w:after="0" w:line="240" w:lineRule="auto"/>
        <w:ind w:left="0" w:firstLine="709"/>
        <w:jc w:val="both"/>
        <w:rPr>
          <w:rFonts w:ascii="Times New Roman" w:hAnsi="Times New Roman" w:cs="Times New Roman"/>
          <w:iCs/>
          <w:sz w:val="28"/>
        </w:rPr>
      </w:pPr>
      <w:r w:rsidRPr="00A47C7B">
        <w:rPr>
          <w:rFonts w:ascii="Times New Roman" w:hAnsi="Times New Roman" w:cs="Times New Roman"/>
          <w:iCs/>
          <w:sz w:val="28"/>
        </w:rPr>
        <w:t xml:space="preserve">Практическая реализация итогов исследования осуществлена по двум направлениям. </w:t>
      </w:r>
      <w:r w:rsidR="00DD0D2A" w:rsidRPr="00DD0D2A">
        <w:rPr>
          <w:rFonts w:ascii="Times New Roman" w:hAnsi="Times New Roman" w:cs="Times New Roman"/>
          <w:iCs/>
          <w:sz w:val="28"/>
        </w:rPr>
        <w:t xml:space="preserve">В операционном сегменте Акционерного Общества «ССГПО» были введены в действие рационализаторские инициативы изыскателя, которые послужили фундаментальным основанием для актуализации проектного пакета технической документации, относящейся к процессу </w:t>
      </w:r>
      <w:r w:rsidR="00DD0D2A" w:rsidRPr="00DD0D2A">
        <w:rPr>
          <w:rFonts w:ascii="Times New Roman" w:hAnsi="Times New Roman" w:cs="Times New Roman"/>
          <w:iCs/>
          <w:sz w:val="28"/>
        </w:rPr>
        <w:lastRenderedPageBreak/>
        <w:t xml:space="preserve">рекультивации. Непосредственно данная коррекционная деятельность касается модернизации Плана восстановительных манипуляций на Юго-Западном автотранспортном техногенном насыпном образовании Сарбайского месторождения </w:t>
      </w:r>
      <w:r w:rsidRPr="00A47C7B">
        <w:rPr>
          <w:rFonts w:ascii="Times New Roman" w:hAnsi="Times New Roman" w:cs="Times New Roman"/>
          <w:iCs/>
          <w:sz w:val="28"/>
        </w:rPr>
        <w:t>(подтверждающие документы — в Приложениях В, Г).</w:t>
      </w:r>
      <w:r>
        <w:rPr>
          <w:rFonts w:ascii="Times New Roman" w:hAnsi="Times New Roman" w:cs="Times New Roman"/>
          <w:iCs/>
          <w:sz w:val="28"/>
        </w:rPr>
        <w:t xml:space="preserve"> </w:t>
      </w:r>
      <w:r w:rsidRPr="00A47C7B">
        <w:rPr>
          <w:rFonts w:ascii="Times New Roman" w:hAnsi="Times New Roman" w:cs="Times New Roman"/>
          <w:iCs/>
          <w:sz w:val="28"/>
        </w:rPr>
        <w:t xml:space="preserve">В образовательной сфере материалы диссертации интегрированы в учебный процесс и активно применяются в ходе лабораторно-практических занятий. </w:t>
      </w:r>
      <w:r w:rsidR="00304292" w:rsidRPr="00304292">
        <w:rPr>
          <w:rFonts w:ascii="Times New Roman" w:hAnsi="Times New Roman" w:cs="Times New Roman"/>
          <w:iCs/>
          <w:sz w:val="28"/>
        </w:rPr>
        <w:t xml:space="preserve">Материалы диссертации были включены в содержание образовательных программ </w:t>
      </w:r>
      <w:r w:rsidR="00DD0D2A">
        <w:rPr>
          <w:rFonts w:ascii="Times New Roman" w:hAnsi="Times New Roman" w:cs="Times New Roman"/>
          <w:iCs/>
          <w:sz w:val="28"/>
        </w:rPr>
        <w:t xml:space="preserve">Биологии и Экологии </w:t>
      </w:r>
      <w:r w:rsidR="00304292" w:rsidRPr="00304292">
        <w:rPr>
          <w:rFonts w:ascii="Times New Roman" w:hAnsi="Times New Roman" w:cs="Times New Roman"/>
          <w:iCs/>
          <w:sz w:val="28"/>
        </w:rPr>
        <w:t xml:space="preserve">по ряду </w:t>
      </w:r>
      <w:r w:rsidR="00DD0D2A">
        <w:rPr>
          <w:rFonts w:ascii="Times New Roman" w:hAnsi="Times New Roman" w:cs="Times New Roman"/>
          <w:iCs/>
          <w:sz w:val="28"/>
        </w:rPr>
        <w:t xml:space="preserve">профильных </w:t>
      </w:r>
      <w:r w:rsidR="00304292" w:rsidRPr="00304292">
        <w:rPr>
          <w:rFonts w:ascii="Times New Roman" w:hAnsi="Times New Roman" w:cs="Times New Roman"/>
          <w:iCs/>
          <w:sz w:val="28"/>
        </w:rPr>
        <w:t>предметов. Кроме того, данные нашли отражение в спецкурсах «Современные вопросы систематики высших растений» и «</w:t>
      </w:r>
      <w:r w:rsidR="00DD0D2A">
        <w:rPr>
          <w:rFonts w:ascii="Times New Roman" w:hAnsi="Times New Roman" w:cs="Times New Roman"/>
          <w:iCs/>
          <w:sz w:val="28"/>
        </w:rPr>
        <w:t xml:space="preserve">Актулаьные вопросы </w:t>
      </w:r>
      <w:r w:rsidR="00304292" w:rsidRPr="00304292">
        <w:rPr>
          <w:rFonts w:ascii="Times New Roman" w:hAnsi="Times New Roman" w:cs="Times New Roman"/>
          <w:iCs/>
          <w:sz w:val="28"/>
        </w:rPr>
        <w:t>биологии»</w:t>
      </w:r>
      <w:r w:rsidRPr="00A47C7B">
        <w:rPr>
          <w:rFonts w:ascii="Times New Roman" w:hAnsi="Times New Roman" w:cs="Times New Roman"/>
          <w:iCs/>
          <w:sz w:val="28"/>
        </w:rPr>
        <w:t xml:space="preserve"> (Приложения В, Г).</w:t>
      </w:r>
      <w:r w:rsidR="00304292">
        <w:rPr>
          <w:rFonts w:ascii="Times New Roman" w:hAnsi="Times New Roman" w:cs="Times New Roman"/>
          <w:iCs/>
          <w:sz w:val="28"/>
        </w:rPr>
        <w:t xml:space="preserve"> </w:t>
      </w:r>
      <w:r w:rsidRPr="00A47C7B">
        <w:rPr>
          <w:rFonts w:ascii="Times New Roman" w:hAnsi="Times New Roman" w:cs="Times New Roman"/>
          <w:iCs/>
          <w:sz w:val="28"/>
        </w:rPr>
        <w:t>Интеллектуальная новизна работы подтверждена получением Свидетельства о государственной регистрации прав на объект авторского права (Приложение Д).</w:t>
      </w:r>
      <w:r w:rsidR="00DD0D2A">
        <w:rPr>
          <w:rFonts w:ascii="Times New Roman" w:hAnsi="Times New Roman" w:cs="Times New Roman"/>
          <w:iCs/>
          <w:sz w:val="28"/>
        </w:rPr>
        <w:t xml:space="preserve"> </w:t>
      </w:r>
    </w:p>
    <w:p w14:paraId="1D3DF6F6" w14:textId="60EBEB55" w:rsidR="00566F82" w:rsidRPr="00F07DD0" w:rsidRDefault="0090123E" w:rsidP="00F07DD0">
      <w:pPr>
        <w:pStyle w:val="a3"/>
        <w:spacing w:after="0" w:line="240" w:lineRule="auto"/>
        <w:ind w:left="0" w:firstLine="709"/>
        <w:jc w:val="both"/>
        <w:rPr>
          <w:rFonts w:ascii="Times New Roman" w:hAnsi="Times New Roman" w:cs="Times New Roman"/>
          <w:bCs/>
          <w:iCs/>
          <w:sz w:val="28"/>
        </w:rPr>
      </w:pPr>
      <w:r w:rsidRPr="00A47C7B">
        <w:rPr>
          <w:rFonts w:ascii="Times New Roman" w:hAnsi="Times New Roman" w:cs="Times New Roman"/>
          <w:iCs/>
          <w:sz w:val="28"/>
        </w:rPr>
        <w:t>Основные</w:t>
      </w:r>
      <w:r w:rsidRPr="00F07DD0">
        <w:rPr>
          <w:rFonts w:ascii="Times New Roman" w:hAnsi="Times New Roman" w:cs="Times New Roman"/>
          <w:bCs/>
          <w:iCs/>
          <w:sz w:val="28"/>
        </w:rPr>
        <w:t xml:space="preserve"> результаты</w:t>
      </w:r>
      <w:r w:rsidR="000728DD" w:rsidRPr="00F07DD0">
        <w:rPr>
          <w:rFonts w:ascii="Times New Roman" w:hAnsi="Times New Roman" w:cs="Times New Roman"/>
          <w:bCs/>
          <w:iCs/>
          <w:sz w:val="28"/>
        </w:rPr>
        <w:t xml:space="preserve"> диссер</w:t>
      </w:r>
      <w:r w:rsidR="006A5ED6" w:rsidRPr="00F07DD0">
        <w:rPr>
          <w:rFonts w:ascii="Times New Roman" w:hAnsi="Times New Roman" w:cs="Times New Roman"/>
          <w:bCs/>
          <w:iCs/>
          <w:sz w:val="28"/>
        </w:rPr>
        <w:t>т</w:t>
      </w:r>
      <w:r w:rsidR="000728DD" w:rsidRPr="00F07DD0">
        <w:rPr>
          <w:rFonts w:ascii="Times New Roman" w:hAnsi="Times New Roman" w:cs="Times New Roman"/>
          <w:bCs/>
          <w:iCs/>
          <w:sz w:val="28"/>
        </w:rPr>
        <w:t>а</w:t>
      </w:r>
      <w:r w:rsidRPr="00F07DD0">
        <w:rPr>
          <w:rFonts w:ascii="Times New Roman" w:hAnsi="Times New Roman" w:cs="Times New Roman"/>
          <w:bCs/>
          <w:iCs/>
          <w:sz w:val="28"/>
        </w:rPr>
        <w:t>ционного исследования</w:t>
      </w:r>
      <w:r w:rsidR="006A5ED6" w:rsidRPr="00F07DD0">
        <w:rPr>
          <w:rFonts w:ascii="Times New Roman" w:hAnsi="Times New Roman" w:cs="Times New Roman"/>
          <w:bCs/>
          <w:iCs/>
          <w:sz w:val="28"/>
        </w:rPr>
        <w:t xml:space="preserve"> доложены на международных конференциях</w:t>
      </w:r>
      <w:r w:rsidR="004253C4" w:rsidRPr="00F07DD0">
        <w:rPr>
          <w:rFonts w:ascii="Times New Roman" w:hAnsi="Times New Roman" w:cs="Times New Roman"/>
          <w:bCs/>
          <w:iCs/>
          <w:sz w:val="28"/>
        </w:rPr>
        <w:t xml:space="preserve">, форумах, </w:t>
      </w:r>
      <w:r w:rsidRPr="00F07DD0">
        <w:rPr>
          <w:rFonts w:ascii="Times New Roman" w:hAnsi="Times New Roman" w:cs="Times New Roman"/>
          <w:bCs/>
          <w:iCs/>
          <w:sz w:val="28"/>
        </w:rPr>
        <w:t xml:space="preserve">опубликованы </w:t>
      </w:r>
      <w:r w:rsidR="004253C4" w:rsidRPr="00F07DD0">
        <w:rPr>
          <w:rFonts w:ascii="Times New Roman" w:hAnsi="Times New Roman" w:cs="Times New Roman"/>
          <w:bCs/>
          <w:iCs/>
          <w:sz w:val="28"/>
        </w:rPr>
        <w:t xml:space="preserve">в прочих </w:t>
      </w:r>
      <w:r w:rsidRPr="00F07DD0">
        <w:rPr>
          <w:rFonts w:ascii="Times New Roman" w:hAnsi="Times New Roman" w:cs="Times New Roman"/>
          <w:bCs/>
          <w:iCs/>
          <w:sz w:val="28"/>
        </w:rPr>
        <w:t>источниках</w:t>
      </w:r>
      <w:r w:rsidR="006A5ED6" w:rsidRPr="00F07DD0">
        <w:rPr>
          <w:rFonts w:ascii="Times New Roman" w:hAnsi="Times New Roman" w:cs="Times New Roman"/>
          <w:bCs/>
          <w:iCs/>
          <w:sz w:val="28"/>
        </w:rPr>
        <w:t xml:space="preserve">: </w:t>
      </w:r>
    </w:p>
    <w:p w14:paraId="4C6E4D13" w14:textId="5DDA823C" w:rsidR="0090123E" w:rsidRPr="00F07DD0" w:rsidRDefault="0090123E" w:rsidP="00F07DD0">
      <w:pPr>
        <w:spacing w:after="0" w:line="240" w:lineRule="auto"/>
        <w:ind w:firstLine="709"/>
        <w:jc w:val="both"/>
        <w:rPr>
          <w:sz w:val="28"/>
        </w:rPr>
      </w:pPr>
      <w:r w:rsidRPr="00F07DD0">
        <w:rPr>
          <w:sz w:val="28"/>
        </w:rPr>
        <w:t xml:space="preserve">1. </w:t>
      </w:r>
      <w:r w:rsidR="000E5723" w:rsidRPr="00F07DD0">
        <w:rPr>
          <w:sz w:val="28"/>
        </w:rPr>
        <w:t xml:space="preserve">Фиторекультивация как метод восстановления биоразнообразия техногенных ландшафтов </w:t>
      </w:r>
      <w:r w:rsidR="00E719C3" w:rsidRPr="00F07DD0">
        <w:rPr>
          <w:sz w:val="28"/>
          <w:lang w:val="kk-KZ"/>
        </w:rPr>
        <w:t xml:space="preserve">// </w:t>
      </w:r>
      <w:r w:rsidR="007339BC" w:rsidRPr="00F07DD0">
        <w:rPr>
          <w:sz w:val="28"/>
        </w:rPr>
        <w:t>Актуальные проблемы экологии: м</w:t>
      </w:r>
      <w:r w:rsidRPr="00F07DD0">
        <w:rPr>
          <w:sz w:val="28"/>
        </w:rPr>
        <w:t xml:space="preserve">атериалы </w:t>
      </w:r>
      <w:r w:rsidR="007339BC" w:rsidRPr="00F07DD0">
        <w:rPr>
          <w:sz w:val="28"/>
        </w:rPr>
        <w:t>15-й</w:t>
      </w:r>
      <w:r w:rsidRPr="00F07DD0">
        <w:rPr>
          <w:sz w:val="28"/>
        </w:rPr>
        <w:t xml:space="preserve"> международной н</w:t>
      </w:r>
      <w:r w:rsidR="00E61E03" w:rsidRPr="00F07DD0">
        <w:rPr>
          <w:sz w:val="28"/>
        </w:rPr>
        <w:t xml:space="preserve">аучно-практической конференции </w:t>
      </w:r>
      <w:r w:rsidR="007339BC" w:rsidRPr="00F07DD0">
        <w:rPr>
          <w:sz w:val="28"/>
        </w:rPr>
        <w:t>(</w:t>
      </w:r>
      <w:r w:rsidRPr="00F07DD0">
        <w:rPr>
          <w:sz w:val="28"/>
        </w:rPr>
        <w:t xml:space="preserve">Караганды, </w:t>
      </w:r>
      <w:r w:rsidR="007339BC" w:rsidRPr="00F07DD0">
        <w:rPr>
          <w:sz w:val="28"/>
        </w:rPr>
        <w:t xml:space="preserve">2023 – </w:t>
      </w:r>
      <w:r w:rsidRPr="00F07DD0">
        <w:rPr>
          <w:sz w:val="28"/>
        </w:rPr>
        <w:t>20-21 января</w:t>
      </w:r>
      <w:r w:rsidR="007339BC" w:rsidRPr="00F07DD0">
        <w:rPr>
          <w:sz w:val="28"/>
        </w:rPr>
        <w:t>)</w:t>
      </w:r>
      <w:r w:rsidRPr="00F07DD0">
        <w:rPr>
          <w:sz w:val="28"/>
        </w:rPr>
        <w:t>.</w:t>
      </w:r>
    </w:p>
    <w:p w14:paraId="3E8FA346" w14:textId="7942C624" w:rsidR="0090123E" w:rsidRPr="00F07DD0" w:rsidRDefault="0090123E" w:rsidP="00F07DD0">
      <w:pPr>
        <w:spacing w:after="0" w:line="240" w:lineRule="auto"/>
        <w:ind w:firstLine="709"/>
        <w:jc w:val="both"/>
        <w:rPr>
          <w:sz w:val="28"/>
        </w:rPr>
      </w:pPr>
      <w:r w:rsidRPr="00F07DD0">
        <w:rPr>
          <w:sz w:val="28"/>
        </w:rPr>
        <w:t xml:space="preserve">2. </w:t>
      </w:r>
      <w:r w:rsidR="000E5723" w:rsidRPr="00F07DD0">
        <w:rPr>
          <w:sz w:val="28"/>
        </w:rPr>
        <w:t>Қостанай облысының темір рудасы кәсіпорындарының үйінділерінде өсімдік жамылғысының түзілуін зертте</w:t>
      </w:r>
      <w:r w:rsidR="00E53113" w:rsidRPr="00F07DD0">
        <w:rPr>
          <w:sz w:val="28"/>
        </w:rPr>
        <w:t>у</w:t>
      </w:r>
      <w:r w:rsidR="00E719C3" w:rsidRPr="00F07DD0">
        <w:rPr>
          <w:sz w:val="28"/>
          <w:lang w:val="kk-KZ"/>
        </w:rPr>
        <w:t xml:space="preserve"> // </w:t>
      </w:r>
      <w:r w:rsidR="007339BC" w:rsidRPr="00F07DD0">
        <w:rPr>
          <w:sz w:val="28"/>
        </w:rPr>
        <w:t xml:space="preserve">Путь в науку – 2023: материалы </w:t>
      </w:r>
      <w:r w:rsidRPr="00F07DD0">
        <w:rPr>
          <w:sz w:val="28"/>
        </w:rPr>
        <w:t xml:space="preserve">международной научно-практической конференции </w:t>
      </w:r>
      <w:r w:rsidR="007339BC" w:rsidRPr="00F07DD0">
        <w:rPr>
          <w:sz w:val="28"/>
        </w:rPr>
        <w:t>(</w:t>
      </w:r>
      <w:r w:rsidRPr="00F07DD0">
        <w:rPr>
          <w:sz w:val="28"/>
        </w:rPr>
        <w:t xml:space="preserve">Павлодар, </w:t>
      </w:r>
      <w:r w:rsidR="007339BC" w:rsidRPr="00F07DD0">
        <w:rPr>
          <w:sz w:val="28"/>
        </w:rPr>
        <w:t xml:space="preserve">2023 – </w:t>
      </w:r>
      <w:r w:rsidRPr="00F07DD0">
        <w:rPr>
          <w:sz w:val="28"/>
        </w:rPr>
        <w:t>12 апреля</w:t>
      </w:r>
      <w:r w:rsidR="007339BC" w:rsidRPr="00F07DD0">
        <w:rPr>
          <w:sz w:val="28"/>
        </w:rPr>
        <w:t>)</w:t>
      </w:r>
      <w:r w:rsidRPr="00F07DD0">
        <w:rPr>
          <w:sz w:val="28"/>
        </w:rPr>
        <w:t>.</w:t>
      </w:r>
    </w:p>
    <w:p w14:paraId="27779850" w14:textId="3878CBF5" w:rsidR="0090123E" w:rsidRPr="00F07DD0" w:rsidRDefault="0090123E" w:rsidP="00F07DD0">
      <w:pPr>
        <w:spacing w:after="0" w:line="240" w:lineRule="auto"/>
        <w:ind w:firstLine="709"/>
        <w:jc w:val="both"/>
        <w:rPr>
          <w:sz w:val="28"/>
        </w:rPr>
      </w:pPr>
      <w:r w:rsidRPr="00F07DD0">
        <w:rPr>
          <w:sz w:val="28"/>
        </w:rPr>
        <w:t xml:space="preserve">3. </w:t>
      </w:r>
      <w:r w:rsidR="000E5723" w:rsidRPr="00F07DD0">
        <w:rPr>
          <w:sz w:val="28"/>
        </w:rPr>
        <w:t>Техногендік ландшафттардың өсу ерекшеліктері</w:t>
      </w:r>
      <w:r w:rsidR="007339BC" w:rsidRPr="00F07DD0">
        <w:rPr>
          <w:sz w:val="28"/>
        </w:rPr>
        <w:t xml:space="preserve"> </w:t>
      </w:r>
      <w:r w:rsidR="00E719C3" w:rsidRPr="00F07DD0">
        <w:rPr>
          <w:sz w:val="28"/>
          <w:lang w:val="kk-KZ"/>
        </w:rPr>
        <w:t xml:space="preserve">// </w:t>
      </w:r>
      <w:r w:rsidRPr="00F07DD0">
        <w:rPr>
          <w:sz w:val="28"/>
        </w:rPr>
        <w:t xml:space="preserve">Материалы </w:t>
      </w:r>
      <w:r w:rsidR="007339BC" w:rsidRPr="00F07DD0">
        <w:rPr>
          <w:sz w:val="28"/>
        </w:rPr>
        <w:t>49-й</w:t>
      </w:r>
      <w:r w:rsidRPr="00F07DD0">
        <w:rPr>
          <w:sz w:val="28"/>
        </w:rPr>
        <w:t xml:space="preserve"> международной научно-практической конференции Малой академии наук Республики Казахстан</w:t>
      </w:r>
      <w:r w:rsidR="007339BC" w:rsidRPr="00F07DD0">
        <w:rPr>
          <w:sz w:val="28"/>
        </w:rPr>
        <w:t xml:space="preserve"> (</w:t>
      </w:r>
      <w:r w:rsidRPr="00F07DD0">
        <w:rPr>
          <w:sz w:val="28"/>
        </w:rPr>
        <w:t xml:space="preserve">Павлодар, </w:t>
      </w:r>
      <w:r w:rsidR="007339BC" w:rsidRPr="00F07DD0">
        <w:rPr>
          <w:sz w:val="28"/>
        </w:rPr>
        <w:t xml:space="preserve">2023 – </w:t>
      </w:r>
      <w:r w:rsidRPr="00F07DD0">
        <w:rPr>
          <w:sz w:val="28"/>
        </w:rPr>
        <w:t>13-14 апреля</w:t>
      </w:r>
      <w:r w:rsidR="007339BC" w:rsidRPr="00F07DD0">
        <w:rPr>
          <w:sz w:val="28"/>
        </w:rPr>
        <w:t>)</w:t>
      </w:r>
      <w:r w:rsidRPr="00F07DD0">
        <w:rPr>
          <w:sz w:val="28"/>
        </w:rPr>
        <w:t>.</w:t>
      </w:r>
    </w:p>
    <w:p w14:paraId="321AED69" w14:textId="0896EB60" w:rsidR="0090123E" w:rsidRPr="00F07DD0" w:rsidRDefault="0090123E" w:rsidP="00F07DD0">
      <w:pPr>
        <w:spacing w:after="0" w:line="240" w:lineRule="auto"/>
        <w:ind w:firstLine="709"/>
        <w:jc w:val="both"/>
        <w:rPr>
          <w:sz w:val="28"/>
        </w:rPr>
      </w:pPr>
      <w:r w:rsidRPr="00F07DD0">
        <w:rPr>
          <w:sz w:val="28"/>
        </w:rPr>
        <w:t xml:space="preserve">4. </w:t>
      </w:r>
      <w:r w:rsidR="000E5723" w:rsidRPr="00F07DD0">
        <w:rPr>
          <w:sz w:val="28"/>
        </w:rPr>
        <w:t xml:space="preserve">Рекультивация отвалов железорудных предприятий как фактор достижения устойчивого развития Костанайской области </w:t>
      </w:r>
      <w:r w:rsidR="00E719C3" w:rsidRPr="00F07DD0">
        <w:rPr>
          <w:sz w:val="28"/>
          <w:lang w:val="kk-KZ"/>
        </w:rPr>
        <w:t xml:space="preserve">// </w:t>
      </w:r>
      <w:r w:rsidR="007339BC" w:rsidRPr="00F07DD0">
        <w:rPr>
          <w:sz w:val="28"/>
        </w:rPr>
        <w:t xml:space="preserve">Проблемы развития естественных наук и образования в контексте целей устойчивого развития: материалы 2-го </w:t>
      </w:r>
      <w:r w:rsidRPr="00F07DD0">
        <w:rPr>
          <w:sz w:val="28"/>
        </w:rPr>
        <w:t xml:space="preserve">международного молодежного научного форума </w:t>
      </w:r>
      <w:r w:rsidR="007339BC" w:rsidRPr="00F07DD0">
        <w:rPr>
          <w:sz w:val="28"/>
        </w:rPr>
        <w:t>(</w:t>
      </w:r>
      <w:r w:rsidRPr="00F07DD0">
        <w:rPr>
          <w:sz w:val="28"/>
        </w:rPr>
        <w:t xml:space="preserve">Алматы, </w:t>
      </w:r>
      <w:r w:rsidR="007339BC" w:rsidRPr="00F07DD0">
        <w:rPr>
          <w:sz w:val="28"/>
        </w:rPr>
        <w:t xml:space="preserve">2023 – </w:t>
      </w:r>
      <w:r w:rsidRPr="00F07DD0">
        <w:rPr>
          <w:sz w:val="28"/>
        </w:rPr>
        <w:t>30 ноября</w:t>
      </w:r>
      <w:r w:rsidR="007339BC" w:rsidRPr="00F07DD0">
        <w:rPr>
          <w:sz w:val="28"/>
        </w:rPr>
        <w:t>).</w:t>
      </w:r>
    </w:p>
    <w:p w14:paraId="6A7D5572" w14:textId="77777777" w:rsidR="00F07DD0" w:rsidRPr="00A82B22" w:rsidRDefault="0090123E" w:rsidP="00F07DD0">
      <w:pPr>
        <w:spacing w:after="0" w:line="240" w:lineRule="auto"/>
        <w:ind w:firstLine="709"/>
        <w:jc w:val="both"/>
        <w:rPr>
          <w:sz w:val="28"/>
        </w:rPr>
      </w:pPr>
      <w:r w:rsidRPr="00F07DD0">
        <w:rPr>
          <w:sz w:val="28"/>
        </w:rPr>
        <w:t>5.</w:t>
      </w:r>
      <w:r w:rsidR="00597508" w:rsidRPr="00F07DD0">
        <w:rPr>
          <w:sz w:val="28"/>
        </w:rPr>
        <w:t xml:space="preserve"> </w:t>
      </w:r>
      <w:r w:rsidR="000E5723" w:rsidRPr="00F07DD0">
        <w:rPr>
          <w:sz w:val="28"/>
        </w:rPr>
        <w:t xml:space="preserve">Расширение ареалов: новые свидетельства миграции флоры на железорудных отвалах </w:t>
      </w:r>
      <w:r w:rsidR="00E719C3" w:rsidRPr="00F07DD0">
        <w:rPr>
          <w:sz w:val="28"/>
          <w:lang w:val="kk-KZ"/>
        </w:rPr>
        <w:t xml:space="preserve">// </w:t>
      </w:r>
      <w:r w:rsidR="007339BC" w:rsidRPr="00F07DD0">
        <w:rPr>
          <w:sz w:val="28"/>
        </w:rPr>
        <w:t>Экологическое состояние природной среды и научно-практические аспекты современных агротехнологий: материалы 8-й</w:t>
      </w:r>
      <w:r w:rsidR="00597508" w:rsidRPr="00F07DD0">
        <w:rPr>
          <w:sz w:val="28"/>
        </w:rPr>
        <w:t xml:space="preserve"> международной научно-практической конференции </w:t>
      </w:r>
      <w:r w:rsidR="007339BC" w:rsidRPr="00F07DD0">
        <w:rPr>
          <w:sz w:val="28"/>
        </w:rPr>
        <w:t>(Р</w:t>
      </w:r>
      <w:r w:rsidR="00597508" w:rsidRPr="00F07DD0">
        <w:rPr>
          <w:sz w:val="28"/>
        </w:rPr>
        <w:t xml:space="preserve">язань, </w:t>
      </w:r>
      <w:r w:rsidR="007339BC" w:rsidRPr="00F07DD0">
        <w:rPr>
          <w:sz w:val="28"/>
        </w:rPr>
        <w:t xml:space="preserve">2024 – </w:t>
      </w:r>
      <w:r w:rsidR="00597508" w:rsidRPr="00F07DD0">
        <w:rPr>
          <w:sz w:val="28"/>
        </w:rPr>
        <w:t>22-23 марта</w:t>
      </w:r>
      <w:r w:rsidR="007339BC" w:rsidRPr="00F07DD0">
        <w:rPr>
          <w:sz w:val="28"/>
        </w:rPr>
        <w:t>)</w:t>
      </w:r>
      <w:r w:rsidR="00597508" w:rsidRPr="00F07DD0">
        <w:rPr>
          <w:sz w:val="28"/>
        </w:rPr>
        <w:t>.</w:t>
      </w:r>
      <w:r w:rsidRPr="00F07DD0">
        <w:rPr>
          <w:sz w:val="28"/>
        </w:rPr>
        <w:tab/>
      </w:r>
    </w:p>
    <w:p w14:paraId="3B79E61E" w14:textId="5F2A07E2" w:rsidR="0090123E" w:rsidRPr="00F07DD0" w:rsidRDefault="0090123E" w:rsidP="00F07DD0">
      <w:pPr>
        <w:spacing w:after="0" w:line="240" w:lineRule="auto"/>
        <w:ind w:firstLine="709"/>
        <w:jc w:val="both"/>
        <w:rPr>
          <w:sz w:val="28"/>
        </w:rPr>
      </w:pPr>
      <w:r w:rsidRPr="00F07DD0">
        <w:rPr>
          <w:sz w:val="28"/>
        </w:rPr>
        <w:t xml:space="preserve">6. </w:t>
      </w:r>
      <w:r w:rsidR="000E5723" w:rsidRPr="00F07DD0">
        <w:rPr>
          <w:sz w:val="28"/>
        </w:rPr>
        <w:t xml:space="preserve">Биоразнообразие железорудных отвалов: возможности и ограничения естественного восстановления </w:t>
      </w:r>
      <w:r w:rsidR="00E719C3" w:rsidRPr="00F07DD0">
        <w:rPr>
          <w:sz w:val="28"/>
          <w:lang w:val="kk-KZ"/>
        </w:rPr>
        <w:t xml:space="preserve">// </w:t>
      </w:r>
      <w:r w:rsidR="007339BC" w:rsidRPr="00F07DD0">
        <w:rPr>
          <w:sz w:val="28"/>
        </w:rPr>
        <w:t xml:space="preserve">Актуальные проблемы научных исследований молодых ученых: материалы </w:t>
      </w:r>
      <w:r w:rsidR="00597508" w:rsidRPr="00F07DD0">
        <w:rPr>
          <w:sz w:val="28"/>
        </w:rPr>
        <w:t xml:space="preserve">международной научно-практической конференции </w:t>
      </w:r>
      <w:r w:rsidR="007339BC" w:rsidRPr="00F07DD0">
        <w:rPr>
          <w:sz w:val="28"/>
        </w:rPr>
        <w:t>(</w:t>
      </w:r>
      <w:r w:rsidR="00597508" w:rsidRPr="00F07DD0">
        <w:rPr>
          <w:sz w:val="28"/>
        </w:rPr>
        <w:t xml:space="preserve">Алматы, </w:t>
      </w:r>
      <w:r w:rsidR="007339BC" w:rsidRPr="00F07DD0">
        <w:rPr>
          <w:sz w:val="28"/>
        </w:rPr>
        <w:t xml:space="preserve">2024 – </w:t>
      </w:r>
      <w:r w:rsidR="00597508" w:rsidRPr="00F07DD0">
        <w:rPr>
          <w:sz w:val="28"/>
        </w:rPr>
        <w:t>29 марта</w:t>
      </w:r>
      <w:r w:rsidR="007339BC" w:rsidRPr="00F07DD0">
        <w:rPr>
          <w:sz w:val="28"/>
        </w:rPr>
        <w:t>)</w:t>
      </w:r>
      <w:r w:rsidR="00597508" w:rsidRPr="00F07DD0">
        <w:rPr>
          <w:sz w:val="28"/>
        </w:rPr>
        <w:t>.</w:t>
      </w:r>
    </w:p>
    <w:p w14:paraId="4E7DF37A" w14:textId="038B44CE" w:rsidR="0090123E" w:rsidRPr="00F07DD0" w:rsidRDefault="0090123E" w:rsidP="00F07DD0">
      <w:pPr>
        <w:spacing w:after="0" w:line="240" w:lineRule="auto"/>
        <w:ind w:firstLine="709"/>
        <w:jc w:val="both"/>
        <w:rPr>
          <w:sz w:val="28"/>
        </w:rPr>
      </w:pPr>
      <w:r w:rsidRPr="00F07DD0">
        <w:rPr>
          <w:sz w:val="28"/>
        </w:rPr>
        <w:t xml:space="preserve">7. </w:t>
      </w:r>
      <w:r w:rsidR="000E5723" w:rsidRPr="00F07DD0">
        <w:rPr>
          <w:sz w:val="28"/>
        </w:rPr>
        <w:t xml:space="preserve">Анализ влияния отвалов на окружающую среду </w:t>
      </w:r>
      <w:r w:rsidR="00E719C3" w:rsidRPr="00F07DD0">
        <w:rPr>
          <w:sz w:val="28"/>
          <w:lang w:val="kk-KZ"/>
        </w:rPr>
        <w:t xml:space="preserve">// </w:t>
      </w:r>
      <w:r w:rsidRPr="00F07DD0">
        <w:rPr>
          <w:sz w:val="28"/>
        </w:rPr>
        <w:t>Материалы научно-практической конференции «Байтурсыновские чтения – 2024» на тему: «Концепция развития высшего образования и науки Казахстана – основа роста человеческого капитала и инноваций»</w:t>
      </w:r>
      <w:r w:rsidR="007339BC" w:rsidRPr="00F07DD0">
        <w:rPr>
          <w:sz w:val="28"/>
        </w:rPr>
        <w:t xml:space="preserve"> (</w:t>
      </w:r>
      <w:r w:rsidRPr="00F07DD0">
        <w:rPr>
          <w:sz w:val="28"/>
        </w:rPr>
        <w:t xml:space="preserve">Костанай, </w:t>
      </w:r>
      <w:r w:rsidR="007339BC" w:rsidRPr="00F07DD0">
        <w:rPr>
          <w:sz w:val="28"/>
        </w:rPr>
        <w:t xml:space="preserve">2024 – </w:t>
      </w:r>
      <w:r w:rsidRPr="00F07DD0">
        <w:rPr>
          <w:sz w:val="28"/>
        </w:rPr>
        <w:t>19 апреля</w:t>
      </w:r>
      <w:r w:rsidR="007339BC" w:rsidRPr="00F07DD0">
        <w:rPr>
          <w:sz w:val="28"/>
        </w:rPr>
        <w:t>)</w:t>
      </w:r>
      <w:r w:rsidRPr="00F07DD0">
        <w:rPr>
          <w:sz w:val="28"/>
        </w:rPr>
        <w:t>.</w:t>
      </w:r>
    </w:p>
    <w:p w14:paraId="0B69821C" w14:textId="72E879EA" w:rsidR="00FB3CDA" w:rsidRPr="00F07DD0" w:rsidRDefault="00FB3CDA" w:rsidP="00F07DD0">
      <w:pPr>
        <w:spacing w:after="0" w:line="240" w:lineRule="auto"/>
        <w:ind w:firstLine="709"/>
        <w:jc w:val="both"/>
        <w:rPr>
          <w:sz w:val="28"/>
        </w:rPr>
      </w:pPr>
      <w:r w:rsidRPr="00F07DD0">
        <w:rPr>
          <w:sz w:val="28"/>
        </w:rPr>
        <w:lastRenderedPageBreak/>
        <w:t xml:space="preserve">8. </w:t>
      </w:r>
      <w:r w:rsidR="000E5723" w:rsidRPr="00F07DD0">
        <w:rPr>
          <w:sz w:val="28"/>
        </w:rPr>
        <w:t xml:space="preserve">Рекультивация отвалов как фактор устойчивого развития горнодобывающей отрасли региона </w:t>
      </w:r>
      <w:r w:rsidR="00E719C3" w:rsidRPr="00F07DD0">
        <w:rPr>
          <w:sz w:val="28"/>
          <w:lang w:val="kk-KZ"/>
        </w:rPr>
        <w:t xml:space="preserve">// </w:t>
      </w:r>
      <w:r w:rsidR="007339BC" w:rsidRPr="00F07DD0">
        <w:rPr>
          <w:sz w:val="28"/>
        </w:rPr>
        <w:t xml:space="preserve">Родной край – основа всех начинаний поколения молодых: материалы </w:t>
      </w:r>
      <w:r w:rsidRPr="00F07DD0">
        <w:rPr>
          <w:sz w:val="28"/>
        </w:rPr>
        <w:t xml:space="preserve">международной научно-практической конференции молодых учёных, магистрантов, студентов и учащихся </w:t>
      </w:r>
      <w:r w:rsidR="007339BC" w:rsidRPr="00F07DD0">
        <w:rPr>
          <w:sz w:val="28"/>
        </w:rPr>
        <w:t>(</w:t>
      </w:r>
      <w:r w:rsidRPr="00F07DD0">
        <w:rPr>
          <w:sz w:val="28"/>
        </w:rPr>
        <w:t xml:space="preserve">Рудный, </w:t>
      </w:r>
      <w:r w:rsidR="007339BC" w:rsidRPr="00F07DD0">
        <w:rPr>
          <w:sz w:val="28"/>
        </w:rPr>
        <w:t xml:space="preserve">2024 – </w:t>
      </w:r>
      <w:r w:rsidRPr="00F07DD0">
        <w:rPr>
          <w:sz w:val="28"/>
        </w:rPr>
        <w:t>25</w:t>
      </w:r>
      <w:r w:rsidR="00DD68CC" w:rsidRPr="00F07DD0">
        <w:rPr>
          <w:sz w:val="28"/>
        </w:rPr>
        <w:t>-26</w:t>
      </w:r>
      <w:r w:rsidRPr="00F07DD0">
        <w:rPr>
          <w:sz w:val="28"/>
        </w:rPr>
        <w:t xml:space="preserve"> апреля</w:t>
      </w:r>
      <w:r w:rsidR="007339BC" w:rsidRPr="00F07DD0">
        <w:rPr>
          <w:sz w:val="28"/>
        </w:rPr>
        <w:t>)</w:t>
      </w:r>
      <w:r w:rsidRPr="00F07DD0">
        <w:rPr>
          <w:sz w:val="28"/>
        </w:rPr>
        <w:t>.</w:t>
      </w:r>
    </w:p>
    <w:p w14:paraId="37A5DBF9" w14:textId="46C6A5C6" w:rsidR="0003481E" w:rsidRPr="00F07DD0" w:rsidRDefault="00FB3CDA" w:rsidP="00F07DD0">
      <w:pPr>
        <w:spacing w:after="0" w:line="240" w:lineRule="auto"/>
        <w:ind w:firstLine="709"/>
        <w:jc w:val="both"/>
        <w:rPr>
          <w:sz w:val="28"/>
        </w:rPr>
      </w:pPr>
      <w:r w:rsidRPr="00F07DD0">
        <w:rPr>
          <w:sz w:val="28"/>
        </w:rPr>
        <w:t>9</w:t>
      </w:r>
      <w:r w:rsidR="0003481E" w:rsidRPr="00F07DD0">
        <w:rPr>
          <w:sz w:val="28"/>
        </w:rPr>
        <w:t xml:space="preserve">. </w:t>
      </w:r>
      <w:r w:rsidR="000E5723" w:rsidRPr="00F07DD0">
        <w:rPr>
          <w:sz w:val="28"/>
        </w:rPr>
        <w:t>Оценка перспективности выращивания кормовых культур на железорудных отвалах</w:t>
      </w:r>
      <w:r w:rsidR="000E5723" w:rsidRPr="00F07DD0">
        <w:rPr>
          <w:sz w:val="28"/>
          <w:lang w:val="kk-KZ"/>
        </w:rPr>
        <w:t xml:space="preserve"> </w:t>
      </w:r>
      <w:r w:rsidR="00E719C3" w:rsidRPr="00F07DD0">
        <w:rPr>
          <w:sz w:val="28"/>
          <w:lang w:val="kk-KZ"/>
        </w:rPr>
        <w:t xml:space="preserve">// </w:t>
      </w:r>
      <w:r w:rsidR="007339BC" w:rsidRPr="00F07DD0">
        <w:rPr>
          <w:sz w:val="28"/>
          <w:lang w:val="kk-KZ"/>
        </w:rPr>
        <w:t>Агропромышленный комплекс в условиях инновационного развития: наука, технологии, кадровое обеспечение: м</w:t>
      </w:r>
      <w:r w:rsidR="0003481E" w:rsidRPr="00F07DD0">
        <w:rPr>
          <w:sz w:val="28"/>
          <w:lang w:val="kk-KZ"/>
        </w:rPr>
        <w:t xml:space="preserve">атериалы </w:t>
      </w:r>
      <w:r w:rsidR="007339BC" w:rsidRPr="00F07DD0">
        <w:rPr>
          <w:sz w:val="28"/>
          <w:lang w:val="kk-KZ"/>
        </w:rPr>
        <w:t>1-й</w:t>
      </w:r>
      <w:r w:rsidR="0003481E" w:rsidRPr="00F07DD0">
        <w:rPr>
          <w:sz w:val="28"/>
          <w:lang w:val="kk-KZ"/>
        </w:rPr>
        <w:t xml:space="preserve"> </w:t>
      </w:r>
      <w:r w:rsidR="007339BC" w:rsidRPr="00F07DD0">
        <w:rPr>
          <w:sz w:val="28"/>
          <w:lang w:val="kk-KZ"/>
        </w:rPr>
        <w:t>м</w:t>
      </w:r>
      <w:r w:rsidR="0003481E" w:rsidRPr="00F07DD0">
        <w:rPr>
          <w:sz w:val="28"/>
          <w:lang w:val="kk-KZ"/>
        </w:rPr>
        <w:t xml:space="preserve">еждународной научно-практической конференции </w:t>
      </w:r>
      <w:r w:rsidR="007339BC" w:rsidRPr="00F07DD0">
        <w:rPr>
          <w:sz w:val="28"/>
          <w:lang w:val="kk-KZ"/>
        </w:rPr>
        <w:t>(</w:t>
      </w:r>
      <w:r w:rsidR="009353C9" w:rsidRPr="00F07DD0">
        <w:rPr>
          <w:sz w:val="28"/>
          <w:lang w:val="kk-KZ"/>
        </w:rPr>
        <w:t xml:space="preserve">Минск, </w:t>
      </w:r>
      <w:r w:rsidR="007339BC" w:rsidRPr="00F07DD0">
        <w:rPr>
          <w:sz w:val="28"/>
          <w:lang w:val="kk-KZ"/>
        </w:rPr>
        <w:t xml:space="preserve">2024 – </w:t>
      </w:r>
      <w:r w:rsidR="009353C9" w:rsidRPr="00F07DD0">
        <w:rPr>
          <w:sz w:val="28"/>
          <w:lang w:val="kk-KZ"/>
        </w:rPr>
        <w:t>6-7 июня</w:t>
      </w:r>
      <w:r w:rsidR="007339BC" w:rsidRPr="00F07DD0">
        <w:rPr>
          <w:sz w:val="28"/>
          <w:lang w:val="kk-KZ"/>
        </w:rPr>
        <w:t>)</w:t>
      </w:r>
      <w:r w:rsidR="00CE0D55" w:rsidRPr="00F07DD0">
        <w:rPr>
          <w:sz w:val="28"/>
        </w:rPr>
        <w:t>.</w:t>
      </w:r>
    </w:p>
    <w:p w14:paraId="50F25C59" w14:textId="4F9A9059" w:rsidR="0090123E" w:rsidRPr="00F07DD0" w:rsidRDefault="00FB3CDA" w:rsidP="00F07DD0">
      <w:pPr>
        <w:spacing w:after="0" w:line="240" w:lineRule="auto"/>
        <w:ind w:firstLine="709"/>
        <w:jc w:val="both"/>
        <w:rPr>
          <w:sz w:val="28"/>
          <w:lang w:val="en-US"/>
        </w:rPr>
      </w:pPr>
      <w:r w:rsidRPr="00F07DD0">
        <w:rPr>
          <w:sz w:val="28"/>
          <w:lang w:val="en-US"/>
        </w:rPr>
        <w:t>10</w:t>
      </w:r>
      <w:r w:rsidR="0090123E" w:rsidRPr="00F07DD0">
        <w:rPr>
          <w:sz w:val="28"/>
          <w:lang w:val="en-US"/>
        </w:rPr>
        <w:t xml:space="preserve">. </w:t>
      </w:r>
      <w:r w:rsidR="007339BC" w:rsidRPr="00F07DD0">
        <w:rPr>
          <w:sz w:val="28"/>
          <w:lang w:val="en-US"/>
        </w:rPr>
        <w:t>Natural overgrowth of the dump sites of mining enterprises in the Kostanay region</w:t>
      </w:r>
      <w:r w:rsidR="00E719C3" w:rsidRPr="00F07DD0">
        <w:rPr>
          <w:sz w:val="28"/>
          <w:lang w:val="kk-KZ"/>
        </w:rPr>
        <w:t xml:space="preserve"> // </w:t>
      </w:r>
      <w:r w:rsidR="0090123E" w:rsidRPr="00F07DD0">
        <w:rPr>
          <w:sz w:val="28"/>
        </w:rPr>
        <w:t>Доклады</w:t>
      </w:r>
      <w:r w:rsidR="0090123E" w:rsidRPr="00F07DD0">
        <w:rPr>
          <w:sz w:val="28"/>
          <w:lang w:val="en-US"/>
        </w:rPr>
        <w:t xml:space="preserve"> </w:t>
      </w:r>
      <w:r w:rsidR="0090123E" w:rsidRPr="00F07DD0">
        <w:rPr>
          <w:sz w:val="28"/>
        </w:rPr>
        <w:t>Национальной</w:t>
      </w:r>
      <w:r w:rsidR="0090123E" w:rsidRPr="00F07DD0">
        <w:rPr>
          <w:sz w:val="28"/>
          <w:lang w:val="en-US"/>
        </w:rPr>
        <w:t xml:space="preserve"> </w:t>
      </w:r>
      <w:r w:rsidR="0090123E" w:rsidRPr="00F07DD0">
        <w:rPr>
          <w:sz w:val="28"/>
        </w:rPr>
        <w:t>академии</w:t>
      </w:r>
      <w:r w:rsidR="0090123E" w:rsidRPr="00F07DD0">
        <w:rPr>
          <w:sz w:val="28"/>
          <w:lang w:val="en-US"/>
        </w:rPr>
        <w:t xml:space="preserve"> </w:t>
      </w:r>
      <w:r w:rsidR="0090123E" w:rsidRPr="00F07DD0">
        <w:rPr>
          <w:sz w:val="28"/>
        </w:rPr>
        <w:t>наук</w:t>
      </w:r>
      <w:r w:rsidR="0090123E" w:rsidRPr="00F07DD0">
        <w:rPr>
          <w:sz w:val="28"/>
          <w:lang w:val="en-US"/>
        </w:rPr>
        <w:t xml:space="preserve"> </w:t>
      </w:r>
      <w:r w:rsidR="0090123E" w:rsidRPr="00F07DD0">
        <w:rPr>
          <w:sz w:val="28"/>
        </w:rPr>
        <w:t>Республики</w:t>
      </w:r>
      <w:r w:rsidR="0090123E" w:rsidRPr="00F07DD0">
        <w:rPr>
          <w:sz w:val="28"/>
          <w:lang w:val="en-US"/>
        </w:rPr>
        <w:t xml:space="preserve"> </w:t>
      </w:r>
      <w:r w:rsidR="0090123E" w:rsidRPr="00F07DD0">
        <w:rPr>
          <w:sz w:val="28"/>
        </w:rPr>
        <w:t>Казахстан</w:t>
      </w:r>
      <w:r w:rsidR="0090123E" w:rsidRPr="00F07DD0">
        <w:rPr>
          <w:sz w:val="28"/>
          <w:lang w:val="en-US"/>
        </w:rPr>
        <w:t xml:space="preserve">. – 2023. – </w:t>
      </w:r>
      <w:r w:rsidR="00DC4489" w:rsidRPr="00F07DD0">
        <w:rPr>
          <w:sz w:val="28"/>
          <w:lang w:val="en-US"/>
        </w:rPr>
        <w:t>№</w:t>
      </w:r>
      <w:r w:rsidR="0090123E" w:rsidRPr="00F07DD0">
        <w:rPr>
          <w:sz w:val="28"/>
          <w:lang w:val="en-US"/>
        </w:rPr>
        <w:t xml:space="preserve">1. </w:t>
      </w:r>
    </w:p>
    <w:p w14:paraId="65E94622" w14:textId="1FBD2865" w:rsidR="00D3466C" w:rsidRPr="00F07DD0" w:rsidRDefault="00D3466C" w:rsidP="00F07DD0">
      <w:pPr>
        <w:tabs>
          <w:tab w:val="left" w:pos="2130"/>
        </w:tabs>
        <w:spacing w:after="0" w:line="240" w:lineRule="auto"/>
        <w:ind w:firstLine="709"/>
        <w:jc w:val="both"/>
        <w:rPr>
          <w:sz w:val="28"/>
        </w:rPr>
      </w:pPr>
      <w:r w:rsidRPr="00F07DD0">
        <w:rPr>
          <w:sz w:val="28"/>
        </w:rPr>
        <w:t xml:space="preserve">11. </w:t>
      </w:r>
      <w:r w:rsidR="00E719C3" w:rsidRPr="00F07DD0">
        <w:rPr>
          <w:sz w:val="28"/>
          <w:szCs w:val="28"/>
        </w:rPr>
        <w:t>Конспект флоры отвалов Соколовского, Сарбайского и Качарского железорудных месторождений</w:t>
      </w:r>
      <w:r w:rsidR="00E719C3" w:rsidRPr="00F07DD0">
        <w:rPr>
          <w:sz w:val="28"/>
          <w:szCs w:val="28"/>
          <w:lang w:val="kk-KZ"/>
        </w:rPr>
        <w:t xml:space="preserve"> //</w:t>
      </w:r>
      <w:r w:rsidR="00E719C3" w:rsidRPr="00F07DD0">
        <w:rPr>
          <w:sz w:val="28"/>
          <w:szCs w:val="28"/>
        </w:rPr>
        <w:t xml:space="preserve"> </w:t>
      </w:r>
      <w:r w:rsidRPr="00F07DD0">
        <w:rPr>
          <w:sz w:val="28"/>
          <w:szCs w:val="28"/>
        </w:rPr>
        <w:t xml:space="preserve">Ботанические исследования Сибири и Казахстана: сборник научных трудов. </w:t>
      </w:r>
      <w:r w:rsidR="00E719C3" w:rsidRPr="00F07DD0">
        <w:rPr>
          <w:sz w:val="28"/>
          <w:szCs w:val="28"/>
        </w:rPr>
        <w:t>‒</w:t>
      </w:r>
      <w:r w:rsidRPr="00F07DD0">
        <w:rPr>
          <w:sz w:val="28"/>
          <w:szCs w:val="28"/>
        </w:rPr>
        <w:t xml:space="preserve"> 2024. – №30.</w:t>
      </w:r>
    </w:p>
    <w:p w14:paraId="6E0AD837" w14:textId="30DF16F6" w:rsidR="00367F5A" w:rsidRPr="00304292" w:rsidRDefault="00304292" w:rsidP="00F07DD0">
      <w:pPr>
        <w:pStyle w:val="a3"/>
        <w:spacing w:after="0" w:line="240" w:lineRule="auto"/>
        <w:ind w:left="0" w:firstLine="709"/>
        <w:jc w:val="both"/>
        <w:rPr>
          <w:rFonts w:ascii="Times New Roman" w:hAnsi="Times New Roman" w:cs="Times New Roman"/>
          <w:iCs/>
          <w:sz w:val="28"/>
          <w:highlight w:val="green"/>
        </w:rPr>
      </w:pPr>
      <w:bookmarkStart w:id="6" w:name="_Hlk203122879"/>
      <w:r w:rsidRPr="00304292">
        <w:rPr>
          <w:rFonts w:ascii="Times New Roman" w:hAnsi="Times New Roman" w:cs="Times New Roman"/>
          <w:iCs/>
          <w:sz w:val="28"/>
        </w:rPr>
        <w:t xml:space="preserve">Общий объем диссертации составляет </w:t>
      </w:r>
      <w:r w:rsidRPr="002952A7">
        <w:rPr>
          <w:rFonts w:ascii="Times New Roman" w:hAnsi="Times New Roman" w:cs="Times New Roman"/>
          <w:iCs/>
          <w:sz w:val="28"/>
        </w:rPr>
        <w:t>16</w:t>
      </w:r>
      <w:r w:rsidR="002952A7" w:rsidRPr="002952A7">
        <w:rPr>
          <w:rFonts w:ascii="Times New Roman" w:hAnsi="Times New Roman" w:cs="Times New Roman"/>
          <w:iCs/>
          <w:sz w:val="28"/>
        </w:rPr>
        <w:t>7</w:t>
      </w:r>
      <w:r w:rsidRPr="00304292">
        <w:rPr>
          <w:rFonts w:ascii="Times New Roman" w:hAnsi="Times New Roman" w:cs="Times New Roman"/>
          <w:iCs/>
          <w:sz w:val="28"/>
        </w:rPr>
        <w:t xml:space="preserve"> страницы машинописного текста. </w:t>
      </w:r>
      <w:r w:rsidRPr="00304292">
        <w:rPr>
          <w:rFonts w:ascii="Times New Roman" w:hAnsi="Times New Roman" w:cs="Times New Roman"/>
          <w:b/>
          <w:bCs/>
          <w:iCs/>
          <w:sz w:val="28"/>
        </w:rPr>
        <w:t>Структура работы</w:t>
      </w:r>
      <w:r w:rsidRPr="00304292">
        <w:rPr>
          <w:rFonts w:ascii="Times New Roman" w:hAnsi="Times New Roman" w:cs="Times New Roman"/>
          <w:iCs/>
          <w:sz w:val="28"/>
        </w:rPr>
        <w:t xml:space="preserve"> представлена введением, шестью разделами, заключением, а также списком источников из 188 наименований (как зарубежных, так и отечественных) и 1</w:t>
      </w:r>
      <w:r w:rsidR="00632810">
        <w:rPr>
          <w:rFonts w:ascii="Times New Roman" w:hAnsi="Times New Roman" w:cs="Times New Roman"/>
          <w:iCs/>
          <w:sz w:val="28"/>
        </w:rPr>
        <w:t>2</w:t>
      </w:r>
      <w:r w:rsidRPr="00304292">
        <w:rPr>
          <w:rFonts w:ascii="Times New Roman" w:hAnsi="Times New Roman" w:cs="Times New Roman"/>
          <w:iCs/>
          <w:sz w:val="28"/>
        </w:rPr>
        <w:t xml:space="preserve"> приложениями. Материал содержит 30 табличных форм и 3</w:t>
      </w:r>
      <w:r w:rsidR="00632810">
        <w:rPr>
          <w:rFonts w:ascii="Times New Roman" w:hAnsi="Times New Roman" w:cs="Times New Roman"/>
          <w:iCs/>
          <w:sz w:val="28"/>
        </w:rPr>
        <w:t>3</w:t>
      </w:r>
      <w:r w:rsidRPr="00304292">
        <w:rPr>
          <w:rFonts w:ascii="Times New Roman" w:hAnsi="Times New Roman" w:cs="Times New Roman"/>
          <w:iCs/>
          <w:sz w:val="28"/>
        </w:rPr>
        <w:t xml:space="preserve"> рисунка или фотографии.</w:t>
      </w:r>
      <w:r w:rsidR="00AE4C87" w:rsidRPr="00304292">
        <w:rPr>
          <w:rFonts w:ascii="Times New Roman" w:hAnsi="Times New Roman" w:cs="Times New Roman"/>
          <w:iCs/>
          <w:sz w:val="28"/>
        </w:rPr>
        <w:t xml:space="preserve"> </w:t>
      </w:r>
    </w:p>
    <w:p w14:paraId="17B64481" w14:textId="3CB474BA" w:rsidR="00A47C7B" w:rsidRDefault="00A47C7B" w:rsidP="00F07DD0">
      <w:pPr>
        <w:pStyle w:val="a3"/>
        <w:spacing w:after="0" w:line="240" w:lineRule="auto"/>
        <w:ind w:left="0" w:firstLine="709"/>
        <w:jc w:val="both"/>
        <w:rPr>
          <w:rFonts w:ascii="Times New Roman" w:eastAsia="SimSun" w:hAnsi="Times New Roman" w:cs="Times New Roman"/>
          <w:bCs/>
          <w:iCs/>
          <w:sz w:val="28"/>
          <w:lang w:eastAsia="ar-SA"/>
        </w:rPr>
      </w:pPr>
      <w:bookmarkStart w:id="7" w:name="_Hlk162714739"/>
      <w:bookmarkEnd w:id="6"/>
      <w:r w:rsidRPr="00A47C7B">
        <w:rPr>
          <w:rFonts w:ascii="Times New Roman" w:eastAsia="SimSun" w:hAnsi="Times New Roman" w:cs="Times New Roman"/>
          <w:bCs/>
          <w:iCs/>
          <w:sz w:val="28"/>
          <w:lang w:eastAsia="ar-SA"/>
        </w:rPr>
        <w:t>Автор приносит</w:t>
      </w:r>
      <w:r>
        <w:rPr>
          <w:rFonts w:ascii="Times New Roman" w:eastAsia="SimSun" w:hAnsi="Times New Roman" w:cs="Times New Roman"/>
          <w:bCs/>
          <w:iCs/>
          <w:sz w:val="28"/>
          <w:lang w:eastAsia="ar-SA"/>
        </w:rPr>
        <w:t xml:space="preserve"> </w:t>
      </w:r>
      <w:r w:rsidRPr="00A47C7B">
        <w:rPr>
          <w:rFonts w:ascii="Times New Roman" w:eastAsia="SimSun" w:hAnsi="Times New Roman" w:cs="Times New Roman"/>
          <w:b/>
          <w:bCs/>
          <w:iCs/>
          <w:sz w:val="28"/>
          <w:lang w:eastAsia="ar-SA"/>
        </w:rPr>
        <w:t>глубокую благодарность</w:t>
      </w:r>
      <w:r>
        <w:rPr>
          <w:rFonts w:ascii="Times New Roman" w:eastAsia="SimSun" w:hAnsi="Times New Roman" w:cs="Times New Roman"/>
          <w:b/>
          <w:bCs/>
          <w:iCs/>
          <w:sz w:val="28"/>
          <w:lang w:eastAsia="ar-SA"/>
        </w:rPr>
        <w:t xml:space="preserve"> </w:t>
      </w:r>
      <w:r w:rsidRPr="00A47C7B">
        <w:rPr>
          <w:rFonts w:ascii="Times New Roman" w:eastAsia="SimSun" w:hAnsi="Times New Roman" w:cs="Times New Roman"/>
          <w:bCs/>
          <w:iCs/>
          <w:sz w:val="28"/>
          <w:lang w:eastAsia="ar-SA"/>
        </w:rPr>
        <w:t>административному и профильному персоналу отделов экологии и недропользования компаний АО «ССГПО» и АО «Качары Руда». Их содействие в организации доступа на промышленные полигоны, а также информационная поддержка и сопровождение полевых работ стали основой для получения фактического материала.</w:t>
      </w:r>
    </w:p>
    <w:p w14:paraId="7B3EEB3A" w14:textId="758E0158" w:rsidR="004E2A8A" w:rsidRPr="00F07DD0" w:rsidRDefault="00A47C7B" w:rsidP="00F07DD0">
      <w:pPr>
        <w:pStyle w:val="a3"/>
        <w:spacing w:after="0" w:line="240" w:lineRule="auto"/>
        <w:ind w:left="0" w:firstLine="709"/>
        <w:jc w:val="both"/>
        <w:rPr>
          <w:rFonts w:ascii="Times New Roman" w:hAnsi="Times New Roman" w:cs="Times New Roman"/>
          <w:b/>
          <w:sz w:val="28"/>
          <w:szCs w:val="28"/>
        </w:rPr>
      </w:pPr>
      <w:r w:rsidRPr="00A47C7B">
        <w:rPr>
          <w:rFonts w:ascii="Times New Roman" w:eastAsia="SimSun" w:hAnsi="Times New Roman" w:cs="Times New Roman"/>
          <w:b/>
          <w:bCs/>
          <w:iCs/>
          <w:sz w:val="28"/>
          <w:lang w:eastAsia="ar-SA"/>
        </w:rPr>
        <w:t>Особая признательность выражается</w:t>
      </w:r>
      <w:r>
        <w:rPr>
          <w:rFonts w:ascii="Times New Roman" w:eastAsia="SimSun" w:hAnsi="Times New Roman" w:cs="Times New Roman"/>
          <w:bCs/>
          <w:iCs/>
          <w:sz w:val="28"/>
          <w:lang w:eastAsia="ar-SA"/>
        </w:rPr>
        <w:t xml:space="preserve"> </w:t>
      </w:r>
      <w:r w:rsidRPr="00A47C7B">
        <w:rPr>
          <w:rFonts w:ascii="Times New Roman" w:eastAsia="SimSun" w:hAnsi="Times New Roman" w:cs="Times New Roman"/>
          <w:bCs/>
          <w:iCs/>
          <w:sz w:val="28"/>
          <w:lang w:eastAsia="ar-SA"/>
        </w:rPr>
        <w:t>научным сотрудникам Кузбасского ботанического сада и Института экологии человека (структурные подразделения ФИЦ угля и углехимии СО РАН). Автор высоко ценит оказанную экспертную помощь в таксономической идентификации и верификации собранных гербарных образцов (в том числе по фотографиям), а также консультационную поддержку в период прохождения научной стажировки.</w:t>
      </w:r>
      <w:r w:rsidR="004E2A8A" w:rsidRPr="00F07DD0">
        <w:rPr>
          <w:rFonts w:ascii="Times New Roman" w:hAnsi="Times New Roman" w:cs="Times New Roman"/>
          <w:b/>
          <w:sz w:val="28"/>
          <w:szCs w:val="28"/>
        </w:rPr>
        <w:br w:type="page"/>
      </w:r>
    </w:p>
    <w:p w14:paraId="52F93AFE" w14:textId="325CC7BA" w:rsidR="00C11D46" w:rsidRPr="00F07DD0" w:rsidRDefault="00DD030C" w:rsidP="00F07DD0">
      <w:pPr>
        <w:pStyle w:val="1"/>
        <w:spacing w:before="0" w:line="240" w:lineRule="auto"/>
        <w:ind w:firstLine="709"/>
        <w:contextualSpacing/>
        <w:rPr>
          <w:rFonts w:ascii="Times New Roman" w:hAnsi="Times New Roman" w:cs="Times New Roman"/>
          <w:b/>
          <w:bCs/>
          <w:color w:val="auto"/>
          <w:sz w:val="28"/>
          <w:szCs w:val="28"/>
        </w:rPr>
      </w:pPr>
      <w:bookmarkStart w:id="8" w:name="_Toc167725572"/>
      <w:bookmarkEnd w:id="7"/>
      <w:r w:rsidRPr="00F07DD0">
        <w:rPr>
          <w:rFonts w:ascii="Times New Roman" w:hAnsi="Times New Roman" w:cs="Times New Roman"/>
          <w:b/>
          <w:bCs/>
          <w:color w:val="auto"/>
          <w:sz w:val="28"/>
          <w:szCs w:val="28"/>
        </w:rPr>
        <w:lastRenderedPageBreak/>
        <w:t>1 ПРИРОДНЫЕ УСЛОВИЯ РАЙОНА ИССЛЕДОВАНИЯ</w:t>
      </w:r>
      <w:bookmarkEnd w:id="8"/>
    </w:p>
    <w:p w14:paraId="3E58FF2F" w14:textId="77777777" w:rsidR="00C11D46" w:rsidRPr="00F07DD0" w:rsidRDefault="00C11D46" w:rsidP="00F07DD0">
      <w:pPr>
        <w:spacing w:after="0" w:line="240" w:lineRule="auto"/>
        <w:ind w:firstLine="709"/>
        <w:contextualSpacing/>
        <w:jc w:val="both"/>
        <w:rPr>
          <w:b/>
          <w:bCs/>
          <w:sz w:val="28"/>
          <w:szCs w:val="28"/>
        </w:rPr>
      </w:pPr>
    </w:p>
    <w:p w14:paraId="774290E7" w14:textId="0605A128" w:rsidR="00C11D46" w:rsidRPr="00F07DD0" w:rsidRDefault="00C11D46" w:rsidP="00F07DD0">
      <w:pPr>
        <w:pStyle w:val="2"/>
        <w:spacing w:before="0" w:line="240" w:lineRule="auto"/>
        <w:ind w:firstLine="709"/>
        <w:contextualSpacing/>
        <w:rPr>
          <w:rFonts w:ascii="Times New Roman" w:hAnsi="Times New Roman" w:cs="Times New Roman"/>
          <w:b/>
          <w:bCs/>
          <w:color w:val="auto"/>
          <w:sz w:val="28"/>
          <w:szCs w:val="28"/>
        </w:rPr>
      </w:pPr>
      <w:bookmarkStart w:id="9" w:name="_Toc167725573"/>
      <w:r w:rsidRPr="00F07DD0">
        <w:rPr>
          <w:rFonts w:ascii="Times New Roman" w:hAnsi="Times New Roman" w:cs="Times New Roman"/>
          <w:b/>
          <w:bCs/>
          <w:color w:val="auto"/>
          <w:sz w:val="28"/>
          <w:szCs w:val="28"/>
        </w:rPr>
        <w:t>1.1 Геология и рельеф</w:t>
      </w:r>
      <w:bookmarkEnd w:id="9"/>
      <w:r w:rsidRPr="00F07DD0">
        <w:rPr>
          <w:rFonts w:ascii="Times New Roman" w:hAnsi="Times New Roman" w:cs="Times New Roman"/>
          <w:b/>
          <w:bCs/>
          <w:color w:val="auto"/>
          <w:sz w:val="28"/>
          <w:szCs w:val="28"/>
        </w:rPr>
        <w:t xml:space="preserve"> </w:t>
      </w:r>
    </w:p>
    <w:p w14:paraId="4FBDDE29" w14:textId="77789A58" w:rsidR="00C11D46" w:rsidRPr="00F07DD0" w:rsidRDefault="004C6B79" w:rsidP="00F07DD0">
      <w:pPr>
        <w:pStyle w:val="a4"/>
        <w:spacing w:before="0" w:beforeAutospacing="0" w:after="0" w:afterAutospacing="0"/>
        <w:ind w:firstLine="709"/>
        <w:contextualSpacing/>
        <w:jc w:val="both"/>
        <w:rPr>
          <w:sz w:val="28"/>
          <w:szCs w:val="28"/>
        </w:rPr>
      </w:pPr>
      <w:r w:rsidRPr="00F07DD0">
        <w:rPr>
          <w:sz w:val="28"/>
          <w:szCs w:val="28"/>
          <w:bdr w:val="none" w:sz="0" w:space="0" w:color="auto" w:frame="1"/>
        </w:rPr>
        <w:t xml:space="preserve">Костанайская область – обширный регион площадью 196 тыс. км², раскинувшийся </w:t>
      </w:r>
      <w:r w:rsidR="0083133F" w:rsidRPr="00F07DD0">
        <w:rPr>
          <w:sz w:val="28"/>
          <w:szCs w:val="28"/>
          <w:bdr w:val="none" w:sz="0" w:space="0" w:color="auto" w:frame="1"/>
        </w:rPr>
        <w:t>в северной части</w:t>
      </w:r>
      <w:r w:rsidRPr="00F07DD0">
        <w:rPr>
          <w:sz w:val="28"/>
          <w:szCs w:val="28"/>
          <w:bdr w:val="none" w:sz="0" w:space="0" w:color="auto" w:frame="1"/>
        </w:rPr>
        <w:t xml:space="preserve"> Республики Казахстан. Грани</w:t>
      </w:r>
      <w:r w:rsidR="0083133F" w:rsidRPr="00F07DD0">
        <w:rPr>
          <w:sz w:val="28"/>
          <w:szCs w:val="28"/>
          <w:bdr w:val="none" w:sz="0" w:space="0" w:color="auto" w:frame="1"/>
        </w:rPr>
        <w:t>цы области проходят</w:t>
      </w:r>
      <w:r w:rsidRPr="00F07DD0">
        <w:rPr>
          <w:sz w:val="28"/>
          <w:szCs w:val="28"/>
          <w:bdr w:val="none" w:sz="0" w:space="0" w:color="auto" w:frame="1"/>
        </w:rPr>
        <w:t xml:space="preserve"> с Российской Федерацией на севере и северо-западе, с Актюбинской областью на западе и юго-западе, с Северо-Казахстанской, Акмолинской и Карагандинской областями на востоке и юго-востоке </w:t>
      </w:r>
      <w:r w:rsidR="00EB001A" w:rsidRPr="00F07DD0">
        <w:rPr>
          <w:sz w:val="28"/>
          <w:szCs w:val="28"/>
          <w:bdr w:val="none" w:sz="0" w:space="0" w:color="auto" w:frame="1"/>
        </w:rPr>
        <w:t>[1</w:t>
      </w:r>
      <w:r w:rsidR="00F17B8D" w:rsidRPr="00F07DD0">
        <w:rPr>
          <w:sz w:val="28"/>
          <w:szCs w:val="28"/>
          <w:bdr w:val="none" w:sz="0" w:space="0" w:color="auto" w:frame="1"/>
        </w:rPr>
        <w:t>5</w:t>
      </w:r>
      <w:r w:rsidR="00EB001A" w:rsidRPr="00F07DD0">
        <w:rPr>
          <w:sz w:val="28"/>
          <w:szCs w:val="28"/>
          <w:bdr w:val="none" w:sz="0" w:space="0" w:color="auto" w:frame="1"/>
        </w:rPr>
        <w:t>].</w:t>
      </w:r>
    </w:p>
    <w:p w14:paraId="1C8632CD" w14:textId="26A7F95D" w:rsidR="00C11D46" w:rsidRPr="00F07DD0" w:rsidRDefault="004C6B79" w:rsidP="00F07DD0">
      <w:pPr>
        <w:spacing w:after="0" w:line="240" w:lineRule="auto"/>
        <w:ind w:firstLine="709"/>
        <w:contextualSpacing/>
        <w:jc w:val="both"/>
        <w:rPr>
          <w:sz w:val="28"/>
          <w:szCs w:val="28"/>
        </w:rPr>
      </w:pPr>
      <w:r w:rsidRPr="00F07DD0">
        <w:rPr>
          <w:rFonts w:eastAsia="Times New Roman"/>
          <w:sz w:val="28"/>
          <w:szCs w:val="28"/>
          <w:bdr w:val="none" w:sz="0" w:space="0" w:color="auto" w:frame="1"/>
          <w:lang w:eastAsia="ru-RU"/>
        </w:rPr>
        <w:t>Рельеф области преимущественно равнинный, сформированный под влиянием эндогенных и экзогенных про</w:t>
      </w:r>
      <w:r w:rsidR="00A74049" w:rsidRPr="00F07DD0">
        <w:rPr>
          <w:rFonts w:eastAsia="Times New Roman"/>
          <w:sz w:val="28"/>
          <w:szCs w:val="28"/>
          <w:bdr w:val="none" w:sz="0" w:space="0" w:color="auto" w:frame="1"/>
          <w:lang w:eastAsia="ru-RU"/>
        </w:rPr>
        <w:t>цессов, воздействия антропогенн</w:t>
      </w:r>
      <w:r w:rsidRPr="00F07DD0">
        <w:rPr>
          <w:rFonts w:eastAsia="Times New Roman"/>
          <w:sz w:val="28"/>
          <w:szCs w:val="28"/>
          <w:bdr w:val="none" w:sz="0" w:space="0" w:color="auto" w:frame="1"/>
          <w:lang w:eastAsia="ru-RU"/>
        </w:rPr>
        <w:t>ых факторов в неоген-четвертичный период. На севере простирается юго-западная окраина Западносибирской равнины, представленная пологоволнистой равниной с овражно-балочной сетью. Центральную часть занимает Тургайское плато, где равнинные участки сочетаются с мелкосопочником и останцами. На северо-западе возвышается Зауральское плато, характеризующееся холмисто-мелкосопочной возвышенной равниной. Юго-восточная часть области – это отроги Сарыарка, отличающиеся более расчлененным рельефом с сопками и останцами</w:t>
      </w:r>
      <w:r w:rsidR="00C11D46" w:rsidRPr="00F07DD0">
        <w:rPr>
          <w:sz w:val="28"/>
          <w:szCs w:val="28"/>
        </w:rPr>
        <w:t xml:space="preserve"> </w:t>
      </w:r>
      <w:r w:rsidR="00945C49" w:rsidRPr="00F07DD0">
        <w:rPr>
          <w:sz w:val="28"/>
          <w:szCs w:val="28"/>
          <w:bdr w:val="none" w:sz="0" w:space="0" w:color="auto" w:frame="1"/>
        </w:rPr>
        <w:t>[</w:t>
      </w:r>
      <w:r w:rsidR="00F17B8D" w:rsidRPr="00F07DD0">
        <w:rPr>
          <w:sz w:val="28"/>
          <w:szCs w:val="28"/>
          <w:bdr w:val="none" w:sz="0" w:space="0" w:color="auto" w:frame="1"/>
        </w:rPr>
        <w:t>15, 16</w:t>
      </w:r>
      <w:r w:rsidR="00945C49" w:rsidRPr="00F07DD0">
        <w:rPr>
          <w:sz w:val="28"/>
          <w:szCs w:val="28"/>
          <w:bdr w:val="none" w:sz="0" w:space="0" w:color="auto" w:frame="1"/>
        </w:rPr>
        <w:t>]</w:t>
      </w:r>
      <w:r w:rsidR="00C11D46" w:rsidRPr="00F07DD0">
        <w:rPr>
          <w:sz w:val="28"/>
          <w:szCs w:val="28"/>
        </w:rPr>
        <w:t xml:space="preserve">. </w:t>
      </w:r>
    </w:p>
    <w:p w14:paraId="1A9E04E7" w14:textId="4E6DCF0E" w:rsidR="004C6B79" w:rsidRPr="00F07DD0" w:rsidRDefault="004C6B79" w:rsidP="00F07DD0">
      <w:pPr>
        <w:spacing w:after="0" w:line="240" w:lineRule="auto"/>
        <w:ind w:firstLine="709"/>
        <w:contextualSpacing/>
        <w:jc w:val="both"/>
        <w:rPr>
          <w:sz w:val="28"/>
          <w:szCs w:val="28"/>
        </w:rPr>
      </w:pPr>
      <w:r w:rsidRPr="00F07DD0">
        <w:rPr>
          <w:sz w:val="28"/>
          <w:szCs w:val="28"/>
        </w:rPr>
        <w:t xml:space="preserve">Разнообразие геоморфологических условий обуславливает пестроту ландшафтов. </w:t>
      </w:r>
      <w:r w:rsidR="00304292" w:rsidRPr="00304292">
        <w:rPr>
          <w:sz w:val="28"/>
          <w:szCs w:val="28"/>
        </w:rPr>
        <w:t>Пространство начинает свой экологический диапазон с лесостепного биома на севере; эта область отмечена мозаикой древесных сообществ (сосна и береза) и обширными безлесными участками (пашни и травяные угодья). Постепенный сдвиг к центру и югу приводит к доминированию степного ландшафта, где доминирующими элементами флоры являются злаки из рода ковыль и богатое разнотравье. Юго-восточная периферия резко изменяется, переходя в полупустынные экосистемы, где господствующее положение занимают галофитные растения (солянки) в сочетании с полынью.</w:t>
      </w:r>
    </w:p>
    <w:p w14:paraId="597C1E2F" w14:textId="152B323F" w:rsidR="00C11D46" w:rsidRPr="00F07DD0" w:rsidRDefault="004C6B79" w:rsidP="00F07DD0">
      <w:pPr>
        <w:spacing w:after="0" w:line="240" w:lineRule="auto"/>
        <w:ind w:firstLine="709"/>
        <w:contextualSpacing/>
        <w:jc w:val="both"/>
        <w:rPr>
          <w:sz w:val="28"/>
          <w:szCs w:val="28"/>
        </w:rPr>
      </w:pPr>
      <w:r w:rsidRPr="00F07DD0">
        <w:rPr>
          <w:sz w:val="28"/>
          <w:szCs w:val="28"/>
        </w:rPr>
        <w:t xml:space="preserve">Главной водной артерией области является река Тобол, которая, </w:t>
      </w:r>
      <w:r w:rsidR="00A50D77" w:rsidRPr="00F07DD0">
        <w:rPr>
          <w:sz w:val="28"/>
          <w:szCs w:val="28"/>
        </w:rPr>
        <w:t>протекает</w:t>
      </w:r>
      <w:r w:rsidRPr="00F07DD0">
        <w:rPr>
          <w:sz w:val="28"/>
          <w:szCs w:val="28"/>
        </w:rPr>
        <w:t xml:space="preserve"> через всю область с северо-востока на юго-запад. Питание реки преимущественно снеговое. В Тобол впадают многочисленные притоки, такие как Уй, Аят, Терисаккан, берущие начало в предгорьях Урала и Зауральского плато. С востока впадает река Убаган, начинающаяся в озере Кушмурун</w:t>
      </w:r>
      <w:r w:rsidR="008C6197" w:rsidRPr="00F07DD0">
        <w:rPr>
          <w:sz w:val="28"/>
          <w:szCs w:val="28"/>
        </w:rPr>
        <w:t>, расположенном в Торгайском понижении</w:t>
      </w:r>
      <w:r w:rsidRPr="00F07DD0">
        <w:rPr>
          <w:sz w:val="28"/>
          <w:szCs w:val="28"/>
        </w:rPr>
        <w:t xml:space="preserve">. В южной части Торгайской ложбины, простирающейся через область от севера до самых южных точек, протекает река Торгай, исток которой находится на Тургайском плато </w:t>
      </w:r>
      <w:r w:rsidR="00105D28" w:rsidRPr="00F07DD0">
        <w:rPr>
          <w:sz w:val="28"/>
          <w:szCs w:val="28"/>
          <w:bdr w:val="none" w:sz="0" w:space="0" w:color="auto" w:frame="1"/>
        </w:rPr>
        <w:t>[1</w:t>
      </w:r>
      <w:r w:rsidR="00F17B8D" w:rsidRPr="00F07DD0">
        <w:rPr>
          <w:sz w:val="28"/>
          <w:szCs w:val="28"/>
          <w:bdr w:val="none" w:sz="0" w:space="0" w:color="auto" w:frame="1"/>
        </w:rPr>
        <w:t>5</w:t>
      </w:r>
      <w:r w:rsidR="00776EBA" w:rsidRPr="00F07DD0">
        <w:rPr>
          <w:sz w:val="28"/>
          <w:szCs w:val="28"/>
          <w:bdr w:val="none" w:sz="0" w:space="0" w:color="auto" w:frame="1"/>
        </w:rPr>
        <w:t>,</w:t>
      </w:r>
      <w:r w:rsidR="00FD764A" w:rsidRPr="00F07DD0">
        <w:rPr>
          <w:sz w:val="28"/>
          <w:szCs w:val="28"/>
          <w:bdr w:val="none" w:sz="0" w:space="0" w:color="auto" w:frame="1"/>
        </w:rPr>
        <w:t xml:space="preserve"> с.3-54;</w:t>
      </w:r>
      <w:r w:rsidR="00105D28" w:rsidRPr="00F07DD0">
        <w:rPr>
          <w:sz w:val="28"/>
          <w:szCs w:val="28"/>
          <w:bdr w:val="none" w:sz="0" w:space="0" w:color="auto" w:frame="1"/>
        </w:rPr>
        <w:t xml:space="preserve"> 1</w:t>
      </w:r>
      <w:r w:rsidR="00F17B8D" w:rsidRPr="00F07DD0">
        <w:rPr>
          <w:sz w:val="28"/>
          <w:szCs w:val="28"/>
          <w:bdr w:val="none" w:sz="0" w:space="0" w:color="auto" w:frame="1"/>
        </w:rPr>
        <w:t>6</w:t>
      </w:r>
      <w:r w:rsidR="009118A5" w:rsidRPr="00F07DD0">
        <w:rPr>
          <w:sz w:val="28"/>
          <w:szCs w:val="28"/>
          <w:bdr w:val="none" w:sz="0" w:space="0" w:color="auto" w:frame="1"/>
        </w:rPr>
        <w:t>, с. 3-84</w:t>
      </w:r>
      <w:r w:rsidR="00105D28" w:rsidRPr="00F07DD0">
        <w:rPr>
          <w:sz w:val="28"/>
          <w:szCs w:val="28"/>
          <w:bdr w:val="none" w:sz="0" w:space="0" w:color="auto" w:frame="1"/>
        </w:rPr>
        <w:t>]</w:t>
      </w:r>
      <w:r w:rsidR="00C11D46" w:rsidRPr="00F07DD0">
        <w:rPr>
          <w:sz w:val="28"/>
          <w:szCs w:val="28"/>
        </w:rPr>
        <w:t xml:space="preserve">. </w:t>
      </w:r>
    </w:p>
    <w:p w14:paraId="3553646B" w14:textId="639B81A8" w:rsidR="00C11D46" w:rsidRPr="00F07DD0" w:rsidRDefault="00C11D46" w:rsidP="00F07DD0">
      <w:pPr>
        <w:spacing w:after="0" w:line="240" w:lineRule="auto"/>
        <w:ind w:firstLine="709"/>
        <w:contextualSpacing/>
        <w:jc w:val="both"/>
        <w:rPr>
          <w:sz w:val="28"/>
          <w:szCs w:val="28"/>
        </w:rPr>
      </w:pPr>
      <w:r w:rsidRPr="00F07DD0">
        <w:rPr>
          <w:sz w:val="28"/>
          <w:szCs w:val="28"/>
        </w:rPr>
        <w:t>Рассматриваем</w:t>
      </w:r>
      <w:r w:rsidR="00E74FBA" w:rsidRPr="00F07DD0">
        <w:rPr>
          <w:sz w:val="28"/>
          <w:szCs w:val="28"/>
        </w:rPr>
        <w:t xml:space="preserve">ый регион </w:t>
      </w:r>
      <w:r w:rsidR="004C6B79" w:rsidRPr="00F07DD0">
        <w:rPr>
          <w:sz w:val="28"/>
          <w:szCs w:val="28"/>
        </w:rPr>
        <w:t>представляет собой равнинную территорию, осложненную мелкосопочником. В геоморфологическом плане она разделяется на аккумулятивную (зандровые равнины, ложбины стока) и денудационную (увалисто-волнистые равнины, плато) равнины</w:t>
      </w:r>
      <w:r w:rsidR="00E74FBA" w:rsidRPr="00F07DD0">
        <w:rPr>
          <w:sz w:val="28"/>
          <w:szCs w:val="28"/>
        </w:rPr>
        <w:t>. В настоящее время на рельеф области влияют как природные (овражная эрозия, дефляция), так и антропогенные (оврагообразование, ветровая эрозия) факторы. Эти процессы ведут к усложнению рельефа, образованию оврагов, балок, дефляционных котловин</w:t>
      </w:r>
      <w:r w:rsidR="004C6B79" w:rsidRPr="00F07DD0">
        <w:rPr>
          <w:sz w:val="28"/>
          <w:szCs w:val="28"/>
        </w:rPr>
        <w:t xml:space="preserve"> </w:t>
      </w:r>
      <w:r w:rsidRPr="00F07DD0">
        <w:rPr>
          <w:sz w:val="28"/>
          <w:szCs w:val="28"/>
        </w:rPr>
        <w:t>[</w:t>
      </w:r>
      <w:r w:rsidR="00BC63B7" w:rsidRPr="00F07DD0">
        <w:rPr>
          <w:sz w:val="28"/>
          <w:szCs w:val="32"/>
        </w:rPr>
        <w:t>1</w:t>
      </w:r>
      <w:r w:rsidR="00F17B8D" w:rsidRPr="00F07DD0">
        <w:rPr>
          <w:sz w:val="28"/>
          <w:szCs w:val="32"/>
        </w:rPr>
        <w:t>7</w:t>
      </w:r>
      <w:r w:rsidRPr="00F07DD0">
        <w:rPr>
          <w:sz w:val="28"/>
          <w:szCs w:val="28"/>
        </w:rPr>
        <w:t xml:space="preserve">]. </w:t>
      </w:r>
    </w:p>
    <w:p w14:paraId="16D5968F" w14:textId="0F021DB4" w:rsidR="00C11D46" w:rsidRPr="00F07DD0" w:rsidRDefault="00E74FBA" w:rsidP="00F07DD0">
      <w:pPr>
        <w:spacing w:after="0" w:line="240" w:lineRule="auto"/>
        <w:ind w:firstLine="709"/>
        <w:contextualSpacing/>
        <w:jc w:val="both"/>
        <w:rPr>
          <w:sz w:val="28"/>
          <w:szCs w:val="28"/>
        </w:rPr>
      </w:pPr>
      <w:r w:rsidRPr="00F07DD0">
        <w:rPr>
          <w:sz w:val="28"/>
          <w:szCs w:val="28"/>
        </w:rPr>
        <w:lastRenderedPageBreak/>
        <w:t xml:space="preserve">В основе области залегает складчатый фундамент, возраст которого датируется докембрийским и палеозойским периодами. Он состоит из кристаллических пород (граниты, гнейсы, сланцы), которые выходят на поверхность в районе города Костаная. Складчатый фундамент перекрыт осадочными породами платформенного чехла, образовавшегося в мезозойскую и кайнозойскую эры. Мощные толщи осадочных пород (песчаники, известняки, глины) заполняют Тургайский прогиб, являющийся основной геоструктурой области </w:t>
      </w:r>
      <w:r w:rsidR="00911B29" w:rsidRPr="00F07DD0">
        <w:rPr>
          <w:sz w:val="28"/>
          <w:szCs w:val="28"/>
        </w:rPr>
        <w:t>[</w:t>
      </w:r>
      <w:r w:rsidR="00F17B8D" w:rsidRPr="00F07DD0">
        <w:rPr>
          <w:sz w:val="28"/>
          <w:szCs w:val="28"/>
        </w:rPr>
        <w:t xml:space="preserve">18, </w:t>
      </w:r>
      <w:r w:rsidR="00911B29" w:rsidRPr="00F07DD0">
        <w:rPr>
          <w:sz w:val="28"/>
          <w:szCs w:val="32"/>
        </w:rPr>
        <w:t>1</w:t>
      </w:r>
      <w:r w:rsidR="009118A5" w:rsidRPr="00F07DD0">
        <w:rPr>
          <w:sz w:val="28"/>
          <w:szCs w:val="32"/>
        </w:rPr>
        <w:t>9, с. 3-50</w:t>
      </w:r>
      <w:r w:rsidR="00911B29" w:rsidRPr="00F07DD0">
        <w:rPr>
          <w:sz w:val="28"/>
          <w:szCs w:val="28"/>
        </w:rPr>
        <w:t>]</w:t>
      </w:r>
      <w:r w:rsidR="00C11D46" w:rsidRPr="00F07DD0">
        <w:rPr>
          <w:sz w:val="28"/>
          <w:szCs w:val="28"/>
        </w:rPr>
        <w:t xml:space="preserve">. </w:t>
      </w:r>
    </w:p>
    <w:p w14:paraId="1AFDA187" w14:textId="14928F0D" w:rsidR="00C11D46" w:rsidRPr="00F07DD0" w:rsidRDefault="001E656F" w:rsidP="00F07DD0">
      <w:pPr>
        <w:spacing w:after="0" w:line="240" w:lineRule="auto"/>
        <w:ind w:firstLine="709"/>
        <w:contextualSpacing/>
        <w:jc w:val="both"/>
        <w:rPr>
          <w:sz w:val="28"/>
          <w:szCs w:val="28"/>
        </w:rPr>
      </w:pPr>
      <w:r w:rsidRPr="00F07DD0">
        <w:rPr>
          <w:sz w:val="28"/>
          <w:szCs w:val="28"/>
        </w:rPr>
        <w:t xml:space="preserve">Северная часть </w:t>
      </w:r>
      <w:r w:rsidR="00911B29" w:rsidRPr="00F07DD0">
        <w:rPr>
          <w:sz w:val="28"/>
          <w:szCs w:val="28"/>
        </w:rPr>
        <w:t xml:space="preserve">Костанайской </w:t>
      </w:r>
      <w:r w:rsidRPr="00F07DD0">
        <w:rPr>
          <w:sz w:val="28"/>
          <w:szCs w:val="28"/>
        </w:rPr>
        <w:t xml:space="preserve">области </w:t>
      </w:r>
      <w:r w:rsidR="00CF7B05" w:rsidRPr="00F07DD0">
        <w:rPr>
          <w:sz w:val="28"/>
          <w:szCs w:val="28"/>
        </w:rPr>
        <w:t>расположена</w:t>
      </w:r>
      <w:r w:rsidRPr="00F07DD0">
        <w:rPr>
          <w:sz w:val="28"/>
          <w:szCs w:val="28"/>
        </w:rPr>
        <w:t xml:space="preserve"> в границах </w:t>
      </w:r>
      <w:r w:rsidR="00E97B1C" w:rsidRPr="00F07DD0">
        <w:rPr>
          <w:sz w:val="28"/>
          <w:szCs w:val="28"/>
        </w:rPr>
        <w:t>Западнос</w:t>
      </w:r>
      <w:r w:rsidR="00C11D46" w:rsidRPr="00F07DD0">
        <w:rPr>
          <w:sz w:val="28"/>
          <w:szCs w:val="28"/>
        </w:rPr>
        <w:t>ибирской низменности</w:t>
      </w:r>
      <w:r w:rsidR="00911B29" w:rsidRPr="00F07DD0">
        <w:rPr>
          <w:sz w:val="28"/>
          <w:szCs w:val="28"/>
        </w:rPr>
        <w:t xml:space="preserve"> и образована</w:t>
      </w:r>
      <w:r w:rsidRPr="00F07DD0">
        <w:rPr>
          <w:sz w:val="28"/>
          <w:szCs w:val="28"/>
        </w:rPr>
        <w:t xml:space="preserve"> </w:t>
      </w:r>
      <w:r w:rsidR="00911B29" w:rsidRPr="00F07DD0">
        <w:rPr>
          <w:sz w:val="28"/>
          <w:szCs w:val="28"/>
        </w:rPr>
        <w:t xml:space="preserve">маломощными </w:t>
      </w:r>
      <w:r w:rsidRPr="00F07DD0">
        <w:rPr>
          <w:sz w:val="28"/>
          <w:szCs w:val="28"/>
        </w:rPr>
        <w:t>чет</w:t>
      </w:r>
      <w:r w:rsidR="00911B29" w:rsidRPr="00F07DD0">
        <w:rPr>
          <w:sz w:val="28"/>
          <w:szCs w:val="28"/>
        </w:rPr>
        <w:t>вертичными супесями и песками</w:t>
      </w:r>
      <w:r w:rsidR="00C11D46" w:rsidRPr="00F07DD0">
        <w:rPr>
          <w:sz w:val="28"/>
          <w:szCs w:val="28"/>
        </w:rPr>
        <w:t>.</w:t>
      </w:r>
      <w:r w:rsidR="00911B29" w:rsidRPr="00F07DD0">
        <w:rPr>
          <w:sz w:val="28"/>
          <w:szCs w:val="28"/>
        </w:rPr>
        <w:t xml:space="preserve"> Четвертичные породы расположены над соленосн</w:t>
      </w:r>
      <w:r w:rsidR="00E97B1C" w:rsidRPr="00F07DD0">
        <w:rPr>
          <w:sz w:val="28"/>
          <w:szCs w:val="28"/>
        </w:rPr>
        <w:t>ыми третичными глинами Западнос</w:t>
      </w:r>
      <w:r w:rsidR="00911B29" w:rsidRPr="00F07DD0">
        <w:rPr>
          <w:sz w:val="28"/>
          <w:szCs w:val="28"/>
        </w:rPr>
        <w:t>ибирской низменности и известняками, кварцево-глауконитовыми</w:t>
      </w:r>
      <w:r w:rsidR="00CF7B05" w:rsidRPr="00F07DD0">
        <w:rPr>
          <w:sz w:val="28"/>
          <w:szCs w:val="28"/>
        </w:rPr>
        <w:t xml:space="preserve"> песками Торгайского и Зауральс</w:t>
      </w:r>
      <w:r w:rsidR="00911B29" w:rsidRPr="00F07DD0">
        <w:rPr>
          <w:sz w:val="28"/>
          <w:szCs w:val="28"/>
        </w:rPr>
        <w:t>к</w:t>
      </w:r>
      <w:r w:rsidR="00CF7B05" w:rsidRPr="00F07DD0">
        <w:rPr>
          <w:sz w:val="28"/>
          <w:szCs w:val="28"/>
        </w:rPr>
        <w:t>о</w:t>
      </w:r>
      <w:r w:rsidR="00911B29" w:rsidRPr="00F07DD0">
        <w:rPr>
          <w:sz w:val="28"/>
          <w:szCs w:val="28"/>
        </w:rPr>
        <w:t>го плато.</w:t>
      </w:r>
      <w:r w:rsidR="00C11D46" w:rsidRPr="00F07DD0">
        <w:rPr>
          <w:sz w:val="28"/>
          <w:szCs w:val="28"/>
        </w:rPr>
        <w:t xml:space="preserve"> </w:t>
      </w:r>
      <w:r w:rsidR="00911B29" w:rsidRPr="00F07DD0">
        <w:rPr>
          <w:sz w:val="28"/>
          <w:szCs w:val="28"/>
        </w:rPr>
        <w:t>На западе и юго-востоке области происходит о</w:t>
      </w:r>
      <w:r w:rsidRPr="00F07DD0">
        <w:rPr>
          <w:sz w:val="28"/>
          <w:szCs w:val="28"/>
        </w:rPr>
        <w:t>бнажение пород</w:t>
      </w:r>
      <w:r w:rsidR="00C11D46" w:rsidRPr="00F07DD0">
        <w:rPr>
          <w:sz w:val="28"/>
          <w:szCs w:val="28"/>
        </w:rPr>
        <w:t xml:space="preserve"> складчатого фундамента </w:t>
      </w:r>
      <w:r w:rsidR="00911B29" w:rsidRPr="00F07DD0">
        <w:rPr>
          <w:sz w:val="28"/>
          <w:szCs w:val="28"/>
        </w:rPr>
        <w:t>[</w:t>
      </w:r>
      <w:r w:rsidR="00F17B8D" w:rsidRPr="00F07DD0">
        <w:rPr>
          <w:sz w:val="28"/>
          <w:szCs w:val="28"/>
        </w:rPr>
        <w:t xml:space="preserve">18, </w:t>
      </w:r>
      <w:r w:rsidR="009118A5" w:rsidRPr="00F07DD0">
        <w:rPr>
          <w:sz w:val="28"/>
          <w:szCs w:val="32"/>
        </w:rPr>
        <w:t>19, с. 3-50</w:t>
      </w:r>
      <w:r w:rsidR="00911B29" w:rsidRPr="00F07DD0">
        <w:rPr>
          <w:sz w:val="28"/>
          <w:szCs w:val="28"/>
        </w:rPr>
        <w:t>]</w:t>
      </w:r>
      <w:r w:rsidR="00C11D46" w:rsidRPr="00F07DD0">
        <w:rPr>
          <w:sz w:val="28"/>
          <w:szCs w:val="28"/>
        </w:rPr>
        <w:t xml:space="preserve">. </w:t>
      </w:r>
    </w:p>
    <w:p w14:paraId="0F2A66A7" w14:textId="2070791D" w:rsidR="00C11D46" w:rsidRPr="00F07DD0" w:rsidRDefault="00BE3594" w:rsidP="00F07DD0">
      <w:pPr>
        <w:spacing w:after="0" w:line="240" w:lineRule="auto"/>
        <w:ind w:firstLine="709"/>
        <w:contextualSpacing/>
        <w:jc w:val="both"/>
        <w:rPr>
          <w:sz w:val="28"/>
          <w:szCs w:val="28"/>
        </w:rPr>
      </w:pPr>
      <w:r w:rsidRPr="00F07DD0">
        <w:rPr>
          <w:sz w:val="28"/>
          <w:szCs w:val="28"/>
        </w:rPr>
        <w:t xml:space="preserve">Геологическое строение Тургайского прогиба – это результат длительного геологического развития региона. Породы различных этажей характеризуются различными физико-механическими свойствами, что определяет особенности рельефа и геологических процессов, протекающих в прогибе. </w:t>
      </w:r>
      <w:r w:rsidR="00911B29" w:rsidRPr="00F07DD0">
        <w:rPr>
          <w:sz w:val="28"/>
          <w:szCs w:val="28"/>
        </w:rPr>
        <w:t>Т</w:t>
      </w:r>
      <w:r w:rsidR="00C11D46" w:rsidRPr="00F07DD0">
        <w:rPr>
          <w:sz w:val="28"/>
          <w:szCs w:val="28"/>
        </w:rPr>
        <w:t>олща пород</w:t>
      </w:r>
      <w:r w:rsidR="001E656F" w:rsidRPr="00F07DD0">
        <w:rPr>
          <w:sz w:val="28"/>
          <w:szCs w:val="28"/>
        </w:rPr>
        <w:t xml:space="preserve"> </w:t>
      </w:r>
      <w:r w:rsidRPr="00F07DD0">
        <w:rPr>
          <w:sz w:val="28"/>
          <w:szCs w:val="28"/>
        </w:rPr>
        <w:t>Ту</w:t>
      </w:r>
      <w:r w:rsidR="00C11D46" w:rsidRPr="00F07DD0">
        <w:rPr>
          <w:sz w:val="28"/>
          <w:szCs w:val="28"/>
        </w:rPr>
        <w:t>ргайск</w:t>
      </w:r>
      <w:r w:rsidR="001E656F" w:rsidRPr="00F07DD0">
        <w:rPr>
          <w:sz w:val="28"/>
          <w:szCs w:val="28"/>
        </w:rPr>
        <w:t>ого</w:t>
      </w:r>
      <w:r w:rsidR="00C11D46" w:rsidRPr="00F07DD0">
        <w:rPr>
          <w:sz w:val="28"/>
          <w:szCs w:val="28"/>
        </w:rPr>
        <w:t xml:space="preserve"> прогиб</w:t>
      </w:r>
      <w:r w:rsidR="001E656F" w:rsidRPr="00F07DD0">
        <w:rPr>
          <w:sz w:val="28"/>
          <w:szCs w:val="28"/>
        </w:rPr>
        <w:t>а</w:t>
      </w:r>
      <w:r w:rsidR="00C11D46" w:rsidRPr="00F07DD0">
        <w:rPr>
          <w:sz w:val="28"/>
          <w:szCs w:val="28"/>
        </w:rPr>
        <w:t xml:space="preserve"> </w:t>
      </w:r>
      <w:r w:rsidR="00911B29" w:rsidRPr="00F07DD0">
        <w:rPr>
          <w:sz w:val="28"/>
          <w:szCs w:val="28"/>
        </w:rPr>
        <w:t>состоит из трех</w:t>
      </w:r>
      <w:r w:rsidR="00C11D46" w:rsidRPr="00F07DD0">
        <w:rPr>
          <w:sz w:val="28"/>
          <w:szCs w:val="28"/>
        </w:rPr>
        <w:t xml:space="preserve"> геолого-структурных этаж</w:t>
      </w:r>
      <w:r w:rsidR="00911B29" w:rsidRPr="00F07DD0">
        <w:rPr>
          <w:sz w:val="28"/>
          <w:szCs w:val="28"/>
        </w:rPr>
        <w:t>ей</w:t>
      </w:r>
      <w:r w:rsidR="00C11D46" w:rsidRPr="00F07DD0">
        <w:rPr>
          <w:sz w:val="28"/>
          <w:szCs w:val="28"/>
        </w:rPr>
        <w:t xml:space="preserve"> [</w:t>
      </w:r>
      <w:r w:rsidR="009118A5" w:rsidRPr="00F07DD0">
        <w:rPr>
          <w:sz w:val="28"/>
          <w:szCs w:val="28"/>
        </w:rPr>
        <w:t>20</w:t>
      </w:r>
      <w:r w:rsidR="00C11D46" w:rsidRPr="00F07DD0">
        <w:rPr>
          <w:sz w:val="28"/>
          <w:szCs w:val="28"/>
        </w:rPr>
        <w:t>].</w:t>
      </w:r>
    </w:p>
    <w:p w14:paraId="7B7598E4" w14:textId="7556FB65" w:rsidR="00464211" w:rsidRPr="00F07DD0" w:rsidRDefault="00B85CFB" w:rsidP="00F07DD0">
      <w:pPr>
        <w:spacing w:after="0" w:line="240" w:lineRule="auto"/>
        <w:ind w:firstLine="709"/>
        <w:contextualSpacing/>
        <w:jc w:val="both"/>
        <w:rPr>
          <w:sz w:val="28"/>
          <w:szCs w:val="28"/>
        </w:rPr>
      </w:pPr>
      <w:r w:rsidRPr="00F07DD0">
        <w:rPr>
          <w:i/>
          <w:iCs/>
          <w:sz w:val="28"/>
          <w:szCs w:val="28"/>
        </w:rPr>
        <w:t>Первый этаж</w:t>
      </w:r>
      <w:r w:rsidR="0068215B" w:rsidRPr="00F07DD0">
        <w:rPr>
          <w:i/>
          <w:iCs/>
          <w:sz w:val="28"/>
          <w:szCs w:val="28"/>
        </w:rPr>
        <w:t xml:space="preserve"> </w:t>
      </w:r>
      <w:r w:rsidR="0068215B" w:rsidRPr="00F07DD0">
        <w:rPr>
          <w:iCs/>
          <w:sz w:val="28"/>
          <w:szCs w:val="28"/>
        </w:rPr>
        <w:t>геологического разреза</w:t>
      </w:r>
      <w:r w:rsidR="0068215B" w:rsidRPr="00F07DD0">
        <w:rPr>
          <w:sz w:val="28"/>
          <w:szCs w:val="28"/>
        </w:rPr>
        <w:t xml:space="preserve"> представлен породами докембрийского и раннепалеозойского возраста: это гранитоиды, базальты, также красноцветные породы пермского и триасового периодов, кварциты, гнейсы и сланцы </w:t>
      </w:r>
    </w:p>
    <w:p w14:paraId="49695798" w14:textId="14A0EFDA" w:rsidR="00B85CFB" w:rsidRPr="00F07DD0" w:rsidRDefault="00B85CFB" w:rsidP="00F07DD0">
      <w:pPr>
        <w:spacing w:after="0" w:line="240" w:lineRule="auto"/>
        <w:ind w:firstLine="709"/>
        <w:contextualSpacing/>
        <w:jc w:val="both"/>
        <w:rPr>
          <w:sz w:val="28"/>
          <w:szCs w:val="28"/>
        </w:rPr>
      </w:pPr>
      <w:r w:rsidRPr="00F07DD0">
        <w:rPr>
          <w:i/>
          <w:iCs/>
          <w:sz w:val="28"/>
          <w:szCs w:val="28"/>
        </w:rPr>
        <w:t>Второй этаж</w:t>
      </w:r>
      <w:r w:rsidR="0068215B" w:rsidRPr="00F07DD0">
        <w:rPr>
          <w:iCs/>
          <w:sz w:val="28"/>
          <w:szCs w:val="28"/>
        </w:rPr>
        <w:t xml:space="preserve"> сложен породами среднего и позднего палеозоя</w:t>
      </w:r>
      <w:r w:rsidR="0068215B" w:rsidRPr="00F07DD0">
        <w:rPr>
          <w:sz w:val="28"/>
          <w:szCs w:val="28"/>
        </w:rPr>
        <w:t>: известняки, порфириты, диабазы и сланцы.</w:t>
      </w:r>
      <w:r w:rsidRPr="00F07DD0">
        <w:rPr>
          <w:sz w:val="28"/>
          <w:szCs w:val="28"/>
        </w:rPr>
        <w:t xml:space="preserve"> </w:t>
      </w:r>
      <w:r w:rsidR="0068215B" w:rsidRPr="00F07DD0">
        <w:rPr>
          <w:sz w:val="28"/>
          <w:szCs w:val="28"/>
        </w:rPr>
        <w:t xml:space="preserve">Особую ценность представляют месторождения магнетитовых руд, связанные с отложениями нижнего карбона.  Эти месторождения служат важной сырьевой базой для черной металлургии </w:t>
      </w:r>
    </w:p>
    <w:p w14:paraId="0F81EA4C" w14:textId="37385D32" w:rsidR="00C11D46" w:rsidRPr="00F07DD0" w:rsidRDefault="00B85CFB" w:rsidP="00F07DD0">
      <w:pPr>
        <w:spacing w:after="0" w:line="240" w:lineRule="auto"/>
        <w:ind w:firstLine="709"/>
        <w:contextualSpacing/>
        <w:jc w:val="both"/>
        <w:rPr>
          <w:sz w:val="28"/>
          <w:szCs w:val="28"/>
        </w:rPr>
      </w:pPr>
      <w:r w:rsidRPr="00F07DD0">
        <w:rPr>
          <w:i/>
          <w:iCs/>
          <w:sz w:val="28"/>
          <w:szCs w:val="28"/>
        </w:rPr>
        <w:t>Третий этаж</w:t>
      </w:r>
      <w:r w:rsidR="0068215B" w:rsidRPr="00F07DD0">
        <w:rPr>
          <w:i/>
          <w:iCs/>
          <w:sz w:val="28"/>
          <w:szCs w:val="28"/>
        </w:rPr>
        <w:t xml:space="preserve"> </w:t>
      </w:r>
      <w:r w:rsidR="0068215B" w:rsidRPr="00F07DD0">
        <w:rPr>
          <w:iCs/>
          <w:sz w:val="28"/>
          <w:szCs w:val="28"/>
        </w:rPr>
        <w:t>составлен породами</w:t>
      </w:r>
      <w:r w:rsidRPr="00F07DD0">
        <w:rPr>
          <w:i/>
          <w:iCs/>
          <w:sz w:val="28"/>
          <w:szCs w:val="28"/>
        </w:rPr>
        <w:t xml:space="preserve"> </w:t>
      </w:r>
      <w:r w:rsidRPr="00F07DD0">
        <w:rPr>
          <w:sz w:val="28"/>
          <w:szCs w:val="28"/>
        </w:rPr>
        <w:t>мезозой</w:t>
      </w:r>
      <w:r w:rsidR="0068215B" w:rsidRPr="00F07DD0">
        <w:rPr>
          <w:sz w:val="28"/>
          <w:szCs w:val="28"/>
        </w:rPr>
        <w:t>ского</w:t>
      </w:r>
      <w:r w:rsidRPr="00F07DD0">
        <w:rPr>
          <w:sz w:val="28"/>
          <w:szCs w:val="28"/>
        </w:rPr>
        <w:t xml:space="preserve"> и кайнозой</w:t>
      </w:r>
      <w:r w:rsidR="0068215B" w:rsidRPr="00F07DD0">
        <w:rPr>
          <w:sz w:val="28"/>
          <w:szCs w:val="28"/>
        </w:rPr>
        <w:t>ского возраста</w:t>
      </w:r>
      <w:r w:rsidRPr="00F07DD0">
        <w:rPr>
          <w:sz w:val="28"/>
          <w:szCs w:val="28"/>
        </w:rPr>
        <w:t xml:space="preserve"> – </w:t>
      </w:r>
      <w:r w:rsidR="0068215B" w:rsidRPr="00F07DD0">
        <w:rPr>
          <w:sz w:val="28"/>
          <w:szCs w:val="28"/>
        </w:rPr>
        <w:t xml:space="preserve">это морские отложения: </w:t>
      </w:r>
      <w:r w:rsidRPr="00F07DD0">
        <w:rPr>
          <w:sz w:val="28"/>
          <w:szCs w:val="28"/>
        </w:rPr>
        <w:t xml:space="preserve">песчано-глинистые </w:t>
      </w:r>
      <w:r w:rsidR="0068215B" w:rsidRPr="00F07DD0">
        <w:rPr>
          <w:sz w:val="28"/>
          <w:szCs w:val="28"/>
        </w:rPr>
        <w:t>образования</w:t>
      </w:r>
      <w:r w:rsidR="00C72FDB" w:rsidRPr="00F07DD0">
        <w:rPr>
          <w:sz w:val="28"/>
          <w:szCs w:val="28"/>
        </w:rPr>
        <w:t>;</w:t>
      </w:r>
      <w:r w:rsidR="0068215B" w:rsidRPr="00F07DD0">
        <w:rPr>
          <w:sz w:val="28"/>
          <w:szCs w:val="28"/>
        </w:rPr>
        <w:t xml:space="preserve"> континентальные отложения, сформировавшиеся в течение</w:t>
      </w:r>
      <w:r w:rsidR="00C72FDB" w:rsidRPr="00F07DD0">
        <w:rPr>
          <w:sz w:val="28"/>
          <w:szCs w:val="28"/>
        </w:rPr>
        <w:t xml:space="preserve"> кайнозо</w:t>
      </w:r>
      <w:r w:rsidR="0068215B" w:rsidRPr="00F07DD0">
        <w:rPr>
          <w:sz w:val="28"/>
          <w:szCs w:val="28"/>
        </w:rPr>
        <w:t>я</w:t>
      </w:r>
      <w:r w:rsidR="00C72FDB" w:rsidRPr="00F07DD0">
        <w:rPr>
          <w:sz w:val="28"/>
          <w:szCs w:val="28"/>
        </w:rPr>
        <w:t xml:space="preserve">. В конце триасового и в начале юрского периодов на территории </w:t>
      </w:r>
      <w:r w:rsidR="00CF7B05" w:rsidRPr="00F07DD0">
        <w:rPr>
          <w:sz w:val="28"/>
          <w:szCs w:val="28"/>
        </w:rPr>
        <w:t>изучаемой</w:t>
      </w:r>
      <w:r w:rsidR="00911B29" w:rsidRPr="00F07DD0">
        <w:rPr>
          <w:sz w:val="28"/>
          <w:szCs w:val="28"/>
        </w:rPr>
        <w:t xml:space="preserve"> </w:t>
      </w:r>
      <w:r w:rsidR="00C72FDB" w:rsidRPr="00F07DD0">
        <w:rPr>
          <w:sz w:val="28"/>
          <w:szCs w:val="28"/>
        </w:rPr>
        <w:t>области сформировалась большая часть осадочных месторождений железных руд, бокситов и т.д.</w:t>
      </w:r>
      <w:r w:rsidR="00C11D46" w:rsidRPr="00F07DD0">
        <w:rPr>
          <w:sz w:val="28"/>
          <w:szCs w:val="28"/>
        </w:rPr>
        <w:t xml:space="preserve"> </w:t>
      </w:r>
      <w:r w:rsidR="00FD764A" w:rsidRPr="00F07DD0">
        <w:rPr>
          <w:sz w:val="28"/>
          <w:szCs w:val="28"/>
        </w:rPr>
        <w:t>[20</w:t>
      </w:r>
      <w:r w:rsidR="009118A5" w:rsidRPr="00F07DD0">
        <w:rPr>
          <w:sz w:val="28"/>
          <w:szCs w:val="28"/>
        </w:rPr>
        <w:t>].</w:t>
      </w:r>
    </w:p>
    <w:p w14:paraId="3627CE32" w14:textId="581A988C" w:rsidR="00C11D46" w:rsidRPr="00F07DD0" w:rsidRDefault="00FF7C79" w:rsidP="00F07DD0">
      <w:pPr>
        <w:spacing w:after="0" w:line="240" w:lineRule="auto"/>
        <w:ind w:firstLine="709"/>
        <w:contextualSpacing/>
        <w:jc w:val="both"/>
        <w:rPr>
          <w:sz w:val="28"/>
          <w:szCs w:val="28"/>
        </w:rPr>
      </w:pPr>
      <w:r w:rsidRPr="00F07DD0">
        <w:rPr>
          <w:sz w:val="28"/>
          <w:szCs w:val="28"/>
        </w:rPr>
        <w:t>Туранская палеозойская плита, расположенная южнее Т</w:t>
      </w:r>
      <w:r w:rsidR="00555198" w:rsidRPr="00F07DD0">
        <w:rPr>
          <w:sz w:val="28"/>
          <w:szCs w:val="28"/>
        </w:rPr>
        <w:t>у</w:t>
      </w:r>
      <w:r w:rsidRPr="00F07DD0">
        <w:rPr>
          <w:sz w:val="28"/>
          <w:szCs w:val="28"/>
        </w:rPr>
        <w:t xml:space="preserve">ргайского прогиба, имеет двухъярусное строение. Нижний слой, </w:t>
      </w:r>
      <w:r w:rsidR="00555198" w:rsidRPr="00F07DD0">
        <w:rPr>
          <w:sz w:val="28"/>
          <w:szCs w:val="28"/>
        </w:rPr>
        <w:t>фундамент времен палеозоя</w:t>
      </w:r>
      <w:r w:rsidRPr="00F07DD0">
        <w:rPr>
          <w:sz w:val="28"/>
          <w:szCs w:val="28"/>
        </w:rPr>
        <w:t xml:space="preserve">, </w:t>
      </w:r>
      <w:r w:rsidR="00555198" w:rsidRPr="00F07DD0">
        <w:rPr>
          <w:sz w:val="28"/>
          <w:szCs w:val="28"/>
        </w:rPr>
        <w:t>состоит из</w:t>
      </w:r>
      <w:r w:rsidRPr="00F07DD0">
        <w:rPr>
          <w:sz w:val="28"/>
          <w:szCs w:val="28"/>
        </w:rPr>
        <w:t xml:space="preserve"> метаморфическ</w:t>
      </w:r>
      <w:r w:rsidR="00555198" w:rsidRPr="00F07DD0">
        <w:rPr>
          <w:sz w:val="28"/>
          <w:szCs w:val="28"/>
        </w:rPr>
        <w:t>их</w:t>
      </w:r>
      <w:r w:rsidRPr="00F07DD0">
        <w:rPr>
          <w:sz w:val="28"/>
          <w:szCs w:val="28"/>
        </w:rPr>
        <w:t xml:space="preserve"> и магматически</w:t>
      </w:r>
      <w:r w:rsidR="00555198" w:rsidRPr="00F07DD0">
        <w:rPr>
          <w:sz w:val="28"/>
          <w:szCs w:val="28"/>
        </w:rPr>
        <w:t>х</w:t>
      </w:r>
      <w:r w:rsidRPr="00F07DD0">
        <w:rPr>
          <w:sz w:val="28"/>
          <w:szCs w:val="28"/>
        </w:rPr>
        <w:t xml:space="preserve"> пород. Верхний слой, чехол осадочных отложений мезо</w:t>
      </w:r>
      <w:r w:rsidR="00CF7B05" w:rsidRPr="00F07DD0">
        <w:rPr>
          <w:sz w:val="28"/>
          <w:szCs w:val="28"/>
        </w:rPr>
        <w:t>-</w:t>
      </w:r>
      <w:r w:rsidRPr="00F07DD0">
        <w:rPr>
          <w:sz w:val="28"/>
          <w:szCs w:val="28"/>
        </w:rPr>
        <w:t xml:space="preserve">кайнозойского возраста, </w:t>
      </w:r>
      <w:r w:rsidR="00CF7B05" w:rsidRPr="00F07DD0">
        <w:rPr>
          <w:sz w:val="28"/>
          <w:szCs w:val="28"/>
        </w:rPr>
        <w:t>состоит</w:t>
      </w:r>
      <w:r w:rsidR="00555198" w:rsidRPr="00F07DD0">
        <w:rPr>
          <w:sz w:val="28"/>
          <w:szCs w:val="28"/>
        </w:rPr>
        <w:t xml:space="preserve"> из осадочных пород, залегающих</w:t>
      </w:r>
      <w:r w:rsidRPr="00F07DD0">
        <w:rPr>
          <w:sz w:val="28"/>
          <w:szCs w:val="28"/>
        </w:rPr>
        <w:t xml:space="preserve"> горизонтально. Горизонтальное залегание пород чехла привело к формированию равнинного рельефа </w:t>
      </w:r>
      <w:r w:rsidR="00C11D46" w:rsidRPr="00F07DD0">
        <w:rPr>
          <w:sz w:val="28"/>
          <w:szCs w:val="28"/>
        </w:rPr>
        <w:t>[</w:t>
      </w:r>
      <w:r w:rsidR="009118A5" w:rsidRPr="00F07DD0">
        <w:rPr>
          <w:sz w:val="28"/>
          <w:szCs w:val="28"/>
        </w:rPr>
        <w:t>21</w:t>
      </w:r>
      <w:r w:rsidR="00C11D46" w:rsidRPr="00F07DD0">
        <w:rPr>
          <w:sz w:val="28"/>
          <w:szCs w:val="28"/>
        </w:rPr>
        <w:t>].</w:t>
      </w:r>
    </w:p>
    <w:p w14:paraId="0F174237" w14:textId="77777777" w:rsidR="00C11D46" w:rsidRPr="00F07DD0" w:rsidRDefault="00C11D46" w:rsidP="00F07DD0">
      <w:pPr>
        <w:spacing w:after="0" w:line="240" w:lineRule="auto"/>
        <w:ind w:firstLine="709"/>
        <w:contextualSpacing/>
        <w:jc w:val="both"/>
        <w:rPr>
          <w:sz w:val="28"/>
          <w:szCs w:val="28"/>
        </w:rPr>
      </w:pPr>
    </w:p>
    <w:p w14:paraId="0A53E1B8" w14:textId="77777777" w:rsidR="00C11D46" w:rsidRPr="00F07DD0" w:rsidRDefault="00C11D46" w:rsidP="00F07DD0">
      <w:pPr>
        <w:pStyle w:val="2"/>
        <w:spacing w:before="0" w:line="240" w:lineRule="auto"/>
        <w:ind w:firstLine="709"/>
        <w:contextualSpacing/>
        <w:rPr>
          <w:rFonts w:ascii="Times New Roman" w:hAnsi="Times New Roman" w:cs="Times New Roman"/>
          <w:b/>
          <w:bCs/>
          <w:color w:val="auto"/>
          <w:sz w:val="28"/>
          <w:szCs w:val="28"/>
        </w:rPr>
      </w:pPr>
      <w:bookmarkStart w:id="10" w:name="_Toc167725574"/>
      <w:r w:rsidRPr="00F07DD0">
        <w:rPr>
          <w:rFonts w:ascii="Times New Roman" w:hAnsi="Times New Roman" w:cs="Times New Roman"/>
          <w:b/>
          <w:bCs/>
          <w:color w:val="auto"/>
          <w:sz w:val="28"/>
          <w:szCs w:val="28"/>
        </w:rPr>
        <w:t>1.2 Климатические особенности</w:t>
      </w:r>
      <w:bookmarkEnd w:id="10"/>
    </w:p>
    <w:p w14:paraId="4F0709FD" w14:textId="535624FD" w:rsidR="00C11D46" w:rsidRPr="00F07DD0" w:rsidRDefault="00057932" w:rsidP="00F07DD0">
      <w:pPr>
        <w:spacing w:after="0" w:line="240" w:lineRule="auto"/>
        <w:ind w:firstLine="709"/>
        <w:contextualSpacing/>
        <w:jc w:val="both"/>
        <w:rPr>
          <w:sz w:val="28"/>
          <w:szCs w:val="28"/>
        </w:rPr>
      </w:pPr>
      <w:r w:rsidRPr="00F07DD0">
        <w:rPr>
          <w:sz w:val="28"/>
          <w:szCs w:val="28"/>
        </w:rPr>
        <w:t xml:space="preserve">Климат </w:t>
      </w:r>
      <w:r w:rsidR="002225AD" w:rsidRPr="00F07DD0">
        <w:rPr>
          <w:sz w:val="28"/>
          <w:szCs w:val="28"/>
        </w:rPr>
        <w:t>Костанайск</w:t>
      </w:r>
      <w:r w:rsidRPr="00F07DD0">
        <w:rPr>
          <w:sz w:val="28"/>
          <w:szCs w:val="28"/>
        </w:rPr>
        <w:t>ой области относится к резко-</w:t>
      </w:r>
      <w:r w:rsidR="00CF7B05" w:rsidRPr="00F07DD0">
        <w:rPr>
          <w:sz w:val="28"/>
          <w:szCs w:val="28"/>
        </w:rPr>
        <w:t>континентальному</w:t>
      </w:r>
      <w:r w:rsidRPr="00F07DD0">
        <w:rPr>
          <w:sz w:val="28"/>
          <w:szCs w:val="28"/>
        </w:rPr>
        <w:t xml:space="preserve"> типу и характеризуется антициклональным типом погоды, незначительным </w:t>
      </w:r>
      <w:r w:rsidRPr="00F07DD0">
        <w:rPr>
          <w:sz w:val="28"/>
          <w:szCs w:val="28"/>
        </w:rPr>
        <w:lastRenderedPageBreak/>
        <w:t xml:space="preserve">количеством осадков, низкой влажностью. </w:t>
      </w:r>
      <w:r w:rsidR="0068215B" w:rsidRPr="00F07DD0">
        <w:rPr>
          <w:sz w:val="28"/>
          <w:szCs w:val="28"/>
        </w:rPr>
        <w:t xml:space="preserve">Изменчивый характер климата области обуславливается, в первую очередь, большой </w:t>
      </w:r>
      <w:r w:rsidR="00A50D77" w:rsidRPr="00F07DD0">
        <w:rPr>
          <w:sz w:val="28"/>
          <w:szCs w:val="28"/>
        </w:rPr>
        <w:t>площадью</w:t>
      </w:r>
      <w:r w:rsidRPr="00F07DD0">
        <w:rPr>
          <w:sz w:val="28"/>
          <w:szCs w:val="28"/>
        </w:rPr>
        <w:t xml:space="preserve"> территории</w:t>
      </w:r>
      <w:r w:rsidR="0068215B" w:rsidRPr="00F07DD0">
        <w:rPr>
          <w:sz w:val="28"/>
          <w:szCs w:val="28"/>
        </w:rPr>
        <w:t>, а также влиянием</w:t>
      </w:r>
      <w:r w:rsidRPr="00F07DD0">
        <w:rPr>
          <w:sz w:val="28"/>
          <w:szCs w:val="28"/>
        </w:rPr>
        <w:t xml:space="preserve"> </w:t>
      </w:r>
      <w:r w:rsidR="0068215B" w:rsidRPr="00F07DD0">
        <w:rPr>
          <w:sz w:val="28"/>
          <w:szCs w:val="28"/>
        </w:rPr>
        <w:t xml:space="preserve">с запада </w:t>
      </w:r>
      <w:r w:rsidRPr="00F07DD0">
        <w:rPr>
          <w:sz w:val="28"/>
          <w:szCs w:val="28"/>
        </w:rPr>
        <w:t xml:space="preserve">Уральских гор, </w:t>
      </w:r>
      <w:r w:rsidR="0068215B" w:rsidRPr="00F07DD0">
        <w:rPr>
          <w:sz w:val="28"/>
          <w:szCs w:val="28"/>
        </w:rPr>
        <w:t xml:space="preserve">с востока – </w:t>
      </w:r>
      <w:r w:rsidRPr="00F07DD0">
        <w:rPr>
          <w:sz w:val="28"/>
          <w:szCs w:val="28"/>
        </w:rPr>
        <w:t>Казахского</w:t>
      </w:r>
      <w:r w:rsidR="0068215B" w:rsidRPr="00F07DD0">
        <w:rPr>
          <w:sz w:val="28"/>
          <w:szCs w:val="28"/>
        </w:rPr>
        <w:t xml:space="preserve"> </w:t>
      </w:r>
      <w:r w:rsidRPr="00F07DD0">
        <w:rPr>
          <w:sz w:val="28"/>
          <w:szCs w:val="28"/>
        </w:rPr>
        <w:t xml:space="preserve">мелкосопочника </w:t>
      </w:r>
      <w:r w:rsidR="0068215B" w:rsidRPr="00F07DD0">
        <w:rPr>
          <w:sz w:val="28"/>
          <w:szCs w:val="28"/>
        </w:rPr>
        <w:t>[2</w:t>
      </w:r>
      <w:r w:rsidR="00F17B8D" w:rsidRPr="00F07DD0">
        <w:rPr>
          <w:sz w:val="28"/>
          <w:szCs w:val="28"/>
        </w:rPr>
        <w:t>0</w:t>
      </w:r>
      <w:r w:rsidR="0068215B" w:rsidRPr="00F07DD0">
        <w:rPr>
          <w:sz w:val="28"/>
          <w:szCs w:val="28"/>
        </w:rPr>
        <w:t>]</w:t>
      </w:r>
      <w:r w:rsidRPr="00F07DD0">
        <w:rPr>
          <w:sz w:val="28"/>
          <w:szCs w:val="28"/>
        </w:rPr>
        <w:t xml:space="preserve">.  </w:t>
      </w:r>
      <w:r w:rsidR="00C11D46" w:rsidRPr="00F07DD0">
        <w:rPr>
          <w:sz w:val="28"/>
          <w:szCs w:val="28"/>
        </w:rPr>
        <w:t xml:space="preserve"> </w:t>
      </w:r>
    </w:p>
    <w:p w14:paraId="5C1706F3" w14:textId="37C6CB4C" w:rsidR="00C11D46" w:rsidRPr="00F07DD0" w:rsidRDefault="0068215B" w:rsidP="00F07DD0">
      <w:pPr>
        <w:spacing w:after="0" w:line="240" w:lineRule="auto"/>
        <w:ind w:firstLine="709"/>
        <w:contextualSpacing/>
        <w:jc w:val="both"/>
        <w:rPr>
          <w:sz w:val="28"/>
          <w:szCs w:val="28"/>
        </w:rPr>
      </w:pPr>
      <w:r w:rsidRPr="00F07DD0">
        <w:rPr>
          <w:sz w:val="28"/>
          <w:szCs w:val="28"/>
        </w:rPr>
        <w:t>Широкие</w:t>
      </w:r>
      <w:r w:rsidR="00057932" w:rsidRPr="00F07DD0">
        <w:rPr>
          <w:sz w:val="28"/>
          <w:szCs w:val="28"/>
        </w:rPr>
        <w:t xml:space="preserve"> амплитуды изменения годовых и суточных температур являются нормой для области. </w:t>
      </w:r>
      <w:r w:rsidR="00A50D77" w:rsidRPr="00F07DD0">
        <w:rPr>
          <w:sz w:val="28"/>
          <w:szCs w:val="28"/>
        </w:rPr>
        <w:t>Зимний</w:t>
      </w:r>
      <w:r w:rsidR="00CB18DA" w:rsidRPr="00F07DD0">
        <w:rPr>
          <w:sz w:val="28"/>
          <w:szCs w:val="28"/>
        </w:rPr>
        <w:t xml:space="preserve"> период отличается </w:t>
      </w:r>
      <w:r w:rsidR="00C11D46" w:rsidRPr="00F07DD0">
        <w:rPr>
          <w:sz w:val="28"/>
          <w:szCs w:val="28"/>
        </w:rPr>
        <w:t>пасмурн</w:t>
      </w:r>
      <w:r w:rsidR="00CB18DA" w:rsidRPr="00F07DD0">
        <w:rPr>
          <w:sz w:val="28"/>
          <w:szCs w:val="28"/>
        </w:rPr>
        <w:t>ой</w:t>
      </w:r>
      <w:r w:rsidR="00C11D46" w:rsidRPr="00F07DD0">
        <w:rPr>
          <w:sz w:val="28"/>
          <w:szCs w:val="28"/>
        </w:rPr>
        <w:t>, холодн</w:t>
      </w:r>
      <w:r w:rsidR="00CB18DA" w:rsidRPr="00F07DD0">
        <w:rPr>
          <w:sz w:val="28"/>
          <w:szCs w:val="28"/>
        </w:rPr>
        <w:t>ой погодой</w:t>
      </w:r>
      <w:r w:rsidR="00C11D46" w:rsidRPr="00F07DD0">
        <w:rPr>
          <w:sz w:val="28"/>
          <w:szCs w:val="28"/>
        </w:rPr>
        <w:t xml:space="preserve"> с</w:t>
      </w:r>
      <w:r w:rsidR="00CB18DA" w:rsidRPr="00F07DD0">
        <w:rPr>
          <w:sz w:val="28"/>
          <w:szCs w:val="28"/>
        </w:rPr>
        <w:t xml:space="preserve"> продолжительным устойчивым снежным покровом;</w:t>
      </w:r>
      <w:r w:rsidR="00C11D46" w:rsidRPr="00F07DD0">
        <w:rPr>
          <w:sz w:val="28"/>
          <w:szCs w:val="28"/>
        </w:rPr>
        <w:t xml:space="preserve"> </w:t>
      </w:r>
      <w:r w:rsidR="00CB18DA" w:rsidRPr="00F07DD0">
        <w:rPr>
          <w:sz w:val="28"/>
          <w:szCs w:val="28"/>
        </w:rPr>
        <w:t>частотны и сильные ветры</w:t>
      </w:r>
      <w:r w:rsidR="00C11D46" w:rsidRPr="00F07DD0">
        <w:rPr>
          <w:sz w:val="28"/>
          <w:szCs w:val="28"/>
        </w:rPr>
        <w:t>, метел</w:t>
      </w:r>
      <w:r w:rsidR="00CB18DA" w:rsidRPr="00F07DD0">
        <w:rPr>
          <w:sz w:val="28"/>
          <w:szCs w:val="28"/>
        </w:rPr>
        <w:t>и</w:t>
      </w:r>
      <w:r w:rsidR="00693C88" w:rsidRPr="00F07DD0">
        <w:rPr>
          <w:sz w:val="28"/>
          <w:szCs w:val="28"/>
        </w:rPr>
        <w:t xml:space="preserve"> и</w:t>
      </w:r>
      <w:r w:rsidR="00C11D46" w:rsidRPr="00F07DD0">
        <w:rPr>
          <w:sz w:val="28"/>
          <w:szCs w:val="28"/>
        </w:rPr>
        <w:t xml:space="preserve"> туман</w:t>
      </w:r>
      <w:r w:rsidR="00CB18DA" w:rsidRPr="00F07DD0">
        <w:rPr>
          <w:sz w:val="28"/>
          <w:szCs w:val="28"/>
        </w:rPr>
        <w:t xml:space="preserve">ы. Летний сезон довольно жаркий и короткий </w:t>
      </w:r>
      <w:r w:rsidR="00C11D46" w:rsidRPr="00F07DD0">
        <w:rPr>
          <w:sz w:val="28"/>
          <w:szCs w:val="28"/>
        </w:rPr>
        <w:t>[</w:t>
      </w:r>
      <w:r w:rsidR="009118A5" w:rsidRPr="00F07DD0">
        <w:rPr>
          <w:sz w:val="28"/>
          <w:szCs w:val="28"/>
        </w:rPr>
        <w:t>21</w:t>
      </w:r>
      <w:r w:rsidR="00651EB2" w:rsidRPr="00F07DD0">
        <w:rPr>
          <w:sz w:val="28"/>
          <w:szCs w:val="28"/>
        </w:rPr>
        <w:t xml:space="preserve">, </w:t>
      </w:r>
      <w:r w:rsidR="009118A5" w:rsidRPr="00F07DD0">
        <w:rPr>
          <w:sz w:val="28"/>
          <w:szCs w:val="28"/>
        </w:rPr>
        <w:t xml:space="preserve">с. 3-136; </w:t>
      </w:r>
      <w:r w:rsidR="00651EB2" w:rsidRPr="00F07DD0">
        <w:rPr>
          <w:sz w:val="28"/>
          <w:szCs w:val="28"/>
        </w:rPr>
        <w:t>2</w:t>
      </w:r>
      <w:r w:rsidR="009118A5" w:rsidRPr="00F07DD0">
        <w:rPr>
          <w:sz w:val="28"/>
          <w:szCs w:val="28"/>
        </w:rPr>
        <w:t>2</w:t>
      </w:r>
      <w:r w:rsidR="00C11D46" w:rsidRPr="00F07DD0">
        <w:rPr>
          <w:sz w:val="28"/>
          <w:szCs w:val="28"/>
        </w:rPr>
        <w:t xml:space="preserve">]. </w:t>
      </w:r>
    </w:p>
    <w:p w14:paraId="616DCB8B" w14:textId="0C7F0107" w:rsidR="00335CF0" w:rsidRPr="00F07DD0" w:rsidRDefault="00335CF0" w:rsidP="00F07DD0">
      <w:pPr>
        <w:spacing w:after="0" w:line="240" w:lineRule="auto"/>
        <w:ind w:firstLine="709"/>
        <w:contextualSpacing/>
        <w:jc w:val="both"/>
        <w:rPr>
          <w:sz w:val="28"/>
          <w:szCs w:val="28"/>
        </w:rPr>
      </w:pPr>
      <w:r w:rsidRPr="00F07DD0">
        <w:rPr>
          <w:sz w:val="28"/>
          <w:szCs w:val="28"/>
        </w:rPr>
        <w:t>Климатические условия оказывают серьезное влияние на самозарастание нарушенных территорий: температура, влажность, осадки, ветровой режим, - все данные показатели в той или иной степени регулируют рост и развитие растительных сообществ на карьерно</w:t>
      </w:r>
      <w:r w:rsidR="00F75120" w:rsidRPr="00F07DD0">
        <w:rPr>
          <w:sz w:val="28"/>
          <w:szCs w:val="28"/>
        </w:rPr>
        <w:t>-</w:t>
      </w:r>
      <w:r w:rsidRPr="00F07DD0">
        <w:rPr>
          <w:sz w:val="28"/>
          <w:szCs w:val="28"/>
        </w:rPr>
        <w:t>отвальных ландшафтах. Общие закономерности климата, микроклимат</w:t>
      </w:r>
      <w:r w:rsidR="00E9135E" w:rsidRPr="00F07DD0">
        <w:rPr>
          <w:sz w:val="28"/>
          <w:szCs w:val="28"/>
        </w:rPr>
        <w:t>, погодные аномалии, катализированные изменением климата, могут изменять метаболизм и видовой состав экосистем. Некоторые изменения экосистемной динамики могут происходить медленно – с постепенным изменением доминантных видов на определенной территории, другие же изменения могут быть внезапными: вымирание, болезни, пожар</w:t>
      </w:r>
      <w:r w:rsidR="00013EF8" w:rsidRPr="00F07DD0">
        <w:rPr>
          <w:sz w:val="28"/>
          <w:szCs w:val="28"/>
        </w:rPr>
        <w:t xml:space="preserve"> [</w:t>
      </w:r>
      <w:r w:rsidR="00D32AFD" w:rsidRPr="00F07DD0">
        <w:rPr>
          <w:sz w:val="28"/>
          <w:szCs w:val="28"/>
        </w:rPr>
        <w:t>2</w:t>
      </w:r>
      <w:r w:rsidR="009118A5" w:rsidRPr="00F07DD0">
        <w:rPr>
          <w:sz w:val="28"/>
          <w:szCs w:val="28"/>
        </w:rPr>
        <w:t>3</w:t>
      </w:r>
      <w:r w:rsidR="00013EF8" w:rsidRPr="00F07DD0">
        <w:rPr>
          <w:sz w:val="28"/>
          <w:szCs w:val="28"/>
        </w:rPr>
        <w:t>]</w:t>
      </w:r>
      <w:r w:rsidR="00E9135E" w:rsidRPr="00F07DD0">
        <w:rPr>
          <w:sz w:val="28"/>
          <w:szCs w:val="28"/>
        </w:rPr>
        <w:t xml:space="preserve">. </w:t>
      </w:r>
    </w:p>
    <w:p w14:paraId="336F1179" w14:textId="4B3223CD" w:rsidR="00013EF8" w:rsidRPr="00F07DD0" w:rsidRDefault="00013EF8" w:rsidP="00F07DD0">
      <w:pPr>
        <w:spacing w:after="0" w:line="240" w:lineRule="auto"/>
        <w:ind w:firstLine="709"/>
        <w:contextualSpacing/>
        <w:jc w:val="both"/>
        <w:rPr>
          <w:rFonts w:eastAsia="Times New Roman"/>
          <w:sz w:val="28"/>
          <w:szCs w:val="28"/>
          <w:lang w:eastAsia="x-none"/>
        </w:rPr>
      </w:pPr>
      <w:r w:rsidRPr="00F07DD0">
        <w:rPr>
          <w:rFonts w:eastAsia="Times New Roman"/>
          <w:sz w:val="28"/>
          <w:szCs w:val="28"/>
          <w:lang w:eastAsia="x-none"/>
        </w:rPr>
        <w:t>Так, согласно и</w:t>
      </w:r>
      <w:r w:rsidRPr="00F07DD0">
        <w:rPr>
          <w:sz w:val="28"/>
          <w:szCs w:val="28"/>
          <w:shd w:val="clear" w:color="auto" w:fill="FFFFFF"/>
        </w:rPr>
        <w:t>сследованию ученых из Центра энергетических исследований Норвежского института иностранных дел (</w:t>
      </w:r>
      <w:r w:rsidRPr="00F07DD0">
        <w:rPr>
          <w:sz w:val="28"/>
          <w:szCs w:val="28"/>
        </w:rPr>
        <w:t>NUPI</w:t>
      </w:r>
      <w:r w:rsidRPr="00F07DD0">
        <w:rPr>
          <w:sz w:val="28"/>
          <w:szCs w:val="28"/>
          <w:shd w:val="clear" w:color="auto" w:fill="FFFFFF"/>
        </w:rPr>
        <w:t xml:space="preserve">) и базирующегося в Осло Центра международных климатических исследований </w:t>
      </w:r>
      <w:r w:rsidRPr="00F07DD0">
        <w:rPr>
          <w:sz w:val="28"/>
          <w:szCs w:val="28"/>
        </w:rPr>
        <w:t>CICERO</w:t>
      </w:r>
      <w:r w:rsidRPr="00F07DD0">
        <w:rPr>
          <w:sz w:val="30"/>
          <w:szCs w:val="30"/>
          <w:shd w:val="clear" w:color="auto" w:fill="FFFFFF"/>
        </w:rPr>
        <w:t xml:space="preserve">, </w:t>
      </w:r>
      <w:r w:rsidRPr="00F07DD0">
        <w:rPr>
          <w:sz w:val="28"/>
          <w:szCs w:val="28"/>
          <w:shd w:val="clear" w:color="auto" w:fill="FFFFFF"/>
        </w:rPr>
        <w:t xml:space="preserve">рост температур в Центральной Азии опережает среднемировые темпы, что приводит к ускоренному усугублению разнообразных проблем, в том числе таяния ледников, дестабилизации речных стоков и роста засушливости </w:t>
      </w:r>
      <w:r w:rsidRPr="00F07DD0">
        <w:rPr>
          <w:rFonts w:eastAsia="Times New Roman"/>
          <w:sz w:val="28"/>
          <w:szCs w:val="28"/>
          <w:lang w:eastAsia="x-none"/>
        </w:rPr>
        <w:t>[</w:t>
      </w:r>
      <w:r w:rsidR="00651EB2" w:rsidRPr="00F07DD0">
        <w:rPr>
          <w:rFonts w:eastAsia="Times New Roman"/>
          <w:sz w:val="28"/>
          <w:szCs w:val="28"/>
          <w:lang w:eastAsia="x-none"/>
        </w:rPr>
        <w:t>2</w:t>
      </w:r>
      <w:r w:rsidR="009118A5" w:rsidRPr="00F07DD0">
        <w:rPr>
          <w:rFonts w:eastAsia="Times New Roman"/>
          <w:sz w:val="28"/>
          <w:szCs w:val="28"/>
          <w:lang w:eastAsia="x-none"/>
        </w:rPr>
        <w:t>4</w:t>
      </w:r>
      <w:r w:rsidRPr="00F07DD0">
        <w:rPr>
          <w:rFonts w:eastAsia="Times New Roman"/>
          <w:sz w:val="28"/>
          <w:szCs w:val="28"/>
          <w:lang w:eastAsia="x-none"/>
        </w:rPr>
        <w:t>].</w:t>
      </w:r>
    </w:p>
    <w:p w14:paraId="46FE18C3" w14:textId="1B35261A" w:rsidR="00013EF8" w:rsidRPr="00F07DD0" w:rsidRDefault="00013EF8" w:rsidP="00F07DD0">
      <w:pPr>
        <w:spacing w:after="0" w:line="240" w:lineRule="auto"/>
        <w:ind w:firstLine="709"/>
        <w:contextualSpacing/>
        <w:jc w:val="both"/>
        <w:rPr>
          <w:rFonts w:eastAsia="Times New Roman"/>
          <w:sz w:val="28"/>
          <w:szCs w:val="28"/>
          <w:lang w:eastAsia="x-none"/>
        </w:rPr>
      </w:pPr>
      <w:r w:rsidRPr="00F07DD0">
        <w:rPr>
          <w:rFonts w:eastAsia="Times New Roman"/>
          <w:sz w:val="28"/>
          <w:szCs w:val="28"/>
          <w:lang w:eastAsia="x-none"/>
        </w:rPr>
        <w:t>Каждые 10 лет в период с 1983 по 2019 гг. среднегодовая температура на территории Казахстана повышалась на 0,26</w:t>
      </w:r>
      <w:r w:rsidRPr="00F07DD0">
        <w:rPr>
          <w:rFonts w:eastAsia="Times New Roman"/>
          <w:sz w:val="28"/>
          <w:szCs w:val="28"/>
          <w:vertAlign w:val="superscript"/>
          <w:lang w:eastAsia="x-none"/>
        </w:rPr>
        <w:t>о</w:t>
      </w:r>
      <w:r w:rsidRPr="00F07DD0">
        <w:rPr>
          <w:rFonts w:eastAsia="Times New Roman"/>
          <w:sz w:val="28"/>
          <w:szCs w:val="28"/>
          <w:lang w:eastAsia="x-none"/>
        </w:rPr>
        <w:t>С, что в условиях резко-континентального климата приводит к метеорологической и гидрологической засухе в том числе и в степной зоне северной части страны. В Казахстане, дни атмосферных засух за период 1930-1965 годов составляли 55 дней, а в последние годы их продолжительность достигла 89 и более дней. Засуха крайне негативно влияет на процессы естественного зарастания нарушенных земель, поверхность которых лишена плодородного слоя и подвергается ветровой эрозии, что усложняет укоренение и развитие растительных сообществ [</w:t>
      </w:r>
      <w:r w:rsidR="00684DC2" w:rsidRPr="00F07DD0">
        <w:rPr>
          <w:rFonts w:eastAsia="Times New Roman"/>
          <w:sz w:val="28"/>
          <w:szCs w:val="28"/>
          <w:lang w:eastAsia="x-none"/>
        </w:rPr>
        <w:t>2</w:t>
      </w:r>
      <w:r w:rsidR="009118A5" w:rsidRPr="00F07DD0">
        <w:rPr>
          <w:rFonts w:eastAsia="Times New Roman"/>
          <w:sz w:val="28"/>
          <w:szCs w:val="28"/>
          <w:lang w:eastAsia="x-none"/>
        </w:rPr>
        <w:t>5</w:t>
      </w:r>
      <w:r w:rsidRPr="00F07DD0">
        <w:rPr>
          <w:rFonts w:eastAsia="Times New Roman"/>
          <w:sz w:val="28"/>
          <w:szCs w:val="28"/>
          <w:lang w:eastAsia="x-none"/>
        </w:rPr>
        <w:t>].</w:t>
      </w:r>
    </w:p>
    <w:p w14:paraId="21C8CBBA" w14:textId="63C2892A" w:rsidR="00013EF8" w:rsidRPr="00F07DD0" w:rsidRDefault="00013EF8" w:rsidP="00F07DD0">
      <w:pPr>
        <w:spacing w:after="0" w:line="240" w:lineRule="auto"/>
        <w:ind w:firstLine="709"/>
        <w:contextualSpacing/>
        <w:jc w:val="both"/>
        <w:rPr>
          <w:rFonts w:eastAsia="Times New Roman"/>
          <w:sz w:val="28"/>
          <w:szCs w:val="28"/>
          <w:lang w:eastAsia="x-none"/>
        </w:rPr>
      </w:pPr>
      <w:r w:rsidRPr="00F07DD0">
        <w:rPr>
          <w:rFonts w:eastAsia="Times New Roman"/>
          <w:sz w:val="28"/>
          <w:szCs w:val="28"/>
          <w:lang w:eastAsia="x-none"/>
        </w:rPr>
        <w:t xml:space="preserve">В данном пункте мы рассмотрим климатические особенности Костанайской области, </w:t>
      </w:r>
      <w:r w:rsidR="00DA5BD8" w:rsidRPr="00F07DD0">
        <w:rPr>
          <w:rFonts w:eastAsia="Times New Roman"/>
          <w:sz w:val="28"/>
          <w:szCs w:val="28"/>
          <w:lang w:eastAsia="x-none"/>
        </w:rPr>
        <w:t xml:space="preserve">потенциально оказывающие влияние на самозарастание отвалов </w:t>
      </w:r>
      <w:r w:rsidR="008E0F87" w:rsidRPr="00F07DD0">
        <w:rPr>
          <w:rFonts w:eastAsia="Times New Roman"/>
          <w:sz w:val="28"/>
          <w:szCs w:val="28"/>
          <w:lang w:eastAsia="x-none"/>
        </w:rPr>
        <w:t>горнодобывающей</w:t>
      </w:r>
      <w:r w:rsidR="00DA5BD8" w:rsidRPr="00F07DD0">
        <w:rPr>
          <w:rFonts w:eastAsia="Times New Roman"/>
          <w:sz w:val="28"/>
          <w:szCs w:val="28"/>
          <w:lang w:eastAsia="x-none"/>
        </w:rPr>
        <w:t xml:space="preserve"> промышленности Костанайской области. </w:t>
      </w:r>
    </w:p>
    <w:p w14:paraId="391506F2" w14:textId="77777777" w:rsidR="0068215B" w:rsidRPr="00F07DD0" w:rsidRDefault="0068215B" w:rsidP="00F07DD0">
      <w:pPr>
        <w:spacing w:after="0" w:line="240" w:lineRule="auto"/>
        <w:ind w:firstLine="709"/>
        <w:contextualSpacing/>
        <w:jc w:val="both"/>
        <w:rPr>
          <w:rFonts w:eastAsia="Times New Roman"/>
          <w:sz w:val="28"/>
          <w:szCs w:val="28"/>
          <w:lang w:eastAsia="x-none"/>
        </w:rPr>
      </w:pPr>
    </w:p>
    <w:p w14:paraId="0D1040CB" w14:textId="52D901E7" w:rsidR="00C11D46" w:rsidRPr="00F07DD0" w:rsidRDefault="00C11D46" w:rsidP="00F07DD0">
      <w:pPr>
        <w:pStyle w:val="12"/>
        <w:tabs>
          <w:tab w:val="left" w:pos="540"/>
        </w:tabs>
        <w:spacing w:line="240" w:lineRule="auto"/>
        <w:ind w:firstLine="709"/>
        <w:contextualSpacing/>
        <w:jc w:val="both"/>
        <w:outlineLvl w:val="2"/>
        <w:rPr>
          <w:sz w:val="28"/>
          <w:szCs w:val="28"/>
        </w:rPr>
      </w:pPr>
      <w:bookmarkStart w:id="11" w:name="_Toc167725575"/>
      <w:r w:rsidRPr="00F07DD0">
        <w:rPr>
          <w:sz w:val="28"/>
          <w:szCs w:val="28"/>
        </w:rPr>
        <w:t>1.2.</w:t>
      </w:r>
      <w:r w:rsidR="00E97B1C" w:rsidRPr="00F07DD0">
        <w:rPr>
          <w:sz w:val="28"/>
          <w:szCs w:val="28"/>
        </w:rPr>
        <w:t>1</w:t>
      </w:r>
      <w:r w:rsidRPr="00F07DD0">
        <w:rPr>
          <w:sz w:val="28"/>
          <w:szCs w:val="28"/>
        </w:rPr>
        <w:t xml:space="preserve"> Климатические сезоны года</w:t>
      </w:r>
      <w:bookmarkEnd w:id="11"/>
    </w:p>
    <w:p w14:paraId="4AD9EF4D" w14:textId="73097979" w:rsidR="00684DC2" w:rsidRPr="00F07DD0" w:rsidRDefault="00A47C7B" w:rsidP="00A47C7B">
      <w:pPr>
        <w:spacing w:after="0" w:line="240" w:lineRule="auto"/>
        <w:ind w:firstLine="709"/>
        <w:contextualSpacing/>
        <w:jc w:val="both"/>
        <w:rPr>
          <w:sz w:val="28"/>
          <w:szCs w:val="28"/>
        </w:rPr>
      </w:pPr>
      <w:r w:rsidRPr="00A47C7B">
        <w:rPr>
          <w:sz w:val="28"/>
          <w:szCs w:val="28"/>
        </w:rPr>
        <w:t>Анализ термических ресурсов региона указывает на существенный широтный градиент: период тепла (при t&gt;0</w:t>
      </w:r>
      <w:r w:rsidRPr="00A47C7B">
        <w:rPr>
          <w:rFonts w:ascii="Cambria Math" w:hAnsi="Cambria Math" w:cs="Cambria Math"/>
          <w:sz w:val="28"/>
          <w:szCs w:val="28"/>
        </w:rPr>
        <w:t>∘</w:t>
      </w:r>
      <w:r w:rsidRPr="00A47C7B">
        <w:rPr>
          <w:sz w:val="28"/>
          <w:szCs w:val="28"/>
        </w:rPr>
        <w:t>C) длится от 200–205 дней на севере до 218 дней на юге. При этом фиксируется несовпадение астрономических дат смены сезонов с реальными климатическими процессами. Устойчивый переход среднесуточной температуры через 0</w:t>
      </w:r>
      <w:r w:rsidRPr="00A47C7B">
        <w:rPr>
          <w:rFonts w:ascii="Cambria Math" w:hAnsi="Cambria Math" w:cs="Cambria Math"/>
          <w:sz w:val="28"/>
          <w:szCs w:val="28"/>
        </w:rPr>
        <w:t>∘</w:t>
      </w:r>
      <w:r w:rsidRPr="00A47C7B">
        <w:rPr>
          <w:sz w:val="28"/>
          <w:szCs w:val="28"/>
        </w:rPr>
        <w:t xml:space="preserve">C (начало весеннего периода) и </w:t>
      </w:r>
      <w:r w:rsidRPr="00A47C7B">
        <w:rPr>
          <w:sz w:val="28"/>
          <w:szCs w:val="28"/>
        </w:rPr>
        <w:lastRenderedPageBreak/>
        <w:t>через 15</w:t>
      </w:r>
      <w:r w:rsidRPr="00A47C7B">
        <w:rPr>
          <w:rFonts w:ascii="Cambria Math" w:hAnsi="Cambria Math" w:cs="Cambria Math"/>
          <w:sz w:val="28"/>
          <w:szCs w:val="28"/>
        </w:rPr>
        <w:t>∘</w:t>
      </w:r>
      <w:r w:rsidRPr="00A47C7B">
        <w:rPr>
          <w:sz w:val="28"/>
          <w:szCs w:val="28"/>
        </w:rPr>
        <w:t xml:space="preserve">C (начало летнего периода) происходит неравномерно. Даты наступления этих фаз индивидуальны для каждой локации области и подвержены значительным межгодовым флуктуациям </w:t>
      </w:r>
      <w:r w:rsidR="006900FB" w:rsidRPr="00F07DD0">
        <w:rPr>
          <w:sz w:val="28"/>
          <w:szCs w:val="28"/>
        </w:rPr>
        <w:t>[</w:t>
      </w:r>
      <w:r w:rsidR="00F17B8D" w:rsidRPr="00F07DD0">
        <w:rPr>
          <w:sz w:val="28"/>
          <w:szCs w:val="28"/>
        </w:rPr>
        <w:t xml:space="preserve">19, </w:t>
      </w:r>
      <w:r w:rsidR="00684DC2" w:rsidRPr="00F07DD0">
        <w:rPr>
          <w:sz w:val="28"/>
          <w:szCs w:val="28"/>
        </w:rPr>
        <w:t>2</w:t>
      </w:r>
      <w:r w:rsidR="00F17B8D" w:rsidRPr="00F07DD0">
        <w:rPr>
          <w:sz w:val="28"/>
          <w:szCs w:val="28"/>
        </w:rPr>
        <w:t>4</w:t>
      </w:r>
      <w:r w:rsidR="00684DC2" w:rsidRPr="00F07DD0">
        <w:rPr>
          <w:sz w:val="28"/>
          <w:szCs w:val="28"/>
        </w:rPr>
        <w:t>].</w:t>
      </w:r>
    </w:p>
    <w:p w14:paraId="450FF3FF" w14:textId="5089B3D8" w:rsidR="00C11D46" w:rsidRPr="00F07DD0" w:rsidRDefault="00C11D46" w:rsidP="00F07DD0">
      <w:pPr>
        <w:spacing w:after="0" w:line="240" w:lineRule="auto"/>
        <w:ind w:firstLine="709"/>
        <w:contextualSpacing/>
        <w:jc w:val="both"/>
        <w:rPr>
          <w:sz w:val="28"/>
          <w:szCs w:val="28"/>
        </w:rPr>
      </w:pPr>
      <w:r w:rsidRPr="00F07DD0">
        <w:rPr>
          <w:sz w:val="28"/>
          <w:szCs w:val="28"/>
        </w:rPr>
        <w:t xml:space="preserve">Границы климатического начала весны по территории области разница от 28 марта по 6 апреля, а продолжительность варьируется в пределах 43-51 суток. Наступление лета также существенно разница: </w:t>
      </w:r>
      <w:r w:rsidR="008C6197" w:rsidRPr="00F07DD0">
        <w:rPr>
          <w:sz w:val="28"/>
          <w:szCs w:val="28"/>
        </w:rPr>
        <w:t>в северной части</w:t>
      </w:r>
      <w:r w:rsidRPr="00F07DD0">
        <w:rPr>
          <w:sz w:val="28"/>
          <w:szCs w:val="28"/>
        </w:rPr>
        <w:t xml:space="preserve"> области – конец мая, </w:t>
      </w:r>
      <w:r w:rsidR="008C6197" w:rsidRPr="00F07DD0">
        <w:rPr>
          <w:sz w:val="28"/>
          <w:szCs w:val="28"/>
        </w:rPr>
        <w:t>в южное же</w:t>
      </w:r>
      <w:r w:rsidRPr="00F07DD0">
        <w:rPr>
          <w:sz w:val="28"/>
          <w:szCs w:val="28"/>
        </w:rPr>
        <w:t xml:space="preserve"> – середина мая. И длительность данного времени года отличается от 93 суток </w:t>
      </w:r>
      <w:r w:rsidR="008C6197" w:rsidRPr="00F07DD0">
        <w:rPr>
          <w:sz w:val="28"/>
          <w:szCs w:val="28"/>
        </w:rPr>
        <w:t>севернее</w:t>
      </w:r>
      <w:r w:rsidRPr="00F07DD0">
        <w:rPr>
          <w:sz w:val="28"/>
          <w:szCs w:val="28"/>
        </w:rPr>
        <w:t xml:space="preserve"> до 124 </w:t>
      </w:r>
      <w:r w:rsidR="008C6197" w:rsidRPr="00F07DD0">
        <w:rPr>
          <w:sz w:val="28"/>
          <w:szCs w:val="28"/>
        </w:rPr>
        <w:t>южнее</w:t>
      </w:r>
      <w:r w:rsidRPr="00F07DD0">
        <w:rPr>
          <w:sz w:val="28"/>
          <w:szCs w:val="28"/>
        </w:rPr>
        <w:t>. Месячную разниц</w:t>
      </w:r>
      <w:r w:rsidR="006C3DA2" w:rsidRPr="00F07DD0">
        <w:rPr>
          <w:sz w:val="28"/>
          <w:szCs w:val="28"/>
        </w:rPr>
        <w:t>у</w:t>
      </w:r>
      <w:r w:rsidRPr="00F07DD0">
        <w:rPr>
          <w:sz w:val="28"/>
          <w:szCs w:val="28"/>
        </w:rPr>
        <w:t xml:space="preserve"> в продолжительности лета можно объяснить большой широтной протяженностью территории Костанайской области. Начало осени также не совпадает на севере (конец августа) и юге (середина сентября). Сроки наступления зимы: конец октября – начало ноября, а продолжительность находится в пределах 144-161 суток [</w:t>
      </w:r>
      <w:r w:rsidR="00734AAB" w:rsidRPr="00F07DD0">
        <w:rPr>
          <w:sz w:val="28"/>
          <w:szCs w:val="28"/>
        </w:rPr>
        <w:t>19</w:t>
      </w:r>
      <w:r w:rsidR="009118A5" w:rsidRPr="00F07DD0">
        <w:rPr>
          <w:sz w:val="28"/>
          <w:szCs w:val="28"/>
        </w:rPr>
        <w:t>, с. 5-46</w:t>
      </w:r>
      <w:r w:rsidRPr="00F07DD0">
        <w:rPr>
          <w:sz w:val="28"/>
          <w:szCs w:val="28"/>
        </w:rPr>
        <w:t>].</w:t>
      </w:r>
    </w:p>
    <w:p w14:paraId="10105070" w14:textId="2B01BC92" w:rsidR="00C11D46" w:rsidRPr="00F07DD0" w:rsidRDefault="00C11D46" w:rsidP="00F07DD0">
      <w:pPr>
        <w:spacing w:after="0" w:line="240" w:lineRule="auto"/>
        <w:ind w:firstLine="709"/>
        <w:contextualSpacing/>
        <w:jc w:val="both"/>
        <w:rPr>
          <w:sz w:val="28"/>
          <w:szCs w:val="28"/>
        </w:rPr>
      </w:pPr>
      <w:r w:rsidRPr="00F07DD0">
        <w:rPr>
          <w:sz w:val="28"/>
          <w:szCs w:val="28"/>
        </w:rPr>
        <w:t xml:space="preserve">Исходя из вышеописанного можно сделать вывод, что самый </w:t>
      </w:r>
      <w:r w:rsidR="008C6197" w:rsidRPr="00F07DD0">
        <w:rPr>
          <w:sz w:val="28"/>
          <w:szCs w:val="28"/>
        </w:rPr>
        <w:t>длительный период</w:t>
      </w:r>
      <w:r w:rsidRPr="00F07DD0">
        <w:rPr>
          <w:sz w:val="28"/>
          <w:szCs w:val="28"/>
        </w:rPr>
        <w:t xml:space="preserve"> года в Костанайской области – это зима – более 5 месяцев (ноябрь – март), лето </w:t>
      </w:r>
      <w:r w:rsidR="0056270A" w:rsidRPr="00F07DD0">
        <w:rPr>
          <w:sz w:val="28"/>
          <w:szCs w:val="28"/>
        </w:rPr>
        <w:t>ограничивается</w:t>
      </w:r>
      <w:r w:rsidRPr="00F07DD0">
        <w:rPr>
          <w:sz w:val="28"/>
          <w:szCs w:val="28"/>
        </w:rPr>
        <w:t xml:space="preserve"> 3-4 месяцами. </w:t>
      </w:r>
      <w:r w:rsidR="008C6197" w:rsidRPr="00F07DD0">
        <w:rPr>
          <w:sz w:val="28"/>
          <w:szCs w:val="28"/>
        </w:rPr>
        <w:t>О</w:t>
      </w:r>
      <w:r w:rsidRPr="00F07DD0">
        <w:rPr>
          <w:sz w:val="28"/>
          <w:szCs w:val="28"/>
        </w:rPr>
        <w:t>сен</w:t>
      </w:r>
      <w:r w:rsidR="008C6197" w:rsidRPr="00F07DD0">
        <w:rPr>
          <w:sz w:val="28"/>
          <w:szCs w:val="28"/>
        </w:rPr>
        <w:t>н</w:t>
      </w:r>
      <w:r w:rsidRPr="00F07DD0">
        <w:rPr>
          <w:sz w:val="28"/>
          <w:szCs w:val="28"/>
        </w:rPr>
        <w:t>и</w:t>
      </w:r>
      <w:r w:rsidR="008C6197" w:rsidRPr="00F07DD0">
        <w:rPr>
          <w:sz w:val="28"/>
          <w:szCs w:val="28"/>
        </w:rPr>
        <w:t>й период</w:t>
      </w:r>
      <w:r w:rsidRPr="00F07DD0">
        <w:rPr>
          <w:sz w:val="28"/>
          <w:szCs w:val="28"/>
        </w:rPr>
        <w:t xml:space="preserve"> в области </w:t>
      </w:r>
      <w:r w:rsidR="008C6197" w:rsidRPr="00F07DD0">
        <w:rPr>
          <w:sz w:val="28"/>
          <w:szCs w:val="28"/>
        </w:rPr>
        <w:t>охватывает</w:t>
      </w:r>
      <w:r w:rsidRPr="00F07DD0">
        <w:rPr>
          <w:sz w:val="28"/>
          <w:szCs w:val="28"/>
        </w:rPr>
        <w:t xml:space="preserve"> менее 2 месяцев, а самый короткий сезон – весна – 1,5 месяцев</w:t>
      </w:r>
      <w:r w:rsidR="00352EB9" w:rsidRPr="00F07DD0">
        <w:rPr>
          <w:sz w:val="28"/>
          <w:szCs w:val="28"/>
        </w:rPr>
        <w:t xml:space="preserve"> </w:t>
      </w:r>
      <w:r w:rsidRPr="00F07DD0">
        <w:rPr>
          <w:sz w:val="28"/>
          <w:szCs w:val="28"/>
        </w:rPr>
        <w:t>[</w:t>
      </w:r>
      <w:r w:rsidR="00734AAB" w:rsidRPr="00F07DD0">
        <w:rPr>
          <w:sz w:val="28"/>
          <w:szCs w:val="28"/>
        </w:rPr>
        <w:t>19</w:t>
      </w:r>
      <w:r w:rsidR="009118A5" w:rsidRPr="00F07DD0">
        <w:rPr>
          <w:sz w:val="28"/>
          <w:szCs w:val="28"/>
        </w:rPr>
        <w:t>, с. 5-46</w:t>
      </w:r>
      <w:r w:rsidRPr="00F07DD0">
        <w:rPr>
          <w:sz w:val="28"/>
          <w:szCs w:val="28"/>
        </w:rPr>
        <w:t>].</w:t>
      </w:r>
    </w:p>
    <w:p w14:paraId="5CEA8126" w14:textId="1FB6F0D3" w:rsidR="00C11D46" w:rsidRPr="00F07DD0" w:rsidRDefault="00C11D46" w:rsidP="00F07DD0">
      <w:pPr>
        <w:spacing w:after="0" w:line="240" w:lineRule="auto"/>
        <w:ind w:firstLine="709"/>
        <w:contextualSpacing/>
        <w:jc w:val="both"/>
        <w:rPr>
          <w:sz w:val="28"/>
          <w:szCs w:val="28"/>
        </w:rPr>
      </w:pPr>
      <w:r w:rsidRPr="00F07DD0">
        <w:rPr>
          <w:sz w:val="28"/>
          <w:szCs w:val="28"/>
        </w:rPr>
        <w:t xml:space="preserve">Ветровой режим является одним из факторов, </w:t>
      </w:r>
      <w:r w:rsidR="008C6197" w:rsidRPr="00F07DD0">
        <w:rPr>
          <w:sz w:val="28"/>
          <w:szCs w:val="28"/>
        </w:rPr>
        <w:t>оказывающим значительное влияние</w:t>
      </w:r>
      <w:r w:rsidRPr="00F07DD0">
        <w:rPr>
          <w:sz w:val="28"/>
          <w:szCs w:val="28"/>
        </w:rPr>
        <w:t xml:space="preserve"> на рост и развитие растений, т.к. ветер способствует интенсивному испарению влаги из почвы. </w:t>
      </w:r>
      <w:r w:rsidR="00DE6135" w:rsidRPr="00F07DD0">
        <w:rPr>
          <w:sz w:val="28"/>
          <w:szCs w:val="28"/>
        </w:rPr>
        <w:t xml:space="preserve">Ветровая эрозия повышает уязвимость </w:t>
      </w:r>
      <w:r w:rsidR="00C82A47" w:rsidRPr="00F07DD0">
        <w:rPr>
          <w:sz w:val="28"/>
          <w:szCs w:val="28"/>
        </w:rPr>
        <w:t>легкой</w:t>
      </w:r>
      <w:r w:rsidR="00DE6135" w:rsidRPr="00F07DD0">
        <w:rPr>
          <w:sz w:val="28"/>
          <w:szCs w:val="28"/>
        </w:rPr>
        <w:t xml:space="preserve"> почвы за счет удаления самой тонкой и наиболее плодородной </w:t>
      </w:r>
      <w:r w:rsidR="00C82A47" w:rsidRPr="00F07DD0">
        <w:rPr>
          <w:sz w:val="28"/>
          <w:szCs w:val="28"/>
        </w:rPr>
        <w:t xml:space="preserve">ее </w:t>
      </w:r>
      <w:r w:rsidR="00DE6135" w:rsidRPr="00F07DD0">
        <w:rPr>
          <w:sz w:val="28"/>
          <w:szCs w:val="28"/>
        </w:rPr>
        <w:t>части, включая питательные вещества, что потенциально ограничивает развитие растительности.</w:t>
      </w:r>
      <w:r w:rsidR="00C82A47" w:rsidRPr="00F07DD0">
        <w:rPr>
          <w:sz w:val="28"/>
          <w:szCs w:val="28"/>
        </w:rPr>
        <w:t xml:space="preserve"> </w:t>
      </w:r>
      <w:r w:rsidR="008C6197" w:rsidRPr="00F07DD0">
        <w:rPr>
          <w:sz w:val="28"/>
          <w:szCs w:val="28"/>
        </w:rPr>
        <w:t>В</w:t>
      </w:r>
      <w:r w:rsidRPr="00F07DD0">
        <w:rPr>
          <w:sz w:val="28"/>
          <w:szCs w:val="28"/>
        </w:rPr>
        <w:t>етер</w:t>
      </w:r>
      <w:r w:rsidR="008C6197" w:rsidRPr="00F07DD0">
        <w:rPr>
          <w:sz w:val="28"/>
          <w:szCs w:val="28"/>
        </w:rPr>
        <w:t xml:space="preserve"> сильнее и продолжительнее средней нормы</w:t>
      </w:r>
      <w:r w:rsidRPr="00F07DD0">
        <w:rPr>
          <w:sz w:val="28"/>
          <w:szCs w:val="28"/>
        </w:rPr>
        <w:t xml:space="preserve"> может привести </w:t>
      </w:r>
      <w:r w:rsidR="006C3DA2" w:rsidRPr="00F07DD0">
        <w:rPr>
          <w:sz w:val="28"/>
          <w:szCs w:val="28"/>
        </w:rPr>
        <w:t xml:space="preserve">к </w:t>
      </w:r>
      <w:r w:rsidR="008C6197" w:rsidRPr="00F07DD0">
        <w:rPr>
          <w:sz w:val="28"/>
          <w:szCs w:val="28"/>
        </w:rPr>
        <w:t>пригибанию стеблей</w:t>
      </w:r>
      <w:r w:rsidRPr="00F07DD0">
        <w:rPr>
          <w:sz w:val="28"/>
          <w:szCs w:val="28"/>
        </w:rPr>
        <w:t xml:space="preserve"> растений</w:t>
      </w:r>
      <w:r w:rsidR="008C6197" w:rsidRPr="00F07DD0">
        <w:rPr>
          <w:sz w:val="28"/>
          <w:szCs w:val="28"/>
        </w:rPr>
        <w:t>, что негативно сказывается на их дальнейшей жизнедеятельности</w:t>
      </w:r>
      <w:r w:rsidRPr="00F07DD0">
        <w:rPr>
          <w:sz w:val="28"/>
          <w:szCs w:val="28"/>
        </w:rPr>
        <w:t>. Средн</w:t>
      </w:r>
      <w:r w:rsidR="00CB18DA" w:rsidRPr="00F07DD0">
        <w:rPr>
          <w:sz w:val="28"/>
          <w:szCs w:val="28"/>
        </w:rPr>
        <w:t>е</w:t>
      </w:r>
      <w:r w:rsidRPr="00F07DD0">
        <w:rPr>
          <w:sz w:val="28"/>
          <w:szCs w:val="28"/>
        </w:rPr>
        <w:t xml:space="preserve">годовая скорость ветра </w:t>
      </w:r>
      <w:r w:rsidR="00CB18DA" w:rsidRPr="00F07DD0">
        <w:rPr>
          <w:sz w:val="28"/>
          <w:szCs w:val="28"/>
        </w:rPr>
        <w:t>варьируется</w:t>
      </w:r>
      <w:r w:rsidRPr="00F07DD0">
        <w:rPr>
          <w:sz w:val="28"/>
          <w:szCs w:val="28"/>
        </w:rPr>
        <w:t xml:space="preserve"> в пределах </w:t>
      </w:r>
      <w:r w:rsidR="00CB18DA" w:rsidRPr="00F07DD0">
        <w:rPr>
          <w:sz w:val="28"/>
          <w:szCs w:val="28"/>
        </w:rPr>
        <w:t>3,2-</w:t>
      </w:r>
      <w:r w:rsidRPr="00F07DD0">
        <w:rPr>
          <w:sz w:val="28"/>
          <w:szCs w:val="28"/>
        </w:rPr>
        <w:t xml:space="preserve">5,7 м/с. </w:t>
      </w:r>
      <w:r w:rsidR="00CB18DA" w:rsidRPr="00F07DD0">
        <w:rPr>
          <w:sz w:val="28"/>
          <w:szCs w:val="28"/>
        </w:rPr>
        <w:t>Максимальная зафиксированная скорость ветра в году -</w:t>
      </w:r>
      <w:r w:rsidRPr="00F07DD0">
        <w:rPr>
          <w:sz w:val="28"/>
          <w:szCs w:val="28"/>
        </w:rPr>
        <w:t xml:space="preserve"> 24-35</w:t>
      </w:r>
      <w:r w:rsidR="00684F90" w:rsidRPr="00F07DD0">
        <w:rPr>
          <w:sz w:val="28"/>
          <w:szCs w:val="28"/>
        </w:rPr>
        <w:t xml:space="preserve"> </w:t>
      </w:r>
      <w:r w:rsidRPr="00F07DD0">
        <w:rPr>
          <w:sz w:val="28"/>
          <w:szCs w:val="28"/>
        </w:rPr>
        <w:t xml:space="preserve">м/с. </w:t>
      </w:r>
      <w:r w:rsidR="00CB18DA" w:rsidRPr="00F07DD0">
        <w:rPr>
          <w:sz w:val="28"/>
          <w:szCs w:val="28"/>
        </w:rPr>
        <w:t xml:space="preserve">Юго-западное </w:t>
      </w:r>
      <w:r w:rsidR="0056270A" w:rsidRPr="00F07DD0">
        <w:rPr>
          <w:sz w:val="28"/>
          <w:szCs w:val="28"/>
        </w:rPr>
        <w:t>направление</w:t>
      </w:r>
      <w:r w:rsidR="00CB18DA" w:rsidRPr="00F07DD0">
        <w:rPr>
          <w:sz w:val="28"/>
          <w:szCs w:val="28"/>
        </w:rPr>
        <w:t xml:space="preserve"> ветра превалирует над остальными на территории области.</w:t>
      </w:r>
      <w:r w:rsidRPr="00F07DD0">
        <w:rPr>
          <w:sz w:val="28"/>
          <w:szCs w:val="28"/>
        </w:rPr>
        <w:t xml:space="preserve"> </w:t>
      </w:r>
      <w:r w:rsidR="00CB18DA" w:rsidRPr="00F07DD0">
        <w:rPr>
          <w:sz w:val="28"/>
          <w:szCs w:val="28"/>
        </w:rPr>
        <w:t>Однако, стоит отметить, что на территории Торгайской долины преимущественно друге направление – северо-восточное</w:t>
      </w:r>
      <w:r w:rsidRPr="00F07DD0">
        <w:rPr>
          <w:sz w:val="28"/>
          <w:szCs w:val="28"/>
        </w:rPr>
        <w:t xml:space="preserve"> [</w:t>
      </w:r>
      <w:r w:rsidR="00F17B8D" w:rsidRPr="00F07DD0">
        <w:rPr>
          <w:sz w:val="28"/>
          <w:szCs w:val="28"/>
        </w:rPr>
        <w:t>19, 20, 25, 26</w:t>
      </w:r>
      <w:r w:rsidRPr="00F07DD0">
        <w:rPr>
          <w:sz w:val="28"/>
          <w:szCs w:val="28"/>
        </w:rPr>
        <w:t xml:space="preserve">]. </w:t>
      </w:r>
    </w:p>
    <w:p w14:paraId="38DA5BD8" w14:textId="78D382F8" w:rsidR="00E97B1C" w:rsidRPr="00F07DD0" w:rsidRDefault="00E97B1C" w:rsidP="00F07DD0">
      <w:pPr>
        <w:spacing w:after="0" w:line="240" w:lineRule="auto"/>
        <w:ind w:firstLine="709"/>
        <w:contextualSpacing/>
        <w:jc w:val="both"/>
        <w:rPr>
          <w:sz w:val="28"/>
          <w:szCs w:val="28"/>
        </w:rPr>
      </w:pPr>
      <w:r w:rsidRPr="00F07DD0">
        <w:rPr>
          <w:sz w:val="28"/>
          <w:szCs w:val="28"/>
        </w:rPr>
        <w:t xml:space="preserve">По мере продвижения с севера на юг области показатели теплообеспеченности и влагообеспеченности существенно изменяются. Однако, средняя годовая температура воздуха сохраняется положительной для всех районов </w:t>
      </w:r>
      <w:r w:rsidR="00684F90" w:rsidRPr="00F07DD0">
        <w:rPr>
          <w:sz w:val="28"/>
          <w:szCs w:val="28"/>
        </w:rPr>
        <w:t>области, варьируется от 1 до 4°</w:t>
      </w:r>
      <w:r w:rsidRPr="00F07DD0">
        <w:rPr>
          <w:sz w:val="28"/>
          <w:szCs w:val="28"/>
        </w:rPr>
        <w:t>С. Самый холодный месяц январь с</w:t>
      </w:r>
      <w:r w:rsidR="00684F90" w:rsidRPr="00F07DD0">
        <w:rPr>
          <w:sz w:val="28"/>
          <w:szCs w:val="28"/>
        </w:rPr>
        <w:t>о вредней температурой в -15-17</w:t>
      </w:r>
      <w:r w:rsidRPr="00F07DD0">
        <w:rPr>
          <w:sz w:val="28"/>
          <w:szCs w:val="28"/>
        </w:rPr>
        <w:t>°С. Самое экстремальное понижение температур</w:t>
      </w:r>
      <w:r w:rsidR="00684F90" w:rsidRPr="00F07DD0">
        <w:rPr>
          <w:sz w:val="28"/>
          <w:szCs w:val="28"/>
        </w:rPr>
        <w:t>ы в самые холодные зимы до -44°</w:t>
      </w:r>
      <w:r w:rsidRPr="00F07DD0">
        <w:rPr>
          <w:sz w:val="28"/>
          <w:szCs w:val="28"/>
        </w:rPr>
        <w:t>С. Самая низкая зафиксированная те</w:t>
      </w:r>
      <w:r w:rsidR="00693C88" w:rsidRPr="00F07DD0">
        <w:rPr>
          <w:sz w:val="28"/>
          <w:szCs w:val="28"/>
        </w:rPr>
        <w:t>мпература за последние 10 лет -</w:t>
      </w:r>
      <w:r w:rsidR="00684F90" w:rsidRPr="00F07DD0">
        <w:rPr>
          <w:sz w:val="28"/>
          <w:szCs w:val="28"/>
        </w:rPr>
        <w:t>47°</w:t>
      </w:r>
      <w:r w:rsidRPr="00F07DD0">
        <w:rPr>
          <w:sz w:val="28"/>
          <w:szCs w:val="28"/>
        </w:rPr>
        <w:t>С – в п. Куш</w:t>
      </w:r>
      <w:r w:rsidR="00CB18DA" w:rsidRPr="00F07DD0">
        <w:rPr>
          <w:sz w:val="28"/>
          <w:szCs w:val="28"/>
        </w:rPr>
        <w:t>мурун. Месяцем с наивысшей среднесуточной</w:t>
      </w:r>
      <w:r w:rsidRPr="00F07DD0">
        <w:rPr>
          <w:sz w:val="28"/>
          <w:szCs w:val="28"/>
        </w:rPr>
        <w:t xml:space="preserve"> температурой </w:t>
      </w:r>
      <w:r w:rsidR="00CB18DA" w:rsidRPr="00F07DD0">
        <w:rPr>
          <w:sz w:val="28"/>
          <w:szCs w:val="28"/>
        </w:rPr>
        <w:t>является</w:t>
      </w:r>
      <w:r w:rsidRPr="00F07DD0">
        <w:rPr>
          <w:sz w:val="28"/>
          <w:szCs w:val="28"/>
        </w:rPr>
        <w:t xml:space="preserve"> июль:</w:t>
      </w:r>
      <w:r w:rsidR="00CB18DA" w:rsidRPr="00F07DD0">
        <w:rPr>
          <w:sz w:val="28"/>
          <w:szCs w:val="28"/>
        </w:rPr>
        <w:t xml:space="preserve"> на севере до +19</w:t>
      </w:r>
      <w:r w:rsidR="00684F90" w:rsidRPr="00F07DD0">
        <w:rPr>
          <w:sz w:val="28"/>
          <w:szCs w:val="28"/>
        </w:rPr>
        <w:t>°</w:t>
      </w:r>
      <w:r w:rsidRPr="00F07DD0">
        <w:rPr>
          <w:sz w:val="28"/>
          <w:szCs w:val="28"/>
        </w:rPr>
        <w:t>С</w:t>
      </w:r>
      <w:r w:rsidR="00684F90" w:rsidRPr="00F07DD0">
        <w:rPr>
          <w:sz w:val="28"/>
          <w:szCs w:val="28"/>
        </w:rPr>
        <w:t>, а на юге до + 24°</w:t>
      </w:r>
      <w:r w:rsidR="00CB18DA" w:rsidRPr="00F07DD0">
        <w:rPr>
          <w:sz w:val="28"/>
          <w:szCs w:val="28"/>
        </w:rPr>
        <w:t xml:space="preserve">С </w:t>
      </w:r>
      <w:r w:rsidRPr="00F07DD0">
        <w:rPr>
          <w:sz w:val="28"/>
          <w:szCs w:val="28"/>
        </w:rPr>
        <w:t>[</w:t>
      </w:r>
      <w:r w:rsidR="00734AAB" w:rsidRPr="00F07DD0">
        <w:rPr>
          <w:sz w:val="28"/>
          <w:szCs w:val="28"/>
        </w:rPr>
        <w:t>19, 20</w:t>
      </w:r>
      <w:r w:rsidRPr="00F07DD0">
        <w:rPr>
          <w:sz w:val="28"/>
          <w:szCs w:val="28"/>
        </w:rPr>
        <w:t>].</w:t>
      </w:r>
    </w:p>
    <w:p w14:paraId="2C023D92" w14:textId="10850287" w:rsidR="00E97B1C" w:rsidRPr="00F07DD0" w:rsidRDefault="00E97B1C" w:rsidP="00F07DD0">
      <w:pPr>
        <w:spacing w:after="0" w:line="240" w:lineRule="auto"/>
        <w:ind w:firstLine="709"/>
        <w:contextualSpacing/>
        <w:jc w:val="both"/>
        <w:rPr>
          <w:sz w:val="28"/>
          <w:szCs w:val="28"/>
        </w:rPr>
      </w:pPr>
      <w:r w:rsidRPr="00F07DD0">
        <w:rPr>
          <w:sz w:val="28"/>
          <w:szCs w:val="28"/>
        </w:rPr>
        <w:t>Повышение температуры воздуха днем до 40-45°С возможно в особенно жаркие засушливые дни. Тепловой период с температурой выше нуля сохраняется на территории северной части области 200-205 дней, южной – 210-218 дней [</w:t>
      </w:r>
      <w:r w:rsidR="00734AAB" w:rsidRPr="00F07DD0">
        <w:rPr>
          <w:sz w:val="28"/>
          <w:szCs w:val="28"/>
        </w:rPr>
        <w:t>19, 20</w:t>
      </w:r>
      <w:r w:rsidRPr="00F07DD0">
        <w:rPr>
          <w:sz w:val="28"/>
          <w:szCs w:val="28"/>
        </w:rPr>
        <w:t>].</w:t>
      </w:r>
    </w:p>
    <w:p w14:paraId="40826FAB" w14:textId="77777777" w:rsidR="004D0EB9"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lastRenderedPageBreak/>
        <w:t xml:space="preserve">Достаточное потребление воды позволяет растению осуществлять свои физиологические функции. Вода является неотъемлемой частью процесса фотосинтеза, терморегуляции организма, транспорта питательных элементов и т.д. </w:t>
      </w:r>
    </w:p>
    <w:p w14:paraId="5871DC0B" w14:textId="45C20D3B" w:rsidR="00E97B1C"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t xml:space="preserve">Рассматривать ресурс влаги необходимо с нескольких сторон:  </w:t>
      </w:r>
    </w:p>
    <w:p w14:paraId="23136791" w14:textId="39F18697" w:rsidR="00E97B1C"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t>1) количество и распределение атмосферных осадков</w:t>
      </w:r>
      <w:r w:rsidR="000176E1" w:rsidRPr="00F07DD0">
        <w:rPr>
          <w:sz w:val="28"/>
          <w:szCs w:val="28"/>
        </w:rPr>
        <w:t>;</w:t>
      </w:r>
    </w:p>
    <w:p w14:paraId="3A78E9C9" w14:textId="45046434" w:rsidR="00E97B1C"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t>2) режим снежного покрова</w:t>
      </w:r>
      <w:r w:rsidR="000176E1" w:rsidRPr="00F07DD0">
        <w:rPr>
          <w:sz w:val="28"/>
          <w:szCs w:val="28"/>
        </w:rPr>
        <w:t>;</w:t>
      </w:r>
    </w:p>
    <w:p w14:paraId="4BADA221" w14:textId="67F22502" w:rsidR="00E97B1C"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t>3) режим увлажненности почвы</w:t>
      </w:r>
      <w:r w:rsidR="000176E1" w:rsidRPr="00F07DD0">
        <w:rPr>
          <w:sz w:val="28"/>
          <w:szCs w:val="28"/>
        </w:rPr>
        <w:t>.</w:t>
      </w:r>
    </w:p>
    <w:p w14:paraId="5F31AB38" w14:textId="6D1F4B64" w:rsidR="00E97B1C" w:rsidRPr="00F07DD0" w:rsidRDefault="00E97B1C" w:rsidP="00F07DD0">
      <w:pPr>
        <w:pStyle w:val="12"/>
        <w:tabs>
          <w:tab w:val="left" w:pos="540"/>
        </w:tabs>
        <w:spacing w:line="240" w:lineRule="auto"/>
        <w:ind w:firstLine="709"/>
        <w:contextualSpacing/>
        <w:jc w:val="both"/>
        <w:rPr>
          <w:sz w:val="28"/>
          <w:szCs w:val="28"/>
        </w:rPr>
      </w:pPr>
      <w:r w:rsidRPr="00F07DD0">
        <w:rPr>
          <w:sz w:val="28"/>
          <w:szCs w:val="28"/>
        </w:rPr>
        <w:t>Сравнительная характеристика влагообеспеченности по наиболее теплому и наиболее холодному периоду в области показана в таблице 1 [</w:t>
      </w:r>
      <w:r w:rsidR="00734AAB" w:rsidRPr="00F07DD0">
        <w:rPr>
          <w:sz w:val="28"/>
          <w:szCs w:val="28"/>
        </w:rPr>
        <w:t>19, 20</w:t>
      </w:r>
      <w:r w:rsidRPr="00F07DD0">
        <w:rPr>
          <w:sz w:val="28"/>
          <w:szCs w:val="28"/>
        </w:rPr>
        <w:t>].</w:t>
      </w:r>
    </w:p>
    <w:p w14:paraId="2B095E70" w14:textId="77777777" w:rsidR="00DA0676" w:rsidRPr="00F07DD0" w:rsidRDefault="00DA0676" w:rsidP="00F07DD0">
      <w:pPr>
        <w:pStyle w:val="12"/>
        <w:tabs>
          <w:tab w:val="left" w:pos="540"/>
        </w:tabs>
        <w:spacing w:line="240" w:lineRule="auto"/>
        <w:contextualSpacing/>
        <w:jc w:val="both"/>
        <w:rPr>
          <w:sz w:val="28"/>
          <w:szCs w:val="28"/>
        </w:rPr>
      </w:pPr>
    </w:p>
    <w:p w14:paraId="1C370C75" w14:textId="77777777" w:rsidR="00E97B1C" w:rsidRPr="00F07DD0" w:rsidRDefault="00E97B1C" w:rsidP="00F07DD0">
      <w:pPr>
        <w:pStyle w:val="12"/>
        <w:tabs>
          <w:tab w:val="left" w:pos="540"/>
        </w:tabs>
        <w:spacing w:line="240" w:lineRule="auto"/>
        <w:contextualSpacing/>
        <w:jc w:val="both"/>
        <w:rPr>
          <w:sz w:val="28"/>
          <w:szCs w:val="28"/>
        </w:rPr>
      </w:pPr>
      <w:r w:rsidRPr="00F07DD0">
        <w:rPr>
          <w:sz w:val="28"/>
          <w:szCs w:val="28"/>
        </w:rPr>
        <w:t>Таблица 1 – Характеристика атмосферных осадков в Костанайской области по периодам</w:t>
      </w:r>
    </w:p>
    <w:p w14:paraId="06E5A758" w14:textId="77777777" w:rsidR="00E97B1C" w:rsidRPr="00F07DD0" w:rsidRDefault="00E97B1C" w:rsidP="00F07DD0">
      <w:pPr>
        <w:pStyle w:val="12"/>
        <w:tabs>
          <w:tab w:val="left" w:pos="540"/>
        </w:tabs>
        <w:spacing w:line="240" w:lineRule="auto"/>
        <w:ind w:firstLine="540"/>
        <w:contextualSpacing/>
        <w:jc w:val="both"/>
        <w:rPr>
          <w:sz w:val="16"/>
          <w:szCs w:val="16"/>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43"/>
        <w:gridCol w:w="3839"/>
      </w:tblGrid>
      <w:tr w:rsidR="00941D1F" w:rsidRPr="00F07DD0" w14:paraId="03628513" w14:textId="77777777" w:rsidTr="005F7CEB">
        <w:trPr>
          <w:trHeight w:val="20"/>
          <w:jc w:val="center"/>
        </w:trPr>
        <w:tc>
          <w:tcPr>
            <w:tcW w:w="2189" w:type="dxa"/>
            <w:vMerge w:val="restart"/>
            <w:vAlign w:val="center"/>
          </w:tcPr>
          <w:p w14:paraId="33518F58"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Период</w:t>
            </w:r>
          </w:p>
        </w:tc>
        <w:tc>
          <w:tcPr>
            <w:tcW w:w="7382" w:type="dxa"/>
            <w:gridSpan w:val="2"/>
          </w:tcPr>
          <w:p w14:paraId="5AF4FB88"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Осадки</w:t>
            </w:r>
          </w:p>
        </w:tc>
      </w:tr>
      <w:tr w:rsidR="00941D1F" w:rsidRPr="00F07DD0" w14:paraId="10BC731B" w14:textId="77777777" w:rsidTr="005F7CEB">
        <w:trPr>
          <w:trHeight w:val="20"/>
          <w:jc w:val="center"/>
        </w:trPr>
        <w:tc>
          <w:tcPr>
            <w:tcW w:w="2189" w:type="dxa"/>
            <w:vMerge/>
          </w:tcPr>
          <w:p w14:paraId="7597D642" w14:textId="77777777" w:rsidR="00E97B1C" w:rsidRPr="00F07DD0" w:rsidRDefault="00E97B1C" w:rsidP="00F07DD0">
            <w:pPr>
              <w:widowControl w:val="0"/>
              <w:spacing w:after="0" w:line="240" w:lineRule="auto"/>
              <w:contextualSpacing/>
              <w:jc w:val="center"/>
              <w:rPr>
                <w:sz w:val="24"/>
                <w:szCs w:val="24"/>
              </w:rPr>
            </w:pPr>
          </w:p>
        </w:tc>
        <w:tc>
          <w:tcPr>
            <w:tcW w:w="3543" w:type="dxa"/>
          </w:tcPr>
          <w:p w14:paraId="5D039032"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Север области</w:t>
            </w:r>
          </w:p>
        </w:tc>
        <w:tc>
          <w:tcPr>
            <w:tcW w:w="3839" w:type="dxa"/>
          </w:tcPr>
          <w:p w14:paraId="6CBFAF7E"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Юг области</w:t>
            </w:r>
          </w:p>
        </w:tc>
      </w:tr>
      <w:tr w:rsidR="00941D1F" w:rsidRPr="00F07DD0" w14:paraId="0A63FD0F" w14:textId="77777777" w:rsidTr="005F7CEB">
        <w:trPr>
          <w:trHeight w:val="20"/>
          <w:jc w:val="center"/>
        </w:trPr>
        <w:tc>
          <w:tcPr>
            <w:tcW w:w="2189" w:type="dxa"/>
            <w:vAlign w:val="center"/>
          </w:tcPr>
          <w:p w14:paraId="28988FE0"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Год</w:t>
            </w:r>
          </w:p>
        </w:tc>
        <w:tc>
          <w:tcPr>
            <w:tcW w:w="3543" w:type="dxa"/>
            <w:vAlign w:val="center"/>
          </w:tcPr>
          <w:p w14:paraId="7FD45FA2"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 330 мм</w:t>
            </w:r>
          </w:p>
        </w:tc>
        <w:tc>
          <w:tcPr>
            <w:tcW w:w="3839" w:type="dxa"/>
            <w:vAlign w:val="center"/>
          </w:tcPr>
          <w:p w14:paraId="1165D333"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 220 мм</w:t>
            </w:r>
          </w:p>
        </w:tc>
      </w:tr>
      <w:tr w:rsidR="00941D1F" w:rsidRPr="00F07DD0" w14:paraId="0D6CD95A" w14:textId="77777777" w:rsidTr="005F7CEB">
        <w:trPr>
          <w:trHeight w:val="20"/>
          <w:jc w:val="center"/>
        </w:trPr>
        <w:tc>
          <w:tcPr>
            <w:tcW w:w="2189" w:type="dxa"/>
            <w:vMerge w:val="restart"/>
            <w:vAlign w:val="center"/>
          </w:tcPr>
          <w:p w14:paraId="38EFDE66"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Зима</w:t>
            </w:r>
          </w:p>
        </w:tc>
        <w:tc>
          <w:tcPr>
            <w:tcW w:w="7382" w:type="dxa"/>
            <w:gridSpan w:val="2"/>
          </w:tcPr>
          <w:p w14:paraId="6533C080"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Наибольшая высота снежного покрова: февраль, март</w:t>
            </w:r>
          </w:p>
        </w:tc>
      </w:tr>
      <w:tr w:rsidR="00941D1F" w:rsidRPr="00F07DD0" w14:paraId="19BDD77D" w14:textId="77777777" w:rsidTr="005F7CEB">
        <w:trPr>
          <w:trHeight w:val="20"/>
          <w:jc w:val="center"/>
        </w:trPr>
        <w:tc>
          <w:tcPr>
            <w:tcW w:w="2189" w:type="dxa"/>
            <w:vMerge/>
            <w:vAlign w:val="center"/>
          </w:tcPr>
          <w:p w14:paraId="23DB05EC" w14:textId="77777777" w:rsidR="00E97B1C" w:rsidRPr="00F07DD0" w:rsidRDefault="00E97B1C" w:rsidP="00F07DD0">
            <w:pPr>
              <w:widowControl w:val="0"/>
              <w:spacing w:after="0" w:line="240" w:lineRule="auto"/>
              <w:contextualSpacing/>
              <w:jc w:val="center"/>
              <w:rPr>
                <w:sz w:val="24"/>
                <w:szCs w:val="24"/>
              </w:rPr>
            </w:pPr>
          </w:p>
        </w:tc>
        <w:tc>
          <w:tcPr>
            <w:tcW w:w="3543" w:type="dxa"/>
            <w:vAlign w:val="center"/>
          </w:tcPr>
          <w:p w14:paraId="247EF95D"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 20 – 30 см</w:t>
            </w:r>
          </w:p>
        </w:tc>
        <w:tc>
          <w:tcPr>
            <w:tcW w:w="3839" w:type="dxa"/>
            <w:vAlign w:val="center"/>
          </w:tcPr>
          <w:p w14:paraId="36313B54"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 18 – 20 см</w:t>
            </w:r>
          </w:p>
        </w:tc>
      </w:tr>
      <w:tr w:rsidR="00941D1F" w:rsidRPr="00F07DD0" w14:paraId="2F15CB17" w14:textId="77777777" w:rsidTr="005F7CEB">
        <w:trPr>
          <w:trHeight w:val="20"/>
          <w:jc w:val="center"/>
        </w:trPr>
        <w:tc>
          <w:tcPr>
            <w:tcW w:w="2189" w:type="dxa"/>
            <w:vMerge w:val="restart"/>
            <w:vAlign w:val="center"/>
          </w:tcPr>
          <w:p w14:paraId="2300A550"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Лето</w:t>
            </w:r>
          </w:p>
        </w:tc>
        <w:tc>
          <w:tcPr>
            <w:tcW w:w="7382" w:type="dxa"/>
            <w:gridSpan w:val="2"/>
          </w:tcPr>
          <w:p w14:paraId="6AD2ABCD"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70-75% от годовых</w:t>
            </w:r>
          </w:p>
        </w:tc>
      </w:tr>
      <w:tr w:rsidR="00941D1F" w:rsidRPr="00F07DD0" w14:paraId="75E261F4" w14:textId="77777777" w:rsidTr="005F7CEB">
        <w:trPr>
          <w:trHeight w:val="20"/>
          <w:jc w:val="center"/>
        </w:trPr>
        <w:tc>
          <w:tcPr>
            <w:tcW w:w="2189" w:type="dxa"/>
            <w:vMerge/>
          </w:tcPr>
          <w:p w14:paraId="721CEF52" w14:textId="77777777" w:rsidR="00E97B1C" w:rsidRPr="00F07DD0" w:rsidRDefault="00E97B1C" w:rsidP="00F07DD0">
            <w:pPr>
              <w:widowControl w:val="0"/>
              <w:spacing w:after="0" w:line="240" w:lineRule="auto"/>
              <w:contextualSpacing/>
              <w:jc w:val="center"/>
              <w:rPr>
                <w:sz w:val="24"/>
                <w:szCs w:val="24"/>
              </w:rPr>
            </w:pPr>
          </w:p>
        </w:tc>
        <w:tc>
          <w:tcPr>
            <w:tcW w:w="7382" w:type="dxa"/>
            <w:gridSpan w:val="2"/>
          </w:tcPr>
          <w:p w14:paraId="5B15FEF2"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относительн</w:t>
            </w:r>
            <w:r w:rsidRPr="00F07DD0">
              <w:rPr>
                <w:sz w:val="24"/>
                <w:szCs w:val="24"/>
                <w:lang w:val="kk-KZ"/>
              </w:rPr>
              <w:t>ая</w:t>
            </w:r>
            <w:r w:rsidRPr="00F07DD0">
              <w:rPr>
                <w:sz w:val="24"/>
                <w:szCs w:val="24"/>
              </w:rPr>
              <w:t xml:space="preserve"> влажность воздуха &lt; 30%</w:t>
            </w:r>
          </w:p>
        </w:tc>
      </w:tr>
      <w:tr w:rsidR="00E97B1C" w:rsidRPr="00F07DD0" w14:paraId="7C13A7B7" w14:textId="77777777" w:rsidTr="00EC4EA7">
        <w:trPr>
          <w:trHeight w:val="893"/>
          <w:jc w:val="center"/>
        </w:trPr>
        <w:tc>
          <w:tcPr>
            <w:tcW w:w="2189" w:type="dxa"/>
            <w:vMerge/>
          </w:tcPr>
          <w:p w14:paraId="08D4B7E5" w14:textId="77777777" w:rsidR="00E97B1C" w:rsidRPr="00F07DD0" w:rsidRDefault="00E97B1C" w:rsidP="00F07DD0">
            <w:pPr>
              <w:widowControl w:val="0"/>
              <w:spacing w:after="0" w:line="240" w:lineRule="auto"/>
              <w:contextualSpacing/>
              <w:jc w:val="center"/>
              <w:rPr>
                <w:sz w:val="24"/>
                <w:szCs w:val="24"/>
              </w:rPr>
            </w:pPr>
          </w:p>
        </w:tc>
        <w:tc>
          <w:tcPr>
            <w:tcW w:w="3543" w:type="dxa"/>
          </w:tcPr>
          <w:p w14:paraId="639F6F2E"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не более 15 – 20 дней;</w:t>
            </w:r>
          </w:p>
          <w:p w14:paraId="7679313E" w14:textId="77777777" w:rsidR="00E97B1C" w:rsidRPr="00F07DD0" w:rsidRDefault="00E97B1C" w:rsidP="00F07DD0">
            <w:pPr>
              <w:widowControl w:val="0"/>
              <w:spacing w:after="0" w:line="240" w:lineRule="auto"/>
              <w:contextualSpacing/>
              <w:jc w:val="center"/>
              <w:rPr>
                <w:sz w:val="24"/>
                <w:szCs w:val="24"/>
              </w:rPr>
            </w:pPr>
          </w:p>
          <w:p w14:paraId="4C646568" w14:textId="225032E6" w:rsidR="00E97B1C" w:rsidRPr="00F07DD0" w:rsidRDefault="00E97B1C" w:rsidP="00F07DD0">
            <w:pPr>
              <w:widowControl w:val="0"/>
              <w:spacing w:after="0" w:line="240" w:lineRule="auto"/>
              <w:contextualSpacing/>
              <w:jc w:val="center"/>
              <w:rPr>
                <w:sz w:val="24"/>
                <w:szCs w:val="24"/>
              </w:rPr>
            </w:pPr>
            <w:r w:rsidRPr="00F07DD0">
              <w:rPr>
                <w:sz w:val="24"/>
                <w:szCs w:val="24"/>
              </w:rPr>
              <w:t>длительные обложные дожди</w:t>
            </w:r>
          </w:p>
        </w:tc>
        <w:tc>
          <w:tcPr>
            <w:tcW w:w="3839" w:type="dxa"/>
          </w:tcPr>
          <w:p w14:paraId="429320FF"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60 дней и более;</w:t>
            </w:r>
          </w:p>
          <w:p w14:paraId="2165A4CA" w14:textId="77777777" w:rsidR="00E97B1C" w:rsidRPr="00F07DD0" w:rsidRDefault="00E97B1C" w:rsidP="00F07DD0">
            <w:pPr>
              <w:widowControl w:val="0"/>
              <w:spacing w:after="0" w:line="240" w:lineRule="auto"/>
              <w:contextualSpacing/>
              <w:jc w:val="center"/>
              <w:rPr>
                <w:sz w:val="16"/>
                <w:szCs w:val="16"/>
              </w:rPr>
            </w:pPr>
          </w:p>
          <w:p w14:paraId="536F9E2B" w14:textId="77777777" w:rsidR="00E97B1C" w:rsidRPr="00F07DD0" w:rsidRDefault="00E97B1C" w:rsidP="00F07DD0">
            <w:pPr>
              <w:widowControl w:val="0"/>
              <w:spacing w:after="0" w:line="240" w:lineRule="auto"/>
              <w:contextualSpacing/>
              <w:jc w:val="center"/>
              <w:rPr>
                <w:sz w:val="24"/>
                <w:szCs w:val="24"/>
              </w:rPr>
            </w:pPr>
            <w:r w:rsidRPr="00F07DD0">
              <w:rPr>
                <w:sz w:val="24"/>
                <w:szCs w:val="24"/>
              </w:rPr>
              <w:t>кратковременные ливневые дожди, порывистые сильные ветра</w:t>
            </w:r>
          </w:p>
        </w:tc>
      </w:tr>
    </w:tbl>
    <w:p w14:paraId="00973ABE" w14:textId="77777777" w:rsidR="00E97B1C" w:rsidRPr="00F07DD0" w:rsidRDefault="00E97B1C" w:rsidP="00F07DD0">
      <w:pPr>
        <w:pStyle w:val="12"/>
        <w:tabs>
          <w:tab w:val="left" w:pos="540"/>
        </w:tabs>
        <w:spacing w:line="240" w:lineRule="auto"/>
        <w:ind w:firstLine="709"/>
        <w:contextualSpacing/>
        <w:jc w:val="both"/>
        <w:rPr>
          <w:sz w:val="28"/>
          <w:szCs w:val="28"/>
        </w:rPr>
      </w:pPr>
    </w:p>
    <w:p w14:paraId="44B5288C" w14:textId="6070E1FD" w:rsidR="00E97B1C" w:rsidRPr="00F07DD0" w:rsidRDefault="00E97B1C" w:rsidP="00F07DD0">
      <w:pPr>
        <w:shd w:val="clear" w:color="auto" w:fill="FFFFFF"/>
        <w:suppressAutoHyphens w:val="0"/>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 xml:space="preserve">Для гидрологического режима Костанайской области характерна высокая годовая изменчивость. </w:t>
      </w:r>
      <w:r w:rsidR="0048412F" w:rsidRPr="00F07DD0">
        <w:rPr>
          <w:rFonts w:eastAsia="Times New Roman"/>
          <w:sz w:val="28"/>
          <w:szCs w:val="28"/>
          <w:lang w:eastAsia="ru-RU"/>
        </w:rPr>
        <w:t>В засушливые периоды, которые наблюдаются в 2-3 раза чаще, чем влажные, количество осадков может быть в 2-3 раза ниже с</w:t>
      </w:r>
      <w:r w:rsidR="00EC4EA7" w:rsidRPr="00F07DD0">
        <w:rPr>
          <w:rFonts w:eastAsia="Times New Roman"/>
          <w:sz w:val="28"/>
          <w:szCs w:val="28"/>
          <w:lang w:eastAsia="ru-RU"/>
        </w:rPr>
        <w:t xml:space="preserve">реднего многолетнего значения. </w:t>
      </w:r>
      <w:r w:rsidR="0048412F" w:rsidRPr="00F07DD0">
        <w:rPr>
          <w:rFonts w:eastAsia="Times New Roman"/>
          <w:sz w:val="28"/>
          <w:szCs w:val="28"/>
          <w:lang w:eastAsia="ru-RU"/>
        </w:rPr>
        <w:t>В более влажные годы наблюдается обратная картина: количество осадков значительно превышает норму. Среднегодовое количество осадков в области колеблет</w:t>
      </w:r>
      <w:r w:rsidR="00FB6500" w:rsidRPr="00F07DD0">
        <w:rPr>
          <w:rFonts w:eastAsia="Times New Roman"/>
          <w:sz w:val="28"/>
          <w:szCs w:val="28"/>
          <w:lang w:eastAsia="ru-RU"/>
        </w:rPr>
        <w:t>ся от 220 до 330 мм.</w:t>
      </w:r>
      <w:r w:rsidR="0048412F" w:rsidRPr="00F07DD0">
        <w:rPr>
          <w:rFonts w:eastAsia="Times New Roman"/>
          <w:sz w:val="28"/>
          <w:szCs w:val="28"/>
          <w:lang w:eastAsia="ru-RU"/>
        </w:rPr>
        <w:t xml:space="preserve"> Эта изменчивость обуславливает необходимость разработки мер по рациональному использованию водных ресурсов, а также по защите земель от засухи.</w:t>
      </w:r>
      <w:r w:rsidRPr="00F07DD0">
        <w:rPr>
          <w:rFonts w:eastAsia="Times New Roman"/>
          <w:sz w:val="28"/>
          <w:szCs w:val="28"/>
          <w:lang w:eastAsia="ru-RU"/>
        </w:rPr>
        <w:t xml:space="preserve"> Для черноземной зоны региона количество осадков выше, чем для степной зоны </w:t>
      </w:r>
      <w:r w:rsidRPr="00F07DD0">
        <w:rPr>
          <w:sz w:val="28"/>
          <w:szCs w:val="28"/>
        </w:rPr>
        <w:t>[</w:t>
      </w:r>
      <w:r w:rsidR="00651EB2" w:rsidRPr="00F07DD0">
        <w:rPr>
          <w:sz w:val="28"/>
          <w:szCs w:val="28"/>
        </w:rPr>
        <w:t>1</w:t>
      </w:r>
      <w:r w:rsidR="009118A5" w:rsidRPr="00F07DD0">
        <w:rPr>
          <w:sz w:val="28"/>
          <w:szCs w:val="28"/>
        </w:rPr>
        <w:t xml:space="preserve">7; </w:t>
      </w:r>
      <w:r w:rsidR="00734AAB" w:rsidRPr="00F07DD0">
        <w:rPr>
          <w:sz w:val="28"/>
          <w:szCs w:val="28"/>
        </w:rPr>
        <w:t>19</w:t>
      </w:r>
      <w:r w:rsidR="009118A5" w:rsidRPr="00F07DD0">
        <w:rPr>
          <w:sz w:val="28"/>
          <w:szCs w:val="28"/>
        </w:rPr>
        <w:t>, с. 3-136; 22</w:t>
      </w:r>
      <w:r w:rsidRPr="00F07DD0">
        <w:rPr>
          <w:sz w:val="28"/>
          <w:szCs w:val="28"/>
        </w:rPr>
        <w:t>].</w:t>
      </w:r>
      <w:r w:rsidRPr="00F07DD0">
        <w:rPr>
          <w:rFonts w:eastAsia="Times New Roman"/>
          <w:sz w:val="28"/>
          <w:szCs w:val="28"/>
          <w:lang w:eastAsia="ru-RU"/>
        </w:rPr>
        <w:t xml:space="preserve"> </w:t>
      </w:r>
    </w:p>
    <w:p w14:paraId="74E14C10" w14:textId="43D8850D" w:rsidR="00E97B1C" w:rsidRPr="00F07DD0" w:rsidRDefault="00E97B1C" w:rsidP="00F07DD0">
      <w:pPr>
        <w:shd w:val="clear" w:color="auto" w:fill="FFFFFF"/>
        <w:suppressAutoHyphens w:val="0"/>
        <w:spacing w:after="0" w:line="240" w:lineRule="auto"/>
        <w:ind w:firstLine="709"/>
        <w:contextualSpacing/>
        <w:jc w:val="both"/>
        <w:rPr>
          <w:rFonts w:eastAsia="Times New Roman"/>
          <w:sz w:val="28"/>
          <w:szCs w:val="28"/>
          <w:lang w:eastAsia="ru-RU"/>
        </w:rPr>
      </w:pPr>
      <w:r w:rsidRPr="00F07DD0">
        <w:rPr>
          <w:rStyle w:val="af1"/>
          <w:b w:val="0"/>
          <w:bCs w:val="0"/>
          <w:sz w:val="28"/>
          <w:shd w:val="clear" w:color="auto" w:fill="FFFFFF"/>
        </w:rPr>
        <w:t>Снег в Костанайской области выпадает неравномерно, в зависимости от широты и рельефа. В северных районах, где преобладают возвышенности, снег ложится раньше и лежит дольше. В южных районах, где преобладают равнины, снег ложится позже и лежит меньше. В среднем, в области снег лежит 125-161 день</w:t>
      </w:r>
      <w:r w:rsidRPr="00F07DD0">
        <w:rPr>
          <w:rFonts w:eastAsia="Times New Roman"/>
          <w:sz w:val="40"/>
          <w:szCs w:val="28"/>
          <w:lang w:eastAsia="ru-RU"/>
        </w:rPr>
        <w:t xml:space="preserve"> </w:t>
      </w:r>
      <w:r w:rsidRPr="00F07DD0">
        <w:rPr>
          <w:sz w:val="28"/>
          <w:szCs w:val="28"/>
        </w:rPr>
        <w:t>[</w:t>
      </w:r>
      <w:r w:rsidR="009118A5" w:rsidRPr="00F07DD0">
        <w:rPr>
          <w:sz w:val="28"/>
          <w:szCs w:val="28"/>
        </w:rPr>
        <w:t xml:space="preserve">17; </w:t>
      </w:r>
      <w:r w:rsidR="00734AAB" w:rsidRPr="00F07DD0">
        <w:rPr>
          <w:sz w:val="28"/>
          <w:szCs w:val="28"/>
        </w:rPr>
        <w:t>19</w:t>
      </w:r>
      <w:r w:rsidR="009118A5" w:rsidRPr="00F07DD0">
        <w:rPr>
          <w:sz w:val="28"/>
          <w:szCs w:val="28"/>
        </w:rPr>
        <w:t>, с. 3-136</w:t>
      </w:r>
      <w:r w:rsidRPr="00F07DD0">
        <w:rPr>
          <w:sz w:val="28"/>
          <w:szCs w:val="28"/>
        </w:rPr>
        <w:t>]</w:t>
      </w:r>
      <w:r w:rsidRPr="00F07DD0">
        <w:rPr>
          <w:rFonts w:eastAsia="Times New Roman"/>
          <w:sz w:val="28"/>
          <w:szCs w:val="28"/>
          <w:lang w:eastAsia="ru-RU"/>
        </w:rPr>
        <w:t>.</w:t>
      </w:r>
    </w:p>
    <w:p w14:paraId="2B696BF1" w14:textId="17454CC0" w:rsidR="00C11D46" w:rsidRPr="00F07DD0" w:rsidRDefault="006C3DA2" w:rsidP="00F07DD0">
      <w:pPr>
        <w:spacing w:after="0" w:line="240" w:lineRule="auto"/>
        <w:ind w:firstLine="709"/>
        <w:contextualSpacing/>
        <w:jc w:val="both"/>
        <w:rPr>
          <w:sz w:val="28"/>
          <w:szCs w:val="28"/>
        </w:rPr>
      </w:pPr>
      <w:r w:rsidRPr="00F07DD0">
        <w:rPr>
          <w:sz w:val="28"/>
          <w:szCs w:val="28"/>
        </w:rPr>
        <w:t xml:space="preserve">Для зимы в области </w:t>
      </w:r>
      <w:r w:rsidR="00C81003" w:rsidRPr="00F07DD0">
        <w:rPr>
          <w:sz w:val="28"/>
          <w:szCs w:val="28"/>
        </w:rPr>
        <w:t>характерны</w:t>
      </w:r>
      <w:r w:rsidRPr="00F07DD0">
        <w:rPr>
          <w:sz w:val="28"/>
          <w:szCs w:val="28"/>
        </w:rPr>
        <w:t xml:space="preserve"> </w:t>
      </w:r>
      <w:r w:rsidR="00C11D46" w:rsidRPr="00F07DD0">
        <w:rPr>
          <w:sz w:val="28"/>
          <w:szCs w:val="28"/>
        </w:rPr>
        <w:t>продолжительные</w:t>
      </w:r>
      <w:r w:rsidR="0048412F" w:rsidRPr="00F07DD0">
        <w:rPr>
          <w:sz w:val="28"/>
          <w:szCs w:val="28"/>
        </w:rPr>
        <w:t xml:space="preserve"> и сильные</w:t>
      </w:r>
      <w:r w:rsidR="00C11D46" w:rsidRPr="00F07DD0">
        <w:rPr>
          <w:sz w:val="28"/>
          <w:szCs w:val="28"/>
        </w:rPr>
        <w:t xml:space="preserve"> ветры</w:t>
      </w:r>
      <w:r w:rsidRPr="00F07DD0">
        <w:rPr>
          <w:sz w:val="28"/>
          <w:szCs w:val="28"/>
        </w:rPr>
        <w:t>, которые</w:t>
      </w:r>
      <w:r w:rsidR="00C11D46" w:rsidRPr="00F07DD0">
        <w:rPr>
          <w:sz w:val="28"/>
          <w:szCs w:val="28"/>
        </w:rPr>
        <w:t xml:space="preserve"> </w:t>
      </w:r>
      <w:r w:rsidR="00CB18DA" w:rsidRPr="00F07DD0">
        <w:rPr>
          <w:sz w:val="28"/>
          <w:szCs w:val="28"/>
        </w:rPr>
        <w:t>сдувают снежный покров</w:t>
      </w:r>
      <w:r w:rsidR="00C11D46" w:rsidRPr="00F07DD0">
        <w:rPr>
          <w:sz w:val="28"/>
          <w:szCs w:val="28"/>
        </w:rPr>
        <w:t xml:space="preserve"> с </w:t>
      </w:r>
      <w:r w:rsidR="00CB18DA" w:rsidRPr="00F07DD0">
        <w:rPr>
          <w:sz w:val="28"/>
          <w:szCs w:val="28"/>
        </w:rPr>
        <w:t>возвышенностей рельефа</w:t>
      </w:r>
      <w:r w:rsidR="0048412F" w:rsidRPr="00F07DD0">
        <w:rPr>
          <w:sz w:val="28"/>
          <w:szCs w:val="28"/>
        </w:rPr>
        <w:t xml:space="preserve"> в понижения</w:t>
      </w:r>
      <w:r w:rsidR="00C11D46" w:rsidRPr="00F07DD0">
        <w:rPr>
          <w:sz w:val="28"/>
          <w:szCs w:val="28"/>
        </w:rPr>
        <w:t xml:space="preserve">, </w:t>
      </w:r>
      <w:r w:rsidR="00CB18DA" w:rsidRPr="00F07DD0">
        <w:rPr>
          <w:sz w:val="28"/>
          <w:szCs w:val="28"/>
        </w:rPr>
        <w:t>это</w:t>
      </w:r>
      <w:r w:rsidR="00C11D46" w:rsidRPr="00F07DD0">
        <w:rPr>
          <w:sz w:val="28"/>
          <w:szCs w:val="28"/>
        </w:rPr>
        <w:t xml:space="preserve"> </w:t>
      </w:r>
      <w:r w:rsidR="00CB18DA" w:rsidRPr="00F07DD0">
        <w:rPr>
          <w:sz w:val="28"/>
          <w:szCs w:val="28"/>
        </w:rPr>
        <w:t>приводит</w:t>
      </w:r>
      <w:r w:rsidR="00C11D46" w:rsidRPr="00F07DD0">
        <w:rPr>
          <w:sz w:val="28"/>
          <w:szCs w:val="28"/>
        </w:rPr>
        <w:t xml:space="preserve"> к </w:t>
      </w:r>
      <w:r w:rsidR="0056270A" w:rsidRPr="00F07DD0">
        <w:rPr>
          <w:sz w:val="28"/>
          <w:szCs w:val="28"/>
        </w:rPr>
        <w:t>значительно</w:t>
      </w:r>
      <w:r w:rsidR="00CB18DA" w:rsidRPr="00F07DD0">
        <w:rPr>
          <w:sz w:val="28"/>
          <w:szCs w:val="28"/>
        </w:rPr>
        <w:t xml:space="preserve"> более</w:t>
      </w:r>
      <w:r w:rsidR="00C11D46" w:rsidRPr="00F07DD0">
        <w:rPr>
          <w:sz w:val="28"/>
          <w:szCs w:val="28"/>
        </w:rPr>
        <w:t xml:space="preserve"> глубокому промерзанию почв на </w:t>
      </w:r>
      <w:r w:rsidR="00CB18DA" w:rsidRPr="00F07DD0">
        <w:rPr>
          <w:sz w:val="28"/>
          <w:szCs w:val="28"/>
        </w:rPr>
        <w:t>пустых от снега</w:t>
      </w:r>
      <w:r w:rsidR="00C11D46" w:rsidRPr="00F07DD0">
        <w:rPr>
          <w:sz w:val="28"/>
          <w:szCs w:val="28"/>
        </w:rPr>
        <w:t xml:space="preserve"> участках. </w:t>
      </w:r>
      <w:r w:rsidR="00CB18DA" w:rsidRPr="00F07DD0">
        <w:rPr>
          <w:sz w:val="28"/>
          <w:szCs w:val="28"/>
        </w:rPr>
        <w:t>Часто фиксируются</w:t>
      </w:r>
      <w:r w:rsidR="00C11D46" w:rsidRPr="00F07DD0">
        <w:rPr>
          <w:sz w:val="28"/>
          <w:szCs w:val="28"/>
        </w:rPr>
        <w:t xml:space="preserve"> бураны</w:t>
      </w:r>
      <w:r w:rsidR="00CB18DA" w:rsidRPr="00F07DD0">
        <w:rPr>
          <w:sz w:val="28"/>
          <w:szCs w:val="28"/>
        </w:rPr>
        <w:t xml:space="preserve"> в течение зимы</w:t>
      </w:r>
      <w:r w:rsidR="00C11D46" w:rsidRPr="00F07DD0">
        <w:rPr>
          <w:sz w:val="28"/>
          <w:szCs w:val="28"/>
        </w:rPr>
        <w:t xml:space="preserve"> [</w:t>
      </w:r>
      <w:r w:rsidR="00734AAB" w:rsidRPr="00F07DD0">
        <w:rPr>
          <w:sz w:val="28"/>
          <w:szCs w:val="28"/>
        </w:rPr>
        <w:t>19, с. 3-136</w:t>
      </w:r>
      <w:r w:rsidR="00C11D46" w:rsidRPr="00F07DD0">
        <w:rPr>
          <w:sz w:val="28"/>
          <w:szCs w:val="28"/>
        </w:rPr>
        <w:t xml:space="preserve">]. </w:t>
      </w:r>
    </w:p>
    <w:p w14:paraId="065ECDED" w14:textId="7182CE6F" w:rsidR="00C11D46" w:rsidRPr="00F07DD0" w:rsidRDefault="00C11D46" w:rsidP="00F07DD0">
      <w:pPr>
        <w:spacing w:after="0" w:line="240" w:lineRule="auto"/>
        <w:ind w:firstLine="709"/>
        <w:contextualSpacing/>
        <w:jc w:val="both"/>
        <w:rPr>
          <w:sz w:val="28"/>
          <w:szCs w:val="28"/>
        </w:rPr>
      </w:pPr>
      <w:r w:rsidRPr="00F07DD0">
        <w:rPr>
          <w:sz w:val="28"/>
          <w:szCs w:val="28"/>
        </w:rPr>
        <w:t>Весна</w:t>
      </w:r>
      <w:r w:rsidR="00CB18DA" w:rsidRPr="00F07DD0">
        <w:rPr>
          <w:sz w:val="28"/>
          <w:szCs w:val="28"/>
        </w:rPr>
        <w:t xml:space="preserve"> достаточно</w:t>
      </w:r>
      <w:r w:rsidRPr="00F07DD0">
        <w:rPr>
          <w:sz w:val="28"/>
          <w:szCs w:val="28"/>
        </w:rPr>
        <w:t xml:space="preserve"> короткая, </w:t>
      </w:r>
      <w:r w:rsidR="00CB18DA" w:rsidRPr="00F07DD0">
        <w:rPr>
          <w:sz w:val="28"/>
          <w:szCs w:val="28"/>
        </w:rPr>
        <w:t xml:space="preserve">количество выпадающих осадков низкое, температурный режим </w:t>
      </w:r>
      <w:r w:rsidR="0056270A" w:rsidRPr="00F07DD0">
        <w:rPr>
          <w:sz w:val="28"/>
          <w:szCs w:val="28"/>
        </w:rPr>
        <w:t>быстро</w:t>
      </w:r>
      <w:r w:rsidR="00CB18DA" w:rsidRPr="00F07DD0">
        <w:rPr>
          <w:sz w:val="28"/>
          <w:szCs w:val="28"/>
        </w:rPr>
        <w:t xml:space="preserve"> меняются в сторону нарастания</w:t>
      </w:r>
      <w:r w:rsidRPr="00F07DD0">
        <w:rPr>
          <w:sz w:val="28"/>
          <w:szCs w:val="28"/>
        </w:rPr>
        <w:t xml:space="preserve">, </w:t>
      </w:r>
      <w:r w:rsidR="00CB18DA" w:rsidRPr="00F07DD0">
        <w:rPr>
          <w:sz w:val="28"/>
          <w:szCs w:val="28"/>
        </w:rPr>
        <w:t xml:space="preserve">это происходит </w:t>
      </w:r>
      <w:r w:rsidR="00CB18DA" w:rsidRPr="00F07DD0">
        <w:rPr>
          <w:sz w:val="28"/>
          <w:szCs w:val="28"/>
        </w:rPr>
        <w:lastRenderedPageBreak/>
        <w:t xml:space="preserve">из-за </w:t>
      </w:r>
      <w:r w:rsidR="005F416F" w:rsidRPr="00F07DD0">
        <w:rPr>
          <w:sz w:val="28"/>
          <w:szCs w:val="28"/>
        </w:rPr>
        <w:t xml:space="preserve">значительно увеличивающегося поступления </w:t>
      </w:r>
      <w:r w:rsidRPr="00F07DD0">
        <w:rPr>
          <w:sz w:val="28"/>
          <w:szCs w:val="28"/>
        </w:rPr>
        <w:t xml:space="preserve">теплых воздушных масс </w:t>
      </w:r>
      <w:r w:rsidR="005F416F" w:rsidRPr="00F07DD0">
        <w:rPr>
          <w:sz w:val="28"/>
          <w:szCs w:val="28"/>
        </w:rPr>
        <w:t>со стороны южных регионов</w:t>
      </w:r>
      <w:r w:rsidRPr="00F07DD0">
        <w:rPr>
          <w:sz w:val="28"/>
          <w:szCs w:val="28"/>
        </w:rPr>
        <w:t xml:space="preserve">. </w:t>
      </w:r>
      <w:r w:rsidR="005F416F" w:rsidRPr="00F07DD0">
        <w:rPr>
          <w:sz w:val="28"/>
          <w:szCs w:val="28"/>
        </w:rPr>
        <w:t>Поверхность почвы весной подвергается сухим сильным ветрам и быстро высыхает</w:t>
      </w:r>
      <w:r w:rsidRPr="00F07DD0">
        <w:rPr>
          <w:sz w:val="28"/>
          <w:szCs w:val="28"/>
        </w:rPr>
        <w:t>.</w:t>
      </w:r>
      <w:r w:rsidR="005F416F" w:rsidRPr="00F07DD0">
        <w:rPr>
          <w:sz w:val="28"/>
          <w:szCs w:val="28"/>
        </w:rPr>
        <w:t xml:space="preserve"> Частотны и пыльные бури при частых суховеях</w:t>
      </w:r>
      <w:r w:rsidRPr="00F07DD0">
        <w:rPr>
          <w:sz w:val="28"/>
          <w:szCs w:val="28"/>
        </w:rPr>
        <w:t xml:space="preserve"> [</w:t>
      </w:r>
      <w:r w:rsidR="00734AAB" w:rsidRPr="00F07DD0">
        <w:rPr>
          <w:sz w:val="28"/>
          <w:szCs w:val="28"/>
        </w:rPr>
        <w:t>19, с. 3-136</w:t>
      </w:r>
      <w:r w:rsidRPr="00F07DD0">
        <w:rPr>
          <w:sz w:val="28"/>
          <w:szCs w:val="28"/>
        </w:rPr>
        <w:t xml:space="preserve">]. </w:t>
      </w:r>
    </w:p>
    <w:p w14:paraId="7E0EBA9C" w14:textId="1BD96487" w:rsidR="00C11D46" w:rsidRPr="00F07DD0" w:rsidRDefault="00C11D46" w:rsidP="00F07DD0">
      <w:pPr>
        <w:spacing w:after="0" w:line="240" w:lineRule="auto"/>
        <w:ind w:firstLine="709"/>
        <w:contextualSpacing/>
        <w:jc w:val="both"/>
        <w:rPr>
          <w:sz w:val="28"/>
          <w:szCs w:val="28"/>
        </w:rPr>
      </w:pPr>
      <w:r w:rsidRPr="00F07DD0">
        <w:rPr>
          <w:sz w:val="28"/>
          <w:szCs w:val="28"/>
        </w:rPr>
        <w:t>Лето жаркое и сухое</w:t>
      </w:r>
      <w:r w:rsidR="00150733" w:rsidRPr="00F07DD0">
        <w:rPr>
          <w:sz w:val="28"/>
          <w:szCs w:val="28"/>
        </w:rPr>
        <w:t xml:space="preserve"> при </w:t>
      </w:r>
      <w:r w:rsidRPr="00F07DD0">
        <w:rPr>
          <w:sz w:val="28"/>
          <w:szCs w:val="28"/>
        </w:rPr>
        <w:t>относительно большо</w:t>
      </w:r>
      <w:r w:rsidR="00150733" w:rsidRPr="00F07DD0">
        <w:rPr>
          <w:sz w:val="28"/>
          <w:szCs w:val="28"/>
        </w:rPr>
        <w:t>м</w:t>
      </w:r>
      <w:r w:rsidRPr="00F07DD0">
        <w:rPr>
          <w:sz w:val="28"/>
          <w:szCs w:val="28"/>
        </w:rPr>
        <w:t xml:space="preserve"> количеств</w:t>
      </w:r>
      <w:r w:rsidR="00150733" w:rsidRPr="00F07DD0">
        <w:rPr>
          <w:sz w:val="28"/>
          <w:szCs w:val="28"/>
        </w:rPr>
        <w:t>е атмосферных</w:t>
      </w:r>
      <w:r w:rsidRPr="00F07DD0">
        <w:rPr>
          <w:sz w:val="28"/>
          <w:szCs w:val="28"/>
        </w:rPr>
        <w:t xml:space="preserve"> осадков. </w:t>
      </w:r>
      <w:r w:rsidR="000F12B7" w:rsidRPr="00F07DD0">
        <w:rPr>
          <w:sz w:val="28"/>
          <w:szCs w:val="28"/>
        </w:rPr>
        <w:t>В</w:t>
      </w:r>
      <w:r w:rsidR="00150733" w:rsidRPr="00F07DD0">
        <w:rPr>
          <w:sz w:val="28"/>
          <w:szCs w:val="28"/>
        </w:rPr>
        <w:t xml:space="preserve"> этот сезон</w:t>
      </w:r>
      <w:r w:rsidRPr="00F07DD0">
        <w:rPr>
          <w:sz w:val="28"/>
          <w:szCs w:val="28"/>
        </w:rPr>
        <w:t xml:space="preserve"> довольно </w:t>
      </w:r>
      <w:r w:rsidR="00150733" w:rsidRPr="00F07DD0">
        <w:rPr>
          <w:sz w:val="28"/>
          <w:szCs w:val="28"/>
        </w:rPr>
        <w:t>частотны</w:t>
      </w:r>
      <w:r w:rsidRPr="00F07DD0">
        <w:rPr>
          <w:sz w:val="28"/>
          <w:szCs w:val="28"/>
        </w:rPr>
        <w:t xml:space="preserve"> суховеи, </w:t>
      </w:r>
      <w:r w:rsidR="00150733" w:rsidRPr="00F07DD0">
        <w:rPr>
          <w:sz w:val="28"/>
          <w:szCs w:val="28"/>
        </w:rPr>
        <w:t xml:space="preserve">усиливающие </w:t>
      </w:r>
      <w:r w:rsidRPr="00F07DD0">
        <w:rPr>
          <w:sz w:val="28"/>
          <w:szCs w:val="28"/>
        </w:rPr>
        <w:t>испаряемость влаги и развеив</w:t>
      </w:r>
      <w:r w:rsidR="00150733" w:rsidRPr="00F07DD0">
        <w:rPr>
          <w:sz w:val="28"/>
          <w:szCs w:val="28"/>
        </w:rPr>
        <w:t>ающие</w:t>
      </w:r>
      <w:r w:rsidRPr="00F07DD0">
        <w:rPr>
          <w:sz w:val="28"/>
          <w:szCs w:val="28"/>
        </w:rPr>
        <w:t xml:space="preserve"> почв</w:t>
      </w:r>
      <w:r w:rsidR="00150733" w:rsidRPr="00F07DD0">
        <w:rPr>
          <w:sz w:val="28"/>
          <w:szCs w:val="28"/>
        </w:rPr>
        <w:t>ы</w:t>
      </w:r>
      <w:r w:rsidRPr="00F07DD0">
        <w:rPr>
          <w:sz w:val="28"/>
          <w:szCs w:val="28"/>
        </w:rPr>
        <w:t xml:space="preserve">. </w:t>
      </w:r>
      <w:r w:rsidR="00150733" w:rsidRPr="00F07DD0">
        <w:rPr>
          <w:sz w:val="28"/>
          <w:szCs w:val="28"/>
        </w:rPr>
        <w:t xml:space="preserve">Нередки засухи </w:t>
      </w:r>
      <w:r w:rsidRPr="00F07DD0">
        <w:rPr>
          <w:sz w:val="28"/>
          <w:szCs w:val="28"/>
        </w:rPr>
        <w:t>[</w:t>
      </w:r>
      <w:r w:rsidR="009118A5" w:rsidRPr="00F07DD0">
        <w:rPr>
          <w:sz w:val="28"/>
          <w:szCs w:val="28"/>
        </w:rPr>
        <w:t xml:space="preserve">17; </w:t>
      </w:r>
      <w:r w:rsidR="00734AAB" w:rsidRPr="00F07DD0">
        <w:rPr>
          <w:sz w:val="28"/>
          <w:szCs w:val="28"/>
        </w:rPr>
        <w:t>19</w:t>
      </w:r>
      <w:r w:rsidR="009118A5" w:rsidRPr="00F07DD0">
        <w:rPr>
          <w:sz w:val="28"/>
          <w:szCs w:val="28"/>
        </w:rPr>
        <w:t>, с. 3-136</w:t>
      </w:r>
      <w:r w:rsidR="00734AAB" w:rsidRPr="00F07DD0">
        <w:rPr>
          <w:sz w:val="28"/>
          <w:szCs w:val="28"/>
        </w:rPr>
        <w:t>; 20</w:t>
      </w:r>
      <w:r w:rsidRPr="00F07DD0">
        <w:rPr>
          <w:sz w:val="28"/>
          <w:szCs w:val="28"/>
        </w:rPr>
        <w:t xml:space="preserve">]. </w:t>
      </w:r>
    </w:p>
    <w:p w14:paraId="1619F7BF" w14:textId="1BF4AFF6" w:rsidR="00C11D46" w:rsidRPr="00F07DD0" w:rsidRDefault="00E01621" w:rsidP="00F07DD0">
      <w:pPr>
        <w:spacing w:after="0" w:line="240" w:lineRule="auto"/>
        <w:ind w:firstLine="709"/>
        <w:contextualSpacing/>
        <w:jc w:val="both"/>
        <w:rPr>
          <w:sz w:val="28"/>
          <w:szCs w:val="28"/>
        </w:rPr>
      </w:pPr>
      <w:r w:rsidRPr="00F07DD0">
        <w:rPr>
          <w:sz w:val="28"/>
          <w:szCs w:val="28"/>
        </w:rPr>
        <w:t>Для осеннего сезона свойственна пасмурная и сырая погода</w:t>
      </w:r>
      <w:r w:rsidR="00C11D46" w:rsidRPr="00F07DD0">
        <w:rPr>
          <w:sz w:val="28"/>
          <w:szCs w:val="28"/>
        </w:rPr>
        <w:t xml:space="preserve">. </w:t>
      </w:r>
      <w:r w:rsidRPr="00F07DD0">
        <w:rPr>
          <w:sz w:val="28"/>
          <w:szCs w:val="28"/>
        </w:rPr>
        <w:t xml:space="preserve">Температурные показатели начинают снижаться уже с конца летнего периода, часто достигая точки замерзания в середине осени. В то же время, первое снегопад может не наступить до зимнего солнцестояния, особенно в южных регионах, где снежный покров может отсутствовать до последних дней декабря </w:t>
      </w:r>
      <w:r w:rsidR="00C11D46" w:rsidRPr="00F07DD0">
        <w:rPr>
          <w:sz w:val="28"/>
          <w:szCs w:val="28"/>
        </w:rPr>
        <w:t>[</w:t>
      </w:r>
      <w:r w:rsidR="009118A5" w:rsidRPr="00F07DD0">
        <w:rPr>
          <w:sz w:val="28"/>
          <w:szCs w:val="28"/>
        </w:rPr>
        <w:t xml:space="preserve">17; </w:t>
      </w:r>
      <w:r w:rsidR="00734AAB" w:rsidRPr="00F07DD0">
        <w:rPr>
          <w:sz w:val="28"/>
          <w:szCs w:val="28"/>
        </w:rPr>
        <w:t>19</w:t>
      </w:r>
      <w:r w:rsidR="009118A5" w:rsidRPr="00F07DD0">
        <w:rPr>
          <w:sz w:val="28"/>
          <w:szCs w:val="28"/>
        </w:rPr>
        <w:t>, с. 3-136</w:t>
      </w:r>
      <w:r w:rsidR="00734AAB" w:rsidRPr="00F07DD0">
        <w:rPr>
          <w:sz w:val="28"/>
          <w:szCs w:val="28"/>
        </w:rPr>
        <w:t>; 20</w:t>
      </w:r>
      <w:r w:rsidR="00C11D46" w:rsidRPr="00F07DD0">
        <w:rPr>
          <w:sz w:val="28"/>
          <w:szCs w:val="28"/>
        </w:rPr>
        <w:t>].</w:t>
      </w:r>
    </w:p>
    <w:p w14:paraId="594D3440" w14:textId="77777777" w:rsidR="0048412F" w:rsidRPr="00F07DD0" w:rsidRDefault="0048412F" w:rsidP="00F07DD0">
      <w:pPr>
        <w:spacing w:after="0" w:line="240" w:lineRule="auto"/>
        <w:ind w:firstLine="709"/>
        <w:contextualSpacing/>
        <w:jc w:val="both"/>
        <w:rPr>
          <w:sz w:val="28"/>
          <w:szCs w:val="28"/>
        </w:rPr>
      </w:pPr>
    </w:p>
    <w:p w14:paraId="6D8481A4" w14:textId="05DF2A78" w:rsidR="00C11D46" w:rsidRPr="00F07DD0" w:rsidRDefault="00C11D46" w:rsidP="00F07DD0">
      <w:pPr>
        <w:pStyle w:val="30"/>
        <w:spacing w:before="0" w:line="240" w:lineRule="auto"/>
        <w:ind w:firstLine="709"/>
        <w:contextualSpacing/>
        <w:rPr>
          <w:rFonts w:ascii="Times New Roman" w:hAnsi="Times New Roman" w:cs="Times New Roman"/>
          <w:color w:val="auto"/>
          <w:sz w:val="28"/>
          <w:szCs w:val="28"/>
        </w:rPr>
      </w:pPr>
      <w:bookmarkStart w:id="12" w:name="_Toc167725576"/>
      <w:r w:rsidRPr="00F07DD0">
        <w:rPr>
          <w:rFonts w:ascii="Times New Roman" w:hAnsi="Times New Roman" w:cs="Times New Roman"/>
          <w:color w:val="auto"/>
          <w:sz w:val="28"/>
          <w:szCs w:val="28"/>
        </w:rPr>
        <w:t>1.2.</w:t>
      </w:r>
      <w:r w:rsidR="00E97B1C" w:rsidRPr="00F07DD0">
        <w:rPr>
          <w:rFonts w:ascii="Times New Roman" w:hAnsi="Times New Roman" w:cs="Times New Roman"/>
          <w:color w:val="auto"/>
          <w:sz w:val="28"/>
          <w:szCs w:val="28"/>
        </w:rPr>
        <w:t>2</w:t>
      </w:r>
      <w:r w:rsidRPr="00F07DD0">
        <w:rPr>
          <w:rFonts w:ascii="Times New Roman" w:hAnsi="Times New Roman" w:cs="Times New Roman"/>
          <w:color w:val="auto"/>
          <w:sz w:val="28"/>
          <w:szCs w:val="28"/>
        </w:rPr>
        <w:t xml:space="preserve"> Агроклиматические ресурсы</w:t>
      </w:r>
      <w:bookmarkEnd w:id="12"/>
    </w:p>
    <w:p w14:paraId="0F6E574F" w14:textId="246EED46" w:rsidR="00C11D46" w:rsidRPr="00F07DD0" w:rsidRDefault="00C11D46" w:rsidP="00F07DD0">
      <w:pPr>
        <w:spacing w:after="0" w:line="240" w:lineRule="auto"/>
        <w:ind w:firstLine="709"/>
        <w:contextualSpacing/>
        <w:jc w:val="both"/>
        <w:rPr>
          <w:sz w:val="28"/>
          <w:szCs w:val="28"/>
        </w:rPr>
      </w:pPr>
      <w:r w:rsidRPr="00F07DD0">
        <w:rPr>
          <w:sz w:val="28"/>
          <w:szCs w:val="28"/>
        </w:rPr>
        <w:t xml:space="preserve">В ходе данного исследования наиболее целесообразно учитывать не столько отдельные климатические факторы, сколько их совокупность, влияющую на произрастание различных культур. </w:t>
      </w:r>
      <w:r w:rsidR="007A092A" w:rsidRPr="00F07DD0">
        <w:rPr>
          <w:sz w:val="28"/>
          <w:szCs w:val="28"/>
        </w:rPr>
        <w:t>Эта</w:t>
      </w:r>
      <w:r w:rsidRPr="00F07DD0">
        <w:rPr>
          <w:sz w:val="28"/>
          <w:szCs w:val="28"/>
        </w:rPr>
        <w:t xml:space="preserve"> совокупность факторов называется агроклиматическими ресурсами. </w:t>
      </w:r>
      <w:r w:rsidR="008C6197" w:rsidRPr="00F07DD0">
        <w:rPr>
          <w:sz w:val="28"/>
          <w:szCs w:val="28"/>
        </w:rPr>
        <w:t xml:space="preserve">Агроклиматические ресурсы – это совокупность различных факторов климата, </w:t>
      </w:r>
      <w:r w:rsidR="0056270A" w:rsidRPr="00F07DD0">
        <w:rPr>
          <w:sz w:val="28"/>
          <w:szCs w:val="28"/>
        </w:rPr>
        <w:t>виляющих</w:t>
      </w:r>
      <w:r w:rsidR="008C6197" w:rsidRPr="00F07DD0">
        <w:rPr>
          <w:sz w:val="28"/>
          <w:szCs w:val="28"/>
        </w:rPr>
        <w:t xml:space="preserve"> на возможность возделывания определенных культур. </w:t>
      </w:r>
      <w:r w:rsidR="00C17D0D" w:rsidRPr="00F07DD0">
        <w:rPr>
          <w:sz w:val="28"/>
          <w:szCs w:val="28"/>
        </w:rPr>
        <w:t xml:space="preserve">К таким факторам </w:t>
      </w:r>
      <w:r w:rsidR="0056270A" w:rsidRPr="00F07DD0">
        <w:rPr>
          <w:sz w:val="28"/>
          <w:szCs w:val="28"/>
        </w:rPr>
        <w:t>относятся</w:t>
      </w:r>
      <w:r w:rsidR="00C17D0D" w:rsidRPr="00F07DD0">
        <w:rPr>
          <w:sz w:val="28"/>
          <w:szCs w:val="28"/>
        </w:rPr>
        <w:t xml:space="preserve">: уровень солнечной радиации, характеристики термического режима и режима </w:t>
      </w:r>
      <w:r w:rsidR="0056270A" w:rsidRPr="00F07DD0">
        <w:rPr>
          <w:sz w:val="28"/>
          <w:szCs w:val="28"/>
        </w:rPr>
        <w:t>увлажнённости</w:t>
      </w:r>
      <w:r w:rsidR="00C17D0D" w:rsidRPr="00F07DD0">
        <w:rPr>
          <w:sz w:val="28"/>
          <w:szCs w:val="28"/>
        </w:rPr>
        <w:t xml:space="preserve"> почвы в течение вегетационного периода </w:t>
      </w:r>
      <w:r w:rsidRPr="00F07DD0">
        <w:rPr>
          <w:sz w:val="28"/>
          <w:szCs w:val="28"/>
        </w:rPr>
        <w:t>[</w:t>
      </w:r>
      <w:r w:rsidR="00734AAB" w:rsidRPr="00F07DD0">
        <w:rPr>
          <w:sz w:val="28"/>
          <w:szCs w:val="28"/>
        </w:rPr>
        <w:t>19</w:t>
      </w:r>
      <w:r w:rsidR="009118A5" w:rsidRPr="00F07DD0">
        <w:rPr>
          <w:sz w:val="28"/>
          <w:szCs w:val="28"/>
        </w:rPr>
        <w:t>, с. 3-136</w:t>
      </w:r>
      <w:r w:rsidRPr="00F07DD0">
        <w:rPr>
          <w:sz w:val="28"/>
          <w:szCs w:val="28"/>
        </w:rPr>
        <w:t xml:space="preserve">]. </w:t>
      </w:r>
    </w:p>
    <w:p w14:paraId="17182660" w14:textId="2A110D1A" w:rsidR="00C11D46" w:rsidRPr="00F07DD0" w:rsidRDefault="00C11D46" w:rsidP="00F07DD0">
      <w:pPr>
        <w:spacing w:after="0" w:line="240" w:lineRule="auto"/>
        <w:ind w:firstLine="709"/>
        <w:contextualSpacing/>
        <w:jc w:val="both"/>
        <w:rPr>
          <w:sz w:val="28"/>
          <w:szCs w:val="28"/>
        </w:rPr>
      </w:pPr>
      <w:r w:rsidRPr="00F07DD0">
        <w:rPr>
          <w:sz w:val="28"/>
          <w:szCs w:val="28"/>
        </w:rPr>
        <w:t xml:space="preserve">Согласно исследованию 2016 года, проводимому ТОО «Институт географии», на территории Костанайской области выделено 4 агроклиматические зоны. В таблице </w:t>
      </w:r>
      <w:r w:rsidR="00E97B1C" w:rsidRPr="00F07DD0">
        <w:rPr>
          <w:sz w:val="28"/>
          <w:szCs w:val="28"/>
        </w:rPr>
        <w:t>2</w:t>
      </w:r>
      <w:r w:rsidRPr="00F07DD0">
        <w:rPr>
          <w:sz w:val="28"/>
          <w:szCs w:val="28"/>
        </w:rPr>
        <w:t xml:space="preserve"> указаны названия </w:t>
      </w:r>
      <w:r w:rsidR="008C6197" w:rsidRPr="00F07DD0">
        <w:rPr>
          <w:sz w:val="28"/>
          <w:szCs w:val="28"/>
        </w:rPr>
        <w:t>этих</w:t>
      </w:r>
      <w:r w:rsidRPr="00F07DD0">
        <w:rPr>
          <w:sz w:val="28"/>
          <w:szCs w:val="28"/>
        </w:rPr>
        <w:t xml:space="preserve"> зон, предельные значения коэффициента увлажнения (К) за вегетативно активный период и суммы температур воздуха выше 10</w:t>
      </w:r>
      <w:r w:rsidR="00EC4EA7" w:rsidRPr="00F07DD0">
        <w:rPr>
          <w:sz w:val="28"/>
          <w:szCs w:val="28"/>
        </w:rPr>
        <w:t>°</w:t>
      </w:r>
      <w:r w:rsidRPr="00F07DD0">
        <w:rPr>
          <w:sz w:val="28"/>
          <w:szCs w:val="28"/>
        </w:rPr>
        <w:t>С, осредненные за многолетний период [</w:t>
      </w:r>
      <w:r w:rsidR="009118A5" w:rsidRPr="00F07DD0">
        <w:rPr>
          <w:sz w:val="28"/>
          <w:szCs w:val="28"/>
        </w:rPr>
        <w:t xml:space="preserve">17; </w:t>
      </w:r>
      <w:r w:rsidR="00734AAB" w:rsidRPr="00F07DD0">
        <w:rPr>
          <w:sz w:val="28"/>
          <w:szCs w:val="28"/>
        </w:rPr>
        <w:t>19</w:t>
      </w:r>
      <w:r w:rsidR="009118A5" w:rsidRPr="00F07DD0">
        <w:rPr>
          <w:sz w:val="28"/>
          <w:szCs w:val="28"/>
        </w:rPr>
        <w:t>, с. 3-136</w:t>
      </w:r>
      <w:r w:rsidR="00734AAB" w:rsidRPr="00F07DD0">
        <w:rPr>
          <w:sz w:val="28"/>
          <w:szCs w:val="28"/>
        </w:rPr>
        <w:t>; 20</w:t>
      </w:r>
      <w:r w:rsidRPr="00F07DD0">
        <w:rPr>
          <w:sz w:val="28"/>
          <w:szCs w:val="28"/>
        </w:rPr>
        <w:t xml:space="preserve">]. </w:t>
      </w:r>
    </w:p>
    <w:p w14:paraId="1484FEF4" w14:textId="5A3C91A2" w:rsidR="00C11D46" w:rsidRPr="00F07DD0" w:rsidRDefault="00C11D46" w:rsidP="00F07DD0">
      <w:pPr>
        <w:spacing w:after="0" w:line="240" w:lineRule="auto"/>
        <w:ind w:firstLine="709"/>
        <w:contextualSpacing/>
        <w:jc w:val="both"/>
        <w:rPr>
          <w:sz w:val="28"/>
          <w:szCs w:val="28"/>
        </w:rPr>
      </w:pPr>
    </w:p>
    <w:p w14:paraId="1B8D20BA" w14:textId="7F1C8F66" w:rsidR="00C11D46" w:rsidRPr="00F07DD0" w:rsidRDefault="00C11D46" w:rsidP="00F07DD0">
      <w:pPr>
        <w:spacing w:after="0" w:line="240" w:lineRule="auto"/>
        <w:contextualSpacing/>
        <w:jc w:val="both"/>
        <w:rPr>
          <w:sz w:val="28"/>
          <w:szCs w:val="28"/>
        </w:rPr>
      </w:pPr>
      <w:r w:rsidRPr="00F07DD0">
        <w:rPr>
          <w:sz w:val="28"/>
          <w:szCs w:val="28"/>
        </w:rPr>
        <w:t xml:space="preserve">Таблица </w:t>
      </w:r>
      <w:r w:rsidR="00E97B1C" w:rsidRPr="00F07DD0">
        <w:rPr>
          <w:sz w:val="28"/>
          <w:szCs w:val="28"/>
        </w:rPr>
        <w:t>2</w:t>
      </w:r>
      <w:r w:rsidRPr="00F07DD0">
        <w:rPr>
          <w:sz w:val="28"/>
          <w:szCs w:val="28"/>
        </w:rPr>
        <w:t xml:space="preserve"> – Агроклиматические зоны Костанайской области</w:t>
      </w:r>
      <w:r w:rsidR="000176E1" w:rsidRPr="00F07DD0">
        <w:rPr>
          <w:sz w:val="28"/>
          <w:szCs w:val="28"/>
        </w:rPr>
        <w:t xml:space="preserve"> </w:t>
      </w:r>
    </w:p>
    <w:p w14:paraId="102D3958" w14:textId="77777777" w:rsidR="00C11D46" w:rsidRPr="00F07DD0" w:rsidRDefault="00C11D46" w:rsidP="00F07DD0">
      <w:pPr>
        <w:spacing w:after="0" w:line="240" w:lineRule="auto"/>
        <w:ind w:firstLine="709"/>
        <w:contextualSpacing/>
        <w:jc w:val="both"/>
        <w:rPr>
          <w:sz w:val="16"/>
          <w:szCs w:val="16"/>
        </w:rPr>
      </w:pPr>
    </w:p>
    <w:tbl>
      <w:tblPr>
        <w:tblW w:w="9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4065"/>
        <w:gridCol w:w="2098"/>
        <w:gridCol w:w="2200"/>
      </w:tblGrid>
      <w:tr w:rsidR="00941D1F" w:rsidRPr="00F07DD0" w14:paraId="0866FB42" w14:textId="77777777" w:rsidTr="007613AD">
        <w:trPr>
          <w:jc w:val="center"/>
        </w:trPr>
        <w:tc>
          <w:tcPr>
            <w:tcW w:w="1175" w:type="dxa"/>
            <w:vAlign w:val="center"/>
          </w:tcPr>
          <w:p w14:paraId="31FD9A2B" w14:textId="05B63990" w:rsidR="00C11D46" w:rsidRPr="00F07DD0" w:rsidRDefault="00C11D46" w:rsidP="00F07DD0">
            <w:pPr>
              <w:spacing w:after="0" w:line="240" w:lineRule="auto"/>
              <w:contextualSpacing/>
              <w:jc w:val="center"/>
              <w:rPr>
                <w:sz w:val="24"/>
                <w:szCs w:val="28"/>
              </w:rPr>
            </w:pPr>
            <w:r w:rsidRPr="00F07DD0">
              <w:rPr>
                <w:sz w:val="24"/>
                <w:szCs w:val="28"/>
              </w:rPr>
              <w:t>№</w:t>
            </w:r>
            <w:r w:rsidR="009118A5" w:rsidRPr="00F07DD0">
              <w:rPr>
                <w:sz w:val="24"/>
                <w:szCs w:val="28"/>
              </w:rPr>
              <w:t xml:space="preserve"> зоны</w:t>
            </w:r>
          </w:p>
        </w:tc>
        <w:tc>
          <w:tcPr>
            <w:tcW w:w="4065" w:type="dxa"/>
            <w:vAlign w:val="center"/>
          </w:tcPr>
          <w:p w14:paraId="69103C1C" w14:textId="77777777" w:rsidR="00C11D46" w:rsidRPr="00F07DD0" w:rsidRDefault="00C11D46" w:rsidP="00F07DD0">
            <w:pPr>
              <w:spacing w:after="0" w:line="240" w:lineRule="auto"/>
              <w:contextualSpacing/>
              <w:jc w:val="center"/>
              <w:rPr>
                <w:sz w:val="24"/>
                <w:szCs w:val="28"/>
              </w:rPr>
            </w:pPr>
            <w:r w:rsidRPr="00F07DD0">
              <w:rPr>
                <w:sz w:val="24"/>
                <w:szCs w:val="28"/>
              </w:rPr>
              <w:t>Название</w:t>
            </w:r>
          </w:p>
        </w:tc>
        <w:tc>
          <w:tcPr>
            <w:tcW w:w="2098" w:type="dxa"/>
            <w:vAlign w:val="center"/>
          </w:tcPr>
          <w:p w14:paraId="2EDEEBDE" w14:textId="77777777" w:rsidR="00C11D46" w:rsidRPr="00F07DD0" w:rsidRDefault="00C11D46" w:rsidP="00F07DD0">
            <w:pPr>
              <w:spacing w:after="0" w:line="240" w:lineRule="auto"/>
              <w:contextualSpacing/>
              <w:jc w:val="center"/>
              <w:rPr>
                <w:sz w:val="24"/>
                <w:szCs w:val="28"/>
              </w:rPr>
            </w:pPr>
            <w:r w:rsidRPr="00F07DD0">
              <w:rPr>
                <w:sz w:val="24"/>
                <w:szCs w:val="28"/>
              </w:rPr>
              <w:t>К</w:t>
            </w:r>
          </w:p>
        </w:tc>
        <w:tc>
          <w:tcPr>
            <w:tcW w:w="2200" w:type="dxa"/>
            <w:vAlign w:val="center"/>
          </w:tcPr>
          <w:p w14:paraId="390B7A7E" w14:textId="77777777" w:rsidR="00C11D46" w:rsidRPr="00F07DD0" w:rsidRDefault="00C11D46" w:rsidP="00F07DD0">
            <w:pPr>
              <w:spacing w:after="0" w:line="240" w:lineRule="auto"/>
              <w:contextualSpacing/>
              <w:jc w:val="center"/>
              <w:rPr>
                <w:sz w:val="24"/>
                <w:szCs w:val="28"/>
              </w:rPr>
            </w:pPr>
            <w:r w:rsidRPr="00F07DD0">
              <w:rPr>
                <w:sz w:val="24"/>
                <w:szCs w:val="28"/>
              </w:rPr>
              <w:t>∑Т</w:t>
            </w:r>
            <w:r w:rsidRPr="00F07DD0">
              <w:rPr>
                <w:sz w:val="24"/>
                <w:szCs w:val="28"/>
                <w:vertAlign w:val="subscript"/>
              </w:rPr>
              <w:t>10</w:t>
            </w:r>
            <w:r w:rsidRPr="00F07DD0">
              <w:rPr>
                <w:sz w:val="24"/>
                <w:szCs w:val="28"/>
              </w:rPr>
              <w:t xml:space="preserve">, </w:t>
            </w:r>
            <w:r w:rsidRPr="00F07DD0">
              <w:rPr>
                <w:sz w:val="24"/>
                <w:szCs w:val="28"/>
                <w:vertAlign w:val="superscript"/>
              </w:rPr>
              <w:t>0</w:t>
            </w:r>
            <w:r w:rsidRPr="00F07DD0">
              <w:rPr>
                <w:sz w:val="24"/>
                <w:szCs w:val="28"/>
              </w:rPr>
              <w:t>С</w:t>
            </w:r>
          </w:p>
        </w:tc>
      </w:tr>
      <w:tr w:rsidR="00941D1F" w:rsidRPr="00F07DD0" w14:paraId="269AD36D" w14:textId="77777777" w:rsidTr="007613AD">
        <w:trPr>
          <w:jc w:val="center"/>
        </w:trPr>
        <w:tc>
          <w:tcPr>
            <w:tcW w:w="1175" w:type="dxa"/>
            <w:vAlign w:val="center"/>
          </w:tcPr>
          <w:p w14:paraId="71C1D164" w14:textId="77777777" w:rsidR="00C11D46" w:rsidRPr="00F07DD0" w:rsidRDefault="00C11D46" w:rsidP="00F07DD0">
            <w:pPr>
              <w:spacing w:after="0" w:line="240" w:lineRule="auto"/>
              <w:contextualSpacing/>
              <w:jc w:val="center"/>
              <w:rPr>
                <w:sz w:val="24"/>
                <w:szCs w:val="28"/>
                <w:lang w:val="en-US"/>
              </w:rPr>
            </w:pPr>
            <w:r w:rsidRPr="00F07DD0">
              <w:rPr>
                <w:sz w:val="24"/>
                <w:szCs w:val="28"/>
                <w:lang w:val="en-US"/>
              </w:rPr>
              <w:t>II</w:t>
            </w:r>
          </w:p>
        </w:tc>
        <w:tc>
          <w:tcPr>
            <w:tcW w:w="4065" w:type="dxa"/>
            <w:vAlign w:val="center"/>
          </w:tcPr>
          <w:p w14:paraId="338ACEEF" w14:textId="77777777" w:rsidR="00C11D46" w:rsidRPr="00F07DD0" w:rsidRDefault="00C11D46" w:rsidP="00F07DD0">
            <w:pPr>
              <w:spacing w:after="0" w:line="240" w:lineRule="auto"/>
              <w:contextualSpacing/>
              <w:rPr>
                <w:sz w:val="24"/>
                <w:szCs w:val="28"/>
              </w:rPr>
            </w:pPr>
            <w:r w:rsidRPr="00F07DD0">
              <w:rPr>
                <w:sz w:val="24"/>
                <w:szCs w:val="28"/>
              </w:rPr>
              <w:t>Слабовлажная умеренно теплая</w:t>
            </w:r>
          </w:p>
        </w:tc>
        <w:tc>
          <w:tcPr>
            <w:tcW w:w="2098" w:type="dxa"/>
            <w:vAlign w:val="center"/>
          </w:tcPr>
          <w:p w14:paraId="6F3165FC" w14:textId="77777777" w:rsidR="00C11D46" w:rsidRPr="00F07DD0" w:rsidRDefault="00C11D46" w:rsidP="00F07DD0">
            <w:pPr>
              <w:spacing w:after="0" w:line="240" w:lineRule="auto"/>
              <w:contextualSpacing/>
              <w:jc w:val="center"/>
              <w:rPr>
                <w:sz w:val="24"/>
                <w:szCs w:val="28"/>
              </w:rPr>
            </w:pPr>
            <w:r w:rsidRPr="00F07DD0">
              <w:rPr>
                <w:sz w:val="24"/>
                <w:szCs w:val="28"/>
              </w:rPr>
              <w:t>0,8-1,0</w:t>
            </w:r>
          </w:p>
        </w:tc>
        <w:tc>
          <w:tcPr>
            <w:tcW w:w="2200" w:type="dxa"/>
            <w:vAlign w:val="center"/>
          </w:tcPr>
          <w:p w14:paraId="55227978" w14:textId="77777777" w:rsidR="00C11D46" w:rsidRPr="00F07DD0" w:rsidRDefault="00C11D46" w:rsidP="00F07DD0">
            <w:pPr>
              <w:spacing w:after="0" w:line="240" w:lineRule="auto"/>
              <w:contextualSpacing/>
              <w:jc w:val="center"/>
              <w:rPr>
                <w:sz w:val="24"/>
                <w:szCs w:val="28"/>
              </w:rPr>
            </w:pPr>
            <w:r w:rsidRPr="00F07DD0">
              <w:rPr>
                <w:sz w:val="24"/>
                <w:szCs w:val="28"/>
              </w:rPr>
              <w:t>2200-2500</w:t>
            </w:r>
          </w:p>
        </w:tc>
      </w:tr>
      <w:tr w:rsidR="00941D1F" w:rsidRPr="00F07DD0" w14:paraId="7DB43E89" w14:textId="77777777" w:rsidTr="007613AD">
        <w:trPr>
          <w:jc w:val="center"/>
        </w:trPr>
        <w:tc>
          <w:tcPr>
            <w:tcW w:w="1175" w:type="dxa"/>
            <w:vAlign w:val="center"/>
          </w:tcPr>
          <w:p w14:paraId="1CADC67B" w14:textId="77777777" w:rsidR="00C11D46" w:rsidRPr="00F07DD0" w:rsidRDefault="00C11D46" w:rsidP="00F07DD0">
            <w:pPr>
              <w:spacing w:after="0" w:line="240" w:lineRule="auto"/>
              <w:contextualSpacing/>
              <w:jc w:val="center"/>
              <w:rPr>
                <w:sz w:val="24"/>
                <w:szCs w:val="28"/>
              </w:rPr>
            </w:pPr>
            <w:r w:rsidRPr="00F07DD0">
              <w:rPr>
                <w:sz w:val="24"/>
                <w:szCs w:val="28"/>
                <w:lang w:val="en-US"/>
              </w:rPr>
              <w:t>III</w:t>
            </w:r>
            <w:r w:rsidRPr="00F07DD0">
              <w:rPr>
                <w:sz w:val="24"/>
                <w:szCs w:val="28"/>
              </w:rPr>
              <w:t>-б</w:t>
            </w:r>
          </w:p>
        </w:tc>
        <w:tc>
          <w:tcPr>
            <w:tcW w:w="4065" w:type="dxa"/>
            <w:vAlign w:val="center"/>
          </w:tcPr>
          <w:p w14:paraId="51A413E8" w14:textId="77777777" w:rsidR="00C11D46" w:rsidRPr="00F07DD0" w:rsidRDefault="00C11D46" w:rsidP="00F07DD0">
            <w:pPr>
              <w:spacing w:after="0" w:line="240" w:lineRule="auto"/>
              <w:contextualSpacing/>
              <w:rPr>
                <w:sz w:val="24"/>
                <w:szCs w:val="28"/>
              </w:rPr>
            </w:pPr>
            <w:r w:rsidRPr="00F07DD0">
              <w:rPr>
                <w:sz w:val="24"/>
                <w:szCs w:val="28"/>
              </w:rPr>
              <w:t>Слабо засушливая теплая</w:t>
            </w:r>
          </w:p>
        </w:tc>
        <w:tc>
          <w:tcPr>
            <w:tcW w:w="2098" w:type="dxa"/>
            <w:vAlign w:val="center"/>
          </w:tcPr>
          <w:p w14:paraId="1E9C801A" w14:textId="77777777" w:rsidR="00C11D46" w:rsidRPr="00F07DD0" w:rsidRDefault="00C11D46" w:rsidP="00F07DD0">
            <w:pPr>
              <w:spacing w:after="0" w:line="240" w:lineRule="auto"/>
              <w:contextualSpacing/>
              <w:jc w:val="center"/>
              <w:rPr>
                <w:sz w:val="24"/>
                <w:szCs w:val="28"/>
              </w:rPr>
            </w:pPr>
            <w:r w:rsidRPr="00F07DD0">
              <w:rPr>
                <w:sz w:val="24"/>
                <w:szCs w:val="28"/>
              </w:rPr>
              <w:t>0,6-0,8</w:t>
            </w:r>
          </w:p>
        </w:tc>
        <w:tc>
          <w:tcPr>
            <w:tcW w:w="2200" w:type="dxa"/>
            <w:vAlign w:val="center"/>
          </w:tcPr>
          <w:p w14:paraId="74EB3098" w14:textId="77777777" w:rsidR="00C11D46" w:rsidRPr="00F07DD0" w:rsidRDefault="00C11D46" w:rsidP="00F07DD0">
            <w:pPr>
              <w:spacing w:after="0" w:line="240" w:lineRule="auto"/>
              <w:contextualSpacing/>
              <w:jc w:val="center"/>
              <w:rPr>
                <w:sz w:val="24"/>
                <w:szCs w:val="28"/>
              </w:rPr>
            </w:pPr>
            <w:r w:rsidRPr="00F07DD0">
              <w:rPr>
                <w:sz w:val="24"/>
                <w:szCs w:val="28"/>
              </w:rPr>
              <w:t>2450-2750</w:t>
            </w:r>
          </w:p>
        </w:tc>
      </w:tr>
      <w:tr w:rsidR="00941D1F" w:rsidRPr="00F07DD0" w14:paraId="1BD526C9" w14:textId="77777777" w:rsidTr="007613AD">
        <w:trPr>
          <w:jc w:val="center"/>
        </w:trPr>
        <w:tc>
          <w:tcPr>
            <w:tcW w:w="1175" w:type="dxa"/>
            <w:vAlign w:val="center"/>
          </w:tcPr>
          <w:p w14:paraId="06D00FC6" w14:textId="77777777" w:rsidR="00C11D46" w:rsidRPr="00F07DD0" w:rsidRDefault="00C11D46" w:rsidP="00F07DD0">
            <w:pPr>
              <w:spacing w:after="0" w:line="240" w:lineRule="auto"/>
              <w:contextualSpacing/>
              <w:jc w:val="center"/>
              <w:rPr>
                <w:sz w:val="24"/>
                <w:szCs w:val="28"/>
                <w:lang w:val="en-US"/>
              </w:rPr>
            </w:pPr>
            <w:r w:rsidRPr="00F07DD0">
              <w:rPr>
                <w:sz w:val="24"/>
                <w:szCs w:val="28"/>
                <w:lang w:val="en-US"/>
              </w:rPr>
              <w:t>IV-a</w:t>
            </w:r>
          </w:p>
        </w:tc>
        <w:tc>
          <w:tcPr>
            <w:tcW w:w="4065" w:type="dxa"/>
            <w:vAlign w:val="center"/>
          </w:tcPr>
          <w:p w14:paraId="76F9D819" w14:textId="77777777" w:rsidR="00C11D46" w:rsidRPr="00F07DD0" w:rsidRDefault="00C11D46" w:rsidP="00F07DD0">
            <w:pPr>
              <w:spacing w:after="0" w:line="240" w:lineRule="auto"/>
              <w:contextualSpacing/>
              <w:rPr>
                <w:sz w:val="24"/>
                <w:szCs w:val="28"/>
              </w:rPr>
            </w:pPr>
            <w:r w:rsidRPr="00F07DD0">
              <w:rPr>
                <w:sz w:val="24"/>
                <w:szCs w:val="28"/>
              </w:rPr>
              <w:t>Умеренно засушливая теплая</w:t>
            </w:r>
          </w:p>
        </w:tc>
        <w:tc>
          <w:tcPr>
            <w:tcW w:w="2098" w:type="dxa"/>
            <w:vAlign w:val="center"/>
          </w:tcPr>
          <w:p w14:paraId="69E4279F" w14:textId="77777777" w:rsidR="00C11D46" w:rsidRPr="00F07DD0" w:rsidRDefault="00C11D46" w:rsidP="00F07DD0">
            <w:pPr>
              <w:spacing w:after="0" w:line="240" w:lineRule="auto"/>
              <w:contextualSpacing/>
              <w:jc w:val="center"/>
              <w:rPr>
                <w:sz w:val="24"/>
                <w:szCs w:val="28"/>
              </w:rPr>
            </w:pPr>
            <w:r w:rsidRPr="00F07DD0">
              <w:rPr>
                <w:sz w:val="24"/>
                <w:szCs w:val="28"/>
              </w:rPr>
              <w:t>0,4-0,6</w:t>
            </w:r>
          </w:p>
        </w:tc>
        <w:tc>
          <w:tcPr>
            <w:tcW w:w="2200" w:type="dxa"/>
            <w:vAlign w:val="center"/>
          </w:tcPr>
          <w:p w14:paraId="70D0F85E" w14:textId="77777777" w:rsidR="00C11D46" w:rsidRPr="00F07DD0" w:rsidRDefault="00C11D46" w:rsidP="00F07DD0">
            <w:pPr>
              <w:spacing w:after="0" w:line="240" w:lineRule="auto"/>
              <w:contextualSpacing/>
              <w:jc w:val="center"/>
              <w:rPr>
                <w:sz w:val="24"/>
                <w:szCs w:val="28"/>
              </w:rPr>
            </w:pPr>
            <w:r w:rsidRPr="00F07DD0">
              <w:rPr>
                <w:sz w:val="24"/>
                <w:szCs w:val="28"/>
              </w:rPr>
              <w:t>2700-3200</w:t>
            </w:r>
          </w:p>
        </w:tc>
      </w:tr>
      <w:tr w:rsidR="00941D1F" w:rsidRPr="00F07DD0" w14:paraId="07D73F84" w14:textId="77777777" w:rsidTr="007613AD">
        <w:trPr>
          <w:jc w:val="center"/>
        </w:trPr>
        <w:tc>
          <w:tcPr>
            <w:tcW w:w="1175" w:type="dxa"/>
            <w:vAlign w:val="center"/>
          </w:tcPr>
          <w:p w14:paraId="5B3DB194" w14:textId="77777777" w:rsidR="00C11D46" w:rsidRPr="00F07DD0" w:rsidRDefault="00C11D46" w:rsidP="00F07DD0">
            <w:pPr>
              <w:spacing w:after="0" w:line="240" w:lineRule="auto"/>
              <w:contextualSpacing/>
              <w:jc w:val="center"/>
              <w:rPr>
                <w:sz w:val="24"/>
                <w:szCs w:val="28"/>
              </w:rPr>
            </w:pPr>
            <w:r w:rsidRPr="00F07DD0">
              <w:rPr>
                <w:sz w:val="24"/>
                <w:szCs w:val="28"/>
                <w:lang w:val="en-US"/>
              </w:rPr>
              <w:t>V-a</w:t>
            </w:r>
          </w:p>
        </w:tc>
        <w:tc>
          <w:tcPr>
            <w:tcW w:w="4065" w:type="dxa"/>
            <w:vAlign w:val="center"/>
          </w:tcPr>
          <w:p w14:paraId="68D25C52" w14:textId="77777777" w:rsidR="00C11D46" w:rsidRPr="00F07DD0" w:rsidRDefault="00C11D46" w:rsidP="00F07DD0">
            <w:pPr>
              <w:spacing w:after="0" w:line="240" w:lineRule="auto"/>
              <w:contextualSpacing/>
              <w:rPr>
                <w:sz w:val="24"/>
                <w:szCs w:val="28"/>
              </w:rPr>
            </w:pPr>
            <w:r w:rsidRPr="00F07DD0">
              <w:rPr>
                <w:sz w:val="24"/>
                <w:szCs w:val="28"/>
              </w:rPr>
              <w:t>Очень засушливая умеренно жарка</w:t>
            </w:r>
          </w:p>
        </w:tc>
        <w:tc>
          <w:tcPr>
            <w:tcW w:w="2098" w:type="dxa"/>
            <w:vAlign w:val="center"/>
          </w:tcPr>
          <w:p w14:paraId="692CA2A8" w14:textId="77777777" w:rsidR="00C11D46" w:rsidRPr="00F07DD0" w:rsidRDefault="00C11D46" w:rsidP="00F07DD0">
            <w:pPr>
              <w:spacing w:after="0" w:line="240" w:lineRule="auto"/>
              <w:contextualSpacing/>
              <w:jc w:val="center"/>
              <w:rPr>
                <w:sz w:val="24"/>
                <w:szCs w:val="28"/>
              </w:rPr>
            </w:pPr>
            <w:r w:rsidRPr="00F07DD0">
              <w:rPr>
                <w:sz w:val="24"/>
                <w:szCs w:val="28"/>
              </w:rPr>
              <w:t>0,3-0,4</w:t>
            </w:r>
          </w:p>
        </w:tc>
        <w:tc>
          <w:tcPr>
            <w:tcW w:w="2200" w:type="dxa"/>
            <w:vAlign w:val="center"/>
          </w:tcPr>
          <w:p w14:paraId="7069044F" w14:textId="77777777" w:rsidR="00C11D46" w:rsidRPr="00F07DD0" w:rsidRDefault="00C11D46" w:rsidP="00F07DD0">
            <w:pPr>
              <w:spacing w:after="0" w:line="240" w:lineRule="auto"/>
              <w:contextualSpacing/>
              <w:jc w:val="center"/>
              <w:rPr>
                <w:sz w:val="24"/>
                <w:szCs w:val="28"/>
              </w:rPr>
            </w:pPr>
            <w:r w:rsidRPr="00F07DD0">
              <w:rPr>
                <w:sz w:val="24"/>
                <w:szCs w:val="28"/>
              </w:rPr>
              <w:t>3100-3500</w:t>
            </w:r>
          </w:p>
        </w:tc>
      </w:tr>
      <w:tr w:rsidR="007613AD" w:rsidRPr="00F07DD0" w14:paraId="6B89319D" w14:textId="77777777" w:rsidTr="007613AD">
        <w:trPr>
          <w:jc w:val="center"/>
        </w:trPr>
        <w:tc>
          <w:tcPr>
            <w:tcW w:w="9538" w:type="dxa"/>
            <w:gridSpan w:val="4"/>
            <w:vAlign w:val="center"/>
          </w:tcPr>
          <w:p w14:paraId="6A94DA57" w14:textId="260751BA" w:rsidR="007613AD" w:rsidRPr="00F07DD0" w:rsidRDefault="007613AD" w:rsidP="00F07DD0">
            <w:pPr>
              <w:spacing w:after="0" w:line="240" w:lineRule="auto"/>
              <w:ind w:firstLine="551"/>
              <w:contextualSpacing/>
              <w:jc w:val="both"/>
              <w:rPr>
                <w:sz w:val="24"/>
                <w:szCs w:val="28"/>
              </w:rPr>
            </w:pPr>
            <w:r w:rsidRPr="00F07DD0">
              <w:rPr>
                <w:sz w:val="24"/>
                <w:szCs w:val="28"/>
              </w:rPr>
              <w:t xml:space="preserve">Примечание – Составлено по источнику </w:t>
            </w:r>
            <w:r w:rsidRPr="00F07DD0">
              <w:rPr>
                <w:sz w:val="24"/>
                <w:szCs w:val="24"/>
              </w:rPr>
              <w:t>[21, с. 6-36]</w:t>
            </w:r>
          </w:p>
        </w:tc>
      </w:tr>
    </w:tbl>
    <w:p w14:paraId="67AC6552" w14:textId="77777777" w:rsidR="00C11D46" w:rsidRPr="00F07DD0" w:rsidRDefault="00C11D46" w:rsidP="00F07DD0">
      <w:pPr>
        <w:spacing w:after="0" w:line="240" w:lineRule="auto"/>
        <w:ind w:firstLine="709"/>
        <w:contextualSpacing/>
        <w:jc w:val="both"/>
        <w:rPr>
          <w:sz w:val="28"/>
          <w:szCs w:val="28"/>
        </w:rPr>
      </w:pPr>
    </w:p>
    <w:p w14:paraId="4AFCAF33" w14:textId="215F6621" w:rsidR="00C11D46" w:rsidRPr="00F07DD0" w:rsidRDefault="00C11D46" w:rsidP="00F07DD0">
      <w:pPr>
        <w:spacing w:after="0" w:line="240" w:lineRule="auto"/>
        <w:ind w:firstLine="709"/>
        <w:contextualSpacing/>
        <w:jc w:val="both"/>
        <w:rPr>
          <w:sz w:val="28"/>
          <w:szCs w:val="28"/>
        </w:rPr>
      </w:pPr>
      <w:r w:rsidRPr="00F07DD0">
        <w:rPr>
          <w:sz w:val="28"/>
          <w:szCs w:val="28"/>
        </w:rPr>
        <w:t xml:space="preserve">Полученные данные позволили сделать вывод, что на территории области нет </w:t>
      </w:r>
      <w:r w:rsidRPr="00F07DD0">
        <w:rPr>
          <w:i/>
          <w:iCs/>
          <w:sz w:val="28"/>
          <w:szCs w:val="28"/>
        </w:rPr>
        <w:t xml:space="preserve">зоны </w:t>
      </w:r>
      <w:r w:rsidRPr="00F07DD0">
        <w:rPr>
          <w:i/>
          <w:iCs/>
          <w:sz w:val="28"/>
          <w:szCs w:val="28"/>
          <w:lang w:val="en-US"/>
        </w:rPr>
        <w:t>I</w:t>
      </w:r>
      <w:r w:rsidRPr="00F07DD0">
        <w:rPr>
          <w:i/>
          <w:iCs/>
          <w:sz w:val="28"/>
          <w:szCs w:val="28"/>
        </w:rPr>
        <w:t xml:space="preserve"> – «Умеренно влажная умеренно теплая»</w:t>
      </w:r>
      <w:r w:rsidRPr="00F07DD0">
        <w:rPr>
          <w:sz w:val="28"/>
          <w:szCs w:val="28"/>
        </w:rPr>
        <w:t xml:space="preserve">. Также стоит отметить, что территория области почти поровну поделена между парами </w:t>
      </w:r>
      <w:r w:rsidRPr="00F07DD0">
        <w:rPr>
          <w:sz w:val="28"/>
          <w:szCs w:val="28"/>
          <w:lang w:val="en-US"/>
        </w:rPr>
        <w:t>II</w:t>
      </w:r>
      <w:r w:rsidRPr="00F07DD0">
        <w:rPr>
          <w:sz w:val="28"/>
          <w:szCs w:val="28"/>
        </w:rPr>
        <w:t>-</w:t>
      </w:r>
      <w:r w:rsidRPr="00F07DD0">
        <w:rPr>
          <w:sz w:val="28"/>
          <w:szCs w:val="28"/>
          <w:lang w:val="en-US"/>
        </w:rPr>
        <w:t>III</w:t>
      </w:r>
      <w:r w:rsidRPr="00F07DD0">
        <w:rPr>
          <w:sz w:val="28"/>
          <w:szCs w:val="28"/>
        </w:rPr>
        <w:t xml:space="preserve">-б и </w:t>
      </w:r>
      <w:r w:rsidRPr="00F07DD0">
        <w:rPr>
          <w:sz w:val="28"/>
          <w:szCs w:val="28"/>
          <w:lang w:val="en-US"/>
        </w:rPr>
        <w:t>IV</w:t>
      </w:r>
      <w:r w:rsidRPr="00F07DD0">
        <w:rPr>
          <w:sz w:val="28"/>
          <w:szCs w:val="28"/>
        </w:rPr>
        <w:t>-</w:t>
      </w:r>
      <w:r w:rsidRPr="00F07DD0">
        <w:rPr>
          <w:sz w:val="28"/>
          <w:szCs w:val="28"/>
          <w:lang w:val="en-US"/>
        </w:rPr>
        <w:t>a</w:t>
      </w:r>
      <w:r w:rsidRPr="00F07DD0">
        <w:rPr>
          <w:sz w:val="28"/>
          <w:szCs w:val="28"/>
        </w:rPr>
        <w:t>-</w:t>
      </w:r>
      <w:r w:rsidRPr="00F07DD0">
        <w:rPr>
          <w:sz w:val="28"/>
          <w:szCs w:val="28"/>
          <w:lang w:val="en-US"/>
        </w:rPr>
        <w:t>V</w:t>
      </w:r>
      <w:r w:rsidRPr="00F07DD0">
        <w:rPr>
          <w:sz w:val="28"/>
          <w:szCs w:val="28"/>
        </w:rPr>
        <w:t>-</w:t>
      </w:r>
      <w:r w:rsidRPr="00F07DD0">
        <w:rPr>
          <w:sz w:val="28"/>
          <w:szCs w:val="28"/>
          <w:lang w:val="en-US"/>
        </w:rPr>
        <w:t>a</w:t>
      </w:r>
      <w:r w:rsidR="000F12B7" w:rsidRPr="00F07DD0">
        <w:rPr>
          <w:sz w:val="28"/>
          <w:szCs w:val="28"/>
        </w:rPr>
        <w:t xml:space="preserve"> [</w:t>
      </w:r>
      <w:r w:rsidR="00734AAB" w:rsidRPr="00F07DD0">
        <w:rPr>
          <w:sz w:val="28"/>
          <w:szCs w:val="28"/>
        </w:rPr>
        <w:t>19</w:t>
      </w:r>
      <w:r w:rsidR="009118A5" w:rsidRPr="00F07DD0">
        <w:rPr>
          <w:sz w:val="28"/>
          <w:szCs w:val="28"/>
        </w:rPr>
        <w:t>, с. 3-136</w:t>
      </w:r>
      <w:r w:rsidR="000F12B7" w:rsidRPr="00F07DD0">
        <w:rPr>
          <w:sz w:val="28"/>
          <w:szCs w:val="28"/>
        </w:rPr>
        <w:t>]</w:t>
      </w:r>
      <w:r w:rsidRPr="00F07DD0">
        <w:rPr>
          <w:sz w:val="28"/>
          <w:szCs w:val="28"/>
        </w:rPr>
        <w:t>.</w:t>
      </w:r>
    </w:p>
    <w:p w14:paraId="538C4A36" w14:textId="77777777" w:rsidR="00AB26BE" w:rsidRPr="00F07DD0" w:rsidRDefault="00AB26BE" w:rsidP="00F07DD0">
      <w:pPr>
        <w:spacing w:after="0" w:line="240" w:lineRule="auto"/>
        <w:ind w:firstLine="709"/>
        <w:contextualSpacing/>
        <w:jc w:val="both"/>
        <w:rPr>
          <w:sz w:val="28"/>
          <w:szCs w:val="28"/>
        </w:rPr>
      </w:pPr>
      <w:r w:rsidRPr="00F07DD0">
        <w:rPr>
          <w:sz w:val="28"/>
          <w:szCs w:val="28"/>
        </w:rPr>
        <w:t xml:space="preserve">Как было описано ранее, агроклиматические ресурсы оцениваются с помощью показателей, влияющих на рост, развитие и продуктивность растений. При оптимальном уровне влаги растения способны максимально </w:t>
      </w:r>
      <w:r w:rsidRPr="00F07DD0">
        <w:rPr>
          <w:sz w:val="28"/>
          <w:szCs w:val="28"/>
        </w:rPr>
        <w:lastRenderedPageBreak/>
        <w:t xml:space="preserve">эффективно использовать солнечную радиацию и накапливать наибольшее количество биомассы. Недостаточное влагообеспечение приводит к тому, что использование солнечной энергии снижается до минимума, что в дальнейшем приводит к уменьшению продуктивности видов. </w:t>
      </w:r>
    </w:p>
    <w:p w14:paraId="3C795DCD" w14:textId="214CF73A" w:rsidR="000142F6" w:rsidRDefault="00AB26BE" w:rsidP="00F07DD0">
      <w:pPr>
        <w:spacing w:after="0" w:line="240" w:lineRule="auto"/>
        <w:ind w:firstLine="709"/>
        <w:contextualSpacing/>
        <w:jc w:val="both"/>
        <w:rPr>
          <w:sz w:val="28"/>
          <w:szCs w:val="28"/>
        </w:rPr>
      </w:pPr>
      <w:r w:rsidRPr="00F07DD0">
        <w:rPr>
          <w:sz w:val="28"/>
          <w:szCs w:val="28"/>
        </w:rPr>
        <w:t>Знание агроклиматических зон позволит предположить, какие растения могут существовать и отвалах, а также сопоставить флору нарушенных территорий с предполагаемой и контрольной.</w:t>
      </w:r>
    </w:p>
    <w:p w14:paraId="045BA8C9" w14:textId="77777777" w:rsidR="006650B3" w:rsidRPr="00F07DD0" w:rsidRDefault="006650B3" w:rsidP="00F07DD0">
      <w:pPr>
        <w:spacing w:after="0" w:line="240" w:lineRule="auto"/>
        <w:ind w:firstLine="709"/>
        <w:contextualSpacing/>
        <w:jc w:val="both"/>
        <w:rPr>
          <w:sz w:val="28"/>
          <w:szCs w:val="28"/>
        </w:rPr>
      </w:pPr>
    </w:p>
    <w:p w14:paraId="520F05B7" w14:textId="77777777" w:rsidR="00C11D46" w:rsidRPr="00F07DD0" w:rsidRDefault="00C11D46" w:rsidP="00F07DD0">
      <w:pPr>
        <w:pStyle w:val="2"/>
        <w:spacing w:before="0" w:line="240" w:lineRule="auto"/>
        <w:ind w:firstLine="709"/>
        <w:contextualSpacing/>
        <w:rPr>
          <w:rFonts w:ascii="Times New Roman" w:hAnsi="Times New Roman" w:cs="Times New Roman"/>
          <w:b/>
          <w:bCs/>
          <w:color w:val="auto"/>
          <w:sz w:val="28"/>
          <w:szCs w:val="28"/>
        </w:rPr>
      </w:pPr>
      <w:bookmarkStart w:id="13" w:name="_Toc167725577"/>
      <w:r w:rsidRPr="00F07DD0">
        <w:rPr>
          <w:rFonts w:ascii="Times New Roman" w:hAnsi="Times New Roman" w:cs="Times New Roman"/>
          <w:b/>
          <w:bCs/>
          <w:color w:val="auto"/>
          <w:sz w:val="28"/>
          <w:szCs w:val="28"/>
        </w:rPr>
        <w:t>1.3 Почвенный покров</w:t>
      </w:r>
      <w:bookmarkEnd w:id="13"/>
    </w:p>
    <w:p w14:paraId="255B245C" w14:textId="0C12A98C" w:rsidR="00C11D46" w:rsidRPr="00F07DD0" w:rsidRDefault="00E06A1F" w:rsidP="00F07DD0">
      <w:pPr>
        <w:spacing w:after="0" w:line="240" w:lineRule="auto"/>
        <w:ind w:firstLine="709"/>
        <w:contextualSpacing/>
        <w:jc w:val="both"/>
        <w:rPr>
          <w:sz w:val="28"/>
          <w:szCs w:val="28"/>
        </w:rPr>
      </w:pPr>
      <w:r w:rsidRPr="00F07DD0">
        <w:rPr>
          <w:sz w:val="28"/>
          <w:szCs w:val="28"/>
        </w:rPr>
        <w:t>Широтная зональность обуславливает три почвенные зоны и четыре подзоны в Костанайской области, где с севера на юг происходит постепенная смена степени и вида влияния экологических и климатических факторов.</w:t>
      </w:r>
      <w:r w:rsidR="00C11D46" w:rsidRPr="00F07DD0">
        <w:rPr>
          <w:sz w:val="28"/>
          <w:szCs w:val="28"/>
        </w:rPr>
        <w:t xml:space="preserve"> </w:t>
      </w:r>
    </w:p>
    <w:p w14:paraId="348E9FF6" w14:textId="77777777" w:rsidR="00C11D46" w:rsidRPr="00F07DD0" w:rsidRDefault="00C11D46" w:rsidP="00F07DD0">
      <w:pPr>
        <w:spacing w:after="0" w:line="240" w:lineRule="auto"/>
        <w:ind w:firstLine="709"/>
        <w:contextualSpacing/>
        <w:jc w:val="both"/>
        <w:rPr>
          <w:sz w:val="28"/>
          <w:szCs w:val="28"/>
        </w:rPr>
      </w:pPr>
      <w:r w:rsidRPr="00F07DD0">
        <w:rPr>
          <w:sz w:val="28"/>
          <w:szCs w:val="28"/>
        </w:rPr>
        <w:t>К плоским зонам обычных равнин относятся:</w:t>
      </w:r>
    </w:p>
    <w:p w14:paraId="390E3DA4" w14:textId="736E85EB" w:rsidR="00C11D46" w:rsidRPr="00F07DD0" w:rsidRDefault="00C11D46" w:rsidP="00F07DD0">
      <w:pPr>
        <w:spacing w:after="0" w:line="240" w:lineRule="auto"/>
        <w:ind w:firstLine="709"/>
        <w:contextualSpacing/>
        <w:jc w:val="both"/>
        <w:rPr>
          <w:sz w:val="28"/>
          <w:szCs w:val="28"/>
        </w:rPr>
      </w:pPr>
      <w:r w:rsidRPr="00F07DD0">
        <w:rPr>
          <w:sz w:val="28"/>
          <w:szCs w:val="28"/>
        </w:rPr>
        <w:t xml:space="preserve">1) </w:t>
      </w:r>
      <w:r w:rsidR="00EC4EA7" w:rsidRPr="00F07DD0">
        <w:rPr>
          <w:sz w:val="28"/>
          <w:szCs w:val="28"/>
        </w:rPr>
        <w:t>с</w:t>
      </w:r>
      <w:r w:rsidRPr="00F07DD0">
        <w:rPr>
          <w:sz w:val="28"/>
          <w:szCs w:val="28"/>
        </w:rPr>
        <w:t>тепная зона:</w:t>
      </w:r>
      <w:r w:rsidR="00E06A1F" w:rsidRPr="00F07DD0">
        <w:rPr>
          <w:sz w:val="28"/>
          <w:szCs w:val="28"/>
        </w:rPr>
        <w:t xml:space="preserve"> включает в себя умеренно-увлажненную, умеренно-засушливую и сухую степи;</w:t>
      </w:r>
    </w:p>
    <w:p w14:paraId="725F8A20" w14:textId="150B0C25" w:rsidR="00C11D46" w:rsidRPr="00F07DD0" w:rsidRDefault="00C11D46" w:rsidP="00F07DD0">
      <w:pPr>
        <w:spacing w:after="0" w:line="240" w:lineRule="auto"/>
        <w:ind w:firstLine="709"/>
        <w:contextualSpacing/>
        <w:jc w:val="both"/>
        <w:rPr>
          <w:sz w:val="28"/>
          <w:szCs w:val="28"/>
        </w:rPr>
      </w:pPr>
      <w:r w:rsidRPr="00F07DD0">
        <w:rPr>
          <w:sz w:val="28"/>
          <w:szCs w:val="28"/>
        </w:rPr>
        <w:t xml:space="preserve">2) </w:t>
      </w:r>
      <w:r w:rsidR="00EC4EA7" w:rsidRPr="00F07DD0">
        <w:rPr>
          <w:sz w:val="28"/>
          <w:szCs w:val="28"/>
        </w:rPr>
        <w:t>п</w:t>
      </w:r>
      <w:r w:rsidRPr="00F07DD0">
        <w:rPr>
          <w:sz w:val="28"/>
          <w:szCs w:val="28"/>
        </w:rPr>
        <w:t>олупустынная зона</w:t>
      </w:r>
      <w:r w:rsidR="00E06A1F" w:rsidRPr="00F07DD0">
        <w:rPr>
          <w:sz w:val="28"/>
          <w:szCs w:val="28"/>
        </w:rPr>
        <w:t>;</w:t>
      </w:r>
    </w:p>
    <w:p w14:paraId="5642EDC0" w14:textId="462E4AD2" w:rsidR="00C11D46" w:rsidRPr="00F07DD0" w:rsidRDefault="00C11D46" w:rsidP="00F07DD0">
      <w:pPr>
        <w:spacing w:after="0" w:line="240" w:lineRule="auto"/>
        <w:ind w:firstLine="709"/>
        <w:contextualSpacing/>
        <w:jc w:val="both"/>
        <w:rPr>
          <w:sz w:val="28"/>
          <w:szCs w:val="28"/>
        </w:rPr>
      </w:pPr>
      <w:r w:rsidRPr="00F07DD0">
        <w:rPr>
          <w:sz w:val="28"/>
          <w:szCs w:val="28"/>
        </w:rPr>
        <w:t xml:space="preserve">3) </w:t>
      </w:r>
      <w:r w:rsidR="00EC4EA7" w:rsidRPr="00F07DD0">
        <w:rPr>
          <w:sz w:val="28"/>
          <w:szCs w:val="28"/>
        </w:rPr>
        <w:t>п</w:t>
      </w:r>
      <w:r w:rsidRPr="00F07DD0">
        <w:rPr>
          <w:sz w:val="28"/>
          <w:szCs w:val="28"/>
        </w:rPr>
        <w:t>устынная зона.</w:t>
      </w:r>
    </w:p>
    <w:p w14:paraId="22BE2561" w14:textId="20BBFA57" w:rsidR="00C11D46" w:rsidRPr="00F07DD0" w:rsidRDefault="00C11D46" w:rsidP="00F07DD0">
      <w:pPr>
        <w:spacing w:after="0" w:line="240" w:lineRule="auto"/>
        <w:ind w:firstLine="709"/>
        <w:contextualSpacing/>
        <w:jc w:val="both"/>
        <w:rPr>
          <w:sz w:val="28"/>
          <w:szCs w:val="28"/>
        </w:rPr>
      </w:pPr>
      <w:r w:rsidRPr="00F07DD0">
        <w:rPr>
          <w:sz w:val="28"/>
          <w:szCs w:val="28"/>
        </w:rPr>
        <w:t xml:space="preserve">Стоит отметить, что на территории области также встречаются интразональные почвы, их распределение зависит от природной зональности. Интразональные почвы отличаются от зональных тем, что могут находиться в несвойственных зонах в том числе в виде отдельных массивов. В Костанайской области такими почвами являются солонцы, луговые и пески, все они пустынные с почвообразованием бурого типа </w:t>
      </w:r>
      <w:r w:rsidR="00734AAB" w:rsidRPr="00F07DD0">
        <w:rPr>
          <w:sz w:val="28"/>
          <w:szCs w:val="28"/>
        </w:rPr>
        <w:t>[</w:t>
      </w:r>
      <w:r w:rsidR="00F17B8D" w:rsidRPr="00F07DD0">
        <w:rPr>
          <w:sz w:val="28"/>
          <w:szCs w:val="28"/>
        </w:rPr>
        <w:t xml:space="preserve">15, </w:t>
      </w:r>
      <w:r w:rsidR="00734AAB" w:rsidRPr="00F07DD0">
        <w:rPr>
          <w:sz w:val="28"/>
          <w:szCs w:val="28"/>
        </w:rPr>
        <w:t>19</w:t>
      </w:r>
      <w:r w:rsidR="007613AD" w:rsidRPr="00F07DD0">
        <w:rPr>
          <w:sz w:val="28"/>
          <w:szCs w:val="28"/>
        </w:rPr>
        <w:t>, с. 3-136</w:t>
      </w:r>
      <w:r w:rsidR="00734AAB" w:rsidRPr="00F07DD0">
        <w:rPr>
          <w:sz w:val="28"/>
          <w:szCs w:val="28"/>
        </w:rPr>
        <w:t>; 20</w:t>
      </w:r>
      <w:r w:rsidR="007613AD" w:rsidRPr="00F07DD0">
        <w:rPr>
          <w:sz w:val="28"/>
          <w:szCs w:val="28"/>
        </w:rPr>
        <w:t>]</w:t>
      </w:r>
      <w:r w:rsidRPr="00F07DD0">
        <w:rPr>
          <w:sz w:val="28"/>
          <w:szCs w:val="28"/>
        </w:rPr>
        <w:t xml:space="preserve">. </w:t>
      </w:r>
    </w:p>
    <w:p w14:paraId="73ACCE01" w14:textId="77777777" w:rsidR="00C11D46" w:rsidRPr="00F07DD0" w:rsidRDefault="00C11D46" w:rsidP="00F07DD0">
      <w:pPr>
        <w:spacing w:after="0" w:line="240" w:lineRule="auto"/>
        <w:ind w:firstLine="709"/>
        <w:contextualSpacing/>
        <w:jc w:val="both"/>
        <w:rPr>
          <w:sz w:val="28"/>
          <w:szCs w:val="28"/>
        </w:rPr>
      </w:pPr>
    </w:p>
    <w:p w14:paraId="4767FF6A" w14:textId="3CE4A4DA" w:rsidR="00C11D46" w:rsidRPr="00F07DD0" w:rsidRDefault="005B1048" w:rsidP="00F07DD0">
      <w:pPr>
        <w:pStyle w:val="30"/>
        <w:spacing w:before="0" w:line="240" w:lineRule="auto"/>
        <w:ind w:firstLine="709"/>
        <w:contextualSpacing/>
        <w:rPr>
          <w:rFonts w:ascii="Times New Roman" w:hAnsi="Times New Roman" w:cs="Times New Roman"/>
          <w:color w:val="auto"/>
          <w:sz w:val="28"/>
          <w:szCs w:val="28"/>
        </w:rPr>
      </w:pPr>
      <w:bookmarkStart w:id="14" w:name="_Toc167725578"/>
      <w:r w:rsidRPr="00F07DD0">
        <w:rPr>
          <w:rFonts w:ascii="Times New Roman" w:hAnsi="Times New Roman" w:cs="Times New Roman"/>
          <w:color w:val="auto"/>
          <w:sz w:val="28"/>
          <w:szCs w:val="28"/>
        </w:rPr>
        <w:t>1.3.1</w:t>
      </w:r>
      <w:r w:rsidR="00C11D46" w:rsidRPr="00F07DD0">
        <w:rPr>
          <w:rFonts w:ascii="Times New Roman" w:hAnsi="Times New Roman" w:cs="Times New Roman"/>
          <w:color w:val="auto"/>
          <w:sz w:val="28"/>
          <w:szCs w:val="28"/>
        </w:rPr>
        <w:t xml:space="preserve"> Характеристика зональных почв</w:t>
      </w:r>
      <w:bookmarkEnd w:id="14"/>
      <w:r w:rsidR="00C11D46" w:rsidRPr="00F07DD0">
        <w:rPr>
          <w:rFonts w:ascii="Times New Roman" w:hAnsi="Times New Roman" w:cs="Times New Roman"/>
          <w:color w:val="auto"/>
          <w:sz w:val="28"/>
          <w:szCs w:val="28"/>
        </w:rPr>
        <w:t xml:space="preserve"> </w:t>
      </w:r>
    </w:p>
    <w:p w14:paraId="7BBE5381" w14:textId="6B8CF6E1" w:rsidR="00C11D46" w:rsidRPr="00F07DD0" w:rsidRDefault="00C11D46" w:rsidP="00F07DD0">
      <w:pPr>
        <w:spacing w:after="0" w:line="240" w:lineRule="auto"/>
        <w:ind w:firstLine="709"/>
        <w:contextualSpacing/>
        <w:jc w:val="both"/>
        <w:rPr>
          <w:sz w:val="28"/>
          <w:szCs w:val="28"/>
        </w:rPr>
      </w:pPr>
      <w:r w:rsidRPr="00F07DD0">
        <w:rPr>
          <w:i/>
          <w:iCs/>
          <w:sz w:val="28"/>
          <w:szCs w:val="28"/>
        </w:rPr>
        <w:t>Черноземы обыкновенные</w:t>
      </w:r>
    </w:p>
    <w:p w14:paraId="73004B2E" w14:textId="1F32A4B3" w:rsidR="00C11D46" w:rsidRPr="00F07DD0" w:rsidRDefault="00C11D46" w:rsidP="00F07DD0">
      <w:pPr>
        <w:spacing w:after="0" w:line="240" w:lineRule="auto"/>
        <w:ind w:firstLine="709"/>
        <w:contextualSpacing/>
        <w:jc w:val="both"/>
        <w:rPr>
          <w:sz w:val="28"/>
          <w:szCs w:val="28"/>
        </w:rPr>
      </w:pPr>
      <w:r w:rsidRPr="00F07DD0">
        <w:rPr>
          <w:sz w:val="28"/>
          <w:szCs w:val="28"/>
        </w:rPr>
        <w:t>Средняя мощность гумусового слоя – 60-80 см</w:t>
      </w:r>
      <w:r w:rsidR="00A20E33" w:rsidRPr="00F07DD0">
        <w:rPr>
          <w:sz w:val="28"/>
          <w:szCs w:val="28"/>
        </w:rPr>
        <w:t xml:space="preserve">; </w:t>
      </w:r>
      <w:r w:rsidR="00E1779F" w:rsidRPr="00F07DD0">
        <w:rPr>
          <w:sz w:val="28"/>
          <w:szCs w:val="28"/>
        </w:rPr>
        <w:t>очень высокий гумусовый статус (</w:t>
      </w:r>
      <w:r w:rsidRPr="00F07DD0">
        <w:rPr>
          <w:sz w:val="28"/>
          <w:szCs w:val="28"/>
        </w:rPr>
        <w:t>6,2</w:t>
      </w:r>
      <w:r w:rsidR="00A20E33" w:rsidRPr="00F07DD0">
        <w:rPr>
          <w:sz w:val="28"/>
          <w:szCs w:val="28"/>
        </w:rPr>
        <w:t>-</w:t>
      </w:r>
      <w:r w:rsidRPr="00F07DD0">
        <w:rPr>
          <w:sz w:val="28"/>
          <w:szCs w:val="28"/>
        </w:rPr>
        <w:t>8,0%</w:t>
      </w:r>
      <w:r w:rsidR="00E1779F" w:rsidRPr="00F07DD0">
        <w:rPr>
          <w:sz w:val="28"/>
          <w:szCs w:val="28"/>
        </w:rPr>
        <w:t>)</w:t>
      </w:r>
      <w:r w:rsidRPr="00F07DD0">
        <w:rPr>
          <w:sz w:val="28"/>
          <w:szCs w:val="28"/>
        </w:rPr>
        <w:t>.</w:t>
      </w:r>
      <w:r w:rsidR="00A30F29" w:rsidRPr="00F07DD0">
        <w:rPr>
          <w:sz w:val="28"/>
          <w:szCs w:val="28"/>
        </w:rPr>
        <w:t xml:space="preserve"> Обыкновенные черноземы формируются в северной части степной зоны, на лёссовидных суглинках или элюводелювии коренных пород, преимущественно глинисто-суглинистого состава. Они формируются под разнотравно-дерновиннозлаковыми степями, которые не позволяют воде глубоко просачиваться в почву</w:t>
      </w:r>
      <w:r w:rsidRPr="00F07DD0">
        <w:rPr>
          <w:sz w:val="28"/>
          <w:szCs w:val="28"/>
        </w:rPr>
        <w:t xml:space="preserve"> [</w:t>
      </w:r>
      <w:r w:rsidR="00F17B8D" w:rsidRPr="00F07DD0">
        <w:rPr>
          <w:sz w:val="28"/>
          <w:szCs w:val="28"/>
        </w:rPr>
        <w:t>19, 27</w:t>
      </w:r>
      <w:r w:rsidRPr="00F07DD0">
        <w:rPr>
          <w:sz w:val="28"/>
          <w:szCs w:val="28"/>
        </w:rPr>
        <w:t>].</w:t>
      </w:r>
    </w:p>
    <w:p w14:paraId="6D510F88" w14:textId="1F21B79C" w:rsidR="00C11D46" w:rsidRPr="00F07DD0" w:rsidRDefault="00C11D46" w:rsidP="00F07DD0">
      <w:pPr>
        <w:spacing w:after="0" w:line="240" w:lineRule="auto"/>
        <w:ind w:firstLine="709"/>
        <w:contextualSpacing/>
        <w:jc w:val="both"/>
        <w:rPr>
          <w:sz w:val="28"/>
          <w:szCs w:val="28"/>
        </w:rPr>
      </w:pPr>
      <w:r w:rsidRPr="00F07DD0">
        <w:rPr>
          <w:i/>
          <w:iCs/>
          <w:sz w:val="28"/>
          <w:szCs w:val="28"/>
        </w:rPr>
        <w:t>Черноземы обыкновенные карбонатные</w:t>
      </w:r>
      <w:r w:rsidRPr="00F07DD0">
        <w:rPr>
          <w:sz w:val="28"/>
          <w:szCs w:val="28"/>
        </w:rPr>
        <w:t xml:space="preserve"> </w:t>
      </w:r>
    </w:p>
    <w:p w14:paraId="6F7A9A5C" w14:textId="157D9D87" w:rsidR="00C11D46" w:rsidRPr="00F07DD0" w:rsidRDefault="00C11D46" w:rsidP="00F07DD0">
      <w:pPr>
        <w:spacing w:after="0" w:line="240" w:lineRule="auto"/>
        <w:ind w:firstLine="709"/>
        <w:contextualSpacing/>
        <w:jc w:val="both"/>
        <w:rPr>
          <w:sz w:val="28"/>
          <w:szCs w:val="28"/>
        </w:rPr>
      </w:pPr>
      <w:r w:rsidRPr="00F07DD0">
        <w:rPr>
          <w:sz w:val="28"/>
          <w:szCs w:val="28"/>
        </w:rPr>
        <w:t>Средняя мощность гумусового слоя – 40-80 см</w:t>
      </w:r>
      <w:r w:rsidR="00A20E33" w:rsidRPr="00F07DD0">
        <w:rPr>
          <w:sz w:val="28"/>
          <w:szCs w:val="28"/>
        </w:rPr>
        <w:t xml:space="preserve">; </w:t>
      </w:r>
      <w:r w:rsidR="00E1779F" w:rsidRPr="00F07DD0">
        <w:rPr>
          <w:sz w:val="28"/>
          <w:szCs w:val="28"/>
        </w:rPr>
        <w:t>очень высокий гумусовый статус</w:t>
      </w:r>
      <w:r w:rsidR="00B44117" w:rsidRPr="00F07DD0">
        <w:rPr>
          <w:sz w:val="28"/>
          <w:szCs w:val="28"/>
        </w:rPr>
        <w:t xml:space="preserve"> </w:t>
      </w:r>
      <w:r w:rsidR="00E1779F" w:rsidRPr="00F07DD0">
        <w:rPr>
          <w:sz w:val="28"/>
          <w:szCs w:val="28"/>
        </w:rPr>
        <w:t>(</w:t>
      </w:r>
      <w:r w:rsidRPr="00F07DD0">
        <w:rPr>
          <w:sz w:val="28"/>
          <w:szCs w:val="28"/>
        </w:rPr>
        <w:t>6-8%</w:t>
      </w:r>
      <w:r w:rsidR="00E1779F" w:rsidRPr="00F07DD0">
        <w:rPr>
          <w:sz w:val="28"/>
          <w:szCs w:val="28"/>
        </w:rPr>
        <w:t>)</w:t>
      </w:r>
      <w:r w:rsidRPr="00F07DD0">
        <w:rPr>
          <w:sz w:val="28"/>
          <w:szCs w:val="28"/>
        </w:rPr>
        <w:t>.</w:t>
      </w:r>
      <w:r w:rsidR="00693C88" w:rsidRPr="00F07DD0">
        <w:rPr>
          <w:sz w:val="28"/>
          <w:szCs w:val="28"/>
        </w:rPr>
        <w:t xml:space="preserve"> </w:t>
      </w:r>
      <w:r w:rsidR="005115F8" w:rsidRPr="00F07DD0">
        <w:rPr>
          <w:sz w:val="28"/>
          <w:szCs w:val="28"/>
        </w:rPr>
        <w:t xml:space="preserve">Карбонатные черноземы образуются на делювиальных отложениях и элювии коренных пород. Они чаще всего тяжело- и среднесуглинистые, реже легкосуглиниистые. Эти почвы характеризуются высоким содержанием карбонатов в верхнем горизонте, что приводит к неблагоприятным агрофизическим свойствам, таким как высокая рыхлость, повышенная аэрация, непрочная структура и низкая влагоёмкость. Во всех горизонтах карбонатных черноземов широко распространены углесоли </w:t>
      </w:r>
      <w:r w:rsidR="000F7BEE" w:rsidRPr="00F07DD0">
        <w:rPr>
          <w:sz w:val="28"/>
          <w:szCs w:val="28"/>
        </w:rPr>
        <w:t>кальция</w:t>
      </w:r>
      <w:r w:rsidR="007613AD" w:rsidRPr="00F07DD0">
        <w:rPr>
          <w:sz w:val="28"/>
          <w:szCs w:val="28"/>
        </w:rPr>
        <w:t> </w:t>
      </w:r>
      <w:r w:rsidRPr="00F07DD0">
        <w:rPr>
          <w:sz w:val="28"/>
          <w:szCs w:val="28"/>
        </w:rPr>
        <w:t>[</w:t>
      </w:r>
      <w:r w:rsidR="00F17B8D" w:rsidRPr="00F07DD0">
        <w:rPr>
          <w:sz w:val="28"/>
          <w:szCs w:val="28"/>
        </w:rPr>
        <w:t>19, 28</w:t>
      </w:r>
      <w:r w:rsidRPr="00F07DD0">
        <w:rPr>
          <w:sz w:val="28"/>
          <w:szCs w:val="28"/>
        </w:rPr>
        <w:t>].</w:t>
      </w:r>
    </w:p>
    <w:p w14:paraId="4D809D94" w14:textId="49628442" w:rsidR="00C11D46" w:rsidRPr="00F07DD0" w:rsidRDefault="00C11D46" w:rsidP="00F07DD0">
      <w:pPr>
        <w:spacing w:after="0" w:line="240" w:lineRule="auto"/>
        <w:ind w:firstLine="709"/>
        <w:contextualSpacing/>
        <w:jc w:val="both"/>
        <w:rPr>
          <w:sz w:val="28"/>
          <w:szCs w:val="28"/>
        </w:rPr>
      </w:pPr>
      <w:r w:rsidRPr="00F07DD0">
        <w:rPr>
          <w:i/>
          <w:iCs/>
          <w:sz w:val="28"/>
          <w:szCs w:val="28"/>
        </w:rPr>
        <w:t>Черноземы обыкновенные солонцеватые</w:t>
      </w:r>
      <w:r w:rsidRPr="00F07DD0">
        <w:rPr>
          <w:sz w:val="28"/>
          <w:szCs w:val="28"/>
        </w:rPr>
        <w:t xml:space="preserve"> </w:t>
      </w:r>
    </w:p>
    <w:p w14:paraId="1A86DF16" w14:textId="16120A24" w:rsidR="00C11D46" w:rsidRPr="00F07DD0" w:rsidRDefault="00391CBF" w:rsidP="00F07DD0">
      <w:pPr>
        <w:spacing w:after="0" w:line="240" w:lineRule="auto"/>
        <w:ind w:firstLine="708"/>
        <w:contextualSpacing/>
        <w:jc w:val="both"/>
        <w:rPr>
          <w:sz w:val="28"/>
          <w:szCs w:val="28"/>
        </w:rPr>
      </w:pPr>
      <w:r w:rsidRPr="00F07DD0">
        <w:rPr>
          <w:sz w:val="28"/>
          <w:szCs w:val="28"/>
        </w:rPr>
        <w:t>В</w:t>
      </w:r>
      <w:r w:rsidR="005115F8" w:rsidRPr="00F07DD0">
        <w:rPr>
          <w:sz w:val="28"/>
          <w:szCs w:val="28"/>
        </w:rPr>
        <w:t>стречаются на слабодренированных участках, где подстилающие породы залегают близко к поверхности</w:t>
      </w:r>
      <w:r w:rsidR="00C11D46" w:rsidRPr="00F07DD0">
        <w:rPr>
          <w:sz w:val="28"/>
          <w:szCs w:val="28"/>
        </w:rPr>
        <w:t xml:space="preserve"> в районах водоразделов Тобол-Убаган, </w:t>
      </w:r>
      <w:r w:rsidR="00C11D46" w:rsidRPr="00F07DD0">
        <w:rPr>
          <w:sz w:val="28"/>
          <w:szCs w:val="28"/>
        </w:rPr>
        <w:lastRenderedPageBreak/>
        <w:t xml:space="preserve">Убаган-Есиль. </w:t>
      </w:r>
      <w:r w:rsidR="005115F8" w:rsidRPr="00F07DD0">
        <w:rPr>
          <w:sz w:val="28"/>
          <w:szCs w:val="28"/>
        </w:rPr>
        <w:t>Они формируются под угнетенной и разреженной степной растительностью</w:t>
      </w:r>
      <w:r w:rsidR="00C11D46" w:rsidRPr="00F07DD0">
        <w:rPr>
          <w:sz w:val="28"/>
          <w:szCs w:val="28"/>
        </w:rPr>
        <w:t xml:space="preserve"> [</w:t>
      </w:r>
      <w:r w:rsidR="00F17B8D" w:rsidRPr="00F07DD0">
        <w:rPr>
          <w:sz w:val="28"/>
          <w:szCs w:val="28"/>
        </w:rPr>
        <w:t>29</w:t>
      </w:r>
      <w:r w:rsidR="00C11D46" w:rsidRPr="00F07DD0">
        <w:rPr>
          <w:sz w:val="28"/>
          <w:szCs w:val="28"/>
        </w:rPr>
        <w:t xml:space="preserve">]. </w:t>
      </w:r>
    </w:p>
    <w:p w14:paraId="1542E2C0" w14:textId="6E0BC105"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40-70 см</w:t>
      </w:r>
      <w:r w:rsidR="00A20E33" w:rsidRPr="00F07DD0">
        <w:rPr>
          <w:sz w:val="28"/>
          <w:szCs w:val="28"/>
        </w:rPr>
        <w:t>;</w:t>
      </w:r>
      <w:r w:rsidR="00105D28" w:rsidRPr="00F07DD0">
        <w:rPr>
          <w:sz w:val="28"/>
          <w:szCs w:val="28"/>
        </w:rPr>
        <w:t xml:space="preserve"> </w:t>
      </w:r>
      <w:r w:rsidR="00E1779F" w:rsidRPr="00F07DD0">
        <w:rPr>
          <w:sz w:val="28"/>
          <w:szCs w:val="28"/>
        </w:rPr>
        <w:t>очень высокий гумусовый статус (</w:t>
      </w:r>
      <w:r w:rsidRPr="00F07DD0">
        <w:rPr>
          <w:sz w:val="28"/>
          <w:szCs w:val="28"/>
        </w:rPr>
        <w:t>7-</w:t>
      </w:r>
      <w:r w:rsidR="00B44117" w:rsidRPr="00F07DD0">
        <w:rPr>
          <w:sz w:val="28"/>
          <w:szCs w:val="28"/>
        </w:rPr>
        <w:t>9</w:t>
      </w:r>
      <w:r w:rsidRPr="00F07DD0">
        <w:rPr>
          <w:sz w:val="28"/>
          <w:szCs w:val="28"/>
        </w:rPr>
        <w:t>%</w:t>
      </w:r>
      <w:r w:rsidR="00E1779F" w:rsidRPr="00F07DD0">
        <w:rPr>
          <w:sz w:val="28"/>
          <w:szCs w:val="28"/>
        </w:rPr>
        <w:t>)</w:t>
      </w:r>
      <w:r w:rsidRPr="00F07DD0">
        <w:rPr>
          <w:sz w:val="28"/>
          <w:szCs w:val="28"/>
        </w:rPr>
        <w:t>.</w:t>
      </w:r>
      <w:r w:rsidR="00785F0D" w:rsidRPr="00F07DD0">
        <w:rPr>
          <w:sz w:val="28"/>
          <w:szCs w:val="28"/>
        </w:rPr>
        <w:t xml:space="preserve"> </w:t>
      </w:r>
      <w:r w:rsidRPr="00F07DD0">
        <w:rPr>
          <w:sz w:val="28"/>
          <w:szCs w:val="28"/>
        </w:rPr>
        <w:t>Скопление гипса находится на глубине 80-120 см.</w:t>
      </w:r>
      <w:r w:rsidR="00CA5EFC" w:rsidRPr="00F07DD0">
        <w:rPr>
          <w:sz w:val="28"/>
          <w:szCs w:val="28"/>
        </w:rPr>
        <w:t xml:space="preserve"> </w:t>
      </w:r>
      <w:r w:rsidRPr="00F07DD0">
        <w:rPr>
          <w:sz w:val="28"/>
          <w:szCs w:val="28"/>
        </w:rPr>
        <w:t xml:space="preserve">Отличительная особенность </w:t>
      </w:r>
      <w:r w:rsidR="000F7BEE" w:rsidRPr="00F07DD0">
        <w:rPr>
          <w:sz w:val="28"/>
          <w:szCs w:val="28"/>
        </w:rPr>
        <w:t>этих поч</w:t>
      </w:r>
      <w:r w:rsidR="0056270A" w:rsidRPr="00F07DD0">
        <w:rPr>
          <w:sz w:val="28"/>
          <w:szCs w:val="28"/>
        </w:rPr>
        <w:t>в</w:t>
      </w:r>
      <w:r w:rsidRPr="00F07DD0">
        <w:rPr>
          <w:sz w:val="28"/>
          <w:szCs w:val="28"/>
        </w:rPr>
        <w:t xml:space="preserve"> </w:t>
      </w:r>
      <w:r w:rsidR="000F7BEE" w:rsidRPr="00F07DD0">
        <w:rPr>
          <w:sz w:val="28"/>
          <w:szCs w:val="28"/>
        </w:rPr>
        <w:t xml:space="preserve">– это </w:t>
      </w:r>
      <w:r w:rsidRPr="00F07DD0">
        <w:rPr>
          <w:sz w:val="28"/>
          <w:szCs w:val="28"/>
        </w:rPr>
        <w:t>соленос</w:t>
      </w:r>
      <w:r w:rsidR="000F7BEE" w:rsidRPr="00F07DD0">
        <w:rPr>
          <w:sz w:val="28"/>
          <w:szCs w:val="28"/>
        </w:rPr>
        <w:t>ный</w:t>
      </w:r>
      <w:r w:rsidRPr="00F07DD0">
        <w:rPr>
          <w:sz w:val="28"/>
          <w:szCs w:val="28"/>
        </w:rPr>
        <w:t xml:space="preserve"> горизонт в нижней части профиля</w:t>
      </w:r>
      <w:r w:rsidR="00CA5EFC" w:rsidRPr="00F07DD0">
        <w:rPr>
          <w:sz w:val="28"/>
          <w:szCs w:val="28"/>
        </w:rPr>
        <w:t xml:space="preserve">, </w:t>
      </w:r>
      <w:r w:rsidR="000F7BEE" w:rsidRPr="00F07DD0">
        <w:rPr>
          <w:sz w:val="28"/>
          <w:szCs w:val="28"/>
        </w:rPr>
        <w:t>сформировавшийся в следствие</w:t>
      </w:r>
      <w:r w:rsidR="00CA5EFC" w:rsidRPr="00F07DD0">
        <w:rPr>
          <w:sz w:val="28"/>
          <w:szCs w:val="28"/>
        </w:rPr>
        <w:t xml:space="preserve"> недостаточного дренирования</w:t>
      </w:r>
      <w:r w:rsidRPr="00F07DD0">
        <w:rPr>
          <w:sz w:val="28"/>
          <w:szCs w:val="28"/>
        </w:rPr>
        <w:t xml:space="preserve">. Засоление носит в основном сульфатный характер. Чаще данные почвы встречаются </w:t>
      </w:r>
      <w:r w:rsidR="00685862" w:rsidRPr="00F07DD0">
        <w:rPr>
          <w:sz w:val="28"/>
          <w:szCs w:val="28"/>
        </w:rPr>
        <w:t>в виде массивов</w:t>
      </w:r>
      <w:r w:rsidRPr="00F07DD0">
        <w:rPr>
          <w:sz w:val="28"/>
          <w:szCs w:val="28"/>
        </w:rPr>
        <w:t xml:space="preserve"> </w:t>
      </w:r>
      <w:r w:rsidR="00685862" w:rsidRPr="00F07DD0">
        <w:rPr>
          <w:sz w:val="28"/>
          <w:szCs w:val="28"/>
        </w:rPr>
        <w:t>или пятен</w:t>
      </w:r>
      <w:r w:rsidRPr="00F07DD0">
        <w:rPr>
          <w:sz w:val="28"/>
          <w:szCs w:val="28"/>
        </w:rPr>
        <w:t xml:space="preserve"> в степной </w:t>
      </w:r>
      <w:r w:rsidR="00685862" w:rsidRPr="00F07DD0">
        <w:rPr>
          <w:sz w:val="28"/>
          <w:szCs w:val="28"/>
        </w:rPr>
        <w:t>зоне</w:t>
      </w:r>
      <w:r w:rsidR="00CA5EFC" w:rsidRPr="00F07DD0">
        <w:rPr>
          <w:sz w:val="28"/>
          <w:szCs w:val="28"/>
        </w:rPr>
        <w:t xml:space="preserve"> в условиях засушливого климата</w:t>
      </w:r>
      <w:r w:rsidR="00685862" w:rsidRPr="00F07DD0">
        <w:rPr>
          <w:sz w:val="28"/>
          <w:szCs w:val="28"/>
        </w:rPr>
        <w:t xml:space="preserve">. Эти почвы формируются на пересеченном рельефе, в местах, где соленосные породы подходят близко к поверхности, а также на древних речных террасах </w:t>
      </w:r>
      <w:r w:rsidRPr="00F07DD0">
        <w:rPr>
          <w:sz w:val="28"/>
          <w:szCs w:val="28"/>
        </w:rPr>
        <w:t>[</w:t>
      </w:r>
      <w:r w:rsidR="00886F96" w:rsidRPr="00F07DD0">
        <w:rPr>
          <w:sz w:val="28"/>
          <w:szCs w:val="28"/>
        </w:rPr>
        <w:t>19</w:t>
      </w:r>
      <w:r w:rsidR="007613AD" w:rsidRPr="00F07DD0">
        <w:rPr>
          <w:sz w:val="28"/>
          <w:szCs w:val="28"/>
        </w:rPr>
        <w:t>, с. 3-136; 31, с. 3-376</w:t>
      </w:r>
      <w:r w:rsidRPr="00F07DD0">
        <w:rPr>
          <w:sz w:val="28"/>
          <w:szCs w:val="28"/>
        </w:rPr>
        <w:t>].</w:t>
      </w:r>
    </w:p>
    <w:p w14:paraId="066AED5C" w14:textId="13BAD095" w:rsidR="00C11D46" w:rsidRPr="00F07DD0" w:rsidRDefault="00C11D46" w:rsidP="00F07DD0">
      <w:pPr>
        <w:spacing w:after="0" w:line="240" w:lineRule="auto"/>
        <w:ind w:firstLine="708"/>
        <w:contextualSpacing/>
        <w:jc w:val="both"/>
        <w:rPr>
          <w:i/>
          <w:iCs/>
          <w:sz w:val="28"/>
          <w:szCs w:val="28"/>
        </w:rPr>
      </w:pPr>
      <w:r w:rsidRPr="00F07DD0">
        <w:rPr>
          <w:i/>
          <w:iCs/>
          <w:sz w:val="28"/>
          <w:szCs w:val="28"/>
        </w:rPr>
        <w:t>Черноземы южные нормальные</w:t>
      </w:r>
    </w:p>
    <w:p w14:paraId="7FFD8E8B" w14:textId="498E112F"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35-60 см</w:t>
      </w:r>
      <w:r w:rsidR="00A20E33" w:rsidRPr="00F07DD0">
        <w:rPr>
          <w:sz w:val="28"/>
          <w:szCs w:val="28"/>
        </w:rPr>
        <w:t xml:space="preserve">; </w:t>
      </w:r>
      <w:r w:rsidR="00E1779F" w:rsidRPr="00F07DD0">
        <w:rPr>
          <w:sz w:val="28"/>
          <w:szCs w:val="28"/>
        </w:rPr>
        <w:t>высокий гумусовый статус (</w:t>
      </w:r>
      <w:r w:rsidRPr="00F07DD0">
        <w:rPr>
          <w:sz w:val="28"/>
          <w:szCs w:val="28"/>
        </w:rPr>
        <w:t>4-7%</w:t>
      </w:r>
      <w:r w:rsidR="00E1779F" w:rsidRPr="00F07DD0">
        <w:rPr>
          <w:sz w:val="28"/>
          <w:szCs w:val="28"/>
        </w:rPr>
        <w:t>)</w:t>
      </w:r>
      <w:r w:rsidRPr="00F07DD0">
        <w:rPr>
          <w:sz w:val="28"/>
          <w:szCs w:val="28"/>
        </w:rPr>
        <w:t>.</w:t>
      </w:r>
      <w:r w:rsidR="00785F0D" w:rsidRPr="00F07DD0">
        <w:rPr>
          <w:sz w:val="28"/>
          <w:szCs w:val="28"/>
        </w:rPr>
        <w:t xml:space="preserve"> </w:t>
      </w:r>
      <w:r w:rsidR="00685862" w:rsidRPr="00F07DD0">
        <w:rPr>
          <w:sz w:val="28"/>
          <w:szCs w:val="28"/>
        </w:rPr>
        <w:t xml:space="preserve">Данный тип почвы с низким содержанием фосфора образовался под </w:t>
      </w:r>
      <w:r w:rsidRPr="00F07DD0">
        <w:rPr>
          <w:sz w:val="28"/>
          <w:szCs w:val="28"/>
        </w:rPr>
        <w:t>разнотравно-типчаково-</w:t>
      </w:r>
      <w:r w:rsidR="004F0642" w:rsidRPr="00F07DD0">
        <w:rPr>
          <w:sz w:val="28"/>
          <w:szCs w:val="28"/>
        </w:rPr>
        <w:t xml:space="preserve">ковыльной </w:t>
      </w:r>
      <w:r w:rsidRPr="00F07DD0">
        <w:rPr>
          <w:sz w:val="28"/>
          <w:szCs w:val="28"/>
        </w:rPr>
        <w:t>растительностью [</w:t>
      </w:r>
      <w:r w:rsidR="00651EB2" w:rsidRPr="00F07DD0">
        <w:rPr>
          <w:sz w:val="28"/>
          <w:szCs w:val="24"/>
        </w:rPr>
        <w:t>3</w:t>
      </w:r>
      <w:r w:rsidR="007613AD" w:rsidRPr="00F07DD0">
        <w:rPr>
          <w:sz w:val="28"/>
          <w:szCs w:val="24"/>
        </w:rPr>
        <w:t>2</w:t>
      </w:r>
      <w:r w:rsidRPr="00F07DD0">
        <w:rPr>
          <w:sz w:val="28"/>
          <w:szCs w:val="28"/>
        </w:rPr>
        <w:t>].</w:t>
      </w:r>
    </w:p>
    <w:p w14:paraId="202A0BE0" w14:textId="2E8D6F95" w:rsidR="00C11D46" w:rsidRPr="00F07DD0" w:rsidRDefault="00C11D46" w:rsidP="00F07DD0">
      <w:pPr>
        <w:spacing w:after="0" w:line="240" w:lineRule="auto"/>
        <w:ind w:firstLine="708"/>
        <w:contextualSpacing/>
        <w:jc w:val="both"/>
        <w:rPr>
          <w:i/>
          <w:iCs/>
          <w:sz w:val="28"/>
          <w:szCs w:val="28"/>
        </w:rPr>
      </w:pPr>
      <w:r w:rsidRPr="00F07DD0">
        <w:rPr>
          <w:i/>
          <w:iCs/>
          <w:sz w:val="28"/>
          <w:szCs w:val="28"/>
        </w:rPr>
        <w:t>Черноземы южные карбонатные</w:t>
      </w:r>
    </w:p>
    <w:p w14:paraId="3766BCCA" w14:textId="120897E0" w:rsidR="00C11D46" w:rsidRPr="00F07DD0" w:rsidRDefault="00C11D46" w:rsidP="00F07DD0">
      <w:pPr>
        <w:spacing w:after="0" w:line="240" w:lineRule="auto"/>
        <w:ind w:firstLine="708"/>
        <w:contextualSpacing/>
        <w:jc w:val="both"/>
        <w:rPr>
          <w:sz w:val="28"/>
          <w:szCs w:val="28"/>
        </w:rPr>
      </w:pPr>
      <w:r w:rsidRPr="00F07DD0">
        <w:rPr>
          <w:sz w:val="28"/>
          <w:szCs w:val="28"/>
        </w:rPr>
        <w:t xml:space="preserve">Содержание гумуса – </w:t>
      </w:r>
      <w:r w:rsidR="00E1779F" w:rsidRPr="00F07DD0">
        <w:rPr>
          <w:sz w:val="28"/>
          <w:szCs w:val="28"/>
        </w:rPr>
        <w:t>высокий гумусовый статус (</w:t>
      </w:r>
      <w:r w:rsidRPr="00F07DD0">
        <w:rPr>
          <w:sz w:val="28"/>
          <w:szCs w:val="28"/>
        </w:rPr>
        <w:t>4-6%</w:t>
      </w:r>
      <w:r w:rsidR="00E1779F" w:rsidRPr="00F07DD0">
        <w:rPr>
          <w:sz w:val="28"/>
          <w:szCs w:val="28"/>
        </w:rPr>
        <w:t>)</w:t>
      </w:r>
      <w:r w:rsidRPr="00F07DD0">
        <w:rPr>
          <w:sz w:val="28"/>
          <w:szCs w:val="28"/>
        </w:rPr>
        <w:t>.</w:t>
      </w:r>
      <w:r w:rsidR="00785F0D" w:rsidRPr="00F07DD0">
        <w:rPr>
          <w:sz w:val="28"/>
          <w:szCs w:val="28"/>
        </w:rPr>
        <w:t xml:space="preserve"> </w:t>
      </w:r>
      <w:r w:rsidR="000F7BEE" w:rsidRPr="00F07DD0">
        <w:rPr>
          <w:sz w:val="28"/>
          <w:szCs w:val="28"/>
        </w:rPr>
        <w:t>Уровень карбонатности может быть определен как с поверхности, так и с глубины 28-30 см, в зависимости от целей исследования</w:t>
      </w:r>
      <w:r w:rsidRPr="00F07DD0">
        <w:rPr>
          <w:sz w:val="28"/>
          <w:szCs w:val="28"/>
        </w:rPr>
        <w:t>, гипс – 100-120 см</w:t>
      </w:r>
      <w:r w:rsidR="00785F0D" w:rsidRPr="00F07DD0">
        <w:rPr>
          <w:sz w:val="28"/>
          <w:szCs w:val="28"/>
        </w:rPr>
        <w:t xml:space="preserve"> [</w:t>
      </w:r>
      <w:r w:rsidR="00886F96" w:rsidRPr="00F07DD0">
        <w:rPr>
          <w:sz w:val="28"/>
          <w:szCs w:val="28"/>
        </w:rPr>
        <w:t>19</w:t>
      </w:r>
      <w:r w:rsidR="007613AD" w:rsidRPr="00F07DD0">
        <w:rPr>
          <w:sz w:val="28"/>
          <w:szCs w:val="28"/>
        </w:rPr>
        <w:t>, с. 3-136; 31, с. 3-376</w:t>
      </w:r>
      <w:r w:rsidR="00785F0D" w:rsidRPr="00F07DD0">
        <w:rPr>
          <w:sz w:val="28"/>
          <w:szCs w:val="28"/>
        </w:rPr>
        <w:t>]</w:t>
      </w:r>
      <w:r w:rsidRPr="00F07DD0">
        <w:rPr>
          <w:sz w:val="28"/>
          <w:szCs w:val="28"/>
        </w:rPr>
        <w:t>.</w:t>
      </w:r>
    </w:p>
    <w:p w14:paraId="7B6564A0" w14:textId="37BF9AD0" w:rsidR="00C11D46" w:rsidRPr="00F07DD0" w:rsidRDefault="00C11D46" w:rsidP="00F07DD0">
      <w:pPr>
        <w:spacing w:after="0" w:line="240" w:lineRule="auto"/>
        <w:ind w:firstLine="708"/>
        <w:contextualSpacing/>
        <w:jc w:val="both"/>
        <w:rPr>
          <w:i/>
          <w:iCs/>
          <w:sz w:val="28"/>
          <w:szCs w:val="28"/>
        </w:rPr>
      </w:pPr>
      <w:r w:rsidRPr="00F07DD0">
        <w:rPr>
          <w:i/>
          <w:iCs/>
          <w:sz w:val="28"/>
          <w:szCs w:val="28"/>
        </w:rPr>
        <w:t>Черноземы южные солонцеватые</w:t>
      </w:r>
    </w:p>
    <w:p w14:paraId="00741F4F" w14:textId="7733FA94"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30-65 см</w:t>
      </w:r>
      <w:r w:rsidR="00A20E33" w:rsidRPr="00F07DD0">
        <w:rPr>
          <w:sz w:val="28"/>
          <w:szCs w:val="28"/>
        </w:rPr>
        <w:t xml:space="preserve">; </w:t>
      </w:r>
      <w:r w:rsidR="00E1779F" w:rsidRPr="00F07DD0">
        <w:rPr>
          <w:sz w:val="28"/>
          <w:szCs w:val="28"/>
        </w:rPr>
        <w:t>низкий гумусовый статус (</w:t>
      </w:r>
      <w:r w:rsidR="0048412F" w:rsidRPr="00F07DD0">
        <w:rPr>
          <w:sz w:val="28"/>
          <w:szCs w:val="28"/>
        </w:rPr>
        <w:t>0,2-0,4</w:t>
      </w:r>
      <w:r w:rsidRPr="00F07DD0">
        <w:rPr>
          <w:sz w:val="28"/>
          <w:szCs w:val="28"/>
        </w:rPr>
        <w:t>%</w:t>
      </w:r>
      <w:r w:rsidR="00E1779F" w:rsidRPr="00F07DD0">
        <w:rPr>
          <w:sz w:val="28"/>
          <w:szCs w:val="28"/>
        </w:rPr>
        <w:t>)</w:t>
      </w:r>
      <w:r w:rsidRPr="00F07DD0">
        <w:rPr>
          <w:sz w:val="28"/>
          <w:szCs w:val="28"/>
        </w:rPr>
        <w:t>.</w:t>
      </w:r>
      <w:r w:rsidR="00391CBF" w:rsidRPr="00F07DD0">
        <w:rPr>
          <w:sz w:val="28"/>
          <w:szCs w:val="28"/>
        </w:rPr>
        <w:t xml:space="preserve"> </w:t>
      </w:r>
      <w:r w:rsidR="000F7BEE" w:rsidRPr="00F07DD0">
        <w:rPr>
          <w:sz w:val="28"/>
          <w:szCs w:val="28"/>
        </w:rPr>
        <w:t>Эти почвы отличаются от обыкновенных черноземов наличием натрия в составе поглощенных оснований, что является признаком солонцеватости</w:t>
      </w:r>
      <w:r w:rsidRPr="00F07DD0">
        <w:rPr>
          <w:sz w:val="28"/>
          <w:szCs w:val="28"/>
        </w:rPr>
        <w:t xml:space="preserve">. </w:t>
      </w:r>
      <w:r w:rsidR="00FC0332" w:rsidRPr="00F07DD0">
        <w:rPr>
          <w:sz w:val="28"/>
          <w:szCs w:val="28"/>
        </w:rPr>
        <w:t xml:space="preserve">Максимальная концентрация солей наблюдается в нижних горизонтах почвы. </w:t>
      </w:r>
      <w:r w:rsidRPr="00F07DD0">
        <w:rPr>
          <w:sz w:val="28"/>
          <w:szCs w:val="28"/>
        </w:rPr>
        <w:t xml:space="preserve">Черноземы южные солонцеватые </w:t>
      </w:r>
      <w:r w:rsidR="00B351D7" w:rsidRPr="00F07DD0">
        <w:rPr>
          <w:sz w:val="28"/>
          <w:szCs w:val="28"/>
        </w:rPr>
        <w:t xml:space="preserve">встречаются </w:t>
      </w:r>
      <w:r w:rsidRPr="00F07DD0">
        <w:rPr>
          <w:sz w:val="28"/>
          <w:szCs w:val="28"/>
        </w:rPr>
        <w:t xml:space="preserve">на территории области </w:t>
      </w:r>
      <w:r w:rsidR="00B351D7" w:rsidRPr="00F07DD0">
        <w:rPr>
          <w:sz w:val="28"/>
          <w:szCs w:val="28"/>
        </w:rPr>
        <w:t xml:space="preserve">в виде </w:t>
      </w:r>
      <w:r w:rsidRPr="00F07DD0">
        <w:rPr>
          <w:sz w:val="28"/>
          <w:szCs w:val="28"/>
        </w:rPr>
        <w:t>отдельны</w:t>
      </w:r>
      <w:r w:rsidR="00B351D7" w:rsidRPr="00F07DD0">
        <w:rPr>
          <w:sz w:val="28"/>
          <w:szCs w:val="28"/>
        </w:rPr>
        <w:t>х</w:t>
      </w:r>
      <w:r w:rsidRPr="00F07DD0">
        <w:rPr>
          <w:sz w:val="28"/>
          <w:szCs w:val="28"/>
        </w:rPr>
        <w:t xml:space="preserve"> массив</w:t>
      </w:r>
      <w:r w:rsidR="00B351D7" w:rsidRPr="00F07DD0">
        <w:rPr>
          <w:sz w:val="28"/>
          <w:szCs w:val="28"/>
        </w:rPr>
        <w:t>ов</w:t>
      </w:r>
      <w:r w:rsidRPr="00F07DD0">
        <w:rPr>
          <w:sz w:val="28"/>
          <w:szCs w:val="28"/>
        </w:rPr>
        <w:t xml:space="preserve"> или в комплексе с солонцами</w:t>
      </w:r>
      <w:r w:rsidR="002E1A9C" w:rsidRPr="00F07DD0">
        <w:rPr>
          <w:sz w:val="28"/>
          <w:szCs w:val="28"/>
        </w:rPr>
        <w:t xml:space="preserve"> [</w:t>
      </w:r>
      <w:r w:rsidR="00886F96" w:rsidRPr="00F07DD0">
        <w:rPr>
          <w:sz w:val="28"/>
          <w:szCs w:val="28"/>
        </w:rPr>
        <w:t>19</w:t>
      </w:r>
      <w:r w:rsidR="007613AD" w:rsidRPr="00F07DD0">
        <w:rPr>
          <w:sz w:val="28"/>
          <w:szCs w:val="28"/>
        </w:rPr>
        <w:t>, с. 3-136; 31, с. 3-376</w:t>
      </w:r>
      <w:r w:rsidR="002E1A9C" w:rsidRPr="00F07DD0">
        <w:rPr>
          <w:sz w:val="28"/>
          <w:szCs w:val="28"/>
        </w:rPr>
        <w:t>]</w:t>
      </w:r>
      <w:r w:rsidRPr="00F07DD0">
        <w:rPr>
          <w:sz w:val="28"/>
          <w:szCs w:val="28"/>
        </w:rPr>
        <w:t>.</w:t>
      </w:r>
      <w:r w:rsidR="00391CBF" w:rsidRPr="00F07DD0">
        <w:rPr>
          <w:sz w:val="28"/>
          <w:szCs w:val="28"/>
        </w:rPr>
        <w:t xml:space="preserve"> </w:t>
      </w:r>
      <w:r w:rsidRPr="00F07DD0">
        <w:rPr>
          <w:sz w:val="28"/>
          <w:szCs w:val="28"/>
        </w:rPr>
        <w:t xml:space="preserve">Сформированы на древних </w:t>
      </w:r>
      <w:r w:rsidR="00B351D7" w:rsidRPr="00F07DD0">
        <w:rPr>
          <w:sz w:val="28"/>
          <w:szCs w:val="28"/>
        </w:rPr>
        <w:t xml:space="preserve">речных </w:t>
      </w:r>
      <w:r w:rsidRPr="00F07DD0">
        <w:rPr>
          <w:sz w:val="28"/>
          <w:szCs w:val="28"/>
        </w:rPr>
        <w:t xml:space="preserve">террасах из </w:t>
      </w:r>
      <w:r w:rsidR="00B351D7" w:rsidRPr="00F07DD0">
        <w:rPr>
          <w:sz w:val="28"/>
          <w:szCs w:val="28"/>
        </w:rPr>
        <w:t>рыхлых, лессовидных</w:t>
      </w:r>
      <w:r w:rsidRPr="00F07DD0">
        <w:rPr>
          <w:sz w:val="28"/>
          <w:szCs w:val="28"/>
        </w:rPr>
        <w:t xml:space="preserve"> отложений</w:t>
      </w:r>
      <w:r w:rsidR="00B351D7" w:rsidRPr="00F07DD0">
        <w:rPr>
          <w:sz w:val="28"/>
          <w:szCs w:val="28"/>
        </w:rPr>
        <w:t xml:space="preserve">, которые образовались в результате размыва и </w:t>
      </w:r>
      <w:r w:rsidR="00CF7B05" w:rsidRPr="00F07DD0">
        <w:rPr>
          <w:sz w:val="28"/>
          <w:szCs w:val="28"/>
        </w:rPr>
        <w:t>переноса</w:t>
      </w:r>
      <w:r w:rsidR="00B351D7" w:rsidRPr="00F07DD0">
        <w:rPr>
          <w:sz w:val="28"/>
          <w:szCs w:val="28"/>
        </w:rPr>
        <w:t xml:space="preserve"> горных пород, </w:t>
      </w:r>
      <w:r w:rsidRPr="00F07DD0">
        <w:rPr>
          <w:sz w:val="28"/>
          <w:szCs w:val="28"/>
        </w:rPr>
        <w:t>под злаково-полынными ассоциациями [</w:t>
      </w:r>
      <w:r w:rsidR="00D32AFD" w:rsidRPr="00F07DD0">
        <w:rPr>
          <w:sz w:val="28"/>
          <w:szCs w:val="28"/>
        </w:rPr>
        <w:t>3</w:t>
      </w:r>
      <w:r w:rsidR="007613AD" w:rsidRPr="00F07DD0">
        <w:rPr>
          <w:sz w:val="28"/>
          <w:szCs w:val="28"/>
        </w:rPr>
        <w:t>3</w:t>
      </w:r>
      <w:r w:rsidRPr="00F07DD0">
        <w:rPr>
          <w:sz w:val="28"/>
          <w:szCs w:val="28"/>
        </w:rPr>
        <w:t>].</w:t>
      </w:r>
    </w:p>
    <w:p w14:paraId="44C5B60D" w14:textId="3E533735"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Лугово-черноземные </w:t>
      </w:r>
      <w:r w:rsidRPr="00F07DD0">
        <w:rPr>
          <w:sz w:val="28"/>
          <w:szCs w:val="28"/>
        </w:rPr>
        <w:t>почвы</w:t>
      </w:r>
    </w:p>
    <w:p w14:paraId="0AFCCE34" w14:textId="49C35881"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60-80 см</w:t>
      </w:r>
      <w:r w:rsidR="00203931" w:rsidRPr="00F07DD0">
        <w:rPr>
          <w:sz w:val="28"/>
          <w:szCs w:val="28"/>
        </w:rPr>
        <w:t>; с</w:t>
      </w:r>
      <w:r w:rsidRPr="00F07DD0">
        <w:rPr>
          <w:sz w:val="28"/>
          <w:szCs w:val="28"/>
        </w:rPr>
        <w:t xml:space="preserve">одержание гумуса: </w:t>
      </w:r>
      <w:r w:rsidR="00E1779F" w:rsidRPr="00F07DD0">
        <w:rPr>
          <w:sz w:val="28"/>
          <w:szCs w:val="28"/>
        </w:rPr>
        <w:t>высокий гумусовый статус (</w:t>
      </w:r>
      <w:r w:rsidRPr="00F07DD0">
        <w:rPr>
          <w:sz w:val="28"/>
          <w:szCs w:val="28"/>
        </w:rPr>
        <w:t>4-9%</w:t>
      </w:r>
      <w:r w:rsidR="00E1779F" w:rsidRPr="00F07DD0">
        <w:rPr>
          <w:sz w:val="28"/>
          <w:szCs w:val="28"/>
        </w:rPr>
        <w:t>)</w:t>
      </w:r>
      <w:r w:rsidRPr="00F07DD0">
        <w:rPr>
          <w:sz w:val="28"/>
          <w:szCs w:val="28"/>
        </w:rPr>
        <w:t>.</w:t>
      </w:r>
      <w:r w:rsidR="00693C88" w:rsidRPr="00F07DD0">
        <w:rPr>
          <w:sz w:val="28"/>
          <w:szCs w:val="28"/>
        </w:rPr>
        <w:t xml:space="preserve"> </w:t>
      </w:r>
      <w:r w:rsidR="00FC0332" w:rsidRPr="00F07DD0">
        <w:rPr>
          <w:sz w:val="28"/>
          <w:szCs w:val="28"/>
        </w:rPr>
        <w:t xml:space="preserve">Глубокие горизонты почвы, богатые гумусом, имеют более темную окраску, а ржавые и сизые пятна указывают на специфические процессы, происходящие в почве </w:t>
      </w:r>
      <w:r w:rsidR="002E1A9C" w:rsidRPr="00F07DD0">
        <w:rPr>
          <w:sz w:val="28"/>
          <w:szCs w:val="28"/>
        </w:rPr>
        <w:t>[</w:t>
      </w:r>
      <w:r w:rsidR="00886F96" w:rsidRPr="00F07DD0">
        <w:rPr>
          <w:sz w:val="28"/>
          <w:szCs w:val="28"/>
        </w:rPr>
        <w:t>19</w:t>
      </w:r>
      <w:r w:rsidR="007613AD" w:rsidRPr="00F07DD0">
        <w:rPr>
          <w:sz w:val="28"/>
          <w:szCs w:val="28"/>
        </w:rPr>
        <w:t>, с. 3-136; 31, с. 3-376</w:t>
      </w:r>
      <w:r w:rsidR="002E1A9C" w:rsidRPr="00F07DD0">
        <w:rPr>
          <w:sz w:val="28"/>
          <w:szCs w:val="28"/>
        </w:rPr>
        <w:t>]</w:t>
      </w:r>
      <w:r w:rsidRPr="00F07DD0">
        <w:rPr>
          <w:sz w:val="28"/>
          <w:szCs w:val="28"/>
        </w:rPr>
        <w:t>.</w:t>
      </w:r>
    </w:p>
    <w:p w14:paraId="1F7F5C03" w14:textId="603A66E1" w:rsidR="00C11D46" w:rsidRPr="00F07DD0" w:rsidRDefault="008B58F5" w:rsidP="00F07DD0">
      <w:pPr>
        <w:spacing w:after="0" w:line="240" w:lineRule="auto"/>
        <w:ind w:firstLine="708"/>
        <w:contextualSpacing/>
        <w:jc w:val="both"/>
        <w:rPr>
          <w:sz w:val="28"/>
          <w:szCs w:val="28"/>
        </w:rPr>
      </w:pPr>
      <w:r w:rsidRPr="008B58F5">
        <w:rPr>
          <w:sz w:val="28"/>
          <w:szCs w:val="28"/>
        </w:rPr>
        <w:t>Несмотря на то, что преимущественной зоной распространения является лесостепь, данные образования могут фиксироваться в ландшафтах степной и лиственно-лесной зон. Специфика их формирования, в противовес обычным черноземам, обусловлена фактором дополнительного увлажнения. Оно возникает вследствие концентрации атмосферных осадков (поверхностного стока) или влияния капиллярной каймы грунтовых вод (уровень 3–7 м). Такое гидрологическое состояние определяет их статус как полугидроморфных — переходного звена, граничащего с автоморфными и гидроморфными почвенными разностями.</w:t>
      </w:r>
      <w:r w:rsidR="00C11D46" w:rsidRPr="00F07DD0">
        <w:rPr>
          <w:sz w:val="28"/>
          <w:szCs w:val="28"/>
        </w:rPr>
        <w:t xml:space="preserve"> </w:t>
      </w:r>
      <w:r w:rsidR="001C60A9" w:rsidRPr="00F07DD0">
        <w:rPr>
          <w:sz w:val="28"/>
          <w:szCs w:val="28"/>
        </w:rPr>
        <w:t xml:space="preserve">Лугово-черноземные почвы образуются под растительностью, которая включает в себя разнотравье, злаки и лиственные </w:t>
      </w:r>
      <w:r w:rsidR="001C60A9" w:rsidRPr="00F07DD0">
        <w:rPr>
          <w:sz w:val="28"/>
          <w:szCs w:val="28"/>
        </w:rPr>
        <w:lastRenderedPageBreak/>
        <w:t>деревья. Эта растительность растёт на слабодренированных равнинах, в замкнутых понижениях рельефа, на подпойменных террасах и нижних частях склонов</w:t>
      </w:r>
      <w:r w:rsidR="00C11D46" w:rsidRPr="00F07DD0">
        <w:rPr>
          <w:sz w:val="28"/>
          <w:szCs w:val="28"/>
        </w:rPr>
        <w:t xml:space="preserve"> [</w:t>
      </w:r>
      <w:r w:rsidR="002E1A9C" w:rsidRPr="00F07DD0">
        <w:rPr>
          <w:sz w:val="28"/>
          <w:szCs w:val="28"/>
        </w:rPr>
        <w:t>3</w:t>
      </w:r>
      <w:r w:rsidR="007613AD" w:rsidRPr="00F07DD0">
        <w:rPr>
          <w:sz w:val="28"/>
          <w:szCs w:val="28"/>
        </w:rPr>
        <w:t>4</w:t>
      </w:r>
      <w:r w:rsidR="00C11D46" w:rsidRPr="00F07DD0">
        <w:rPr>
          <w:sz w:val="28"/>
          <w:szCs w:val="28"/>
        </w:rPr>
        <w:t xml:space="preserve">].   </w:t>
      </w:r>
    </w:p>
    <w:p w14:paraId="2F754632" w14:textId="75D21E03"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Темно-каштановые </w:t>
      </w:r>
      <w:r w:rsidRPr="00F07DD0">
        <w:rPr>
          <w:sz w:val="28"/>
          <w:szCs w:val="28"/>
        </w:rPr>
        <w:t>почвы</w:t>
      </w:r>
    </w:p>
    <w:p w14:paraId="664AD8A4" w14:textId="651F9DF8" w:rsidR="00C11D46" w:rsidRPr="00A82B22"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38-45 см</w:t>
      </w:r>
      <w:r w:rsidR="008B31F4" w:rsidRPr="00F07DD0">
        <w:rPr>
          <w:sz w:val="28"/>
          <w:szCs w:val="28"/>
        </w:rPr>
        <w:t xml:space="preserve">; </w:t>
      </w:r>
      <w:r w:rsidR="00E1779F" w:rsidRPr="00F07DD0">
        <w:rPr>
          <w:sz w:val="28"/>
          <w:szCs w:val="28"/>
        </w:rPr>
        <w:t>средний гумусовый статус (</w:t>
      </w:r>
      <w:r w:rsidRPr="00F07DD0">
        <w:rPr>
          <w:sz w:val="28"/>
          <w:szCs w:val="28"/>
        </w:rPr>
        <w:t>2,5-4,5%</w:t>
      </w:r>
      <w:r w:rsidR="00E1779F" w:rsidRPr="00F07DD0">
        <w:rPr>
          <w:sz w:val="28"/>
          <w:szCs w:val="28"/>
        </w:rPr>
        <w:t>)</w:t>
      </w:r>
      <w:r w:rsidRPr="00F07DD0">
        <w:rPr>
          <w:sz w:val="28"/>
          <w:szCs w:val="28"/>
        </w:rPr>
        <w:t>.</w:t>
      </w:r>
      <w:r w:rsidR="00693C88" w:rsidRPr="00F07DD0">
        <w:rPr>
          <w:sz w:val="28"/>
          <w:szCs w:val="28"/>
        </w:rPr>
        <w:t xml:space="preserve"> </w:t>
      </w:r>
      <w:r w:rsidRPr="00F07DD0">
        <w:rPr>
          <w:sz w:val="28"/>
          <w:szCs w:val="28"/>
        </w:rPr>
        <w:t xml:space="preserve">Образуются в условиях сухих степей. </w:t>
      </w:r>
      <w:r w:rsidR="000E0557" w:rsidRPr="00F07DD0">
        <w:rPr>
          <w:sz w:val="28"/>
          <w:szCs w:val="28"/>
        </w:rPr>
        <w:t>Благодаря песчаному составу, соли не задерживаются в этих почвах, а вымываются в более глубокие слои</w:t>
      </w:r>
      <w:r w:rsidR="002E1A9C" w:rsidRPr="00F07DD0">
        <w:rPr>
          <w:sz w:val="28"/>
          <w:szCs w:val="28"/>
        </w:rPr>
        <w:t xml:space="preserve"> [</w:t>
      </w:r>
      <w:r w:rsidR="00886F96" w:rsidRPr="00F07DD0">
        <w:rPr>
          <w:sz w:val="28"/>
          <w:szCs w:val="28"/>
        </w:rPr>
        <w:t>19</w:t>
      </w:r>
      <w:r w:rsidR="007613AD" w:rsidRPr="00F07DD0">
        <w:rPr>
          <w:sz w:val="28"/>
          <w:szCs w:val="28"/>
        </w:rPr>
        <w:t>, с. 3-136; 31, с. 3-376</w:t>
      </w:r>
      <w:r w:rsidR="002E1A9C" w:rsidRPr="00F07DD0">
        <w:rPr>
          <w:sz w:val="28"/>
          <w:szCs w:val="28"/>
        </w:rPr>
        <w:t>]</w:t>
      </w:r>
      <w:r w:rsidRPr="00F07DD0">
        <w:rPr>
          <w:sz w:val="28"/>
          <w:szCs w:val="28"/>
        </w:rPr>
        <w:t>.</w:t>
      </w:r>
    </w:p>
    <w:p w14:paraId="6065F5E6" w14:textId="2C815C0F"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Темно-каштановые карбонатные, </w:t>
      </w:r>
      <w:r w:rsidR="000E0557" w:rsidRPr="00F07DD0">
        <w:rPr>
          <w:iCs/>
          <w:sz w:val="28"/>
          <w:szCs w:val="28"/>
        </w:rPr>
        <w:t>частично</w:t>
      </w:r>
      <w:r w:rsidRPr="00F07DD0">
        <w:rPr>
          <w:i/>
          <w:iCs/>
          <w:sz w:val="28"/>
          <w:szCs w:val="28"/>
        </w:rPr>
        <w:t xml:space="preserve"> остаточн</w:t>
      </w:r>
      <w:r w:rsidR="000E0557" w:rsidRPr="00F07DD0">
        <w:rPr>
          <w:i/>
          <w:iCs/>
          <w:sz w:val="28"/>
          <w:szCs w:val="28"/>
        </w:rPr>
        <w:t>о</w:t>
      </w:r>
      <w:r w:rsidRPr="00F07DD0">
        <w:rPr>
          <w:i/>
          <w:iCs/>
          <w:sz w:val="28"/>
          <w:szCs w:val="28"/>
        </w:rPr>
        <w:t xml:space="preserve">-карбонатные </w:t>
      </w:r>
      <w:r w:rsidRPr="00F07DD0">
        <w:rPr>
          <w:sz w:val="28"/>
          <w:szCs w:val="28"/>
        </w:rPr>
        <w:t>почвы</w:t>
      </w:r>
    </w:p>
    <w:p w14:paraId="41C76C7B" w14:textId="631A92FA"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30-50 см</w:t>
      </w:r>
      <w:r w:rsidR="008B31F4" w:rsidRPr="00F07DD0">
        <w:rPr>
          <w:sz w:val="28"/>
          <w:szCs w:val="28"/>
        </w:rPr>
        <w:t xml:space="preserve">; </w:t>
      </w:r>
      <w:r w:rsidR="0056270A" w:rsidRPr="00F07DD0">
        <w:rPr>
          <w:sz w:val="28"/>
          <w:szCs w:val="28"/>
        </w:rPr>
        <w:t>средний</w:t>
      </w:r>
      <w:r w:rsidR="00E1779F" w:rsidRPr="00F07DD0">
        <w:rPr>
          <w:sz w:val="28"/>
          <w:szCs w:val="28"/>
        </w:rPr>
        <w:t xml:space="preserve"> высокий гумусовый статус</w:t>
      </w:r>
      <w:r w:rsidR="00B44117" w:rsidRPr="00F07DD0">
        <w:rPr>
          <w:sz w:val="28"/>
          <w:szCs w:val="28"/>
        </w:rPr>
        <w:t xml:space="preserve"> </w:t>
      </w:r>
      <w:r w:rsidR="00E1779F" w:rsidRPr="00F07DD0">
        <w:rPr>
          <w:sz w:val="28"/>
          <w:szCs w:val="28"/>
        </w:rPr>
        <w:t>(</w:t>
      </w:r>
      <w:r w:rsidRPr="00F07DD0">
        <w:rPr>
          <w:sz w:val="28"/>
          <w:szCs w:val="28"/>
        </w:rPr>
        <w:t>3,0-4,0%</w:t>
      </w:r>
      <w:r w:rsidR="00E1779F" w:rsidRPr="00F07DD0">
        <w:rPr>
          <w:sz w:val="28"/>
          <w:szCs w:val="28"/>
        </w:rPr>
        <w:t>)</w:t>
      </w:r>
      <w:r w:rsidRPr="00F07DD0">
        <w:rPr>
          <w:sz w:val="28"/>
          <w:szCs w:val="28"/>
        </w:rPr>
        <w:t>.</w:t>
      </w:r>
      <w:r w:rsidR="00785F0D" w:rsidRPr="00F07DD0">
        <w:rPr>
          <w:sz w:val="28"/>
          <w:szCs w:val="28"/>
        </w:rPr>
        <w:t xml:space="preserve"> </w:t>
      </w:r>
      <w:r w:rsidRPr="00F07DD0">
        <w:rPr>
          <w:sz w:val="28"/>
          <w:szCs w:val="28"/>
        </w:rPr>
        <w:t>Водорастворимые соли, преимущественно сульфаты - глубже 80-100 см</w:t>
      </w:r>
      <w:r w:rsidR="00693C88" w:rsidRPr="00F07DD0">
        <w:rPr>
          <w:sz w:val="28"/>
          <w:szCs w:val="28"/>
        </w:rPr>
        <w:t xml:space="preserve">. </w:t>
      </w:r>
      <w:r w:rsidRPr="00F07DD0">
        <w:rPr>
          <w:sz w:val="28"/>
          <w:szCs w:val="28"/>
        </w:rPr>
        <w:t xml:space="preserve">Образуются на </w:t>
      </w:r>
      <w:r w:rsidR="00EC6802" w:rsidRPr="00F07DD0">
        <w:rPr>
          <w:sz w:val="28"/>
          <w:szCs w:val="28"/>
        </w:rPr>
        <w:t>возвышенных равнинах и речных долинах, которые плохо дренированы. Эти равнины и долины состоят из суглинков и глин, содержащих большое количество карбонатов [</w:t>
      </w:r>
      <w:r w:rsidR="00886F96" w:rsidRPr="00F07DD0">
        <w:rPr>
          <w:sz w:val="28"/>
          <w:szCs w:val="28"/>
        </w:rPr>
        <w:t>19</w:t>
      </w:r>
      <w:r w:rsidR="007613AD" w:rsidRPr="00F07DD0">
        <w:rPr>
          <w:sz w:val="28"/>
          <w:szCs w:val="28"/>
        </w:rPr>
        <w:t>, с. 3-136; 31, с. 3-376</w:t>
      </w:r>
      <w:r w:rsidR="00EC6802" w:rsidRPr="00F07DD0">
        <w:rPr>
          <w:sz w:val="28"/>
          <w:szCs w:val="28"/>
        </w:rPr>
        <w:t>]</w:t>
      </w:r>
      <w:r w:rsidRPr="00F07DD0">
        <w:rPr>
          <w:sz w:val="28"/>
          <w:szCs w:val="28"/>
        </w:rPr>
        <w:t>.</w:t>
      </w:r>
    </w:p>
    <w:p w14:paraId="1A9981D4" w14:textId="3098CB52"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Темно-каштановые солонцеватые </w:t>
      </w:r>
      <w:r w:rsidRPr="00F07DD0">
        <w:rPr>
          <w:sz w:val="28"/>
          <w:szCs w:val="28"/>
        </w:rPr>
        <w:t>почвы</w:t>
      </w:r>
    </w:p>
    <w:p w14:paraId="111D20D1" w14:textId="2C690B47"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30-50 см</w:t>
      </w:r>
      <w:r w:rsidR="008B31F4" w:rsidRPr="00F07DD0">
        <w:rPr>
          <w:sz w:val="28"/>
          <w:szCs w:val="28"/>
        </w:rPr>
        <w:t xml:space="preserve">; </w:t>
      </w:r>
      <w:r w:rsidR="00E1779F" w:rsidRPr="00F07DD0">
        <w:rPr>
          <w:sz w:val="28"/>
          <w:szCs w:val="28"/>
        </w:rPr>
        <w:t>средний высокий гумусовый статус</w:t>
      </w:r>
      <w:r w:rsidRPr="00F07DD0">
        <w:rPr>
          <w:sz w:val="28"/>
          <w:szCs w:val="28"/>
        </w:rPr>
        <w:t xml:space="preserve"> </w:t>
      </w:r>
      <w:r w:rsidR="00E1779F" w:rsidRPr="00F07DD0">
        <w:rPr>
          <w:sz w:val="28"/>
          <w:szCs w:val="28"/>
        </w:rPr>
        <w:t>(</w:t>
      </w:r>
      <w:r w:rsidRPr="00F07DD0">
        <w:rPr>
          <w:sz w:val="28"/>
          <w:szCs w:val="28"/>
        </w:rPr>
        <w:t>2,5-4,5%</w:t>
      </w:r>
      <w:r w:rsidR="00E1779F" w:rsidRPr="00F07DD0">
        <w:rPr>
          <w:sz w:val="28"/>
          <w:szCs w:val="28"/>
        </w:rPr>
        <w:t>)</w:t>
      </w:r>
      <w:r w:rsidR="00EC6802" w:rsidRPr="00F07DD0">
        <w:rPr>
          <w:sz w:val="28"/>
          <w:szCs w:val="28"/>
        </w:rPr>
        <w:t>.</w:t>
      </w:r>
      <w:r w:rsidR="002E1A9C" w:rsidRPr="00F07DD0">
        <w:rPr>
          <w:sz w:val="28"/>
          <w:szCs w:val="28"/>
        </w:rPr>
        <w:t xml:space="preserve"> </w:t>
      </w:r>
      <w:r w:rsidR="000E0557" w:rsidRPr="00F07DD0">
        <w:rPr>
          <w:sz w:val="28"/>
          <w:szCs w:val="28"/>
        </w:rPr>
        <w:t xml:space="preserve">Рельеф и гидротермический режим данных мест обуславливают уникальный генезис этих почв, они формируются на пологих участках водоразделов, террасах рек </w:t>
      </w:r>
      <w:r w:rsidR="00EC6802" w:rsidRPr="00F07DD0">
        <w:rPr>
          <w:sz w:val="28"/>
          <w:szCs w:val="28"/>
        </w:rPr>
        <w:t>[</w:t>
      </w:r>
      <w:r w:rsidR="00886F96" w:rsidRPr="00F07DD0">
        <w:rPr>
          <w:sz w:val="28"/>
          <w:szCs w:val="28"/>
        </w:rPr>
        <w:t>19</w:t>
      </w:r>
      <w:r w:rsidR="007613AD" w:rsidRPr="00F07DD0">
        <w:rPr>
          <w:sz w:val="28"/>
          <w:szCs w:val="28"/>
        </w:rPr>
        <w:t>, с. 3-136; 31, с. 3-376</w:t>
      </w:r>
      <w:r w:rsidR="00EC6802" w:rsidRPr="00F07DD0">
        <w:rPr>
          <w:sz w:val="28"/>
          <w:szCs w:val="28"/>
        </w:rPr>
        <w:t>].</w:t>
      </w:r>
    </w:p>
    <w:p w14:paraId="74BD5393" w14:textId="66026C37"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Темно-каштановые малоразвитые и неполноразвитые (ксероморные) щебнистые </w:t>
      </w:r>
      <w:r w:rsidRPr="00F07DD0">
        <w:rPr>
          <w:sz w:val="28"/>
          <w:szCs w:val="28"/>
        </w:rPr>
        <w:t>почвы</w:t>
      </w:r>
      <w:r w:rsidR="00391CBF" w:rsidRPr="00F07DD0">
        <w:rPr>
          <w:sz w:val="28"/>
          <w:szCs w:val="28"/>
        </w:rPr>
        <w:t xml:space="preserve">. </w:t>
      </w:r>
      <w:r w:rsidR="00E1779F" w:rsidRPr="00F07DD0">
        <w:rPr>
          <w:sz w:val="28"/>
          <w:szCs w:val="28"/>
        </w:rPr>
        <w:t>Средний гумусовый статус (</w:t>
      </w:r>
      <w:r w:rsidRPr="00F07DD0">
        <w:rPr>
          <w:sz w:val="28"/>
          <w:szCs w:val="28"/>
        </w:rPr>
        <w:t>2,3-3,8%</w:t>
      </w:r>
      <w:r w:rsidR="00E1779F" w:rsidRPr="00F07DD0">
        <w:rPr>
          <w:sz w:val="28"/>
          <w:szCs w:val="28"/>
        </w:rPr>
        <w:t>)</w:t>
      </w:r>
      <w:r w:rsidR="00355AF2" w:rsidRPr="00F07DD0">
        <w:rPr>
          <w:sz w:val="28"/>
          <w:szCs w:val="28"/>
        </w:rPr>
        <w:t>.</w:t>
      </w:r>
      <w:r w:rsidR="002E1A9C" w:rsidRPr="00F07DD0">
        <w:rPr>
          <w:sz w:val="28"/>
          <w:szCs w:val="28"/>
        </w:rPr>
        <w:t xml:space="preserve"> </w:t>
      </w:r>
      <w:r w:rsidR="000E0557" w:rsidRPr="00F07DD0">
        <w:rPr>
          <w:sz w:val="28"/>
          <w:szCs w:val="28"/>
        </w:rPr>
        <w:t xml:space="preserve">Рельеф и материнская порода отрогов Зауральского плато являются ключевыми факторами формирования этих почв </w:t>
      </w:r>
      <w:r w:rsidR="002E1A9C" w:rsidRPr="00F07DD0">
        <w:rPr>
          <w:sz w:val="28"/>
          <w:szCs w:val="28"/>
        </w:rPr>
        <w:t>[</w:t>
      </w:r>
      <w:r w:rsidR="00886F96" w:rsidRPr="00F07DD0">
        <w:rPr>
          <w:sz w:val="28"/>
          <w:szCs w:val="28"/>
        </w:rPr>
        <w:t>19</w:t>
      </w:r>
      <w:r w:rsidR="007613AD" w:rsidRPr="00F07DD0">
        <w:rPr>
          <w:sz w:val="28"/>
          <w:szCs w:val="28"/>
        </w:rPr>
        <w:t>, с. 3-136; 31, с. 3-376</w:t>
      </w:r>
      <w:r w:rsidR="002E1A9C" w:rsidRPr="00F07DD0">
        <w:rPr>
          <w:sz w:val="28"/>
          <w:szCs w:val="28"/>
        </w:rPr>
        <w:t>]</w:t>
      </w:r>
      <w:r w:rsidRPr="00F07DD0">
        <w:rPr>
          <w:sz w:val="28"/>
          <w:szCs w:val="28"/>
        </w:rPr>
        <w:t>.</w:t>
      </w:r>
    </w:p>
    <w:p w14:paraId="033CBFDC" w14:textId="413018A4"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Средне-каштановые карбонатные (темно-каштановые малогумусные) </w:t>
      </w:r>
      <w:r w:rsidRPr="00F07DD0">
        <w:rPr>
          <w:sz w:val="28"/>
          <w:szCs w:val="28"/>
        </w:rPr>
        <w:t>почвы</w:t>
      </w:r>
    </w:p>
    <w:p w14:paraId="44D30769" w14:textId="21D3708C"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35-45 см</w:t>
      </w:r>
      <w:r w:rsidR="008B31F4" w:rsidRPr="00F07DD0">
        <w:rPr>
          <w:sz w:val="28"/>
          <w:szCs w:val="28"/>
        </w:rPr>
        <w:t xml:space="preserve">; </w:t>
      </w:r>
      <w:r w:rsidR="00E1779F" w:rsidRPr="00F07DD0">
        <w:rPr>
          <w:sz w:val="28"/>
          <w:szCs w:val="28"/>
        </w:rPr>
        <w:t>средний гумусовый статус</w:t>
      </w:r>
      <w:r w:rsidRPr="00F07DD0">
        <w:rPr>
          <w:sz w:val="28"/>
          <w:szCs w:val="28"/>
        </w:rPr>
        <w:t xml:space="preserve"> </w:t>
      </w:r>
      <w:r w:rsidR="00E1779F" w:rsidRPr="00F07DD0">
        <w:rPr>
          <w:sz w:val="28"/>
          <w:szCs w:val="28"/>
        </w:rPr>
        <w:t>(</w:t>
      </w:r>
      <w:r w:rsidRPr="00F07DD0">
        <w:rPr>
          <w:sz w:val="28"/>
          <w:szCs w:val="28"/>
        </w:rPr>
        <w:t>2,5-3,5%</w:t>
      </w:r>
      <w:r w:rsidR="00E1779F" w:rsidRPr="00F07DD0">
        <w:rPr>
          <w:sz w:val="28"/>
          <w:szCs w:val="28"/>
        </w:rPr>
        <w:t>)</w:t>
      </w:r>
      <w:r w:rsidRPr="00F07DD0">
        <w:rPr>
          <w:sz w:val="28"/>
          <w:szCs w:val="28"/>
        </w:rPr>
        <w:t>.</w:t>
      </w:r>
      <w:r w:rsidR="00785F0D" w:rsidRPr="00F07DD0">
        <w:rPr>
          <w:sz w:val="28"/>
          <w:szCs w:val="28"/>
        </w:rPr>
        <w:t xml:space="preserve"> </w:t>
      </w:r>
      <w:r w:rsidRPr="00F07DD0">
        <w:rPr>
          <w:sz w:val="28"/>
          <w:szCs w:val="28"/>
        </w:rPr>
        <w:t>Среди обменных оснований по составу преобладает кальций – до 90%, содержание магния – 15-25%, а натрия – не более 1-3%</w:t>
      </w:r>
      <w:r w:rsidR="002E1A9C" w:rsidRPr="00F07DD0">
        <w:rPr>
          <w:sz w:val="28"/>
          <w:szCs w:val="28"/>
        </w:rPr>
        <w:t xml:space="preserve"> [</w:t>
      </w:r>
      <w:r w:rsidR="007613AD" w:rsidRPr="00F07DD0">
        <w:rPr>
          <w:sz w:val="28"/>
          <w:szCs w:val="28"/>
        </w:rPr>
        <w:t>21, с. 3-136; 31, с. 3-376</w:t>
      </w:r>
      <w:r w:rsidR="002E1A9C" w:rsidRPr="00F07DD0">
        <w:rPr>
          <w:sz w:val="28"/>
          <w:szCs w:val="28"/>
        </w:rPr>
        <w:t>]</w:t>
      </w:r>
      <w:r w:rsidRPr="00F07DD0">
        <w:rPr>
          <w:sz w:val="28"/>
          <w:szCs w:val="28"/>
        </w:rPr>
        <w:t>.</w:t>
      </w:r>
    </w:p>
    <w:p w14:paraId="5F988A56" w14:textId="61C0FE81" w:rsidR="000E0557" w:rsidRPr="00F07DD0" w:rsidRDefault="00C11D46" w:rsidP="00F07DD0">
      <w:pPr>
        <w:spacing w:after="0" w:line="240" w:lineRule="auto"/>
        <w:ind w:firstLine="708"/>
        <w:contextualSpacing/>
        <w:jc w:val="both"/>
        <w:rPr>
          <w:sz w:val="28"/>
          <w:szCs w:val="28"/>
        </w:rPr>
      </w:pPr>
      <w:r w:rsidRPr="00F07DD0">
        <w:rPr>
          <w:i/>
          <w:iCs/>
          <w:sz w:val="28"/>
          <w:szCs w:val="28"/>
        </w:rPr>
        <w:t xml:space="preserve">Средне-каштановые карбонатные, </w:t>
      </w:r>
      <w:r w:rsidR="0048412F" w:rsidRPr="00F07DD0">
        <w:rPr>
          <w:iCs/>
          <w:sz w:val="28"/>
          <w:szCs w:val="28"/>
        </w:rPr>
        <w:t>частично</w:t>
      </w:r>
      <w:r w:rsidRPr="00F07DD0">
        <w:rPr>
          <w:i/>
          <w:iCs/>
          <w:sz w:val="28"/>
          <w:szCs w:val="28"/>
        </w:rPr>
        <w:t xml:space="preserve"> остаточно-карбонатные</w:t>
      </w:r>
      <w:r w:rsidRPr="00F07DD0">
        <w:rPr>
          <w:sz w:val="28"/>
          <w:szCs w:val="28"/>
        </w:rPr>
        <w:t xml:space="preserve"> </w:t>
      </w:r>
    </w:p>
    <w:p w14:paraId="2928C6E4" w14:textId="5EC66548" w:rsidR="00C11D46" w:rsidRPr="00F07DD0" w:rsidRDefault="000E0557" w:rsidP="00F07DD0">
      <w:pPr>
        <w:spacing w:after="0" w:line="240" w:lineRule="auto"/>
        <w:ind w:firstLine="708"/>
        <w:contextualSpacing/>
        <w:jc w:val="both"/>
        <w:rPr>
          <w:sz w:val="28"/>
          <w:szCs w:val="28"/>
        </w:rPr>
      </w:pPr>
      <w:r w:rsidRPr="00F07DD0">
        <w:rPr>
          <w:sz w:val="28"/>
          <w:szCs w:val="28"/>
        </w:rPr>
        <w:t>Восточная часть области богата этими почвами, образовавшимися на крупных водоразделах</w:t>
      </w:r>
      <w:r w:rsidR="00355AF2" w:rsidRPr="00F07DD0">
        <w:rPr>
          <w:sz w:val="28"/>
          <w:szCs w:val="28"/>
        </w:rPr>
        <w:t xml:space="preserve"> [</w:t>
      </w:r>
      <w:r w:rsidR="007613AD" w:rsidRPr="00F07DD0">
        <w:rPr>
          <w:sz w:val="28"/>
          <w:szCs w:val="28"/>
        </w:rPr>
        <w:t>21, с. 3-136</w:t>
      </w:r>
      <w:r w:rsidR="00355AF2" w:rsidRPr="00F07DD0">
        <w:rPr>
          <w:sz w:val="28"/>
          <w:szCs w:val="28"/>
        </w:rPr>
        <w:t>]</w:t>
      </w:r>
      <w:r w:rsidR="00C11D46" w:rsidRPr="00F07DD0">
        <w:rPr>
          <w:sz w:val="28"/>
          <w:szCs w:val="28"/>
        </w:rPr>
        <w:t>.</w:t>
      </w:r>
    </w:p>
    <w:p w14:paraId="1C62D8D2" w14:textId="438BF443"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Средне-каштановые солонцеватые </w:t>
      </w:r>
      <w:r w:rsidRPr="00F07DD0">
        <w:rPr>
          <w:sz w:val="28"/>
          <w:szCs w:val="28"/>
        </w:rPr>
        <w:t>почвы</w:t>
      </w:r>
    </w:p>
    <w:p w14:paraId="46CA7AFC" w14:textId="700A3CD2" w:rsidR="00C11D46" w:rsidRPr="00F07DD0" w:rsidRDefault="0048412F" w:rsidP="00F07DD0">
      <w:pPr>
        <w:spacing w:after="0" w:line="240" w:lineRule="auto"/>
        <w:ind w:firstLine="708"/>
        <w:contextualSpacing/>
        <w:jc w:val="both"/>
        <w:rPr>
          <w:sz w:val="28"/>
          <w:szCs w:val="28"/>
        </w:rPr>
      </w:pPr>
      <w:r w:rsidRPr="00F07DD0">
        <w:rPr>
          <w:sz w:val="28"/>
          <w:szCs w:val="28"/>
        </w:rPr>
        <w:t>Сформировались</w:t>
      </w:r>
      <w:r w:rsidR="00C11D46" w:rsidRPr="00F07DD0">
        <w:rPr>
          <w:sz w:val="28"/>
          <w:szCs w:val="28"/>
        </w:rPr>
        <w:t xml:space="preserve"> на террасах озер, в долинах рек и межсопочных понижениях.</w:t>
      </w:r>
      <w:r w:rsidR="00355AF2" w:rsidRPr="00F07DD0">
        <w:rPr>
          <w:sz w:val="28"/>
          <w:szCs w:val="28"/>
        </w:rPr>
        <w:t xml:space="preserve"> </w:t>
      </w:r>
      <w:r w:rsidR="00C11D46" w:rsidRPr="00F07DD0">
        <w:rPr>
          <w:sz w:val="28"/>
          <w:szCs w:val="28"/>
        </w:rPr>
        <w:t>Характерная черта данных почв заключается в повышенной щелочности. По содержанию натрия (% от ЕКО) делятся на виды: слабосолонцеватые - 3-5%, среднесолонцеватые 5-10% и сильносолонцеватые - 10-15% [</w:t>
      </w:r>
      <w:r w:rsidR="002E1A9C" w:rsidRPr="00F07DD0">
        <w:rPr>
          <w:sz w:val="28"/>
          <w:szCs w:val="28"/>
        </w:rPr>
        <w:t>3</w:t>
      </w:r>
      <w:r w:rsidR="007613AD" w:rsidRPr="00F07DD0">
        <w:rPr>
          <w:sz w:val="28"/>
          <w:szCs w:val="28"/>
        </w:rPr>
        <w:t>5</w:t>
      </w:r>
      <w:r w:rsidR="00C11D46" w:rsidRPr="00F07DD0">
        <w:rPr>
          <w:sz w:val="28"/>
          <w:szCs w:val="28"/>
        </w:rPr>
        <w:t>].</w:t>
      </w:r>
    </w:p>
    <w:p w14:paraId="3CCE1F8C" w14:textId="4A227ACD" w:rsidR="00C11D46" w:rsidRPr="00F07DD0" w:rsidRDefault="00C11D46" w:rsidP="00F07DD0">
      <w:pPr>
        <w:spacing w:after="0" w:line="240" w:lineRule="auto"/>
        <w:ind w:firstLine="708"/>
        <w:contextualSpacing/>
        <w:jc w:val="both"/>
        <w:rPr>
          <w:sz w:val="28"/>
          <w:szCs w:val="28"/>
        </w:rPr>
      </w:pPr>
      <w:r w:rsidRPr="00F07DD0">
        <w:rPr>
          <w:i/>
          <w:iCs/>
          <w:sz w:val="28"/>
          <w:szCs w:val="28"/>
        </w:rPr>
        <w:t>Средне-каштановые малоразвитые и неполноразвитые (ксероморфные) щебнистые</w:t>
      </w:r>
      <w:r w:rsidRPr="00F07DD0">
        <w:rPr>
          <w:sz w:val="28"/>
          <w:szCs w:val="28"/>
        </w:rPr>
        <w:t xml:space="preserve"> почвы</w:t>
      </w:r>
    </w:p>
    <w:p w14:paraId="08E7D117" w14:textId="292697B9" w:rsidR="00C11D46" w:rsidRPr="00F07DD0" w:rsidRDefault="00946942" w:rsidP="00F07DD0">
      <w:pPr>
        <w:spacing w:after="0" w:line="240" w:lineRule="auto"/>
        <w:ind w:firstLine="708"/>
        <w:contextualSpacing/>
        <w:jc w:val="both"/>
        <w:rPr>
          <w:sz w:val="28"/>
          <w:szCs w:val="28"/>
        </w:rPr>
      </w:pPr>
      <w:r w:rsidRPr="00F07DD0">
        <w:rPr>
          <w:sz w:val="28"/>
          <w:szCs w:val="28"/>
        </w:rPr>
        <w:t xml:space="preserve">Рыхлый обломочный материал, образовавшийся в результате выветривания горных пород, стал основой для этих почв </w:t>
      </w:r>
      <w:r w:rsidR="00355AF2" w:rsidRPr="00F07DD0">
        <w:rPr>
          <w:sz w:val="28"/>
          <w:szCs w:val="28"/>
        </w:rPr>
        <w:t>[</w:t>
      </w:r>
      <w:r w:rsidR="00886F96" w:rsidRPr="00F07DD0">
        <w:rPr>
          <w:sz w:val="28"/>
          <w:szCs w:val="28"/>
        </w:rPr>
        <w:t>19</w:t>
      </w:r>
      <w:r w:rsidR="007613AD" w:rsidRPr="00F07DD0">
        <w:rPr>
          <w:sz w:val="28"/>
          <w:szCs w:val="28"/>
        </w:rPr>
        <w:t>, с. 3-136</w:t>
      </w:r>
      <w:r w:rsidR="00355AF2" w:rsidRPr="00F07DD0">
        <w:rPr>
          <w:sz w:val="28"/>
          <w:szCs w:val="28"/>
        </w:rPr>
        <w:t>]</w:t>
      </w:r>
      <w:r w:rsidR="00C11D46" w:rsidRPr="00F07DD0">
        <w:rPr>
          <w:sz w:val="28"/>
          <w:szCs w:val="28"/>
        </w:rPr>
        <w:t>.</w:t>
      </w:r>
    </w:p>
    <w:p w14:paraId="404D0D10" w14:textId="29F854DA"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Светло-каштановые нормальные </w:t>
      </w:r>
      <w:r w:rsidRPr="00F07DD0">
        <w:rPr>
          <w:sz w:val="28"/>
          <w:szCs w:val="28"/>
        </w:rPr>
        <w:t>почвы</w:t>
      </w:r>
    </w:p>
    <w:p w14:paraId="51FFE226" w14:textId="06DBECDC" w:rsidR="00C11D46" w:rsidRPr="00F07DD0" w:rsidRDefault="00C11D46" w:rsidP="00F07DD0">
      <w:pPr>
        <w:spacing w:after="0" w:line="240" w:lineRule="auto"/>
        <w:ind w:firstLine="708"/>
        <w:contextualSpacing/>
        <w:jc w:val="both"/>
        <w:rPr>
          <w:sz w:val="28"/>
          <w:szCs w:val="28"/>
        </w:rPr>
      </w:pPr>
      <w:r w:rsidRPr="00F07DD0">
        <w:rPr>
          <w:sz w:val="28"/>
          <w:szCs w:val="28"/>
        </w:rPr>
        <w:lastRenderedPageBreak/>
        <w:t>Средняя мощность гумусового слоя – 15-18 см</w:t>
      </w:r>
      <w:r w:rsidR="00B44117" w:rsidRPr="00F07DD0">
        <w:rPr>
          <w:sz w:val="28"/>
          <w:szCs w:val="28"/>
        </w:rPr>
        <w:t xml:space="preserve">; </w:t>
      </w:r>
      <w:r w:rsidR="00E1779F" w:rsidRPr="00F07DD0">
        <w:rPr>
          <w:sz w:val="28"/>
          <w:szCs w:val="28"/>
        </w:rPr>
        <w:t>средний высокий гумусовый статус</w:t>
      </w:r>
      <w:r w:rsidRPr="00F07DD0">
        <w:rPr>
          <w:sz w:val="28"/>
          <w:szCs w:val="28"/>
        </w:rPr>
        <w:t xml:space="preserve"> </w:t>
      </w:r>
      <w:r w:rsidR="00E1779F" w:rsidRPr="00F07DD0">
        <w:rPr>
          <w:sz w:val="28"/>
          <w:szCs w:val="28"/>
        </w:rPr>
        <w:t>(</w:t>
      </w:r>
      <w:r w:rsidRPr="00F07DD0">
        <w:rPr>
          <w:sz w:val="28"/>
          <w:szCs w:val="28"/>
        </w:rPr>
        <w:t>2-2,5%</w:t>
      </w:r>
      <w:r w:rsidR="00E1779F" w:rsidRPr="00F07DD0">
        <w:rPr>
          <w:sz w:val="28"/>
          <w:szCs w:val="28"/>
        </w:rPr>
        <w:t>)</w:t>
      </w:r>
      <w:r w:rsidR="002E1A9C" w:rsidRPr="00F07DD0">
        <w:rPr>
          <w:sz w:val="28"/>
          <w:szCs w:val="28"/>
        </w:rPr>
        <w:t xml:space="preserve"> [</w:t>
      </w:r>
      <w:r w:rsidR="00886F96" w:rsidRPr="00F07DD0">
        <w:rPr>
          <w:sz w:val="28"/>
          <w:szCs w:val="28"/>
        </w:rPr>
        <w:t>19</w:t>
      </w:r>
      <w:r w:rsidR="007613AD" w:rsidRPr="00F07DD0">
        <w:rPr>
          <w:sz w:val="28"/>
          <w:szCs w:val="28"/>
        </w:rPr>
        <w:t>, с. 3-136; 31, с. 3-376</w:t>
      </w:r>
      <w:r w:rsidR="002E1A9C" w:rsidRPr="00F07DD0">
        <w:rPr>
          <w:sz w:val="28"/>
          <w:szCs w:val="28"/>
        </w:rPr>
        <w:t>]</w:t>
      </w:r>
      <w:r w:rsidRPr="00F07DD0">
        <w:rPr>
          <w:sz w:val="28"/>
          <w:szCs w:val="28"/>
        </w:rPr>
        <w:t>.</w:t>
      </w:r>
    </w:p>
    <w:p w14:paraId="60939A2E" w14:textId="0D3A6686"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Лугово-каштановые </w:t>
      </w:r>
      <w:r w:rsidRPr="00F07DD0">
        <w:rPr>
          <w:sz w:val="28"/>
          <w:szCs w:val="28"/>
        </w:rPr>
        <w:t>почвы</w:t>
      </w:r>
    </w:p>
    <w:p w14:paraId="698335F2" w14:textId="37CA5C56"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60-80 см</w:t>
      </w:r>
      <w:r w:rsidR="00B44117" w:rsidRPr="00F07DD0">
        <w:rPr>
          <w:sz w:val="28"/>
          <w:szCs w:val="28"/>
        </w:rPr>
        <w:t xml:space="preserve">; </w:t>
      </w:r>
      <w:r w:rsidR="00E1779F" w:rsidRPr="00F07DD0">
        <w:rPr>
          <w:sz w:val="28"/>
          <w:szCs w:val="28"/>
        </w:rPr>
        <w:t>высокий гумусовый статус (</w:t>
      </w:r>
      <w:r w:rsidRPr="00F07DD0">
        <w:rPr>
          <w:sz w:val="28"/>
          <w:szCs w:val="28"/>
        </w:rPr>
        <w:t>4-6%</w:t>
      </w:r>
      <w:r w:rsidR="00E1779F" w:rsidRPr="00F07DD0">
        <w:rPr>
          <w:sz w:val="28"/>
          <w:szCs w:val="28"/>
        </w:rPr>
        <w:t xml:space="preserve">) – </w:t>
      </w:r>
      <w:r w:rsidRPr="00F07DD0">
        <w:rPr>
          <w:sz w:val="28"/>
          <w:szCs w:val="28"/>
        </w:rPr>
        <w:t xml:space="preserve">суглинки, </w:t>
      </w:r>
      <w:r w:rsidR="00E1779F" w:rsidRPr="00F07DD0">
        <w:rPr>
          <w:sz w:val="28"/>
          <w:szCs w:val="28"/>
        </w:rPr>
        <w:t>и низкий (</w:t>
      </w:r>
      <w:r w:rsidRPr="00F07DD0">
        <w:rPr>
          <w:sz w:val="28"/>
          <w:szCs w:val="28"/>
        </w:rPr>
        <w:t>1,5-2%</w:t>
      </w:r>
      <w:r w:rsidR="00E1779F" w:rsidRPr="00F07DD0">
        <w:rPr>
          <w:sz w:val="28"/>
          <w:szCs w:val="28"/>
        </w:rPr>
        <w:t xml:space="preserve">) для </w:t>
      </w:r>
      <w:r w:rsidRPr="00F07DD0">
        <w:rPr>
          <w:sz w:val="28"/>
          <w:szCs w:val="28"/>
        </w:rPr>
        <w:t>супесчаны</w:t>
      </w:r>
      <w:r w:rsidR="00E1779F" w:rsidRPr="00F07DD0">
        <w:rPr>
          <w:sz w:val="28"/>
          <w:szCs w:val="28"/>
        </w:rPr>
        <w:t>х</w:t>
      </w:r>
      <w:r w:rsidRPr="00F07DD0">
        <w:rPr>
          <w:sz w:val="28"/>
          <w:szCs w:val="28"/>
        </w:rPr>
        <w:t xml:space="preserve"> и песчаны</w:t>
      </w:r>
      <w:r w:rsidR="00E1779F" w:rsidRPr="00F07DD0">
        <w:rPr>
          <w:sz w:val="28"/>
          <w:szCs w:val="28"/>
        </w:rPr>
        <w:t>х</w:t>
      </w:r>
      <w:r w:rsidRPr="00F07DD0">
        <w:rPr>
          <w:sz w:val="28"/>
          <w:szCs w:val="28"/>
        </w:rPr>
        <w:t xml:space="preserve"> почв</w:t>
      </w:r>
      <w:r w:rsidR="00E1779F" w:rsidRPr="00F07DD0">
        <w:rPr>
          <w:sz w:val="28"/>
          <w:szCs w:val="28"/>
        </w:rPr>
        <w:t>.</w:t>
      </w:r>
      <w:r w:rsidR="00391CBF" w:rsidRPr="00F07DD0">
        <w:rPr>
          <w:sz w:val="28"/>
          <w:szCs w:val="28"/>
        </w:rPr>
        <w:t xml:space="preserve"> </w:t>
      </w:r>
      <w:r w:rsidR="00975327" w:rsidRPr="00F07DD0">
        <w:rPr>
          <w:sz w:val="28"/>
          <w:szCs w:val="28"/>
        </w:rPr>
        <w:t>Ареал данного типа почвы локализуется в ландшафтах, доминирующими почвами которых являются каштановые. При этом он преимущественно приурочен к понижениям рельефа – низменным равнинам, надпойменным террасам рек и озер.  Благодаря таким формам рельефа происходит дополнительное увлажнение почвенного профиля посредством поверхностного стока и близкого залегания грунтовых вод (3-6 метров)</w:t>
      </w:r>
      <w:r w:rsidR="00BA2A1B" w:rsidRPr="00F07DD0">
        <w:rPr>
          <w:sz w:val="28"/>
          <w:szCs w:val="28"/>
        </w:rPr>
        <w:t xml:space="preserve"> [</w:t>
      </w:r>
      <w:r w:rsidR="00886F96" w:rsidRPr="00F07DD0">
        <w:rPr>
          <w:sz w:val="28"/>
          <w:szCs w:val="28"/>
        </w:rPr>
        <w:t>19</w:t>
      </w:r>
      <w:r w:rsidR="007613AD" w:rsidRPr="00F07DD0">
        <w:rPr>
          <w:sz w:val="28"/>
          <w:szCs w:val="28"/>
        </w:rPr>
        <w:t>, с. 3-136; 31, с. 3-376</w:t>
      </w:r>
      <w:r w:rsidR="00BA2A1B" w:rsidRPr="00F07DD0">
        <w:rPr>
          <w:sz w:val="28"/>
          <w:szCs w:val="28"/>
        </w:rPr>
        <w:t>]</w:t>
      </w:r>
      <w:r w:rsidRPr="00F07DD0">
        <w:rPr>
          <w:sz w:val="28"/>
          <w:szCs w:val="28"/>
        </w:rPr>
        <w:t>.</w:t>
      </w:r>
    </w:p>
    <w:p w14:paraId="69B97E12" w14:textId="21DDAAC1"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Бурые пустынные </w:t>
      </w:r>
      <w:r w:rsidRPr="00F07DD0">
        <w:rPr>
          <w:sz w:val="28"/>
          <w:szCs w:val="28"/>
        </w:rPr>
        <w:t>почвы</w:t>
      </w:r>
    </w:p>
    <w:p w14:paraId="7EB5A892" w14:textId="66F7AA30" w:rsidR="00C11D46" w:rsidRPr="00F07DD0" w:rsidRDefault="00C11D46" w:rsidP="00F07DD0">
      <w:pPr>
        <w:spacing w:after="0" w:line="240" w:lineRule="auto"/>
        <w:ind w:firstLine="708"/>
        <w:contextualSpacing/>
        <w:jc w:val="both"/>
        <w:rPr>
          <w:sz w:val="28"/>
          <w:szCs w:val="28"/>
        </w:rPr>
      </w:pPr>
      <w:r w:rsidRPr="00F07DD0">
        <w:rPr>
          <w:sz w:val="28"/>
          <w:szCs w:val="28"/>
        </w:rPr>
        <w:t>Средняя мощность гумусового слоя – 25-35см</w:t>
      </w:r>
      <w:r w:rsidR="00B44117" w:rsidRPr="00F07DD0">
        <w:rPr>
          <w:sz w:val="28"/>
          <w:szCs w:val="28"/>
        </w:rPr>
        <w:t xml:space="preserve">; </w:t>
      </w:r>
      <w:r w:rsidR="00243D11" w:rsidRPr="00F07DD0">
        <w:rPr>
          <w:sz w:val="28"/>
          <w:szCs w:val="28"/>
        </w:rPr>
        <w:t>низкий гумусовый статус (</w:t>
      </w:r>
      <w:r w:rsidRPr="00F07DD0">
        <w:rPr>
          <w:sz w:val="28"/>
          <w:szCs w:val="28"/>
        </w:rPr>
        <w:t>1-2%</w:t>
      </w:r>
      <w:r w:rsidR="00243D11" w:rsidRPr="00F07DD0">
        <w:rPr>
          <w:sz w:val="28"/>
          <w:szCs w:val="28"/>
        </w:rPr>
        <w:t>)</w:t>
      </w:r>
      <w:r w:rsidRPr="00F07DD0">
        <w:rPr>
          <w:sz w:val="28"/>
          <w:szCs w:val="28"/>
        </w:rPr>
        <w:t>.</w:t>
      </w:r>
      <w:r w:rsidR="00355AF2" w:rsidRPr="00F07DD0">
        <w:rPr>
          <w:sz w:val="28"/>
          <w:szCs w:val="28"/>
        </w:rPr>
        <w:t xml:space="preserve"> </w:t>
      </w:r>
      <w:r w:rsidRPr="00F07DD0">
        <w:rPr>
          <w:sz w:val="28"/>
          <w:szCs w:val="28"/>
        </w:rPr>
        <w:t>Данные почвы характеризуются низким содержанием азота и фосфора.</w:t>
      </w:r>
      <w:r w:rsidR="00B44117" w:rsidRPr="00F07DD0">
        <w:rPr>
          <w:sz w:val="28"/>
          <w:szCs w:val="28"/>
        </w:rPr>
        <w:t xml:space="preserve"> </w:t>
      </w:r>
      <w:r w:rsidR="00975327" w:rsidRPr="00F07DD0">
        <w:rPr>
          <w:sz w:val="28"/>
          <w:szCs w:val="28"/>
        </w:rPr>
        <w:t xml:space="preserve">Генезис данных почв связан с карбонатными и засоленными меловыми отложениями, а также палеоген-неогеновыми и четвертичными образованиями, характеризующимися пестротой литологического состава </w:t>
      </w:r>
      <w:r w:rsidR="00BA2A1B" w:rsidRPr="00F07DD0">
        <w:rPr>
          <w:sz w:val="28"/>
          <w:szCs w:val="28"/>
        </w:rPr>
        <w:t>[</w:t>
      </w:r>
      <w:r w:rsidR="00886F96" w:rsidRPr="00F07DD0">
        <w:rPr>
          <w:sz w:val="28"/>
          <w:szCs w:val="28"/>
        </w:rPr>
        <w:t>19</w:t>
      </w:r>
      <w:r w:rsidR="007613AD" w:rsidRPr="00F07DD0">
        <w:rPr>
          <w:sz w:val="28"/>
          <w:szCs w:val="28"/>
        </w:rPr>
        <w:t>, с. 3-136; 31, с. 3-376</w:t>
      </w:r>
      <w:r w:rsidR="00355AF2" w:rsidRPr="00F07DD0">
        <w:rPr>
          <w:sz w:val="28"/>
          <w:szCs w:val="28"/>
        </w:rPr>
        <w:t>9</w:t>
      </w:r>
      <w:r w:rsidR="00BA2A1B" w:rsidRPr="00F07DD0">
        <w:rPr>
          <w:sz w:val="28"/>
          <w:szCs w:val="28"/>
        </w:rPr>
        <w:t>]</w:t>
      </w:r>
      <w:r w:rsidRPr="00F07DD0">
        <w:rPr>
          <w:sz w:val="28"/>
          <w:szCs w:val="28"/>
        </w:rPr>
        <w:t>.</w:t>
      </w:r>
    </w:p>
    <w:p w14:paraId="1A10D9A9" w14:textId="27B11BA0"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Бурые пустынные солонцеватые </w:t>
      </w:r>
      <w:r w:rsidRPr="00F07DD0">
        <w:rPr>
          <w:sz w:val="28"/>
          <w:szCs w:val="28"/>
        </w:rPr>
        <w:t>почвы</w:t>
      </w:r>
    </w:p>
    <w:p w14:paraId="6B5D4B2A" w14:textId="3E3BE6E2" w:rsidR="00C11D46" w:rsidRPr="00F07DD0" w:rsidRDefault="00C11D46" w:rsidP="00F07DD0">
      <w:pPr>
        <w:spacing w:after="0" w:line="240" w:lineRule="auto"/>
        <w:ind w:firstLine="708"/>
        <w:contextualSpacing/>
        <w:jc w:val="both"/>
        <w:rPr>
          <w:sz w:val="28"/>
          <w:szCs w:val="28"/>
        </w:rPr>
      </w:pPr>
      <w:r w:rsidRPr="00F07DD0">
        <w:rPr>
          <w:sz w:val="28"/>
          <w:szCs w:val="28"/>
        </w:rPr>
        <w:t>Благодаря особенностям аридного климата области и геолого-морфологических характеристик данной подзоны, почвы этого подтипа имеют яркую повышенную засоленность</w:t>
      </w:r>
      <w:r w:rsidR="00355AF2" w:rsidRPr="00F07DD0">
        <w:rPr>
          <w:sz w:val="28"/>
          <w:szCs w:val="28"/>
        </w:rPr>
        <w:t xml:space="preserve"> [</w:t>
      </w:r>
      <w:r w:rsidR="00886F96" w:rsidRPr="00F07DD0">
        <w:rPr>
          <w:sz w:val="28"/>
          <w:szCs w:val="28"/>
        </w:rPr>
        <w:t>19</w:t>
      </w:r>
      <w:r w:rsidR="007613AD" w:rsidRPr="00F07DD0">
        <w:rPr>
          <w:sz w:val="28"/>
          <w:szCs w:val="28"/>
        </w:rPr>
        <w:t>, с. 3-136</w:t>
      </w:r>
      <w:r w:rsidR="00355AF2" w:rsidRPr="00F07DD0">
        <w:rPr>
          <w:sz w:val="28"/>
          <w:szCs w:val="28"/>
        </w:rPr>
        <w:t>]</w:t>
      </w:r>
      <w:r w:rsidRPr="00F07DD0">
        <w:rPr>
          <w:sz w:val="28"/>
          <w:szCs w:val="28"/>
        </w:rPr>
        <w:t>.</w:t>
      </w:r>
    </w:p>
    <w:p w14:paraId="75197986" w14:textId="7C4B3B91" w:rsidR="00C11D46" w:rsidRPr="00F07DD0" w:rsidRDefault="00C11D46" w:rsidP="00F07DD0">
      <w:pPr>
        <w:spacing w:after="0" w:line="240" w:lineRule="auto"/>
        <w:ind w:firstLine="708"/>
        <w:contextualSpacing/>
        <w:jc w:val="both"/>
        <w:rPr>
          <w:sz w:val="28"/>
          <w:szCs w:val="28"/>
        </w:rPr>
      </w:pPr>
      <w:r w:rsidRPr="00F07DD0">
        <w:rPr>
          <w:i/>
          <w:iCs/>
          <w:sz w:val="28"/>
          <w:szCs w:val="28"/>
        </w:rPr>
        <w:t xml:space="preserve">Луговые </w:t>
      </w:r>
      <w:r w:rsidRPr="00F07DD0">
        <w:rPr>
          <w:sz w:val="28"/>
          <w:szCs w:val="28"/>
        </w:rPr>
        <w:t>почвы</w:t>
      </w:r>
    </w:p>
    <w:p w14:paraId="40059BEB" w14:textId="6319E243" w:rsidR="00C11D46" w:rsidRPr="00F07DD0" w:rsidRDefault="00C11D46" w:rsidP="00F07DD0">
      <w:pPr>
        <w:spacing w:after="0" w:line="240" w:lineRule="auto"/>
        <w:ind w:firstLine="708"/>
        <w:contextualSpacing/>
        <w:jc w:val="both"/>
        <w:rPr>
          <w:sz w:val="28"/>
          <w:szCs w:val="28"/>
        </w:rPr>
      </w:pPr>
      <w:r w:rsidRPr="00F07DD0">
        <w:rPr>
          <w:sz w:val="28"/>
          <w:szCs w:val="28"/>
        </w:rPr>
        <w:t>Сред</w:t>
      </w:r>
      <w:r w:rsidR="00243D11" w:rsidRPr="00F07DD0">
        <w:rPr>
          <w:sz w:val="28"/>
          <w:szCs w:val="28"/>
        </w:rPr>
        <w:t>няя мощность гумусового слоя – чаще</w:t>
      </w:r>
      <w:r w:rsidRPr="00F07DD0">
        <w:rPr>
          <w:sz w:val="28"/>
          <w:szCs w:val="28"/>
        </w:rPr>
        <w:t xml:space="preserve"> до 25 см</w:t>
      </w:r>
      <w:r w:rsidR="00B44117" w:rsidRPr="00F07DD0">
        <w:rPr>
          <w:sz w:val="28"/>
          <w:szCs w:val="28"/>
        </w:rPr>
        <w:t xml:space="preserve">; </w:t>
      </w:r>
      <w:r w:rsidR="00243D11" w:rsidRPr="00F07DD0">
        <w:rPr>
          <w:sz w:val="28"/>
          <w:szCs w:val="28"/>
        </w:rPr>
        <w:t>очень высокий гумусовый статус</w:t>
      </w:r>
      <w:r w:rsidRPr="00F07DD0">
        <w:rPr>
          <w:sz w:val="28"/>
          <w:szCs w:val="28"/>
        </w:rPr>
        <w:t xml:space="preserve"> </w:t>
      </w:r>
      <w:r w:rsidR="00243D11" w:rsidRPr="00F07DD0">
        <w:rPr>
          <w:sz w:val="28"/>
          <w:szCs w:val="28"/>
        </w:rPr>
        <w:t>(</w:t>
      </w:r>
      <w:r w:rsidRPr="00F07DD0">
        <w:rPr>
          <w:sz w:val="28"/>
          <w:szCs w:val="28"/>
        </w:rPr>
        <w:t xml:space="preserve">до </w:t>
      </w:r>
      <w:r w:rsidR="00243D11" w:rsidRPr="00F07DD0">
        <w:rPr>
          <w:sz w:val="28"/>
          <w:szCs w:val="28"/>
        </w:rPr>
        <w:t>12</w:t>
      </w:r>
      <w:r w:rsidRPr="00F07DD0">
        <w:rPr>
          <w:sz w:val="28"/>
          <w:szCs w:val="28"/>
        </w:rPr>
        <w:t>%</w:t>
      </w:r>
      <w:r w:rsidR="00243D11" w:rsidRPr="00F07DD0">
        <w:rPr>
          <w:sz w:val="28"/>
          <w:szCs w:val="28"/>
        </w:rPr>
        <w:t>)</w:t>
      </w:r>
      <w:r w:rsidRPr="00F07DD0">
        <w:rPr>
          <w:sz w:val="28"/>
          <w:szCs w:val="28"/>
        </w:rPr>
        <w:t>.</w:t>
      </w:r>
      <w:r w:rsidR="00355AF2" w:rsidRPr="00F07DD0">
        <w:rPr>
          <w:sz w:val="28"/>
          <w:szCs w:val="28"/>
        </w:rPr>
        <w:t xml:space="preserve"> </w:t>
      </w:r>
      <w:r w:rsidR="00975327" w:rsidRPr="00F07DD0">
        <w:rPr>
          <w:sz w:val="28"/>
          <w:szCs w:val="28"/>
        </w:rPr>
        <w:t xml:space="preserve">Данные почвы приурочены к понижениям рельефа (террасированные склоны, низкие террасы, лощины). Формируются при близком (до 3 м) залегании пресных/слабоминерализованных грунтовых вод, которые, вместе с водами поверхностного стока, дополнительно увлажняют почвы </w:t>
      </w:r>
      <w:r w:rsidRPr="00F07DD0">
        <w:rPr>
          <w:sz w:val="28"/>
          <w:szCs w:val="28"/>
        </w:rPr>
        <w:t>[</w:t>
      </w:r>
      <w:r w:rsidR="00886F96" w:rsidRPr="00F07DD0">
        <w:rPr>
          <w:sz w:val="28"/>
          <w:szCs w:val="28"/>
        </w:rPr>
        <w:t>19</w:t>
      </w:r>
      <w:r w:rsidR="007613AD" w:rsidRPr="00F07DD0">
        <w:rPr>
          <w:sz w:val="28"/>
          <w:szCs w:val="28"/>
        </w:rPr>
        <w:t>, с. 3-136;</w:t>
      </w:r>
      <w:r w:rsidR="00BA2A1B" w:rsidRPr="00F07DD0">
        <w:rPr>
          <w:sz w:val="28"/>
          <w:szCs w:val="28"/>
        </w:rPr>
        <w:t xml:space="preserve"> 3</w:t>
      </w:r>
      <w:r w:rsidR="007613AD" w:rsidRPr="00F07DD0">
        <w:rPr>
          <w:sz w:val="28"/>
          <w:szCs w:val="28"/>
        </w:rPr>
        <w:t>6</w:t>
      </w:r>
      <w:r w:rsidRPr="00F07DD0">
        <w:rPr>
          <w:sz w:val="28"/>
          <w:szCs w:val="28"/>
        </w:rPr>
        <w:t xml:space="preserve">]. </w:t>
      </w:r>
    </w:p>
    <w:p w14:paraId="27D04CDB" w14:textId="77777777" w:rsidR="00C11D46" w:rsidRPr="00F07DD0" w:rsidRDefault="00C11D46" w:rsidP="00F07DD0">
      <w:pPr>
        <w:spacing w:after="0" w:line="240" w:lineRule="auto"/>
        <w:ind w:firstLine="708"/>
        <w:contextualSpacing/>
        <w:jc w:val="both"/>
        <w:rPr>
          <w:sz w:val="28"/>
          <w:szCs w:val="28"/>
        </w:rPr>
      </w:pPr>
      <w:r w:rsidRPr="00F07DD0">
        <w:rPr>
          <w:sz w:val="28"/>
          <w:szCs w:val="28"/>
        </w:rPr>
        <w:t>Луговые почвы встречаются на террасах и в поймах рек Тобол и Убаган.</w:t>
      </w:r>
    </w:p>
    <w:p w14:paraId="7E0824E4" w14:textId="707D84C3" w:rsidR="00C11D46" w:rsidRPr="00F07DD0" w:rsidRDefault="00C11D46" w:rsidP="00F07DD0">
      <w:pPr>
        <w:spacing w:after="0" w:line="240" w:lineRule="auto"/>
        <w:ind w:firstLine="708"/>
        <w:contextualSpacing/>
        <w:jc w:val="both"/>
        <w:rPr>
          <w:i/>
          <w:iCs/>
          <w:sz w:val="28"/>
          <w:szCs w:val="28"/>
        </w:rPr>
      </w:pPr>
      <w:r w:rsidRPr="00F07DD0">
        <w:rPr>
          <w:i/>
          <w:iCs/>
          <w:sz w:val="28"/>
          <w:szCs w:val="28"/>
        </w:rPr>
        <w:t>Солонцы</w:t>
      </w:r>
    </w:p>
    <w:p w14:paraId="0CD82CCF" w14:textId="772BAB00" w:rsidR="00C11D46" w:rsidRPr="00F07DD0" w:rsidRDefault="00243D11" w:rsidP="00F07DD0">
      <w:pPr>
        <w:spacing w:after="0" w:line="240" w:lineRule="auto"/>
        <w:ind w:firstLine="708"/>
        <w:contextualSpacing/>
        <w:jc w:val="both"/>
        <w:rPr>
          <w:sz w:val="28"/>
          <w:szCs w:val="28"/>
        </w:rPr>
      </w:pPr>
      <w:r w:rsidRPr="00F07DD0">
        <w:rPr>
          <w:sz w:val="28"/>
          <w:szCs w:val="28"/>
        </w:rPr>
        <w:t>Средний гумусовый статус</w:t>
      </w:r>
      <w:r w:rsidR="00C11D46" w:rsidRPr="00F07DD0">
        <w:rPr>
          <w:sz w:val="28"/>
          <w:szCs w:val="28"/>
        </w:rPr>
        <w:t xml:space="preserve"> </w:t>
      </w:r>
      <w:r w:rsidRPr="00F07DD0">
        <w:rPr>
          <w:sz w:val="28"/>
          <w:szCs w:val="28"/>
        </w:rPr>
        <w:t>(</w:t>
      </w:r>
      <w:r w:rsidR="00C11D46" w:rsidRPr="00F07DD0">
        <w:rPr>
          <w:sz w:val="28"/>
          <w:szCs w:val="28"/>
        </w:rPr>
        <w:t>2-3%</w:t>
      </w:r>
      <w:r w:rsidRPr="00F07DD0">
        <w:rPr>
          <w:sz w:val="28"/>
          <w:szCs w:val="28"/>
        </w:rPr>
        <w:t>)</w:t>
      </w:r>
      <w:r w:rsidR="00C11D46" w:rsidRPr="00F07DD0">
        <w:rPr>
          <w:sz w:val="28"/>
          <w:szCs w:val="28"/>
        </w:rPr>
        <w:t>.</w:t>
      </w:r>
      <w:r w:rsidR="00355AF2" w:rsidRPr="00F07DD0">
        <w:rPr>
          <w:sz w:val="28"/>
          <w:szCs w:val="28"/>
        </w:rPr>
        <w:t xml:space="preserve"> </w:t>
      </w:r>
      <w:r w:rsidR="0092787E" w:rsidRPr="00F07DD0">
        <w:rPr>
          <w:sz w:val="28"/>
          <w:szCs w:val="28"/>
        </w:rPr>
        <w:t>Генезис данных почв связан с глинистыми и суглинистыми отложениями различного происхождения, характеризующимися первичным или вторичным засолением, обусловленным влиянием грунтовых вод.</w:t>
      </w:r>
      <w:r w:rsidR="00C11D46" w:rsidRPr="00F07DD0">
        <w:rPr>
          <w:sz w:val="28"/>
          <w:szCs w:val="28"/>
        </w:rPr>
        <w:t xml:space="preserve"> Особенность солонцов – крайне низкое содержание валового фосфора</w:t>
      </w:r>
      <w:r w:rsidR="00BA2A1B" w:rsidRPr="00F07DD0">
        <w:rPr>
          <w:sz w:val="28"/>
          <w:szCs w:val="28"/>
        </w:rPr>
        <w:t xml:space="preserve"> [</w:t>
      </w:r>
      <w:r w:rsidR="00886F96" w:rsidRPr="00F07DD0">
        <w:rPr>
          <w:sz w:val="28"/>
          <w:szCs w:val="28"/>
        </w:rPr>
        <w:t>19</w:t>
      </w:r>
      <w:r w:rsidR="007613AD" w:rsidRPr="00F07DD0">
        <w:rPr>
          <w:sz w:val="28"/>
          <w:szCs w:val="28"/>
        </w:rPr>
        <w:t>, с. 3-136</w:t>
      </w:r>
      <w:r w:rsidR="00BA2A1B" w:rsidRPr="00F07DD0">
        <w:rPr>
          <w:sz w:val="28"/>
          <w:szCs w:val="28"/>
        </w:rPr>
        <w:t>]</w:t>
      </w:r>
      <w:r w:rsidR="00C11D46" w:rsidRPr="00F07DD0">
        <w:rPr>
          <w:sz w:val="28"/>
          <w:szCs w:val="28"/>
        </w:rPr>
        <w:t>.</w:t>
      </w:r>
    </w:p>
    <w:p w14:paraId="5C3BB413" w14:textId="434B48CF" w:rsidR="00C11D46" w:rsidRPr="00F07DD0" w:rsidRDefault="00A6262D" w:rsidP="00F07DD0">
      <w:pPr>
        <w:spacing w:after="0" w:line="240" w:lineRule="auto"/>
        <w:ind w:firstLine="708"/>
        <w:contextualSpacing/>
        <w:jc w:val="both"/>
        <w:rPr>
          <w:sz w:val="28"/>
          <w:szCs w:val="28"/>
        </w:rPr>
      </w:pPr>
      <w:r w:rsidRPr="00F07DD0">
        <w:rPr>
          <w:i/>
          <w:sz w:val="28"/>
          <w:szCs w:val="28"/>
        </w:rPr>
        <w:t>Пустынные</w:t>
      </w:r>
      <w:r w:rsidRPr="00F07DD0">
        <w:rPr>
          <w:sz w:val="28"/>
          <w:szCs w:val="28"/>
        </w:rPr>
        <w:t xml:space="preserve"> п</w:t>
      </w:r>
      <w:r w:rsidR="00C11D46" w:rsidRPr="00F07DD0">
        <w:rPr>
          <w:i/>
          <w:iCs/>
          <w:sz w:val="28"/>
          <w:szCs w:val="28"/>
        </w:rPr>
        <w:t>ески с почвообразованием бурого типа</w:t>
      </w:r>
      <w:r w:rsidR="00C11D46" w:rsidRPr="00F07DD0">
        <w:rPr>
          <w:sz w:val="28"/>
          <w:szCs w:val="28"/>
        </w:rPr>
        <w:t xml:space="preserve"> характерны для перевеянных песчаных массивов.</w:t>
      </w:r>
    </w:p>
    <w:p w14:paraId="7978238D" w14:textId="77777777" w:rsidR="00C11D46" w:rsidRPr="00F07DD0" w:rsidRDefault="00C11D46" w:rsidP="00F07DD0">
      <w:pPr>
        <w:spacing w:after="0" w:line="240" w:lineRule="auto"/>
        <w:ind w:firstLine="708"/>
        <w:contextualSpacing/>
        <w:jc w:val="both"/>
        <w:rPr>
          <w:sz w:val="28"/>
          <w:szCs w:val="28"/>
        </w:rPr>
      </w:pPr>
    </w:p>
    <w:p w14:paraId="10F8D295" w14:textId="020E0DF0" w:rsidR="00C11D46" w:rsidRPr="00F07DD0" w:rsidRDefault="005B1048" w:rsidP="00F07DD0">
      <w:pPr>
        <w:pStyle w:val="30"/>
        <w:spacing w:before="0" w:line="240" w:lineRule="auto"/>
        <w:ind w:firstLine="709"/>
        <w:contextualSpacing/>
        <w:rPr>
          <w:rFonts w:ascii="Times New Roman" w:hAnsi="Times New Roman" w:cs="Times New Roman"/>
          <w:color w:val="auto"/>
          <w:sz w:val="28"/>
          <w:szCs w:val="28"/>
        </w:rPr>
      </w:pPr>
      <w:bookmarkStart w:id="15" w:name="_Toc167725579"/>
      <w:r w:rsidRPr="00F07DD0">
        <w:rPr>
          <w:rFonts w:ascii="Times New Roman" w:hAnsi="Times New Roman" w:cs="Times New Roman"/>
          <w:color w:val="auto"/>
          <w:sz w:val="28"/>
          <w:szCs w:val="28"/>
        </w:rPr>
        <w:t>1.3.2</w:t>
      </w:r>
      <w:r w:rsidR="00C11D46" w:rsidRPr="00F07DD0">
        <w:rPr>
          <w:rFonts w:ascii="Times New Roman" w:hAnsi="Times New Roman" w:cs="Times New Roman"/>
          <w:color w:val="auto"/>
          <w:sz w:val="28"/>
          <w:szCs w:val="28"/>
        </w:rPr>
        <w:t xml:space="preserve"> Механический состав почв</w:t>
      </w:r>
      <w:bookmarkEnd w:id="15"/>
    </w:p>
    <w:p w14:paraId="34B3696F" w14:textId="5DAEA558" w:rsidR="00C11D46" w:rsidRPr="00F07DD0" w:rsidRDefault="00C11D46" w:rsidP="00F07DD0">
      <w:pPr>
        <w:spacing w:after="0" w:line="240" w:lineRule="auto"/>
        <w:ind w:firstLine="708"/>
        <w:contextualSpacing/>
        <w:jc w:val="both"/>
        <w:rPr>
          <w:sz w:val="28"/>
          <w:szCs w:val="28"/>
        </w:rPr>
      </w:pPr>
      <w:r w:rsidRPr="00F07DD0">
        <w:rPr>
          <w:sz w:val="28"/>
          <w:szCs w:val="28"/>
        </w:rPr>
        <w:t xml:space="preserve">Механический состав почвы имеет важное значение в росте и развитии растений, т.к. от него зависит интенсивность почвообразовательных процессов. Именно различия в механическом составе почв оказывает существенное влияние на окислительно-восстановительные реакции, поглотительную </w:t>
      </w:r>
      <w:r w:rsidRPr="00F07DD0">
        <w:rPr>
          <w:sz w:val="28"/>
          <w:szCs w:val="28"/>
        </w:rPr>
        <w:lastRenderedPageBreak/>
        <w:t>способность, накопление гумуса и других необходимых элементов, на водный режим, степень аэрации и т.д.</w:t>
      </w:r>
      <w:r w:rsidR="00BA2A1B" w:rsidRPr="00F07DD0">
        <w:rPr>
          <w:sz w:val="28"/>
          <w:szCs w:val="28"/>
        </w:rPr>
        <w:t xml:space="preserve"> </w:t>
      </w:r>
      <w:r w:rsidR="000F0539" w:rsidRPr="00F07DD0">
        <w:rPr>
          <w:sz w:val="28"/>
          <w:szCs w:val="28"/>
        </w:rPr>
        <w:t>[</w:t>
      </w:r>
      <w:r w:rsidR="00BA2A1B" w:rsidRPr="00F07DD0">
        <w:rPr>
          <w:sz w:val="28"/>
          <w:szCs w:val="28"/>
        </w:rPr>
        <w:t>3</w:t>
      </w:r>
      <w:r w:rsidR="00554BC6" w:rsidRPr="00F07DD0">
        <w:rPr>
          <w:sz w:val="28"/>
          <w:szCs w:val="28"/>
        </w:rPr>
        <w:t>6</w:t>
      </w:r>
      <w:r w:rsidR="00BA2A1B" w:rsidRPr="00F07DD0">
        <w:rPr>
          <w:sz w:val="28"/>
          <w:szCs w:val="28"/>
        </w:rPr>
        <w:t xml:space="preserve">, </w:t>
      </w:r>
      <w:r w:rsidR="00554BC6" w:rsidRPr="00F07DD0">
        <w:rPr>
          <w:sz w:val="28"/>
          <w:szCs w:val="28"/>
        </w:rPr>
        <w:t xml:space="preserve">р. </w:t>
      </w:r>
      <w:r w:rsidR="00886F96" w:rsidRPr="00F07DD0">
        <w:rPr>
          <w:sz w:val="28"/>
          <w:szCs w:val="28"/>
        </w:rPr>
        <w:t>323-343</w:t>
      </w:r>
      <w:r w:rsidR="00554BC6" w:rsidRPr="00F07DD0">
        <w:rPr>
          <w:sz w:val="28"/>
          <w:szCs w:val="28"/>
        </w:rPr>
        <w:t xml:space="preserve">; </w:t>
      </w:r>
      <w:r w:rsidR="00BA2A1B" w:rsidRPr="00F07DD0">
        <w:rPr>
          <w:sz w:val="28"/>
          <w:szCs w:val="28"/>
        </w:rPr>
        <w:t>3</w:t>
      </w:r>
      <w:r w:rsidR="00554BC6" w:rsidRPr="00F07DD0">
        <w:rPr>
          <w:sz w:val="28"/>
          <w:szCs w:val="28"/>
        </w:rPr>
        <w:t>7</w:t>
      </w:r>
      <w:r w:rsidR="000F0539" w:rsidRPr="00F07DD0">
        <w:rPr>
          <w:sz w:val="28"/>
          <w:szCs w:val="28"/>
        </w:rPr>
        <w:t>]</w:t>
      </w:r>
      <w:r w:rsidR="00EC4EA7" w:rsidRPr="00F07DD0">
        <w:rPr>
          <w:sz w:val="28"/>
          <w:szCs w:val="28"/>
        </w:rPr>
        <w:t>.</w:t>
      </w:r>
    </w:p>
    <w:p w14:paraId="43F07C70" w14:textId="2F256128" w:rsidR="00291157" w:rsidRPr="00F07DD0" w:rsidRDefault="000F0539" w:rsidP="00F07DD0">
      <w:pPr>
        <w:spacing w:after="0" w:line="240" w:lineRule="auto"/>
        <w:ind w:firstLine="708"/>
        <w:contextualSpacing/>
        <w:jc w:val="both"/>
        <w:rPr>
          <w:sz w:val="28"/>
          <w:szCs w:val="28"/>
        </w:rPr>
      </w:pPr>
      <w:r w:rsidRPr="00F07DD0">
        <w:rPr>
          <w:sz w:val="28"/>
          <w:szCs w:val="28"/>
        </w:rPr>
        <w:t>В экосистемах с ограниченными водными ресурсами влажность почвы и растительность находятся в тесной взаимосвязи, которая лежит в основе динамики экосистемы. Текстура почвы влияет на водный баланс между растением и почвой через режим водообеспеченности почвы. Характеристики почвы влияют на распределение и продолжительность пребывания воды в почве, а это, в свою очередь, влияет на распределение растений и структуру растительности [</w:t>
      </w:r>
      <w:r w:rsidR="00BA2A1B" w:rsidRPr="00F07DD0">
        <w:rPr>
          <w:sz w:val="28"/>
          <w:szCs w:val="28"/>
        </w:rPr>
        <w:t>3</w:t>
      </w:r>
      <w:r w:rsidR="00554BC6" w:rsidRPr="00F07DD0">
        <w:rPr>
          <w:sz w:val="28"/>
          <w:szCs w:val="28"/>
        </w:rPr>
        <w:t>8</w:t>
      </w:r>
      <w:r w:rsidR="0083199F" w:rsidRPr="00F07DD0">
        <w:rPr>
          <w:sz w:val="28"/>
          <w:szCs w:val="28"/>
        </w:rPr>
        <w:t>-</w:t>
      </w:r>
      <w:r w:rsidR="00554BC6" w:rsidRPr="00F07DD0">
        <w:rPr>
          <w:sz w:val="28"/>
          <w:szCs w:val="28"/>
        </w:rPr>
        <w:t>40</w:t>
      </w:r>
      <w:r w:rsidRPr="00F07DD0">
        <w:rPr>
          <w:sz w:val="28"/>
          <w:szCs w:val="28"/>
        </w:rPr>
        <w:t>].</w:t>
      </w:r>
    </w:p>
    <w:p w14:paraId="4E127429" w14:textId="5C6EADF4" w:rsidR="00FF60D7" w:rsidRPr="00F07DD0" w:rsidRDefault="00651048" w:rsidP="00F07DD0">
      <w:pPr>
        <w:spacing w:after="0" w:line="240" w:lineRule="auto"/>
        <w:ind w:firstLine="708"/>
        <w:contextualSpacing/>
        <w:jc w:val="both"/>
        <w:rPr>
          <w:sz w:val="28"/>
          <w:szCs w:val="28"/>
        </w:rPr>
      </w:pPr>
      <w:r w:rsidRPr="00F07DD0">
        <w:rPr>
          <w:sz w:val="28"/>
          <w:szCs w:val="28"/>
        </w:rPr>
        <w:t>Некоторые характеристики почвы могут вызывать засуху у растений даже в благоприятных климатических условиях.</w:t>
      </w:r>
      <w:r w:rsidR="00C11D46" w:rsidRPr="00F07DD0">
        <w:rPr>
          <w:sz w:val="28"/>
          <w:szCs w:val="28"/>
        </w:rPr>
        <w:t xml:space="preserve"> Для легких супесчаных и песчаных почв характерна высокая скорость прогрева весной, высокая аэрация и водопроницаемость. В следствии хорошей аэрации происходит быстрая минерализация органического вещества растительных остатков, в то время как гумификация и накопление питательных веществ снижается. Большая </w:t>
      </w:r>
      <w:r w:rsidR="00CF7B05" w:rsidRPr="00F07DD0">
        <w:rPr>
          <w:sz w:val="28"/>
          <w:szCs w:val="28"/>
        </w:rPr>
        <w:t>водопроницаемость</w:t>
      </w:r>
      <w:r w:rsidR="00C11D46" w:rsidRPr="00F07DD0">
        <w:rPr>
          <w:sz w:val="28"/>
          <w:szCs w:val="28"/>
        </w:rPr>
        <w:t>, приводящая к низкой влагоемкости, не позволяет почвам накапливать достаточно воды, в результате происходит вымывание элементов питания [</w:t>
      </w:r>
      <w:r w:rsidR="00BA2A1B" w:rsidRPr="00F07DD0">
        <w:rPr>
          <w:sz w:val="28"/>
          <w:szCs w:val="28"/>
        </w:rPr>
        <w:t>3</w:t>
      </w:r>
      <w:r w:rsidR="00554BC6" w:rsidRPr="00F07DD0">
        <w:rPr>
          <w:sz w:val="28"/>
          <w:szCs w:val="28"/>
        </w:rPr>
        <w:t>6</w:t>
      </w:r>
      <w:r w:rsidRPr="00F07DD0">
        <w:rPr>
          <w:sz w:val="28"/>
          <w:szCs w:val="28"/>
        </w:rPr>
        <w:t>,</w:t>
      </w:r>
      <w:r w:rsidR="00BA2A1B" w:rsidRPr="00F07DD0">
        <w:rPr>
          <w:sz w:val="28"/>
          <w:szCs w:val="28"/>
        </w:rPr>
        <w:t xml:space="preserve"> </w:t>
      </w:r>
      <w:r w:rsidR="00554BC6" w:rsidRPr="00F07DD0">
        <w:rPr>
          <w:sz w:val="28"/>
          <w:szCs w:val="28"/>
        </w:rPr>
        <w:t xml:space="preserve">р. </w:t>
      </w:r>
      <w:r w:rsidR="00886F96" w:rsidRPr="00F07DD0">
        <w:rPr>
          <w:sz w:val="28"/>
          <w:szCs w:val="28"/>
        </w:rPr>
        <w:t>323-343</w:t>
      </w:r>
      <w:r w:rsidR="00554BC6" w:rsidRPr="00F07DD0">
        <w:rPr>
          <w:sz w:val="28"/>
          <w:szCs w:val="28"/>
        </w:rPr>
        <w:t xml:space="preserve">; </w:t>
      </w:r>
      <w:r w:rsidR="00BA2A1B" w:rsidRPr="00F07DD0">
        <w:rPr>
          <w:sz w:val="28"/>
          <w:szCs w:val="28"/>
        </w:rPr>
        <w:t>3</w:t>
      </w:r>
      <w:r w:rsidR="00554BC6" w:rsidRPr="00F07DD0">
        <w:rPr>
          <w:sz w:val="28"/>
          <w:szCs w:val="28"/>
        </w:rPr>
        <w:t xml:space="preserve">7, с. </w:t>
      </w:r>
      <w:r w:rsidR="00886F96" w:rsidRPr="00F07DD0">
        <w:rPr>
          <w:sz w:val="28"/>
          <w:szCs w:val="28"/>
        </w:rPr>
        <w:t>961-979</w:t>
      </w:r>
      <w:r w:rsidR="009E249D" w:rsidRPr="00F07DD0">
        <w:rPr>
          <w:sz w:val="28"/>
          <w:szCs w:val="28"/>
        </w:rPr>
        <w:t>]</w:t>
      </w:r>
      <w:r w:rsidR="00BA2A1B" w:rsidRPr="00F07DD0">
        <w:rPr>
          <w:sz w:val="28"/>
          <w:szCs w:val="28"/>
        </w:rPr>
        <w:t>.</w:t>
      </w:r>
    </w:p>
    <w:p w14:paraId="7EFB97CD" w14:textId="0893401F" w:rsidR="00C11D46" w:rsidRPr="00F07DD0" w:rsidRDefault="000519CE" w:rsidP="00F07DD0">
      <w:pPr>
        <w:spacing w:after="0" w:line="240" w:lineRule="auto"/>
        <w:ind w:firstLine="708"/>
        <w:contextualSpacing/>
        <w:jc w:val="both"/>
        <w:rPr>
          <w:sz w:val="28"/>
          <w:szCs w:val="28"/>
        </w:rPr>
      </w:pPr>
      <w:r w:rsidRPr="00F07DD0">
        <w:rPr>
          <w:sz w:val="28"/>
          <w:szCs w:val="28"/>
        </w:rPr>
        <w:t>В то время как, т</w:t>
      </w:r>
      <w:r w:rsidR="00FF60D7" w:rsidRPr="00F07DD0">
        <w:rPr>
          <w:sz w:val="28"/>
          <w:szCs w:val="28"/>
        </w:rPr>
        <w:t xml:space="preserve">яжелосуглинистые и глинистые типы почв отличаются от прочих высоким содержанием </w:t>
      </w:r>
      <w:r w:rsidR="0056270A" w:rsidRPr="00F07DD0">
        <w:rPr>
          <w:sz w:val="28"/>
          <w:szCs w:val="28"/>
        </w:rPr>
        <w:t>глинистых</w:t>
      </w:r>
      <w:r w:rsidR="00FF60D7" w:rsidRPr="00F07DD0">
        <w:rPr>
          <w:sz w:val="28"/>
          <w:szCs w:val="28"/>
        </w:rPr>
        <w:t xml:space="preserve"> частиц, данная особенность объясняет </w:t>
      </w:r>
      <w:r w:rsidR="0056270A" w:rsidRPr="00F07DD0">
        <w:rPr>
          <w:sz w:val="28"/>
          <w:szCs w:val="28"/>
        </w:rPr>
        <w:t>характеристики</w:t>
      </w:r>
      <w:r w:rsidR="00FF60D7" w:rsidRPr="00F07DD0">
        <w:rPr>
          <w:sz w:val="28"/>
          <w:szCs w:val="28"/>
        </w:rPr>
        <w:t xml:space="preserve"> данных грунтов: плотная структура и низкая пористость, низкая воздухо- и водопроницаемость, </w:t>
      </w:r>
      <w:r w:rsidR="0056270A" w:rsidRPr="00F07DD0">
        <w:rPr>
          <w:sz w:val="28"/>
          <w:szCs w:val="28"/>
        </w:rPr>
        <w:t>недостаток</w:t>
      </w:r>
      <w:r w:rsidR="00FF60D7" w:rsidRPr="00F07DD0">
        <w:rPr>
          <w:sz w:val="28"/>
          <w:szCs w:val="28"/>
        </w:rPr>
        <w:t xml:space="preserve"> большинства питательных веществ. Такие характеристики имеют негативное влияние на онтогенез растений на почвах с таким механическим составом, в том числе происходит задержка роста, недостаточное развитие корневой системы и повышенная подверженность различным болезням </w:t>
      </w:r>
      <w:r w:rsidR="00C11D46" w:rsidRPr="00F07DD0">
        <w:rPr>
          <w:sz w:val="28"/>
          <w:szCs w:val="28"/>
        </w:rPr>
        <w:t>[</w:t>
      </w:r>
      <w:r w:rsidR="00554BC6" w:rsidRPr="00F07DD0">
        <w:rPr>
          <w:sz w:val="28"/>
          <w:szCs w:val="28"/>
        </w:rPr>
        <w:t xml:space="preserve">37, с. </w:t>
      </w:r>
      <w:r w:rsidR="00886F96" w:rsidRPr="00F07DD0">
        <w:rPr>
          <w:sz w:val="28"/>
          <w:szCs w:val="28"/>
        </w:rPr>
        <w:t>961-979</w:t>
      </w:r>
      <w:r w:rsidR="00C11D46" w:rsidRPr="00F07DD0">
        <w:rPr>
          <w:sz w:val="28"/>
          <w:szCs w:val="28"/>
        </w:rPr>
        <w:t xml:space="preserve">]. </w:t>
      </w:r>
    </w:p>
    <w:p w14:paraId="007A9A24" w14:textId="29B35B95" w:rsidR="00FF60D7" w:rsidRPr="00F07DD0" w:rsidRDefault="00FF60D7" w:rsidP="00F07DD0">
      <w:pPr>
        <w:spacing w:after="0" w:line="240" w:lineRule="auto"/>
        <w:ind w:firstLine="708"/>
        <w:contextualSpacing/>
        <w:jc w:val="both"/>
        <w:rPr>
          <w:sz w:val="28"/>
          <w:szCs w:val="28"/>
        </w:rPr>
      </w:pPr>
      <w:r w:rsidRPr="00F07DD0">
        <w:rPr>
          <w:sz w:val="28"/>
          <w:szCs w:val="28"/>
        </w:rPr>
        <w:t xml:space="preserve">В Костанайской области </w:t>
      </w:r>
      <w:r w:rsidR="000519CE" w:rsidRPr="00F07DD0">
        <w:rPr>
          <w:sz w:val="28"/>
          <w:szCs w:val="28"/>
        </w:rPr>
        <w:t>определены различные типы почв, каждый обладает своими характерными особенностями</w:t>
      </w:r>
      <w:r w:rsidR="00554BC6" w:rsidRPr="00F07DD0">
        <w:rPr>
          <w:sz w:val="28"/>
          <w:szCs w:val="28"/>
        </w:rPr>
        <w:t xml:space="preserve"> [</w:t>
      </w:r>
      <w:r w:rsidR="00886F96" w:rsidRPr="00F07DD0">
        <w:rPr>
          <w:sz w:val="28"/>
          <w:szCs w:val="28"/>
        </w:rPr>
        <w:t>19</w:t>
      </w:r>
      <w:r w:rsidR="00554BC6" w:rsidRPr="00F07DD0">
        <w:rPr>
          <w:sz w:val="28"/>
          <w:szCs w:val="28"/>
        </w:rPr>
        <w:t>, с. 3-134]</w:t>
      </w:r>
      <w:r w:rsidR="000519CE" w:rsidRPr="00F07DD0">
        <w:rPr>
          <w:sz w:val="28"/>
          <w:szCs w:val="28"/>
        </w:rPr>
        <w:t>.</w:t>
      </w:r>
    </w:p>
    <w:p w14:paraId="5436015A" w14:textId="700B1251" w:rsidR="00C11D46" w:rsidRPr="00F07DD0" w:rsidRDefault="00C11D46" w:rsidP="00F07DD0">
      <w:pPr>
        <w:spacing w:after="0" w:line="240" w:lineRule="auto"/>
        <w:ind w:firstLine="708"/>
        <w:contextualSpacing/>
        <w:jc w:val="both"/>
        <w:rPr>
          <w:sz w:val="28"/>
          <w:szCs w:val="28"/>
        </w:rPr>
      </w:pPr>
      <w:r w:rsidRPr="00F07DD0">
        <w:rPr>
          <w:i/>
          <w:iCs/>
          <w:sz w:val="28"/>
          <w:szCs w:val="28"/>
        </w:rPr>
        <w:t>1</w:t>
      </w:r>
      <w:r w:rsidR="00EC4EA7" w:rsidRPr="00F07DD0">
        <w:rPr>
          <w:i/>
          <w:iCs/>
          <w:sz w:val="28"/>
          <w:szCs w:val="28"/>
        </w:rPr>
        <w:t>.</w:t>
      </w:r>
      <w:r w:rsidRPr="00F07DD0">
        <w:rPr>
          <w:i/>
          <w:iCs/>
          <w:sz w:val="28"/>
          <w:szCs w:val="28"/>
        </w:rPr>
        <w:t xml:space="preserve"> </w:t>
      </w:r>
      <w:r w:rsidR="00304292" w:rsidRPr="00304292">
        <w:rPr>
          <w:sz w:val="28"/>
          <w:szCs w:val="28"/>
        </w:rPr>
        <w:t>Высокое содержание глинистой фракции и тяжелых суглинков является характерной чертой для таких типов почвенного покрова, как черноземы и темно-каштановые почвы региона</w:t>
      </w:r>
      <w:r w:rsidRPr="00F07DD0">
        <w:rPr>
          <w:sz w:val="28"/>
          <w:szCs w:val="28"/>
        </w:rPr>
        <w:t>.</w:t>
      </w:r>
    </w:p>
    <w:p w14:paraId="41D88F79" w14:textId="19FBA4F8" w:rsidR="00C11D46" w:rsidRPr="00F07DD0" w:rsidRDefault="00C11D46" w:rsidP="00F07DD0">
      <w:pPr>
        <w:spacing w:after="0" w:line="240" w:lineRule="auto"/>
        <w:ind w:firstLine="708"/>
        <w:contextualSpacing/>
        <w:jc w:val="both"/>
        <w:rPr>
          <w:sz w:val="28"/>
          <w:szCs w:val="28"/>
        </w:rPr>
      </w:pPr>
      <w:r w:rsidRPr="00F07DD0">
        <w:rPr>
          <w:sz w:val="28"/>
          <w:szCs w:val="28"/>
        </w:rPr>
        <w:t>2</w:t>
      </w:r>
      <w:r w:rsidR="00EC4EA7" w:rsidRPr="00F07DD0">
        <w:rPr>
          <w:sz w:val="28"/>
          <w:szCs w:val="28"/>
        </w:rPr>
        <w:t>.</w:t>
      </w:r>
      <w:r w:rsidRPr="00F07DD0">
        <w:rPr>
          <w:sz w:val="28"/>
          <w:szCs w:val="28"/>
        </w:rPr>
        <w:t xml:space="preserve"> </w:t>
      </w:r>
      <w:r w:rsidR="00304292" w:rsidRPr="00304292">
        <w:rPr>
          <w:sz w:val="28"/>
          <w:szCs w:val="28"/>
        </w:rPr>
        <w:t>Формирование карбонатных, засоленных, тяжелых почв происходит на водораздельных плато; их материнскими породами выступают соответствующие карбонатные и солевые глины или тяжелые суглинки</w:t>
      </w:r>
      <w:r w:rsidRPr="00F07DD0">
        <w:rPr>
          <w:sz w:val="28"/>
          <w:szCs w:val="28"/>
        </w:rPr>
        <w:t>.</w:t>
      </w:r>
    </w:p>
    <w:p w14:paraId="61C804C6" w14:textId="1CCD731C" w:rsidR="00C11D46" w:rsidRPr="00F07DD0" w:rsidRDefault="00C11D46" w:rsidP="00304292">
      <w:pPr>
        <w:spacing w:after="0" w:line="240" w:lineRule="auto"/>
        <w:ind w:firstLine="708"/>
        <w:contextualSpacing/>
        <w:jc w:val="both"/>
        <w:rPr>
          <w:sz w:val="28"/>
          <w:szCs w:val="28"/>
        </w:rPr>
      </w:pPr>
      <w:r w:rsidRPr="00F07DD0">
        <w:rPr>
          <w:sz w:val="28"/>
          <w:szCs w:val="28"/>
        </w:rPr>
        <w:t>3</w:t>
      </w:r>
      <w:r w:rsidR="00EC4EA7" w:rsidRPr="00F07DD0">
        <w:rPr>
          <w:sz w:val="28"/>
          <w:szCs w:val="28"/>
        </w:rPr>
        <w:t>.</w:t>
      </w:r>
      <w:r w:rsidRPr="00F07DD0">
        <w:rPr>
          <w:sz w:val="28"/>
          <w:szCs w:val="28"/>
        </w:rPr>
        <w:t xml:space="preserve"> </w:t>
      </w:r>
      <w:r w:rsidR="00304292" w:rsidRPr="00304292">
        <w:rPr>
          <w:sz w:val="28"/>
          <w:szCs w:val="28"/>
        </w:rPr>
        <w:t>Почвенный покров, относящийся к средне- и легкосуглинистому классу (с долей физической глины 25–30%), преимущественно локализован в западной части области. Их наибольшее распространение отмечено в границах речных систем Тобола, Убагана и Торгая.</w:t>
      </w:r>
      <w:r w:rsidRPr="00F07DD0">
        <w:rPr>
          <w:sz w:val="28"/>
          <w:szCs w:val="28"/>
        </w:rPr>
        <w:t xml:space="preserve"> </w:t>
      </w:r>
    </w:p>
    <w:p w14:paraId="3659CC3D" w14:textId="6BD6FEEE" w:rsidR="00C11D46" w:rsidRPr="00F07DD0" w:rsidRDefault="00E01621" w:rsidP="00F07DD0">
      <w:pPr>
        <w:spacing w:after="0" w:line="240" w:lineRule="auto"/>
        <w:ind w:firstLine="708"/>
        <w:jc w:val="both"/>
        <w:rPr>
          <w:sz w:val="28"/>
          <w:szCs w:val="28"/>
        </w:rPr>
      </w:pPr>
      <w:r w:rsidRPr="00F07DD0">
        <w:rPr>
          <w:iCs/>
          <w:sz w:val="28"/>
          <w:szCs w:val="28"/>
        </w:rPr>
        <w:t>4</w:t>
      </w:r>
      <w:r w:rsidR="00EC4EA7" w:rsidRPr="00F07DD0">
        <w:rPr>
          <w:iCs/>
          <w:sz w:val="28"/>
          <w:szCs w:val="28"/>
        </w:rPr>
        <w:t>.</w:t>
      </w:r>
      <w:r w:rsidRPr="00F07DD0">
        <w:rPr>
          <w:i/>
          <w:iCs/>
          <w:sz w:val="28"/>
          <w:szCs w:val="28"/>
        </w:rPr>
        <w:t xml:space="preserve"> </w:t>
      </w:r>
      <w:r w:rsidR="00C11D46" w:rsidRPr="00F07DD0">
        <w:rPr>
          <w:i/>
          <w:iCs/>
          <w:sz w:val="28"/>
          <w:szCs w:val="28"/>
        </w:rPr>
        <w:t>Средне- и легкосуглинистые карбонатные и засоленные</w:t>
      </w:r>
      <w:r w:rsidR="00C11D46" w:rsidRPr="00F07DD0">
        <w:rPr>
          <w:sz w:val="28"/>
          <w:szCs w:val="28"/>
        </w:rPr>
        <w:t xml:space="preserve"> почвы </w:t>
      </w:r>
      <w:r w:rsidR="00196EC0" w:rsidRPr="00F07DD0">
        <w:rPr>
          <w:sz w:val="28"/>
          <w:szCs w:val="28"/>
        </w:rPr>
        <w:t>сформировались в результате комплексного взаимодействия геолого-геоморфологических, климатических и биотических факторов</w:t>
      </w:r>
      <w:r w:rsidR="00C11D46" w:rsidRPr="00F07DD0">
        <w:rPr>
          <w:sz w:val="28"/>
          <w:szCs w:val="28"/>
        </w:rPr>
        <w:t xml:space="preserve"> на карбонатных суглинках и глинах. </w:t>
      </w:r>
    </w:p>
    <w:p w14:paraId="61CA0472" w14:textId="034F7456" w:rsidR="00C11D46" w:rsidRPr="00F07DD0" w:rsidRDefault="00E01621" w:rsidP="00F07DD0">
      <w:pPr>
        <w:spacing w:after="0" w:line="240" w:lineRule="auto"/>
        <w:ind w:firstLine="708"/>
        <w:contextualSpacing/>
        <w:jc w:val="both"/>
        <w:rPr>
          <w:sz w:val="28"/>
          <w:szCs w:val="28"/>
        </w:rPr>
      </w:pPr>
      <w:r w:rsidRPr="00F07DD0">
        <w:rPr>
          <w:sz w:val="28"/>
          <w:szCs w:val="28"/>
        </w:rPr>
        <w:t>5</w:t>
      </w:r>
      <w:r w:rsidR="00EC4EA7" w:rsidRPr="00F07DD0">
        <w:rPr>
          <w:sz w:val="28"/>
          <w:szCs w:val="28"/>
        </w:rPr>
        <w:t>.</w:t>
      </w:r>
      <w:r w:rsidR="00C11D46" w:rsidRPr="00F07DD0">
        <w:rPr>
          <w:sz w:val="28"/>
          <w:szCs w:val="28"/>
        </w:rPr>
        <w:t xml:space="preserve"> </w:t>
      </w:r>
      <w:r w:rsidR="00C11D46" w:rsidRPr="00F07DD0">
        <w:rPr>
          <w:i/>
          <w:iCs/>
          <w:sz w:val="28"/>
          <w:szCs w:val="28"/>
        </w:rPr>
        <w:t xml:space="preserve">Супесчаные </w:t>
      </w:r>
      <w:r w:rsidR="00C11D46" w:rsidRPr="00F07DD0">
        <w:rPr>
          <w:sz w:val="28"/>
          <w:szCs w:val="28"/>
        </w:rPr>
        <w:t>почвы</w:t>
      </w:r>
      <w:r w:rsidR="00554BC6" w:rsidRPr="00F07DD0">
        <w:rPr>
          <w:sz w:val="28"/>
          <w:szCs w:val="28"/>
        </w:rPr>
        <w:t>:</w:t>
      </w:r>
    </w:p>
    <w:p w14:paraId="1E197B88" w14:textId="1FCE0D6E" w:rsidR="00C11D46" w:rsidRPr="00F07DD0" w:rsidRDefault="00E01621" w:rsidP="00F07DD0">
      <w:pPr>
        <w:spacing w:after="0" w:line="240" w:lineRule="auto"/>
        <w:ind w:firstLine="708"/>
        <w:contextualSpacing/>
        <w:jc w:val="both"/>
        <w:rPr>
          <w:sz w:val="28"/>
          <w:szCs w:val="28"/>
        </w:rPr>
      </w:pPr>
      <w:r w:rsidRPr="00F07DD0">
        <w:rPr>
          <w:sz w:val="28"/>
          <w:szCs w:val="28"/>
        </w:rPr>
        <w:lastRenderedPageBreak/>
        <w:t xml:space="preserve">Обширно </w:t>
      </w:r>
      <w:r w:rsidR="0056270A" w:rsidRPr="00F07DD0">
        <w:rPr>
          <w:sz w:val="28"/>
          <w:szCs w:val="28"/>
        </w:rPr>
        <w:t>представлены</w:t>
      </w:r>
      <w:r w:rsidRPr="00F07DD0">
        <w:rPr>
          <w:sz w:val="28"/>
          <w:szCs w:val="28"/>
        </w:rPr>
        <w:t xml:space="preserve"> на дренированных территориях вдоль рек Аят, Тобол и Убаган. Кроме того, значительные массивы расположены в районе конфлюенции данных рек.</w:t>
      </w:r>
    </w:p>
    <w:p w14:paraId="52A4DC62" w14:textId="29AF6476" w:rsidR="00C11D46" w:rsidRPr="00F07DD0" w:rsidRDefault="00E01621" w:rsidP="00F07DD0">
      <w:pPr>
        <w:spacing w:after="0" w:line="240" w:lineRule="auto"/>
        <w:ind w:firstLine="708"/>
        <w:contextualSpacing/>
        <w:jc w:val="both"/>
        <w:rPr>
          <w:sz w:val="28"/>
          <w:szCs w:val="28"/>
        </w:rPr>
      </w:pPr>
      <w:r w:rsidRPr="00F07DD0">
        <w:rPr>
          <w:sz w:val="28"/>
          <w:szCs w:val="28"/>
        </w:rPr>
        <w:t>6</w:t>
      </w:r>
      <w:r w:rsidR="00EC4EA7" w:rsidRPr="00F07DD0">
        <w:rPr>
          <w:sz w:val="28"/>
          <w:szCs w:val="28"/>
        </w:rPr>
        <w:t>.</w:t>
      </w:r>
      <w:r w:rsidR="00C11D46" w:rsidRPr="00F07DD0">
        <w:rPr>
          <w:sz w:val="28"/>
          <w:szCs w:val="28"/>
        </w:rPr>
        <w:t xml:space="preserve"> </w:t>
      </w:r>
      <w:r w:rsidR="00C11D46" w:rsidRPr="00F07DD0">
        <w:rPr>
          <w:i/>
          <w:iCs/>
          <w:sz w:val="28"/>
          <w:szCs w:val="28"/>
        </w:rPr>
        <w:t xml:space="preserve">Щебнистые </w:t>
      </w:r>
      <w:r w:rsidR="00C11D46" w:rsidRPr="00F07DD0">
        <w:rPr>
          <w:sz w:val="28"/>
          <w:szCs w:val="28"/>
        </w:rPr>
        <w:t>почвы</w:t>
      </w:r>
      <w:r w:rsidR="00554BC6" w:rsidRPr="00F07DD0">
        <w:rPr>
          <w:sz w:val="28"/>
          <w:szCs w:val="28"/>
        </w:rPr>
        <w:t>:</w:t>
      </w:r>
    </w:p>
    <w:p w14:paraId="19A77C7D" w14:textId="550368AA" w:rsidR="00C11D46" w:rsidRPr="00F07DD0" w:rsidRDefault="00F6770D" w:rsidP="00F07DD0">
      <w:pPr>
        <w:spacing w:after="0" w:line="240" w:lineRule="auto"/>
        <w:ind w:firstLine="708"/>
        <w:contextualSpacing/>
        <w:jc w:val="both"/>
        <w:rPr>
          <w:sz w:val="28"/>
          <w:szCs w:val="28"/>
        </w:rPr>
      </w:pPr>
      <w:r w:rsidRPr="00F07DD0">
        <w:rPr>
          <w:sz w:val="28"/>
          <w:szCs w:val="28"/>
        </w:rPr>
        <w:t xml:space="preserve">Представленные почвы представляют собой продукт </w:t>
      </w:r>
      <w:r w:rsidR="0058023E" w:rsidRPr="00F07DD0">
        <w:rPr>
          <w:sz w:val="28"/>
          <w:szCs w:val="28"/>
        </w:rPr>
        <w:t>совместного действия продолжительных процессов вымывания и накопления продуктов выветривания из верхнего почвенного слоя</w:t>
      </w:r>
      <w:r w:rsidRPr="00F07DD0">
        <w:rPr>
          <w:sz w:val="28"/>
          <w:szCs w:val="28"/>
        </w:rPr>
        <w:t xml:space="preserve">, </w:t>
      </w:r>
      <w:r w:rsidR="0058023E" w:rsidRPr="00F07DD0">
        <w:rPr>
          <w:sz w:val="28"/>
          <w:szCs w:val="28"/>
        </w:rPr>
        <w:t>материнской породой данных почв стали щебнистые суглинки</w:t>
      </w:r>
      <w:r w:rsidRPr="00F07DD0">
        <w:rPr>
          <w:sz w:val="28"/>
          <w:szCs w:val="28"/>
        </w:rPr>
        <w:t xml:space="preserve">. В качестве подстилающих пород могут выступать как </w:t>
      </w:r>
      <w:r w:rsidR="0058023E" w:rsidRPr="00F07DD0">
        <w:rPr>
          <w:sz w:val="28"/>
          <w:szCs w:val="28"/>
        </w:rPr>
        <w:t>крупные обломки горных пород (щебень)</w:t>
      </w:r>
      <w:r w:rsidRPr="00F07DD0">
        <w:rPr>
          <w:sz w:val="28"/>
          <w:szCs w:val="28"/>
        </w:rPr>
        <w:t>, так и плотные лессовидные суглинки</w:t>
      </w:r>
      <w:r w:rsidR="00C11D46" w:rsidRPr="00F07DD0">
        <w:rPr>
          <w:sz w:val="28"/>
          <w:szCs w:val="28"/>
        </w:rPr>
        <w:t>.</w:t>
      </w:r>
    </w:p>
    <w:p w14:paraId="0B9FB2F7" w14:textId="77777777" w:rsidR="004D02C5" w:rsidRPr="00F07DD0" w:rsidRDefault="004D02C5" w:rsidP="00F07DD0">
      <w:pPr>
        <w:spacing w:after="0" w:line="240" w:lineRule="auto"/>
        <w:ind w:firstLine="708"/>
        <w:contextualSpacing/>
        <w:jc w:val="both"/>
        <w:rPr>
          <w:sz w:val="28"/>
          <w:szCs w:val="28"/>
        </w:rPr>
      </w:pPr>
    </w:p>
    <w:p w14:paraId="785B41DD" w14:textId="77777777" w:rsidR="00C11D46" w:rsidRPr="00F07DD0" w:rsidRDefault="00C11D46" w:rsidP="00F07DD0">
      <w:pPr>
        <w:pStyle w:val="2"/>
        <w:spacing w:before="0" w:line="240" w:lineRule="auto"/>
        <w:ind w:firstLine="709"/>
        <w:contextualSpacing/>
        <w:rPr>
          <w:rFonts w:ascii="Times New Roman" w:hAnsi="Times New Roman" w:cs="Times New Roman"/>
          <w:b/>
          <w:bCs/>
          <w:color w:val="auto"/>
          <w:sz w:val="28"/>
          <w:szCs w:val="28"/>
        </w:rPr>
      </w:pPr>
      <w:bookmarkStart w:id="16" w:name="_Toc167725580"/>
      <w:r w:rsidRPr="00F07DD0">
        <w:rPr>
          <w:rFonts w:ascii="Times New Roman" w:hAnsi="Times New Roman" w:cs="Times New Roman"/>
          <w:b/>
          <w:bCs/>
          <w:color w:val="auto"/>
          <w:sz w:val="28"/>
          <w:szCs w:val="28"/>
        </w:rPr>
        <w:t>1.4 Растительность</w:t>
      </w:r>
      <w:bookmarkEnd w:id="16"/>
    </w:p>
    <w:p w14:paraId="3102FBA4" w14:textId="60D8F1A1" w:rsidR="00C11D46" w:rsidRPr="00F07DD0" w:rsidRDefault="002804A4" w:rsidP="00F07DD0">
      <w:pPr>
        <w:spacing w:after="0" w:line="240" w:lineRule="auto"/>
        <w:ind w:firstLine="708"/>
        <w:contextualSpacing/>
        <w:jc w:val="both"/>
        <w:rPr>
          <w:sz w:val="28"/>
          <w:szCs w:val="28"/>
        </w:rPr>
      </w:pPr>
      <w:r w:rsidRPr="00F07DD0">
        <w:rPr>
          <w:sz w:val="28"/>
          <w:szCs w:val="28"/>
        </w:rPr>
        <w:t xml:space="preserve">Распределение </w:t>
      </w:r>
      <w:r w:rsidR="00ED685E" w:rsidRPr="00F07DD0">
        <w:rPr>
          <w:sz w:val="28"/>
          <w:szCs w:val="28"/>
        </w:rPr>
        <w:t>растительности</w:t>
      </w:r>
      <w:r w:rsidRPr="00F07DD0">
        <w:rPr>
          <w:sz w:val="28"/>
          <w:szCs w:val="28"/>
        </w:rPr>
        <w:t xml:space="preserve"> по территории области подчиняется основным закономерностям широтной и высотной зональности, а также континентальности климата. Развитие растительных сообществ </w:t>
      </w:r>
      <w:r w:rsidR="00915881" w:rsidRPr="00F07DD0">
        <w:rPr>
          <w:sz w:val="28"/>
          <w:szCs w:val="28"/>
        </w:rPr>
        <w:t>происходит в соответствии с распределением почв, тепла и влаги. Природные зоны Костанайской области представлены</w:t>
      </w:r>
      <w:r w:rsidR="00C11D46" w:rsidRPr="00F07DD0">
        <w:rPr>
          <w:sz w:val="28"/>
          <w:szCs w:val="28"/>
        </w:rPr>
        <w:t xml:space="preserve"> лесостепь</w:t>
      </w:r>
      <w:r w:rsidR="00915881" w:rsidRPr="00F07DD0">
        <w:rPr>
          <w:sz w:val="28"/>
          <w:szCs w:val="28"/>
        </w:rPr>
        <w:t>ю</w:t>
      </w:r>
      <w:r w:rsidR="00C11D46" w:rsidRPr="00F07DD0">
        <w:rPr>
          <w:sz w:val="28"/>
          <w:szCs w:val="28"/>
        </w:rPr>
        <w:t>, степь</w:t>
      </w:r>
      <w:r w:rsidR="00915881" w:rsidRPr="00F07DD0">
        <w:rPr>
          <w:sz w:val="28"/>
          <w:szCs w:val="28"/>
        </w:rPr>
        <w:t>ю</w:t>
      </w:r>
      <w:r w:rsidR="00C11D46" w:rsidRPr="00F07DD0">
        <w:rPr>
          <w:sz w:val="28"/>
          <w:szCs w:val="28"/>
        </w:rPr>
        <w:t xml:space="preserve"> и полупустын</w:t>
      </w:r>
      <w:r w:rsidR="00915881" w:rsidRPr="00F07DD0">
        <w:rPr>
          <w:sz w:val="28"/>
          <w:szCs w:val="28"/>
        </w:rPr>
        <w:t>ей</w:t>
      </w:r>
      <w:r w:rsidR="00735B79" w:rsidRPr="00F07DD0">
        <w:rPr>
          <w:sz w:val="28"/>
          <w:szCs w:val="28"/>
        </w:rPr>
        <w:t xml:space="preserve"> [</w:t>
      </w:r>
      <w:r w:rsidR="00F17B8D" w:rsidRPr="00F07DD0">
        <w:rPr>
          <w:sz w:val="28"/>
          <w:szCs w:val="28"/>
        </w:rPr>
        <w:t xml:space="preserve">15, </w:t>
      </w:r>
      <w:r w:rsidR="00554BC6" w:rsidRPr="00F07DD0">
        <w:rPr>
          <w:sz w:val="28"/>
          <w:szCs w:val="28"/>
        </w:rPr>
        <w:t>4</w:t>
      </w:r>
      <w:r w:rsidR="00F17B8D" w:rsidRPr="00F07DD0">
        <w:rPr>
          <w:sz w:val="28"/>
          <w:szCs w:val="28"/>
        </w:rPr>
        <w:t>0</w:t>
      </w:r>
      <w:r w:rsidR="00735B79" w:rsidRPr="00F07DD0">
        <w:rPr>
          <w:sz w:val="28"/>
          <w:szCs w:val="28"/>
        </w:rPr>
        <w:t>]</w:t>
      </w:r>
      <w:r w:rsidR="00C11D46" w:rsidRPr="00F07DD0">
        <w:rPr>
          <w:sz w:val="28"/>
          <w:szCs w:val="28"/>
        </w:rPr>
        <w:t>.</w:t>
      </w:r>
    </w:p>
    <w:p w14:paraId="20E82DAB" w14:textId="6F40053D" w:rsidR="006E6491" w:rsidRPr="00F07DD0" w:rsidRDefault="00C11D46" w:rsidP="00F07DD0">
      <w:pPr>
        <w:spacing w:after="0" w:line="240" w:lineRule="auto"/>
        <w:ind w:firstLine="708"/>
        <w:contextualSpacing/>
        <w:jc w:val="both"/>
        <w:rPr>
          <w:sz w:val="28"/>
          <w:szCs w:val="28"/>
        </w:rPr>
      </w:pPr>
      <w:r w:rsidRPr="00F07DD0">
        <w:rPr>
          <w:i/>
          <w:iCs/>
          <w:sz w:val="28"/>
          <w:szCs w:val="28"/>
        </w:rPr>
        <w:t>Лесостепь</w:t>
      </w:r>
      <w:r w:rsidRPr="00F07DD0">
        <w:rPr>
          <w:sz w:val="28"/>
          <w:szCs w:val="28"/>
        </w:rPr>
        <w:t xml:space="preserve"> </w:t>
      </w:r>
      <w:r w:rsidR="007E7354" w:rsidRPr="00F07DD0">
        <w:rPr>
          <w:sz w:val="28"/>
          <w:szCs w:val="28"/>
        </w:rPr>
        <w:t>Костанайской области представляет собой фрагментарный ландшафт, за</w:t>
      </w:r>
      <w:r w:rsidR="00554BC6" w:rsidRPr="00F07DD0">
        <w:rPr>
          <w:sz w:val="28"/>
          <w:szCs w:val="28"/>
        </w:rPr>
        <w:t xml:space="preserve">нимающий небольшие территории. </w:t>
      </w:r>
      <w:r w:rsidR="007E7354" w:rsidRPr="00F07DD0">
        <w:rPr>
          <w:sz w:val="28"/>
          <w:szCs w:val="28"/>
        </w:rPr>
        <w:t xml:space="preserve">Она характеризуется чередованием небольших лесных массивов – березовых либо березово-осиновых – с луговыми, богаторазнотравными и ковыльными степями. Почвы в основном здесь представлены черноземами. В водоразделах встречаются небольшие болота </w:t>
      </w:r>
      <w:r w:rsidR="0091270D" w:rsidRPr="00F07DD0">
        <w:rPr>
          <w:sz w:val="28"/>
          <w:szCs w:val="28"/>
        </w:rPr>
        <w:t>[</w:t>
      </w:r>
      <w:r w:rsidR="00C77FC8" w:rsidRPr="00F07DD0">
        <w:rPr>
          <w:sz w:val="28"/>
          <w:szCs w:val="28"/>
        </w:rPr>
        <w:t>4</w:t>
      </w:r>
      <w:r w:rsidR="00554BC6" w:rsidRPr="00F07DD0">
        <w:rPr>
          <w:sz w:val="28"/>
          <w:szCs w:val="28"/>
        </w:rPr>
        <w:t>2</w:t>
      </w:r>
      <w:r w:rsidR="0091270D" w:rsidRPr="00F07DD0">
        <w:rPr>
          <w:sz w:val="28"/>
          <w:szCs w:val="28"/>
        </w:rPr>
        <w:t>]</w:t>
      </w:r>
      <w:r w:rsidR="00C12781" w:rsidRPr="00F07DD0">
        <w:rPr>
          <w:sz w:val="28"/>
          <w:szCs w:val="28"/>
        </w:rPr>
        <w:t>.</w:t>
      </w:r>
    </w:p>
    <w:p w14:paraId="012C4686" w14:textId="35A68958" w:rsidR="00D6510B" w:rsidRPr="00F07DD0" w:rsidRDefault="00D6510B" w:rsidP="00F07DD0">
      <w:pPr>
        <w:spacing w:after="0" w:line="240" w:lineRule="auto"/>
        <w:ind w:firstLine="708"/>
        <w:contextualSpacing/>
        <w:jc w:val="both"/>
        <w:rPr>
          <w:iCs/>
          <w:sz w:val="28"/>
          <w:szCs w:val="28"/>
        </w:rPr>
      </w:pPr>
      <w:r w:rsidRPr="00F07DD0">
        <w:rPr>
          <w:iCs/>
          <w:sz w:val="28"/>
          <w:szCs w:val="28"/>
        </w:rPr>
        <w:t xml:space="preserve">В пределах степной зоны, к югу от лесостепи, встречаются небольшие лесные массивы: </w:t>
      </w:r>
      <w:r w:rsidRPr="00F07DD0">
        <w:rPr>
          <w:i/>
          <w:iCs/>
          <w:sz w:val="28"/>
          <w:szCs w:val="28"/>
        </w:rPr>
        <w:t>колочные степи</w:t>
      </w:r>
      <w:r w:rsidRPr="00F07DD0">
        <w:rPr>
          <w:iCs/>
          <w:sz w:val="28"/>
          <w:szCs w:val="28"/>
        </w:rPr>
        <w:t>.  Эти участки представляют собой особый тип ландшафта, отличающийся от окружающей степи. Центральная часть колочных степей часто занята густыми зарослями ив, влаголюбивых деревьев, хорошо приспособленных к условиям повышенной влажности</w:t>
      </w:r>
      <w:r w:rsidR="00FB6500" w:rsidRPr="00F07DD0">
        <w:rPr>
          <w:iCs/>
          <w:sz w:val="28"/>
          <w:szCs w:val="28"/>
        </w:rPr>
        <w:t xml:space="preserve">. </w:t>
      </w:r>
      <w:r w:rsidRPr="00F07DD0">
        <w:rPr>
          <w:iCs/>
          <w:sz w:val="28"/>
          <w:szCs w:val="28"/>
        </w:rPr>
        <w:t xml:space="preserve">В некоторых случаях вместо ивовых лесов в центре колочных степей могут располагаться осоковые болота. Образование колочных степей связано с особенностями рельефа: они обычно располагаются в балках и оврагах, где накапливается больше влаги </w:t>
      </w:r>
      <w:r w:rsidRPr="00F07DD0">
        <w:rPr>
          <w:sz w:val="28"/>
          <w:szCs w:val="28"/>
        </w:rPr>
        <w:t>[1</w:t>
      </w:r>
      <w:r w:rsidR="003C5EE7" w:rsidRPr="00F07DD0">
        <w:rPr>
          <w:sz w:val="28"/>
          <w:szCs w:val="28"/>
        </w:rPr>
        <w:t>5</w:t>
      </w:r>
      <w:r w:rsidR="00554BC6" w:rsidRPr="00F07DD0">
        <w:rPr>
          <w:sz w:val="28"/>
          <w:szCs w:val="28"/>
        </w:rPr>
        <w:t>;</w:t>
      </w:r>
      <w:r w:rsidRPr="00F07DD0">
        <w:rPr>
          <w:sz w:val="28"/>
          <w:szCs w:val="28"/>
        </w:rPr>
        <w:t xml:space="preserve"> 4</w:t>
      </w:r>
      <w:r w:rsidR="001352CA" w:rsidRPr="00F07DD0">
        <w:rPr>
          <w:sz w:val="28"/>
          <w:szCs w:val="28"/>
        </w:rPr>
        <w:t>2, с</w:t>
      </w:r>
      <w:r w:rsidR="00554BC6" w:rsidRPr="00F07DD0">
        <w:rPr>
          <w:sz w:val="28"/>
          <w:szCs w:val="28"/>
        </w:rPr>
        <w:t>. 235-241</w:t>
      </w:r>
      <w:r w:rsidRPr="00F07DD0">
        <w:rPr>
          <w:sz w:val="28"/>
          <w:szCs w:val="28"/>
        </w:rPr>
        <w:t>]</w:t>
      </w:r>
      <w:r w:rsidRPr="00F07DD0">
        <w:rPr>
          <w:iCs/>
          <w:sz w:val="28"/>
          <w:szCs w:val="28"/>
        </w:rPr>
        <w:t xml:space="preserve">.  </w:t>
      </w:r>
    </w:p>
    <w:p w14:paraId="2610B58A" w14:textId="5F0DDFC3" w:rsidR="00EF26E5" w:rsidRPr="00F07DD0" w:rsidRDefault="00D6510B" w:rsidP="00F07DD0">
      <w:pPr>
        <w:tabs>
          <w:tab w:val="left" w:pos="993"/>
        </w:tabs>
        <w:spacing w:after="0" w:line="240" w:lineRule="auto"/>
        <w:ind w:firstLine="708"/>
        <w:contextualSpacing/>
        <w:jc w:val="both"/>
        <w:rPr>
          <w:iCs/>
          <w:sz w:val="28"/>
          <w:szCs w:val="28"/>
        </w:rPr>
      </w:pPr>
      <w:r w:rsidRPr="00F07DD0">
        <w:rPr>
          <w:i/>
          <w:iCs/>
          <w:sz w:val="28"/>
          <w:szCs w:val="28"/>
        </w:rPr>
        <w:t xml:space="preserve">Степная </w:t>
      </w:r>
      <w:r w:rsidRPr="00F07DD0">
        <w:rPr>
          <w:iCs/>
          <w:sz w:val="28"/>
          <w:szCs w:val="28"/>
        </w:rPr>
        <w:t>часть области</w:t>
      </w:r>
      <w:r w:rsidR="00EF26E5" w:rsidRPr="00F07DD0">
        <w:rPr>
          <w:i/>
          <w:iCs/>
          <w:sz w:val="28"/>
          <w:szCs w:val="28"/>
        </w:rPr>
        <w:t xml:space="preserve"> </w:t>
      </w:r>
      <w:r w:rsidRPr="00F07DD0">
        <w:rPr>
          <w:iCs/>
          <w:sz w:val="28"/>
          <w:szCs w:val="28"/>
        </w:rPr>
        <w:t>состоит из пяти</w:t>
      </w:r>
      <w:r w:rsidR="00EF26E5" w:rsidRPr="00F07DD0">
        <w:rPr>
          <w:iCs/>
          <w:sz w:val="28"/>
          <w:szCs w:val="28"/>
        </w:rPr>
        <w:t xml:space="preserve"> подзон</w:t>
      </w:r>
      <w:r w:rsidR="00F779FA" w:rsidRPr="00F07DD0">
        <w:rPr>
          <w:iCs/>
          <w:sz w:val="28"/>
          <w:szCs w:val="28"/>
        </w:rPr>
        <w:t>, далее указана классификация</w:t>
      </w:r>
      <w:r w:rsidRPr="00F07DD0">
        <w:rPr>
          <w:iCs/>
          <w:sz w:val="28"/>
          <w:szCs w:val="28"/>
        </w:rPr>
        <w:t xml:space="preserve"> </w:t>
      </w:r>
      <w:r w:rsidR="00F779FA" w:rsidRPr="00F07DD0">
        <w:rPr>
          <w:iCs/>
          <w:sz w:val="28"/>
          <w:szCs w:val="28"/>
        </w:rPr>
        <w:t>по мере увеличения аридности условий</w:t>
      </w:r>
      <w:r w:rsidR="00554BC6" w:rsidRPr="00F07DD0">
        <w:rPr>
          <w:iCs/>
          <w:sz w:val="28"/>
          <w:szCs w:val="28"/>
        </w:rPr>
        <w:t xml:space="preserve"> </w:t>
      </w:r>
      <w:r w:rsidR="003C5EE7" w:rsidRPr="00F07DD0">
        <w:rPr>
          <w:sz w:val="28"/>
          <w:szCs w:val="28"/>
        </w:rPr>
        <w:t>[15</w:t>
      </w:r>
      <w:r w:rsidR="001352CA" w:rsidRPr="00F07DD0">
        <w:rPr>
          <w:sz w:val="28"/>
          <w:szCs w:val="28"/>
        </w:rPr>
        <w:t>; 42, с</w:t>
      </w:r>
      <w:r w:rsidR="00554BC6" w:rsidRPr="00F07DD0">
        <w:rPr>
          <w:sz w:val="28"/>
          <w:szCs w:val="28"/>
        </w:rPr>
        <w:t>. 235-241]</w:t>
      </w:r>
      <w:r w:rsidR="00EF26E5" w:rsidRPr="00F07DD0">
        <w:rPr>
          <w:iCs/>
          <w:sz w:val="28"/>
          <w:szCs w:val="28"/>
        </w:rPr>
        <w:t>:</w:t>
      </w:r>
    </w:p>
    <w:p w14:paraId="071FE614" w14:textId="432D1DCC" w:rsidR="00EF26E5" w:rsidRPr="00F07DD0" w:rsidRDefault="009D43CB" w:rsidP="00F07DD0">
      <w:pPr>
        <w:pStyle w:val="a3"/>
        <w:numPr>
          <w:ilvl w:val="0"/>
          <w:numId w:val="26"/>
        </w:numPr>
        <w:tabs>
          <w:tab w:val="left" w:pos="993"/>
        </w:tabs>
        <w:spacing w:after="0" w:line="240" w:lineRule="auto"/>
        <w:ind w:left="0" w:firstLine="709"/>
        <w:jc w:val="both"/>
        <w:rPr>
          <w:rFonts w:ascii="Times New Roman" w:hAnsi="Times New Roman" w:cs="Times New Roman"/>
          <w:iCs/>
          <w:sz w:val="28"/>
          <w:szCs w:val="28"/>
        </w:rPr>
      </w:pPr>
      <w:r w:rsidRPr="00F07DD0">
        <w:rPr>
          <w:rFonts w:ascii="Times New Roman" w:hAnsi="Times New Roman" w:cs="Times New Roman"/>
          <w:iCs/>
          <w:sz w:val="28"/>
          <w:szCs w:val="28"/>
        </w:rPr>
        <w:t xml:space="preserve">Умеренно-засушливая разнотравно-ковыльная степь. Почвы </w:t>
      </w:r>
      <w:r w:rsidR="00F779FA" w:rsidRPr="00F07DD0">
        <w:rPr>
          <w:rFonts w:ascii="Times New Roman" w:hAnsi="Times New Roman" w:cs="Times New Roman"/>
          <w:iCs/>
          <w:sz w:val="28"/>
          <w:szCs w:val="28"/>
        </w:rPr>
        <w:t>в данной степной зоне – обыкновенные черноземы.</w:t>
      </w:r>
      <w:r w:rsidR="00EF26E5" w:rsidRPr="00F07DD0">
        <w:rPr>
          <w:rFonts w:ascii="Times New Roman" w:hAnsi="Times New Roman" w:cs="Times New Roman"/>
          <w:iCs/>
          <w:sz w:val="28"/>
          <w:szCs w:val="28"/>
        </w:rPr>
        <w:t xml:space="preserve"> </w:t>
      </w:r>
      <w:r w:rsidR="003B06C2" w:rsidRPr="00F07DD0">
        <w:rPr>
          <w:rFonts w:ascii="Times New Roman" w:hAnsi="Times New Roman" w:cs="Times New Roman"/>
          <w:iCs/>
          <w:sz w:val="28"/>
          <w:szCs w:val="28"/>
        </w:rPr>
        <w:t xml:space="preserve">Преобладают многолетние травы, составляющие основу травянистого яруса. Наибольшее </w:t>
      </w:r>
      <w:r w:rsidR="0056270A" w:rsidRPr="00F07DD0">
        <w:rPr>
          <w:rFonts w:ascii="Times New Roman" w:hAnsi="Times New Roman" w:cs="Times New Roman"/>
          <w:iCs/>
          <w:sz w:val="28"/>
          <w:szCs w:val="28"/>
        </w:rPr>
        <w:t>распространение</w:t>
      </w:r>
      <w:r w:rsidR="003B06C2" w:rsidRPr="00F07DD0">
        <w:rPr>
          <w:rFonts w:ascii="Times New Roman" w:hAnsi="Times New Roman" w:cs="Times New Roman"/>
          <w:iCs/>
          <w:sz w:val="28"/>
          <w:szCs w:val="28"/>
        </w:rPr>
        <w:t xml:space="preserve"> получили злаково-бобовые травостои, среди которых самые активные типчак, ковыль, клевер, мятлик, люцерна</w:t>
      </w:r>
      <w:r w:rsidR="00EF26E5" w:rsidRPr="00F07DD0">
        <w:rPr>
          <w:rFonts w:ascii="Times New Roman" w:hAnsi="Times New Roman" w:cs="Times New Roman"/>
          <w:iCs/>
          <w:sz w:val="28"/>
          <w:szCs w:val="28"/>
        </w:rPr>
        <w:t xml:space="preserve">. </w:t>
      </w:r>
    </w:p>
    <w:p w14:paraId="01A8015B" w14:textId="15447C2A" w:rsidR="00EF26E5" w:rsidRPr="00F07DD0" w:rsidRDefault="009D43CB" w:rsidP="00F07DD0">
      <w:pPr>
        <w:pStyle w:val="a3"/>
        <w:numPr>
          <w:ilvl w:val="0"/>
          <w:numId w:val="26"/>
        </w:numPr>
        <w:tabs>
          <w:tab w:val="left" w:pos="993"/>
        </w:tabs>
        <w:spacing w:after="0" w:line="240" w:lineRule="auto"/>
        <w:ind w:left="0" w:firstLine="709"/>
        <w:jc w:val="both"/>
        <w:rPr>
          <w:rFonts w:ascii="Times New Roman" w:hAnsi="Times New Roman" w:cs="Times New Roman"/>
          <w:iCs/>
          <w:sz w:val="28"/>
          <w:szCs w:val="28"/>
        </w:rPr>
      </w:pPr>
      <w:r w:rsidRPr="00F07DD0">
        <w:rPr>
          <w:rFonts w:ascii="Times New Roman" w:hAnsi="Times New Roman" w:cs="Times New Roman"/>
          <w:iCs/>
          <w:sz w:val="28"/>
          <w:szCs w:val="28"/>
        </w:rPr>
        <w:t>Засушливая р</w:t>
      </w:r>
      <w:r w:rsidR="00EF26E5" w:rsidRPr="00F07DD0">
        <w:rPr>
          <w:rFonts w:ascii="Times New Roman" w:hAnsi="Times New Roman" w:cs="Times New Roman"/>
          <w:iCs/>
          <w:sz w:val="28"/>
          <w:szCs w:val="28"/>
        </w:rPr>
        <w:t>азнотравно-ковыльная</w:t>
      </w:r>
      <w:r w:rsidRPr="00F07DD0">
        <w:rPr>
          <w:rFonts w:ascii="Times New Roman" w:hAnsi="Times New Roman" w:cs="Times New Roman"/>
          <w:iCs/>
          <w:sz w:val="28"/>
          <w:szCs w:val="28"/>
        </w:rPr>
        <w:t xml:space="preserve"> образована преимущественно на южных черноземах.</w:t>
      </w:r>
      <w:r w:rsidR="00EF26E5" w:rsidRPr="00F07DD0">
        <w:rPr>
          <w:rFonts w:ascii="Times New Roman" w:hAnsi="Times New Roman" w:cs="Times New Roman"/>
          <w:iCs/>
          <w:sz w:val="28"/>
          <w:szCs w:val="28"/>
        </w:rPr>
        <w:t xml:space="preserve"> В этой подзоне травяной покров становится более однообразным, преобладают ковыль, типчак, полынь, овсяница. Почвы - черноземы южные, менее плодородные, чем черноземы обыкновенные. </w:t>
      </w:r>
    </w:p>
    <w:p w14:paraId="59945202" w14:textId="6AAC0779" w:rsidR="00EF26E5" w:rsidRPr="00F07DD0" w:rsidRDefault="00EF26E5" w:rsidP="00F07DD0">
      <w:pPr>
        <w:pStyle w:val="a3"/>
        <w:numPr>
          <w:ilvl w:val="0"/>
          <w:numId w:val="26"/>
        </w:numPr>
        <w:tabs>
          <w:tab w:val="left" w:pos="993"/>
        </w:tabs>
        <w:spacing w:after="0" w:line="240" w:lineRule="auto"/>
        <w:ind w:left="0" w:firstLine="709"/>
        <w:jc w:val="both"/>
        <w:rPr>
          <w:rFonts w:ascii="Times New Roman" w:hAnsi="Times New Roman" w:cs="Times New Roman"/>
          <w:iCs/>
          <w:sz w:val="28"/>
          <w:szCs w:val="28"/>
        </w:rPr>
      </w:pPr>
      <w:r w:rsidRPr="00F07DD0">
        <w:rPr>
          <w:rFonts w:ascii="Times New Roman" w:hAnsi="Times New Roman" w:cs="Times New Roman"/>
          <w:iCs/>
          <w:sz w:val="28"/>
          <w:szCs w:val="28"/>
        </w:rPr>
        <w:lastRenderedPageBreak/>
        <w:t>Умеренно-сухая типчаково-ковыльная подзона</w:t>
      </w:r>
      <w:r w:rsidR="009D43CB" w:rsidRPr="00F07DD0">
        <w:rPr>
          <w:rFonts w:ascii="Times New Roman" w:hAnsi="Times New Roman" w:cs="Times New Roman"/>
          <w:iCs/>
          <w:sz w:val="28"/>
          <w:szCs w:val="28"/>
        </w:rPr>
        <w:t xml:space="preserve"> располагается на темно-каштановых почвах</w:t>
      </w:r>
      <w:r w:rsidRPr="00F07DD0">
        <w:rPr>
          <w:rFonts w:ascii="Times New Roman" w:hAnsi="Times New Roman" w:cs="Times New Roman"/>
          <w:iCs/>
          <w:sz w:val="28"/>
          <w:szCs w:val="28"/>
        </w:rPr>
        <w:t xml:space="preserve">. В этой подзоне травяной покров становится еще более однообразным, преобладают типчак, полынь, ковыль. Почвы - темно-каштановые, содержат меньше перегноя и питательных веществ, чем черноземы. </w:t>
      </w:r>
    </w:p>
    <w:p w14:paraId="0BEDC85A" w14:textId="477D746A" w:rsidR="00EF26E5" w:rsidRPr="00F07DD0" w:rsidRDefault="00EF26E5" w:rsidP="00F07DD0">
      <w:pPr>
        <w:pStyle w:val="a3"/>
        <w:numPr>
          <w:ilvl w:val="0"/>
          <w:numId w:val="26"/>
        </w:numPr>
        <w:tabs>
          <w:tab w:val="left" w:pos="993"/>
        </w:tabs>
        <w:spacing w:after="0" w:line="240" w:lineRule="auto"/>
        <w:ind w:left="0" w:firstLine="709"/>
        <w:jc w:val="both"/>
        <w:rPr>
          <w:rFonts w:ascii="Times New Roman" w:hAnsi="Times New Roman" w:cs="Times New Roman"/>
          <w:iCs/>
          <w:sz w:val="28"/>
          <w:szCs w:val="28"/>
        </w:rPr>
      </w:pPr>
      <w:r w:rsidRPr="00F07DD0">
        <w:rPr>
          <w:rFonts w:ascii="Times New Roman" w:hAnsi="Times New Roman" w:cs="Times New Roman"/>
          <w:iCs/>
          <w:sz w:val="28"/>
          <w:szCs w:val="28"/>
        </w:rPr>
        <w:t xml:space="preserve">Сухая ксерофитноразнотравно-типчаково-ковыльная подзона </w:t>
      </w:r>
      <w:r w:rsidR="009D43CB" w:rsidRPr="00F07DD0">
        <w:rPr>
          <w:rFonts w:ascii="Times New Roman" w:hAnsi="Times New Roman" w:cs="Times New Roman"/>
          <w:iCs/>
          <w:sz w:val="28"/>
          <w:szCs w:val="28"/>
        </w:rPr>
        <w:t>Основной тип почв – каштановые.</w:t>
      </w:r>
      <w:r w:rsidRPr="00F07DD0">
        <w:rPr>
          <w:rFonts w:ascii="Times New Roman" w:hAnsi="Times New Roman" w:cs="Times New Roman"/>
          <w:iCs/>
          <w:sz w:val="28"/>
          <w:szCs w:val="28"/>
        </w:rPr>
        <w:t xml:space="preserve"> В этой подзоне травяной покров становится скудным, преобладают полынь, типчак, ковыль. Почвы - каштановые, еще менее плодородные, чем темно-каштановые. </w:t>
      </w:r>
    </w:p>
    <w:p w14:paraId="6A1124A1" w14:textId="6E24E472" w:rsidR="00EF26E5" w:rsidRPr="00F07DD0" w:rsidRDefault="00EF26E5" w:rsidP="00F07DD0">
      <w:pPr>
        <w:pStyle w:val="a3"/>
        <w:numPr>
          <w:ilvl w:val="0"/>
          <w:numId w:val="26"/>
        </w:numPr>
        <w:tabs>
          <w:tab w:val="left" w:pos="993"/>
        </w:tabs>
        <w:spacing w:after="0" w:line="240" w:lineRule="auto"/>
        <w:ind w:left="0" w:firstLine="709"/>
        <w:jc w:val="both"/>
        <w:rPr>
          <w:rFonts w:ascii="Times New Roman" w:hAnsi="Times New Roman" w:cs="Times New Roman"/>
          <w:iCs/>
          <w:sz w:val="28"/>
          <w:szCs w:val="28"/>
        </w:rPr>
      </w:pPr>
      <w:r w:rsidRPr="00F07DD0">
        <w:rPr>
          <w:rFonts w:ascii="Times New Roman" w:hAnsi="Times New Roman" w:cs="Times New Roman"/>
          <w:iCs/>
          <w:sz w:val="28"/>
          <w:szCs w:val="28"/>
        </w:rPr>
        <w:t>Опустыненная полынно-ковыльно-типчаковая подзона (светло-каштановые почвы). В этой подзоне травяной покров практически отсутствует, преобладают полынь, типчак, ковыль. Почвы - светло-каштановые, самые бедные из всех степных почв.</w:t>
      </w:r>
    </w:p>
    <w:p w14:paraId="0A089437" w14:textId="587D2861" w:rsidR="00AC32E7" w:rsidRPr="00F07DD0" w:rsidRDefault="00EF26E5" w:rsidP="00F07DD0">
      <w:pPr>
        <w:spacing w:after="0" w:line="240" w:lineRule="auto"/>
        <w:ind w:firstLine="708"/>
        <w:contextualSpacing/>
        <w:jc w:val="both"/>
        <w:rPr>
          <w:sz w:val="28"/>
          <w:szCs w:val="28"/>
        </w:rPr>
      </w:pPr>
      <w:r w:rsidRPr="00F07DD0">
        <w:rPr>
          <w:iCs/>
          <w:sz w:val="28"/>
          <w:szCs w:val="28"/>
        </w:rPr>
        <w:t>Разделение степи на подзоны обусловлено изменением климатических условий от севера к югу</w:t>
      </w:r>
      <w:r w:rsidRPr="00F07DD0">
        <w:rPr>
          <w:i/>
          <w:iCs/>
          <w:sz w:val="28"/>
          <w:szCs w:val="28"/>
        </w:rPr>
        <w:t xml:space="preserve"> </w:t>
      </w:r>
      <w:r w:rsidR="00554BC6" w:rsidRPr="00F07DD0">
        <w:rPr>
          <w:sz w:val="28"/>
          <w:szCs w:val="28"/>
        </w:rPr>
        <w:t>[1</w:t>
      </w:r>
      <w:r w:rsidR="003C5EE7" w:rsidRPr="00F07DD0">
        <w:rPr>
          <w:sz w:val="28"/>
          <w:szCs w:val="28"/>
        </w:rPr>
        <w:t>5</w:t>
      </w:r>
      <w:r w:rsidR="00554BC6" w:rsidRPr="00F07DD0">
        <w:rPr>
          <w:sz w:val="28"/>
          <w:szCs w:val="28"/>
        </w:rPr>
        <w:t>; 4</w:t>
      </w:r>
      <w:r w:rsidR="003C5EE7" w:rsidRPr="00F07DD0">
        <w:rPr>
          <w:sz w:val="28"/>
          <w:szCs w:val="28"/>
        </w:rPr>
        <w:t>0</w:t>
      </w:r>
      <w:r w:rsidR="00554BC6" w:rsidRPr="00F07DD0">
        <w:rPr>
          <w:sz w:val="28"/>
          <w:szCs w:val="28"/>
        </w:rPr>
        <w:t>, р. 235-241].</w:t>
      </w:r>
    </w:p>
    <w:p w14:paraId="0D4BF835" w14:textId="0738F3D1" w:rsidR="00AC32E7" w:rsidRPr="00F07DD0" w:rsidRDefault="00417697" w:rsidP="00F07DD0">
      <w:pPr>
        <w:spacing w:after="0" w:line="240" w:lineRule="auto"/>
        <w:ind w:firstLine="708"/>
        <w:contextualSpacing/>
        <w:jc w:val="both"/>
        <w:rPr>
          <w:sz w:val="28"/>
          <w:szCs w:val="28"/>
        </w:rPr>
      </w:pPr>
      <w:r w:rsidRPr="00F07DD0">
        <w:rPr>
          <w:sz w:val="28"/>
          <w:szCs w:val="28"/>
        </w:rPr>
        <w:t>На границе степной и лесостепной зон Костанайской области находится переходная зона</w:t>
      </w:r>
      <w:r w:rsidR="00AC32E7" w:rsidRPr="00F07DD0">
        <w:rPr>
          <w:sz w:val="28"/>
          <w:szCs w:val="28"/>
        </w:rPr>
        <w:t>, где встречаются изолированные островки березово-осинового леса в пределах ксерофильной растительности – преимущественно</w:t>
      </w:r>
      <w:r w:rsidR="003E5796" w:rsidRPr="00F07DD0">
        <w:rPr>
          <w:sz w:val="28"/>
          <w:szCs w:val="28"/>
        </w:rPr>
        <w:t xml:space="preserve"> роды</w:t>
      </w:r>
      <w:r w:rsidR="00AC32E7" w:rsidRPr="00F07DD0">
        <w:rPr>
          <w:sz w:val="28"/>
          <w:szCs w:val="28"/>
        </w:rPr>
        <w:t xml:space="preserve"> </w:t>
      </w:r>
      <w:r w:rsidR="00893244" w:rsidRPr="00F07DD0">
        <w:rPr>
          <w:i/>
          <w:iCs/>
          <w:sz w:val="28"/>
          <w:szCs w:val="28"/>
        </w:rPr>
        <w:t>Stipa</w:t>
      </w:r>
      <w:r w:rsidR="00893244" w:rsidRPr="00F07DD0">
        <w:rPr>
          <w:sz w:val="28"/>
          <w:szCs w:val="28"/>
        </w:rPr>
        <w:t xml:space="preserve"> и </w:t>
      </w:r>
      <w:r w:rsidR="00893244" w:rsidRPr="00F07DD0">
        <w:rPr>
          <w:i/>
          <w:iCs/>
          <w:sz w:val="28"/>
          <w:szCs w:val="28"/>
        </w:rPr>
        <w:t>Festuca</w:t>
      </w:r>
      <w:r w:rsidR="00893244" w:rsidRPr="00F07DD0">
        <w:rPr>
          <w:sz w:val="28"/>
          <w:szCs w:val="28"/>
        </w:rPr>
        <w:t xml:space="preserve"> </w:t>
      </w:r>
      <w:r w:rsidR="003C5EE7" w:rsidRPr="00F07DD0">
        <w:rPr>
          <w:sz w:val="28"/>
          <w:szCs w:val="28"/>
        </w:rPr>
        <w:t>[15</w:t>
      </w:r>
      <w:r w:rsidR="00554BC6" w:rsidRPr="00F07DD0">
        <w:rPr>
          <w:sz w:val="28"/>
          <w:szCs w:val="28"/>
        </w:rPr>
        <w:t>; 4</w:t>
      </w:r>
      <w:r w:rsidR="003C5EE7" w:rsidRPr="00F07DD0">
        <w:rPr>
          <w:sz w:val="28"/>
          <w:szCs w:val="28"/>
        </w:rPr>
        <w:t>0</w:t>
      </w:r>
      <w:r w:rsidR="00554BC6" w:rsidRPr="00F07DD0">
        <w:rPr>
          <w:sz w:val="28"/>
          <w:szCs w:val="28"/>
        </w:rPr>
        <w:t>, р. 235-241]</w:t>
      </w:r>
      <w:r w:rsidR="00893244" w:rsidRPr="00F07DD0">
        <w:rPr>
          <w:sz w:val="28"/>
          <w:szCs w:val="28"/>
        </w:rPr>
        <w:t>.</w:t>
      </w:r>
      <w:r w:rsidR="00C11D46" w:rsidRPr="00F07DD0">
        <w:rPr>
          <w:sz w:val="28"/>
          <w:szCs w:val="28"/>
        </w:rPr>
        <w:t xml:space="preserve"> </w:t>
      </w:r>
    </w:p>
    <w:p w14:paraId="5CE3649C" w14:textId="762ADEDB" w:rsidR="00EF6119" w:rsidRPr="00F07DD0" w:rsidRDefault="00EF26E5" w:rsidP="00F07DD0">
      <w:pPr>
        <w:spacing w:after="0" w:line="240" w:lineRule="auto"/>
        <w:ind w:firstLine="708"/>
        <w:contextualSpacing/>
        <w:jc w:val="both"/>
        <w:rPr>
          <w:sz w:val="28"/>
          <w:szCs w:val="28"/>
        </w:rPr>
      </w:pPr>
      <w:r w:rsidRPr="00F07DD0">
        <w:rPr>
          <w:sz w:val="28"/>
          <w:szCs w:val="28"/>
        </w:rPr>
        <w:t xml:space="preserve">В степной зоне встречаются различные типы степей, которые отличаются друг от друга почвенными условиями и </w:t>
      </w:r>
      <w:r w:rsidR="00EF6119" w:rsidRPr="00F07DD0">
        <w:rPr>
          <w:sz w:val="28"/>
          <w:szCs w:val="28"/>
        </w:rPr>
        <w:t xml:space="preserve">составом растительных сообществ: от лугов до пустынных солончаков. Состав этих сообществ определяется комплексом факторов: климатом, рельефом, типом почвы </w:t>
      </w:r>
      <w:r w:rsidR="003C5EE7" w:rsidRPr="00F07DD0">
        <w:rPr>
          <w:sz w:val="28"/>
          <w:szCs w:val="28"/>
        </w:rPr>
        <w:t>[15</w:t>
      </w:r>
      <w:r w:rsidR="00554BC6" w:rsidRPr="00F07DD0">
        <w:rPr>
          <w:sz w:val="28"/>
          <w:szCs w:val="28"/>
        </w:rPr>
        <w:t>; 4</w:t>
      </w:r>
      <w:r w:rsidR="003C5EE7" w:rsidRPr="00F07DD0">
        <w:rPr>
          <w:sz w:val="28"/>
          <w:szCs w:val="28"/>
        </w:rPr>
        <w:t>0</w:t>
      </w:r>
      <w:r w:rsidR="00554BC6" w:rsidRPr="00F07DD0">
        <w:rPr>
          <w:sz w:val="28"/>
          <w:szCs w:val="28"/>
        </w:rPr>
        <w:t>, р. 235-241]</w:t>
      </w:r>
      <w:r w:rsidR="00EF6119" w:rsidRPr="00F07DD0">
        <w:rPr>
          <w:sz w:val="28"/>
          <w:szCs w:val="28"/>
        </w:rPr>
        <w:t>.</w:t>
      </w:r>
    </w:p>
    <w:p w14:paraId="476A9969" w14:textId="0CC9D50A" w:rsidR="00EF6119" w:rsidRPr="00F07DD0" w:rsidRDefault="00EF6119" w:rsidP="00F07DD0">
      <w:pPr>
        <w:spacing w:after="0" w:line="240" w:lineRule="auto"/>
        <w:ind w:firstLine="708"/>
        <w:contextualSpacing/>
        <w:jc w:val="both"/>
        <w:rPr>
          <w:sz w:val="28"/>
          <w:szCs w:val="28"/>
        </w:rPr>
      </w:pPr>
      <w:r w:rsidRPr="00F07DD0">
        <w:rPr>
          <w:sz w:val="28"/>
          <w:szCs w:val="28"/>
        </w:rPr>
        <w:t xml:space="preserve">На луговых и аллювиально-луговых почвах произрастают злаковые луга с доминированием вейниковых, пырейных, острецовых и костровых трав. В условиях засоления формируются галофитовые луга с ячменем, лисохвостом, ломкоколосником и другими солеустойчивыми видами </w:t>
      </w:r>
      <w:r w:rsidR="003C5EE7" w:rsidRPr="00F07DD0">
        <w:rPr>
          <w:sz w:val="28"/>
          <w:szCs w:val="28"/>
        </w:rPr>
        <w:t>[15</w:t>
      </w:r>
      <w:r w:rsidR="00554BC6" w:rsidRPr="00F07DD0">
        <w:rPr>
          <w:sz w:val="28"/>
          <w:szCs w:val="28"/>
        </w:rPr>
        <w:t>; 4</w:t>
      </w:r>
      <w:r w:rsidR="003C5EE7" w:rsidRPr="00F07DD0">
        <w:rPr>
          <w:sz w:val="28"/>
          <w:szCs w:val="28"/>
        </w:rPr>
        <w:t>0</w:t>
      </w:r>
      <w:r w:rsidR="00554BC6" w:rsidRPr="00F07DD0">
        <w:rPr>
          <w:sz w:val="28"/>
          <w:szCs w:val="28"/>
        </w:rPr>
        <w:t>, р. 235-241].</w:t>
      </w:r>
    </w:p>
    <w:p w14:paraId="20BE472F" w14:textId="51D7A1C4" w:rsidR="00EF6119" w:rsidRPr="00F07DD0" w:rsidRDefault="00EF6119" w:rsidP="00F07DD0">
      <w:pPr>
        <w:spacing w:after="0" w:line="240" w:lineRule="auto"/>
        <w:ind w:firstLine="708"/>
        <w:contextualSpacing/>
        <w:jc w:val="both"/>
        <w:rPr>
          <w:sz w:val="28"/>
          <w:szCs w:val="28"/>
        </w:rPr>
      </w:pPr>
      <w:r w:rsidRPr="00F07DD0">
        <w:rPr>
          <w:sz w:val="28"/>
          <w:szCs w:val="28"/>
        </w:rPr>
        <w:t xml:space="preserve">В заболоченных местах распространены травяные болота с зарослями тростника, пырея и осок. На степных солонцах черноземной зоны встречаются различные группировки: грудницево-типчаковые, ковыльно-типчаковые, полынно-типчаковые. В каштановой степи на солонцах доминируют типчаково-полынные, грудницевые, чернополынные и другие сообщества </w:t>
      </w:r>
      <w:r w:rsidR="003C5EE7" w:rsidRPr="00F07DD0">
        <w:rPr>
          <w:sz w:val="28"/>
          <w:szCs w:val="28"/>
        </w:rPr>
        <w:t>[15; 40</w:t>
      </w:r>
      <w:r w:rsidR="00554BC6" w:rsidRPr="00F07DD0">
        <w:rPr>
          <w:sz w:val="28"/>
          <w:szCs w:val="28"/>
        </w:rPr>
        <w:t>, р. 235-241]</w:t>
      </w:r>
      <w:r w:rsidRPr="00F07DD0">
        <w:rPr>
          <w:sz w:val="28"/>
          <w:szCs w:val="28"/>
        </w:rPr>
        <w:t>.</w:t>
      </w:r>
    </w:p>
    <w:p w14:paraId="0C29CBAB" w14:textId="52C91FD4" w:rsidR="00EF6119" w:rsidRPr="00F07DD0" w:rsidRDefault="00EF6119" w:rsidP="00F07DD0">
      <w:pPr>
        <w:spacing w:after="0" w:line="240" w:lineRule="auto"/>
        <w:ind w:firstLine="708"/>
        <w:contextualSpacing/>
        <w:jc w:val="both"/>
        <w:rPr>
          <w:sz w:val="28"/>
          <w:szCs w:val="28"/>
        </w:rPr>
      </w:pPr>
      <w:r w:rsidRPr="00F07DD0">
        <w:rPr>
          <w:sz w:val="28"/>
          <w:szCs w:val="28"/>
        </w:rPr>
        <w:t xml:space="preserve">Пустынные солонцы характеризуются кокпековыми и биюргуновыми сообществами. На солончаках преобладает сочно-солянковая растительность </w:t>
      </w:r>
      <w:r w:rsidR="003C5EE7" w:rsidRPr="00F07DD0">
        <w:rPr>
          <w:sz w:val="28"/>
          <w:szCs w:val="28"/>
        </w:rPr>
        <w:t>[15; 40</w:t>
      </w:r>
      <w:r w:rsidR="00554BC6" w:rsidRPr="00F07DD0">
        <w:rPr>
          <w:sz w:val="28"/>
          <w:szCs w:val="28"/>
        </w:rPr>
        <w:t>, р. 235-241]</w:t>
      </w:r>
      <w:r w:rsidRPr="00F07DD0">
        <w:rPr>
          <w:sz w:val="28"/>
          <w:szCs w:val="28"/>
        </w:rPr>
        <w:t>.</w:t>
      </w:r>
    </w:p>
    <w:p w14:paraId="068138B4" w14:textId="412268D4" w:rsidR="00EF6119" w:rsidRPr="00F07DD0" w:rsidRDefault="00EF6119" w:rsidP="00F07DD0">
      <w:pPr>
        <w:spacing w:after="0" w:line="240" w:lineRule="auto"/>
        <w:ind w:firstLine="708"/>
        <w:contextualSpacing/>
        <w:jc w:val="both"/>
        <w:rPr>
          <w:sz w:val="28"/>
          <w:szCs w:val="28"/>
        </w:rPr>
      </w:pPr>
      <w:r w:rsidRPr="00F07DD0">
        <w:rPr>
          <w:sz w:val="28"/>
          <w:szCs w:val="28"/>
        </w:rPr>
        <w:t>Лесные сообщества региона представлены березовыми, березово-осиновыми и сосновыми массивами. В их составе встречаются</w:t>
      </w:r>
      <w:r w:rsidR="004D02C5" w:rsidRPr="00F07DD0">
        <w:rPr>
          <w:sz w:val="28"/>
          <w:szCs w:val="28"/>
        </w:rPr>
        <w:t xml:space="preserve"> многие</w:t>
      </w:r>
      <w:r w:rsidRPr="00F07DD0">
        <w:rPr>
          <w:sz w:val="28"/>
          <w:szCs w:val="28"/>
        </w:rPr>
        <w:t xml:space="preserve"> виды </w:t>
      </w:r>
      <w:r w:rsidR="003E5796" w:rsidRPr="00F07DD0">
        <w:rPr>
          <w:sz w:val="28"/>
          <w:szCs w:val="28"/>
        </w:rPr>
        <w:t xml:space="preserve">из родов: </w:t>
      </w:r>
      <w:r w:rsidR="004D02C5" w:rsidRPr="00F07DD0">
        <w:rPr>
          <w:i/>
          <w:sz w:val="28"/>
          <w:szCs w:val="28"/>
          <w:lang w:val="en-US"/>
        </w:rPr>
        <w:t>Betula</w:t>
      </w:r>
      <w:r w:rsidRPr="00F07DD0">
        <w:rPr>
          <w:sz w:val="28"/>
          <w:szCs w:val="28"/>
        </w:rPr>
        <w:t>,</w:t>
      </w:r>
      <w:r w:rsidR="004D02C5" w:rsidRPr="00F07DD0">
        <w:rPr>
          <w:sz w:val="28"/>
          <w:szCs w:val="28"/>
        </w:rPr>
        <w:t xml:space="preserve"> </w:t>
      </w:r>
      <w:r w:rsidR="004D02C5" w:rsidRPr="00F07DD0">
        <w:rPr>
          <w:i/>
          <w:sz w:val="28"/>
          <w:szCs w:val="28"/>
          <w:lang w:val="en-US"/>
        </w:rPr>
        <w:t>Populus</w:t>
      </w:r>
      <w:r w:rsidR="004D02C5" w:rsidRPr="00F07DD0">
        <w:rPr>
          <w:i/>
          <w:sz w:val="28"/>
          <w:szCs w:val="28"/>
        </w:rPr>
        <w:t xml:space="preserve">, </w:t>
      </w:r>
      <w:r w:rsidR="004D02C5" w:rsidRPr="00F07DD0">
        <w:rPr>
          <w:i/>
          <w:sz w:val="28"/>
          <w:szCs w:val="28"/>
          <w:lang w:val="en-US"/>
        </w:rPr>
        <w:t>Alnus</w:t>
      </w:r>
      <w:r w:rsidR="004D02C5" w:rsidRPr="00F07DD0">
        <w:rPr>
          <w:i/>
          <w:sz w:val="28"/>
          <w:szCs w:val="28"/>
        </w:rPr>
        <w:t xml:space="preserve">, </w:t>
      </w:r>
      <w:r w:rsidR="004D02C5" w:rsidRPr="00F07DD0">
        <w:rPr>
          <w:i/>
          <w:sz w:val="28"/>
          <w:szCs w:val="28"/>
          <w:lang w:val="en-US"/>
        </w:rPr>
        <w:t>Pinus</w:t>
      </w:r>
      <w:r w:rsidR="004D02C5" w:rsidRPr="00F07DD0">
        <w:rPr>
          <w:i/>
          <w:sz w:val="28"/>
          <w:szCs w:val="28"/>
        </w:rPr>
        <w:t xml:space="preserve">, </w:t>
      </w:r>
      <w:r w:rsidR="004B102A" w:rsidRPr="00F07DD0">
        <w:rPr>
          <w:i/>
          <w:sz w:val="28"/>
          <w:szCs w:val="28"/>
        </w:rPr>
        <w:t xml:space="preserve">Elaeagnus, </w:t>
      </w:r>
      <w:r w:rsidR="004B102A" w:rsidRPr="00F07DD0">
        <w:rPr>
          <w:i/>
          <w:sz w:val="28"/>
          <w:szCs w:val="28"/>
          <w:lang w:val="en-US"/>
        </w:rPr>
        <w:t>Larix</w:t>
      </w:r>
      <w:r w:rsidR="004B102A" w:rsidRPr="00F07DD0">
        <w:rPr>
          <w:sz w:val="28"/>
          <w:szCs w:val="28"/>
        </w:rPr>
        <w:t xml:space="preserve"> и др</w:t>
      </w:r>
      <w:r w:rsidRPr="00F07DD0">
        <w:rPr>
          <w:sz w:val="28"/>
          <w:szCs w:val="28"/>
        </w:rPr>
        <w:t xml:space="preserve">. На юге региона растут саксаульники </w:t>
      </w:r>
      <w:r w:rsidR="003C5EE7" w:rsidRPr="00F07DD0">
        <w:rPr>
          <w:sz w:val="28"/>
          <w:szCs w:val="28"/>
        </w:rPr>
        <w:t>[15; 40</w:t>
      </w:r>
      <w:r w:rsidR="00554BC6" w:rsidRPr="00F07DD0">
        <w:rPr>
          <w:sz w:val="28"/>
          <w:szCs w:val="28"/>
        </w:rPr>
        <w:t>, р. 235-241]</w:t>
      </w:r>
      <w:r w:rsidRPr="00F07DD0">
        <w:rPr>
          <w:sz w:val="28"/>
          <w:szCs w:val="28"/>
        </w:rPr>
        <w:t>.</w:t>
      </w:r>
    </w:p>
    <w:p w14:paraId="5ADD03F2" w14:textId="04893B9F" w:rsidR="00EF6119" w:rsidRPr="00F07DD0" w:rsidRDefault="00EF6119" w:rsidP="00F07DD0">
      <w:pPr>
        <w:spacing w:after="0" w:line="240" w:lineRule="auto"/>
        <w:ind w:firstLine="708"/>
        <w:contextualSpacing/>
        <w:jc w:val="both"/>
        <w:rPr>
          <w:sz w:val="28"/>
          <w:szCs w:val="28"/>
        </w:rPr>
      </w:pPr>
      <w:r w:rsidRPr="00F07DD0">
        <w:rPr>
          <w:i/>
          <w:iCs/>
          <w:sz w:val="28"/>
          <w:szCs w:val="28"/>
        </w:rPr>
        <w:t xml:space="preserve">Пустыня. </w:t>
      </w:r>
      <w:r w:rsidRPr="00F07DD0">
        <w:rPr>
          <w:sz w:val="28"/>
          <w:szCs w:val="28"/>
        </w:rPr>
        <w:t xml:space="preserve">Ближе к югу области формируются северные пустынные растительные сообщества эфемерово-полынного типа (бурые пустынные почвы). </w:t>
      </w:r>
    </w:p>
    <w:p w14:paraId="576D49F2" w14:textId="77777777" w:rsidR="00EF6119" w:rsidRPr="00F07DD0" w:rsidRDefault="00EF6119" w:rsidP="00F07DD0">
      <w:pPr>
        <w:spacing w:after="0" w:line="240" w:lineRule="auto"/>
        <w:ind w:firstLine="708"/>
        <w:contextualSpacing/>
        <w:jc w:val="both"/>
        <w:rPr>
          <w:sz w:val="28"/>
          <w:szCs w:val="28"/>
        </w:rPr>
      </w:pPr>
      <w:r w:rsidRPr="00F07DD0">
        <w:rPr>
          <w:sz w:val="28"/>
          <w:szCs w:val="28"/>
        </w:rPr>
        <w:lastRenderedPageBreak/>
        <w:t xml:space="preserve">Таким образом, разнообразие почвенно-климатических условий обуславливает богатство и своеобразие растительного мира области. Сохранение этих уникальных экосистем является важной задачей. </w:t>
      </w:r>
    </w:p>
    <w:p w14:paraId="700730F6" w14:textId="600E223B" w:rsidR="00A052FB" w:rsidRPr="00F07DD0" w:rsidRDefault="00A052FB" w:rsidP="00F07DD0">
      <w:pPr>
        <w:spacing w:after="0" w:line="240" w:lineRule="auto"/>
        <w:ind w:firstLine="708"/>
        <w:contextualSpacing/>
        <w:jc w:val="both"/>
        <w:rPr>
          <w:sz w:val="28"/>
          <w:szCs w:val="28"/>
        </w:rPr>
      </w:pPr>
      <w:r w:rsidRPr="00F07DD0">
        <w:rPr>
          <w:sz w:val="28"/>
          <w:szCs w:val="28"/>
        </w:rPr>
        <w:t>Стоит отметить, что на территории Костанайской области определены 2 лесорастительнные провинции</w:t>
      </w:r>
      <w:r w:rsidR="00105ABD" w:rsidRPr="00F07DD0">
        <w:rPr>
          <w:sz w:val="28"/>
          <w:szCs w:val="28"/>
        </w:rPr>
        <w:t xml:space="preserve">, </w:t>
      </w:r>
      <w:r w:rsidR="00105ABD" w:rsidRPr="00F07DD0">
        <w:rPr>
          <w:sz w:val="28"/>
          <w:szCs w:val="32"/>
        </w:rPr>
        <w:t xml:space="preserve">а площадь </w:t>
      </w:r>
      <w:r w:rsidR="00085D51" w:rsidRPr="00F07DD0">
        <w:rPr>
          <w:sz w:val="28"/>
          <w:szCs w:val="32"/>
        </w:rPr>
        <w:t>лесного фонда</w:t>
      </w:r>
      <w:r w:rsidR="00105ABD" w:rsidRPr="00F07DD0">
        <w:rPr>
          <w:sz w:val="28"/>
          <w:szCs w:val="32"/>
        </w:rPr>
        <w:t xml:space="preserve"> </w:t>
      </w:r>
      <w:r w:rsidR="00085D51" w:rsidRPr="00F07DD0">
        <w:rPr>
          <w:sz w:val="28"/>
          <w:szCs w:val="32"/>
        </w:rPr>
        <w:t xml:space="preserve">достигает </w:t>
      </w:r>
      <w:r w:rsidR="00105ABD" w:rsidRPr="00F07DD0">
        <w:rPr>
          <w:sz w:val="28"/>
          <w:szCs w:val="32"/>
        </w:rPr>
        <w:t xml:space="preserve">274,1 тыс. га, </w:t>
      </w:r>
      <w:r w:rsidR="00085D51" w:rsidRPr="00F07DD0">
        <w:rPr>
          <w:sz w:val="28"/>
          <w:szCs w:val="32"/>
        </w:rPr>
        <w:t xml:space="preserve">лесные массивы </w:t>
      </w:r>
      <w:r w:rsidR="00D22C00" w:rsidRPr="00F07DD0">
        <w:rPr>
          <w:sz w:val="28"/>
          <w:szCs w:val="32"/>
        </w:rPr>
        <w:t>расположены</w:t>
      </w:r>
      <w:r w:rsidR="00085D51" w:rsidRPr="00F07DD0">
        <w:rPr>
          <w:sz w:val="28"/>
          <w:szCs w:val="32"/>
        </w:rPr>
        <w:t xml:space="preserve"> на</w:t>
      </w:r>
      <w:r w:rsidR="00105ABD" w:rsidRPr="00F07DD0">
        <w:rPr>
          <w:sz w:val="28"/>
          <w:szCs w:val="32"/>
        </w:rPr>
        <w:t xml:space="preserve"> 215,1 тыс. га</w:t>
      </w:r>
      <w:r w:rsidR="00EF6119" w:rsidRPr="00F07DD0">
        <w:rPr>
          <w:sz w:val="28"/>
          <w:szCs w:val="32"/>
        </w:rPr>
        <w:t xml:space="preserve">: </w:t>
      </w:r>
      <w:r w:rsidR="00EF6119" w:rsidRPr="00F07DD0">
        <w:rPr>
          <w:sz w:val="28"/>
          <w:szCs w:val="28"/>
        </w:rPr>
        <w:t xml:space="preserve">провинции </w:t>
      </w:r>
      <w:r w:rsidR="00EF6119" w:rsidRPr="00F07DD0">
        <w:rPr>
          <w:iCs/>
          <w:sz w:val="28"/>
          <w:szCs w:val="28"/>
        </w:rPr>
        <w:t>Зауральско-Убаганских лесов</w:t>
      </w:r>
      <w:r w:rsidR="00EF6119" w:rsidRPr="00F07DD0">
        <w:rPr>
          <w:i/>
          <w:iCs/>
          <w:sz w:val="28"/>
          <w:szCs w:val="28"/>
        </w:rPr>
        <w:t xml:space="preserve"> </w:t>
      </w:r>
      <w:r w:rsidR="00EF6119" w:rsidRPr="00F07DD0">
        <w:rPr>
          <w:iCs/>
          <w:sz w:val="28"/>
          <w:szCs w:val="28"/>
        </w:rPr>
        <w:t>на севере области</w:t>
      </w:r>
      <w:r w:rsidR="00EF6119" w:rsidRPr="00F07DD0">
        <w:rPr>
          <w:sz w:val="28"/>
          <w:szCs w:val="28"/>
        </w:rPr>
        <w:t xml:space="preserve"> и Абуго-Тургайских ленточных боров </w:t>
      </w:r>
      <w:r w:rsidR="00EF6119" w:rsidRPr="00F07DD0">
        <w:rPr>
          <w:i/>
          <w:sz w:val="28"/>
          <w:szCs w:val="28"/>
        </w:rPr>
        <w:t xml:space="preserve">– </w:t>
      </w:r>
      <w:r w:rsidR="00EF6119" w:rsidRPr="00F07DD0">
        <w:rPr>
          <w:sz w:val="28"/>
          <w:szCs w:val="28"/>
        </w:rPr>
        <w:t xml:space="preserve">в центре региона </w:t>
      </w:r>
      <w:r w:rsidR="003C5EE7" w:rsidRPr="00F07DD0">
        <w:rPr>
          <w:sz w:val="28"/>
          <w:szCs w:val="28"/>
        </w:rPr>
        <w:t>[15; 40</w:t>
      </w:r>
      <w:r w:rsidR="00554BC6" w:rsidRPr="00F07DD0">
        <w:rPr>
          <w:sz w:val="28"/>
          <w:szCs w:val="28"/>
        </w:rPr>
        <w:t>, р. 235-241]</w:t>
      </w:r>
      <w:r w:rsidR="00EF6119" w:rsidRPr="00F07DD0">
        <w:rPr>
          <w:sz w:val="28"/>
          <w:szCs w:val="28"/>
        </w:rPr>
        <w:t>.</w:t>
      </w:r>
    </w:p>
    <w:p w14:paraId="28D5CA23" w14:textId="200270E6" w:rsidR="00A80BC5" w:rsidRPr="00F07DD0" w:rsidRDefault="009863EF" w:rsidP="00F07DD0">
      <w:pPr>
        <w:spacing w:after="0" w:line="240" w:lineRule="auto"/>
        <w:ind w:firstLine="708"/>
        <w:contextualSpacing/>
        <w:jc w:val="both"/>
        <w:rPr>
          <w:sz w:val="28"/>
          <w:szCs w:val="28"/>
        </w:rPr>
      </w:pPr>
      <w:r w:rsidRPr="00F07DD0">
        <w:rPr>
          <w:sz w:val="28"/>
          <w:szCs w:val="28"/>
        </w:rPr>
        <w:t xml:space="preserve">На территории Костанайской области расположены 354,4 тыс. га особо охраняемых территорий: Наурзумский </w:t>
      </w:r>
      <w:r w:rsidR="00105ABD" w:rsidRPr="00F07DD0">
        <w:rPr>
          <w:sz w:val="28"/>
          <w:szCs w:val="28"/>
        </w:rPr>
        <w:t>государственный</w:t>
      </w:r>
      <w:r w:rsidRPr="00F07DD0">
        <w:rPr>
          <w:sz w:val="28"/>
          <w:szCs w:val="28"/>
        </w:rPr>
        <w:t xml:space="preserve"> природный заповедник, 3 </w:t>
      </w:r>
      <w:r w:rsidR="00105ABD" w:rsidRPr="00F07DD0">
        <w:rPr>
          <w:sz w:val="28"/>
          <w:szCs w:val="28"/>
        </w:rPr>
        <w:t>государственных</w:t>
      </w:r>
      <w:r w:rsidRPr="00F07DD0">
        <w:rPr>
          <w:sz w:val="28"/>
          <w:szCs w:val="28"/>
        </w:rPr>
        <w:t xml:space="preserve"> заказника и 9 памятников природы.</w:t>
      </w:r>
      <w:r w:rsidR="007F5A89" w:rsidRPr="00F07DD0">
        <w:rPr>
          <w:sz w:val="28"/>
          <w:szCs w:val="28"/>
        </w:rPr>
        <w:t xml:space="preserve"> </w:t>
      </w:r>
      <w:r w:rsidR="00105ABD" w:rsidRPr="00F07DD0">
        <w:rPr>
          <w:sz w:val="28"/>
          <w:szCs w:val="28"/>
        </w:rPr>
        <w:t>На территории Наурзумского заповедника находятся под охраной</w:t>
      </w:r>
      <w:r w:rsidR="00C11D46" w:rsidRPr="00F07DD0">
        <w:rPr>
          <w:sz w:val="28"/>
          <w:szCs w:val="28"/>
        </w:rPr>
        <w:t xml:space="preserve"> 687 видов высших растений.</w:t>
      </w:r>
      <w:r w:rsidR="00105ABD" w:rsidRPr="00F07DD0">
        <w:rPr>
          <w:sz w:val="28"/>
          <w:szCs w:val="28"/>
        </w:rPr>
        <w:t xml:space="preserve"> </w:t>
      </w:r>
      <w:r w:rsidR="00C11D46" w:rsidRPr="00F07DD0">
        <w:rPr>
          <w:sz w:val="28"/>
          <w:szCs w:val="28"/>
        </w:rPr>
        <w:t xml:space="preserve">Сосновые леса являются реликтовыми, </w:t>
      </w:r>
      <w:r w:rsidR="00105ABD" w:rsidRPr="00F07DD0">
        <w:rPr>
          <w:sz w:val="28"/>
          <w:szCs w:val="28"/>
        </w:rPr>
        <w:t>сохранившиеся</w:t>
      </w:r>
      <w:r w:rsidR="00C11D46" w:rsidRPr="00F07DD0">
        <w:rPr>
          <w:sz w:val="28"/>
          <w:szCs w:val="28"/>
        </w:rPr>
        <w:t xml:space="preserve"> в малоизменённом виде с третичного</w:t>
      </w:r>
      <w:r w:rsidR="00105ABD" w:rsidRPr="00F07DD0">
        <w:rPr>
          <w:sz w:val="28"/>
          <w:szCs w:val="28"/>
        </w:rPr>
        <w:t>-</w:t>
      </w:r>
      <w:r w:rsidR="00C11D46" w:rsidRPr="00F07DD0">
        <w:rPr>
          <w:sz w:val="28"/>
          <w:szCs w:val="28"/>
        </w:rPr>
        <w:t>начала четвертичного периода</w:t>
      </w:r>
      <w:r w:rsidR="007F5A89" w:rsidRPr="00F07DD0">
        <w:rPr>
          <w:sz w:val="28"/>
          <w:szCs w:val="28"/>
        </w:rPr>
        <w:t xml:space="preserve"> [4</w:t>
      </w:r>
      <w:r w:rsidR="003C5EE7" w:rsidRPr="00F07DD0">
        <w:rPr>
          <w:sz w:val="28"/>
          <w:szCs w:val="28"/>
        </w:rPr>
        <w:t>1, 42</w:t>
      </w:r>
      <w:r w:rsidR="007F5A89" w:rsidRPr="00F07DD0">
        <w:rPr>
          <w:sz w:val="28"/>
          <w:szCs w:val="28"/>
        </w:rPr>
        <w:t>]</w:t>
      </w:r>
      <w:r w:rsidR="00C11D46" w:rsidRPr="00F07DD0">
        <w:rPr>
          <w:sz w:val="28"/>
          <w:szCs w:val="28"/>
        </w:rPr>
        <w:t>.</w:t>
      </w:r>
      <w:r w:rsidR="00105ABD" w:rsidRPr="00F07DD0">
        <w:rPr>
          <w:sz w:val="28"/>
          <w:szCs w:val="28"/>
        </w:rPr>
        <w:t xml:space="preserve"> </w:t>
      </w:r>
    </w:p>
    <w:p w14:paraId="5DE15F90" w14:textId="35396CD4" w:rsidR="00CA1B45" w:rsidRPr="00F07DD0" w:rsidRDefault="00CA1B45" w:rsidP="00F07DD0">
      <w:pPr>
        <w:spacing w:after="0" w:line="240" w:lineRule="auto"/>
        <w:ind w:firstLine="708"/>
        <w:contextualSpacing/>
        <w:jc w:val="both"/>
        <w:rPr>
          <w:sz w:val="28"/>
          <w:szCs w:val="28"/>
        </w:rPr>
      </w:pPr>
      <w:r w:rsidRPr="00F07DD0">
        <w:rPr>
          <w:sz w:val="28"/>
          <w:szCs w:val="28"/>
        </w:rPr>
        <w:t>По данным 2008</w:t>
      </w:r>
      <w:r w:rsidR="00B86A21" w:rsidRPr="00F07DD0">
        <w:rPr>
          <w:sz w:val="28"/>
          <w:szCs w:val="28"/>
        </w:rPr>
        <w:t xml:space="preserve"> г.,</w:t>
      </w:r>
      <w:r w:rsidRPr="00F07DD0">
        <w:rPr>
          <w:sz w:val="28"/>
          <w:szCs w:val="28"/>
        </w:rPr>
        <w:t xml:space="preserve"> </w:t>
      </w:r>
      <w:r w:rsidR="00735B79" w:rsidRPr="00F07DD0">
        <w:rPr>
          <w:sz w:val="28"/>
          <w:szCs w:val="28"/>
        </w:rPr>
        <w:t>полученным Пережогиным Ю.В.</w:t>
      </w:r>
      <w:r w:rsidRPr="00F07DD0">
        <w:rPr>
          <w:sz w:val="28"/>
          <w:szCs w:val="28"/>
        </w:rPr>
        <w:t xml:space="preserve">, на территории Костанайской области </w:t>
      </w:r>
      <w:r w:rsidR="002A1908" w:rsidRPr="00F07DD0">
        <w:rPr>
          <w:sz w:val="28"/>
          <w:szCs w:val="28"/>
        </w:rPr>
        <w:t xml:space="preserve">обнаружено всего 1223 вида растений из 454 родов и 107 семейств. Наиболее крупные семейства, встречающиеся на данной территории: </w:t>
      </w:r>
      <w:r w:rsidR="002A1908" w:rsidRPr="00F07DD0">
        <w:rPr>
          <w:i/>
          <w:sz w:val="28"/>
          <w:szCs w:val="28"/>
          <w:lang w:val="en-US"/>
        </w:rPr>
        <w:t>Asteraceae</w:t>
      </w:r>
      <w:r w:rsidR="002A1908" w:rsidRPr="00F07DD0">
        <w:rPr>
          <w:i/>
          <w:sz w:val="28"/>
          <w:szCs w:val="28"/>
        </w:rPr>
        <w:t xml:space="preserve"> </w:t>
      </w:r>
      <w:r w:rsidR="002A1908" w:rsidRPr="00F07DD0">
        <w:rPr>
          <w:sz w:val="28"/>
          <w:szCs w:val="28"/>
        </w:rPr>
        <w:t>(201 в</w:t>
      </w:r>
      <w:r w:rsidR="000E3D02" w:rsidRPr="00F07DD0">
        <w:rPr>
          <w:sz w:val="28"/>
          <w:szCs w:val="28"/>
        </w:rPr>
        <w:t>.</w:t>
      </w:r>
      <w:r w:rsidR="002A1908" w:rsidRPr="00F07DD0">
        <w:rPr>
          <w:sz w:val="28"/>
          <w:szCs w:val="28"/>
        </w:rPr>
        <w:t xml:space="preserve">), </w:t>
      </w:r>
      <w:r w:rsidR="002A1908" w:rsidRPr="00F07DD0">
        <w:rPr>
          <w:i/>
          <w:sz w:val="28"/>
          <w:szCs w:val="28"/>
          <w:lang w:val="en-US"/>
        </w:rPr>
        <w:t>Poaceae</w:t>
      </w:r>
      <w:r w:rsidR="002A1908" w:rsidRPr="00F07DD0">
        <w:rPr>
          <w:sz w:val="28"/>
          <w:szCs w:val="28"/>
        </w:rPr>
        <w:t xml:space="preserve"> (105), </w:t>
      </w:r>
      <w:r w:rsidR="002A1908" w:rsidRPr="00F07DD0">
        <w:rPr>
          <w:i/>
          <w:sz w:val="28"/>
          <w:szCs w:val="28"/>
          <w:lang w:val="en-US"/>
        </w:rPr>
        <w:t>Fabaceae</w:t>
      </w:r>
      <w:r w:rsidR="002A1908" w:rsidRPr="00F07DD0">
        <w:rPr>
          <w:sz w:val="28"/>
          <w:szCs w:val="28"/>
        </w:rPr>
        <w:t xml:space="preserve"> (80), </w:t>
      </w:r>
      <w:r w:rsidR="002A1908" w:rsidRPr="00F07DD0">
        <w:rPr>
          <w:i/>
          <w:sz w:val="28"/>
          <w:szCs w:val="28"/>
          <w:lang w:val="en-US"/>
        </w:rPr>
        <w:t>Chenopodiacceae</w:t>
      </w:r>
      <w:r w:rsidR="002A1908" w:rsidRPr="00F07DD0">
        <w:rPr>
          <w:sz w:val="28"/>
          <w:szCs w:val="28"/>
        </w:rPr>
        <w:t xml:space="preserve"> (67), </w:t>
      </w:r>
      <w:r w:rsidR="002A1908" w:rsidRPr="00F07DD0">
        <w:rPr>
          <w:i/>
          <w:sz w:val="28"/>
          <w:szCs w:val="28"/>
          <w:lang w:val="en-US"/>
        </w:rPr>
        <w:t>Brassicaceae</w:t>
      </w:r>
      <w:r w:rsidR="002A1908" w:rsidRPr="00F07DD0">
        <w:rPr>
          <w:sz w:val="28"/>
          <w:szCs w:val="28"/>
        </w:rPr>
        <w:t xml:space="preserve"> (66), </w:t>
      </w:r>
      <w:r w:rsidR="002A1908" w:rsidRPr="00F07DD0">
        <w:rPr>
          <w:i/>
          <w:sz w:val="28"/>
          <w:szCs w:val="28"/>
          <w:lang w:val="en-US"/>
        </w:rPr>
        <w:t>Caryophyllaceae</w:t>
      </w:r>
      <w:r w:rsidR="002A1908" w:rsidRPr="00F07DD0">
        <w:rPr>
          <w:sz w:val="28"/>
          <w:szCs w:val="28"/>
        </w:rPr>
        <w:t xml:space="preserve"> (53), </w:t>
      </w:r>
      <w:r w:rsidR="002A1908" w:rsidRPr="00F07DD0">
        <w:rPr>
          <w:i/>
          <w:sz w:val="28"/>
          <w:szCs w:val="28"/>
          <w:lang w:val="en-US"/>
        </w:rPr>
        <w:t>Cyperaceae</w:t>
      </w:r>
      <w:r w:rsidR="002A1908" w:rsidRPr="00F07DD0">
        <w:rPr>
          <w:sz w:val="28"/>
          <w:szCs w:val="28"/>
        </w:rPr>
        <w:t xml:space="preserve"> (49), </w:t>
      </w:r>
      <w:r w:rsidR="002A1908" w:rsidRPr="00F07DD0">
        <w:rPr>
          <w:i/>
          <w:sz w:val="28"/>
          <w:szCs w:val="28"/>
          <w:lang w:val="en-US"/>
        </w:rPr>
        <w:t>Rosaceae</w:t>
      </w:r>
      <w:r w:rsidR="002A1908" w:rsidRPr="00F07DD0">
        <w:rPr>
          <w:sz w:val="28"/>
          <w:szCs w:val="28"/>
        </w:rPr>
        <w:t xml:space="preserve"> (49), </w:t>
      </w:r>
      <w:r w:rsidR="002A1908" w:rsidRPr="00F07DD0">
        <w:rPr>
          <w:i/>
          <w:sz w:val="28"/>
          <w:szCs w:val="28"/>
          <w:lang w:val="en-US"/>
        </w:rPr>
        <w:t>Ranunculaceae</w:t>
      </w:r>
      <w:r w:rsidR="002A1908" w:rsidRPr="00F07DD0">
        <w:rPr>
          <w:sz w:val="28"/>
          <w:szCs w:val="28"/>
        </w:rPr>
        <w:t xml:space="preserve"> (38), </w:t>
      </w:r>
      <w:r w:rsidR="002A1908" w:rsidRPr="00F07DD0">
        <w:rPr>
          <w:i/>
          <w:sz w:val="28"/>
          <w:szCs w:val="28"/>
          <w:lang w:val="en-US"/>
        </w:rPr>
        <w:t>Scrophulariaceae</w:t>
      </w:r>
      <w:r w:rsidR="002A1908" w:rsidRPr="00F07DD0">
        <w:rPr>
          <w:sz w:val="28"/>
          <w:szCs w:val="28"/>
        </w:rPr>
        <w:t xml:space="preserve"> (36), </w:t>
      </w:r>
      <w:r w:rsidR="002A1908" w:rsidRPr="00F07DD0">
        <w:rPr>
          <w:i/>
          <w:sz w:val="28"/>
          <w:szCs w:val="28"/>
          <w:lang w:val="en-US"/>
        </w:rPr>
        <w:t>Lamiaceae</w:t>
      </w:r>
      <w:r w:rsidR="002A1908" w:rsidRPr="00F07DD0">
        <w:rPr>
          <w:sz w:val="28"/>
          <w:szCs w:val="28"/>
        </w:rPr>
        <w:t xml:space="preserve"> (33), </w:t>
      </w:r>
      <w:r w:rsidR="000E3D02" w:rsidRPr="00F07DD0">
        <w:rPr>
          <w:i/>
          <w:sz w:val="28"/>
          <w:szCs w:val="28"/>
          <w:lang w:val="en-US"/>
        </w:rPr>
        <w:t>Apiaceae</w:t>
      </w:r>
      <w:r w:rsidR="000E3D02" w:rsidRPr="00F07DD0">
        <w:rPr>
          <w:sz w:val="28"/>
          <w:szCs w:val="28"/>
        </w:rPr>
        <w:t xml:space="preserve"> (32), </w:t>
      </w:r>
      <w:r w:rsidR="000E3D02" w:rsidRPr="00F07DD0">
        <w:rPr>
          <w:i/>
          <w:sz w:val="28"/>
          <w:szCs w:val="28"/>
          <w:lang w:val="en-US"/>
        </w:rPr>
        <w:t>Boraginaceae</w:t>
      </w:r>
      <w:r w:rsidR="000E3D02" w:rsidRPr="00F07DD0">
        <w:rPr>
          <w:sz w:val="28"/>
          <w:szCs w:val="28"/>
        </w:rPr>
        <w:t xml:space="preserve"> (29), </w:t>
      </w:r>
      <w:r w:rsidR="000E3D02" w:rsidRPr="00F07DD0">
        <w:rPr>
          <w:i/>
          <w:sz w:val="28"/>
          <w:szCs w:val="28"/>
          <w:lang w:val="en-US"/>
        </w:rPr>
        <w:t>Polygonaceae</w:t>
      </w:r>
      <w:r w:rsidR="000E3D02" w:rsidRPr="00F07DD0">
        <w:rPr>
          <w:sz w:val="28"/>
          <w:szCs w:val="28"/>
        </w:rPr>
        <w:t xml:space="preserve"> (26)</w:t>
      </w:r>
      <w:r w:rsidR="006C28D3" w:rsidRPr="00F07DD0">
        <w:rPr>
          <w:sz w:val="28"/>
          <w:szCs w:val="28"/>
        </w:rPr>
        <w:t xml:space="preserve"> [</w:t>
      </w:r>
      <w:r w:rsidR="003C5EE7" w:rsidRPr="00F07DD0">
        <w:rPr>
          <w:sz w:val="28"/>
          <w:szCs w:val="28"/>
        </w:rPr>
        <w:t>39</w:t>
      </w:r>
      <w:r w:rsidR="00780C9C" w:rsidRPr="00F07DD0">
        <w:rPr>
          <w:sz w:val="28"/>
          <w:szCs w:val="28"/>
        </w:rPr>
        <w:t>, с. 137-138</w:t>
      </w:r>
      <w:r w:rsidR="006C28D3" w:rsidRPr="00F07DD0">
        <w:rPr>
          <w:sz w:val="28"/>
          <w:szCs w:val="28"/>
        </w:rPr>
        <w:t>]</w:t>
      </w:r>
      <w:r w:rsidR="000E3D02" w:rsidRPr="00F07DD0">
        <w:rPr>
          <w:sz w:val="28"/>
          <w:szCs w:val="28"/>
        </w:rPr>
        <w:t>.</w:t>
      </w:r>
      <w:r w:rsidR="000673BE" w:rsidRPr="00F07DD0">
        <w:rPr>
          <w:sz w:val="28"/>
          <w:szCs w:val="28"/>
        </w:rPr>
        <w:t xml:space="preserve"> </w:t>
      </w:r>
      <w:r w:rsidR="00D22C00" w:rsidRPr="00F07DD0">
        <w:rPr>
          <w:sz w:val="28"/>
          <w:szCs w:val="28"/>
        </w:rPr>
        <w:t>Разнообразные</w:t>
      </w:r>
      <w:r w:rsidR="000673BE" w:rsidRPr="00F07DD0">
        <w:rPr>
          <w:sz w:val="28"/>
          <w:szCs w:val="28"/>
        </w:rPr>
        <w:t xml:space="preserve"> исследования отдельных территорий Костанайской области также показывают преобладание семейств </w:t>
      </w:r>
      <w:r w:rsidR="000673BE" w:rsidRPr="00F07DD0">
        <w:rPr>
          <w:i/>
          <w:sz w:val="28"/>
          <w:szCs w:val="28"/>
          <w:lang w:val="en-US"/>
        </w:rPr>
        <w:t>Asteraceae</w:t>
      </w:r>
      <w:r w:rsidR="000673BE" w:rsidRPr="00F07DD0">
        <w:rPr>
          <w:i/>
          <w:sz w:val="28"/>
          <w:szCs w:val="28"/>
        </w:rPr>
        <w:t xml:space="preserve">, </w:t>
      </w:r>
      <w:r w:rsidR="000673BE" w:rsidRPr="00F07DD0">
        <w:rPr>
          <w:i/>
          <w:sz w:val="28"/>
          <w:szCs w:val="28"/>
          <w:lang w:val="en-US"/>
        </w:rPr>
        <w:t>Rosaceae</w:t>
      </w:r>
      <w:r w:rsidR="000673BE" w:rsidRPr="00F07DD0">
        <w:rPr>
          <w:i/>
          <w:sz w:val="28"/>
          <w:szCs w:val="28"/>
        </w:rPr>
        <w:t xml:space="preserve">, </w:t>
      </w:r>
      <w:r w:rsidR="000673BE" w:rsidRPr="00F07DD0">
        <w:rPr>
          <w:i/>
          <w:sz w:val="28"/>
          <w:szCs w:val="28"/>
          <w:lang w:val="en-US"/>
        </w:rPr>
        <w:t>Polygonaceae</w:t>
      </w:r>
      <w:r w:rsidR="000673BE" w:rsidRPr="00F07DD0">
        <w:rPr>
          <w:sz w:val="28"/>
          <w:szCs w:val="28"/>
        </w:rPr>
        <w:t xml:space="preserve"> [</w:t>
      </w:r>
      <w:r w:rsidR="00C943EB" w:rsidRPr="00F07DD0">
        <w:rPr>
          <w:sz w:val="28"/>
          <w:szCs w:val="28"/>
        </w:rPr>
        <w:t>4</w:t>
      </w:r>
      <w:r w:rsidR="003C5EE7" w:rsidRPr="00F07DD0">
        <w:rPr>
          <w:sz w:val="28"/>
          <w:szCs w:val="28"/>
        </w:rPr>
        <w:t>3</w:t>
      </w:r>
      <w:r w:rsidR="00C943EB" w:rsidRPr="00F07DD0">
        <w:rPr>
          <w:sz w:val="28"/>
          <w:szCs w:val="28"/>
        </w:rPr>
        <w:t>, 4</w:t>
      </w:r>
      <w:r w:rsidR="003C5EE7" w:rsidRPr="00F07DD0">
        <w:rPr>
          <w:sz w:val="28"/>
          <w:szCs w:val="28"/>
        </w:rPr>
        <w:t>4</w:t>
      </w:r>
      <w:r w:rsidR="00B36CEF" w:rsidRPr="00F07DD0">
        <w:rPr>
          <w:sz w:val="28"/>
          <w:szCs w:val="28"/>
        </w:rPr>
        <w:t>, 186</w:t>
      </w:r>
      <w:r w:rsidR="000673BE" w:rsidRPr="00F07DD0">
        <w:rPr>
          <w:sz w:val="28"/>
          <w:szCs w:val="28"/>
        </w:rPr>
        <w:t>]</w:t>
      </w:r>
      <w:r w:rsidR="00E92801" w:rsidRPr="00F07DD0">
        <w:rPr>
          <w:sz w:val="28"/>
          <w:szCs w:val="28"/>
        </w:rPr>
        <w:t xml:space="preserve">, </w:t>
      </w:r>
      <w:r w:rsidR="00E92801" w:rsidRPr="00F07DD0">
        <w:rPr>
          <w:i/>
          <w:sz w:val="28"/>
          <w:szCs w:val="28"/>
        </w:rPr>
        <w:t xml:space="preserve">Poaceae </w:t>
      </w:r>
      <w:r w:rsidR="00E92801" w:rsidRPr="00F07DD0">
        <w:rPr>
          <w:sz w:val="28"/>
          <w:szCs w:val="28"/>
        </w:rPr>
        <w:t xml:space="preserve">и </w:t>
      </w:r>
      <w:r w:rsidR="00E92801" w:rsidRPr="00F07DD0">
        <w:rPr>
          <w:i/>
          <w:sz w:val="28"/>
          <w:szCs w:val="28"/>
        </w:rPr>
        <w:t>Fabaceae</w:t>
      </w:r>
      <w:r w:rsidR="00012E7D" w:rsidRPr="00F07DD0">
        <w:rPr>
          <w:sz w:val="28"/>
          <w:szCs w:val="28"/>
        </w:rPr>
        <w:t xml:space="preserve"> [</w:t>
      </w:r>
      <w:r w:rsidR="00C943EB" w:rsidRPr="00F07DD0">
        <w:rPr>
          <w:sz w:val="28"/>
          <w:szCs w:val="28"/>
        </w:rPr>
        <w:t>4</w:t>
      </w:r>
      <w:r w:rsidR="003C5EE7" w:rsidRPr="00F07DD0">
        <w:rPr>
          <w:sz w:val="28"/>
          <w:szCs w:val="28"/>
        </w:rPr>
        <w:t>5</w:t>
      </w:r>
      <w:r w:rsidR="00012E7D" w:rsidRPr="00F07DD0">
        <w:rPr>
          <w:sz w:val="28"/>
          <w:szCs w:val="28"/>
        </w:rPr>
        <w:t>]</w:t>
      </w:r>
      <w:r w:rsidR="00B44117" w:rsidRPr="00F07DD0">
        <w:rPr>
          <w:sz w:val="28"/>
          <w:szCs w:val="28"/>
        </w:rPr>
        <w:t>.</w:t>
      </w:r>
    </w:p>
    <w:p w14:paraId="0BE291F8" w14:textId="6F526666" w:rsidR="00693C88" w:rsidRPr="00F07DD0" w:rsidRDefault="00B76EA2" w:rsidP="00F07DD0">
      <w:pPr>
        <w:spacing w:after="0" w:line="240" w:lineRule="auto"/>
        <w:ind w:firstLine="708"/>
        <w:contextualSpacing/>
        <w:jc w:val="both"/>
        <w:rPr>
          <w:sz w:val="28"/>
          <w:szCs w:val="28"/>
        </w:rPr>
      </w:pPr>
      <w:r w:rsidRPr="00F07DD0">
        <w:rPr>
          <w:sz w:val="28"/>
          <w:szCs w:val="28"/>
        </w:rPr>
        <w:t>Внутриматериковое положение Костанайской области обуславливает её геоморфологическое, климатическое, эдафическое и растительное разнообразие. Широтная и высотная зональность, а также континентальность климата определяют распределение растительного покрова, который развивается в соответствии с распределением почв, тепла и влаги. Лесостепь, степь и полупустыня - основные природные зоны области. Равнинный рельеф с антропогенной овражной эрозией и дефляцией постепенно меняет морфологию поверхности Костанайской области.</w:t>
      </w:r>
    </w:p>
    <w:p w14:paraId="37C301E2" w14:textId="241739DF" w:rsidR="00693C88" w:rsidRPr="00F07DD0" w:rsidRDefault="00693C88" w:rsidP="00F07DD0">
      <w:pPr>
        <w:spacing w:after="0" w:line="240" w:lineRule="auto"/>
        <w:ind w:firstLine="708"/>
        <w:contextualSpacing/>
        <w:jc w:val="both"/>
        <w:rPr>
          <w:sz w:val="28"/>
          <w:szCs w:val="28"/>
        </w:rPr>
      </w:pPr>
    </w:p>
    <w:p w14:paraId="2A13F1FC" w14:textId="24BA690A" w:rsidR="004E2A8A" w:rsidRPr="00F07DD0" w:rsidRDefault="004E2A8A" w:rsidP="00F07DD0">
      <w:pPr>
        <w:suppressAutoHyphens w:val="0"/>
        <w:spacing w:after="0" w:line="240" w:lineRule="auto"/>
        <w:rPr>
          <w:sz w:val="28"/>
          <w:szCs w:val="28"/>
        </w:rPr>
      </w:pPr>
      <w:r w:rsidRPr="00F07DD0">
        <w:rPr>
          <w:sz w:val="28"/>
          <w:szCs w:val="28"/>
        </w:rPr>
        <w:br w:type="page"/>
      </w:r>
    </w:p>
    <w:p w14:paraId="4F953E0C" w14:textId="06608392" w:rsidR="00C11D46" w:rsidRPr="00F07DD0" w:rsidRDefault="002C4E7D" w:rsidP="00F07DD0">
      <w:pPr>
        <w:pStyle w:val="1"/>
        <w:spacing w:before="0" w:line="240" w:lineRule="auto"/>
        <w:ind w:firstLine="709"/>
        <w:contextualSpacing/>
        <w:jc w:val="both"/>
        <w:rPr>
          <w:rFonts w:ascii="Times New Roman" w:hAnsi="Times New Roman" w:cs="Times New Roman"/>
          <w:b/>
          <w:bCs/>
          <w:color w:val="auto"/>
          <w:sz w:val="28"/>
          <w:szCs w:val="28"/>
        </w:rPr>
      </w:pPr>
      <w:bookmarkStart w:id="17" w:name="_Toc167725581"/>
      <w:r w:rsidRPr="00F07DD0">
        <w:rPr>
          <w:rFonts w:ascii="Times New Roman" w:hAnsi="Times New Roman" w:cs="Times New Roman"/>
          <w:b/>
          <w:bCs/>
          <w:color w:val="auto"/>
          <w:sz w:val="28"/>
          <w:szCs w:val="28"/>
        </w:rPr>
        <w:lastRenderedPageBreak/>
        <w:t xml:space="preserve">2 </w:t>
      </w:r>
      <w:r w:rsidR="0081100A" w:rsidRPr="00F07DD0">
        <w:rPr>
          <w:rFonts w:ascii="Times New Roman" w:hAnsi="Times New Roman" w:cs="Times New Roman"/>
          <w:b/>
          <w:bCs/>
          <w:color w:val="auto"/>
          <w:sz w:val="28"/>
          <w:szCs w:val="28"/>
        </w:rPr>
        <w:t>СОВРЕМЕННОЕ СОСТОЯНИЕ ИССЛЕДОВАНИЯ ПРОБЛЕМЫ ЕСТЕСТВЕННОГО ЗАРАСТАНИЯ ОТВАЛОВ</w:t>
      </w:r>
      <w:bookmarkEnd w:id="17"/>
    </w:p>
    <w:p w14:paraId="2B7A3A49" w14:textId="13F5359F" w:rsidR="00C11D46" w:rsidRPr="00F07DD0" w:rsidRDefault="00C11D46" w:rsidP="00F07DD0">
      <w:pPr>
        <w:spacing w:after="0" w:line="240" w:lineRule="auto"/>
        <w:contextualSpacing/>
        <w:rPr>
          <w:b/>
          <w:sz w:val="28"/>
          <w:szCs w:val="28"/>
        </w:rPr>
      </w:pPr>
    </w:p>
    <w:p w14:paraId="35F57933" w14:textId="2A3A16A0" w:rsidR="00E7086B" w:rsidRPr="002A69B1" w:rsidRDefault="003B5CE4" w:rsidP="00F07DD0">
      <w:pPr>
        <w:spacing w:after="0" w:line="240" w:lineRule="auto"/>
        <w:ind w:firstLine="709"/>
        <w:contextualSpacing/>
        <w:jc w:val="both"/>
        <w:rPr>
          <w:spacing w:val="-6"/>
          <w:sz w:val="28"/>
          <w:szCs w:val="28"/>
        </w:rPr>
      </w:pPr>
      <w:r w:rsidRPr="002A69B1">
        <w:rPr>
          <w:spacing w:val="-6"/>
          <w:sz w:val="28"/>
          <w:szCs w:val="28"/>
        </w:rPr>
        <w:t>Горнодобывающая промышленность оказывает многовекторное давление на окружающую среду. Помимо визуального искажения рельефа, добыча ресурсов влечет за собой насыщение атмосферы взвешенными частицами, а также ускоренную деградацию почв под действием ветра и воды. Особую опасность представляют экзогенные геологические риски — оползни и провалы, усугубляемые возможностью самовозгорания пород (эндогенные пожары). Только через всестороннюю оценку этих последствий возможен поиск научно обоснованных решений по реабилитации нарушенных экосистем и защите биоты.</w:t>
      </w:r>
      <w:r w:rsidR="00E7086B" w:rsidRPr="002A69B1">
        <w:rPr>
          <w:spacing w:val="-6"/>
          <w:sz w:val="28"/>
          <w:szCs w:val="28"/>
        </w:rPr>
        <w:t xml:space="preserve"> Растительность </w:t>
      </w:r>
      <w:r w:rsidR="00296402" w:rsidRPr="002A69B1">
        <w:rPr>
          <w:spacing w:val="-6"/>
          <w:sz w:val="28"/>
          <w:szCs w:val="28"/>
        </w:rPr>
        <w:t>признана</w:t>
      </w:r>
      <w:r w:rsidR="00E7086B" w:rsidRPr="002A69B1">
        <w:rPr>
          <w:spacing w:val="-6"/>
          <w:sz w:val="28"/>
          <w:szCs w:val="28"/>
        </w:rPr>
        <w:t xml:space="preserve"> ключевым фактором в рекультивации открытых карьеров</w:t>
      </w:r>
      <w:r w:rsidR="00296402" w:rsidRPr="002A69B1">
        <w:rPr>
          <w:spacing w:val="-6"/>
          <w:sz w:val="28"/>
          <w:szCs w:val="28"/>
        </w:rPr>
        <w:t xml:space="preserve"> рядом исследователей</w:t>
      </w:r>
      <w:r w:rsidR="00E7086B" w:rsidRPr="002A69B1">
        <w:rPr>
          <w:spacing w:val="-6"/>
          <w:sz w:val="28"/>
          <w:szCs w:val="28"/>
        </w:rPr>
        <w:t>,</w:t>
      </w:r>
      <w:r w:rsidR="00296402" w:rsidRPr="002A69B1">
        <w:rPr>
          <w:spacing w:val="-6"/>
          <w:sz w:val="28"/>
          <w:szCs w:val="28"/>
        </w:rPr>
        <w:t xml:space="preserve"> ведется активная</w:t>
      </w:r>
      <w:r w:rsidR="00E7086B" w:rsidRPr="002A69B1">
        <w:rPr>
          <w:spacing w:val="-6"/>
          <w:sz w:val="28"/>
          <w:szCs w:val="28"/>
        </w:rPr>
        <w:t xml:space="preserve"> разработк</w:t>
      </w:r>
      <w:r w:rsidR="00296402" w:rsidRPr="002A69B1">
        <w:rPr>
          <w:spacing w:val="-6"/>
          <w:sz w:val="28"/>
          <w:szCs w:val="28"/>
        </w:rPr>
        <w:t>а</w:t>
      </w:r>
      <w:r w:rsidR="00E7086B" w:rsidRPr="002A69B1">
        <w:rPr>
          <w:spacing w:val="-6"/>
          <w:sz w:val="28"/>
          <w:szCs w:val="28"/>
        </w:rPr>
        <w:t xml:space="preserve"> эффективных методо</w:t>
      </w:r>
      <w:r w:rsidR="000E29D8" w:rsidRPr="002A69B1">
        <w:rPr>
          <w:spacing w:val="-6"/>
          <w:sz w:val="28"/>
          <w:szCs w:val="28"/>
        </w:rPr>
        <w:t>в восстановления растительности [4</w:t>
      </w:r>
      <w:r w:rsidR="003C5EE7" w:rsidRPr="002A69B1">
        <w:rPr>
          <w:spacing w:val="-6"/>
          <w:sz w:val="28"/>
          <w:szCs w:val="28"/>
        </w:rPr>
        <w:t>6</w:t>
      </w:r>
      <w:r w:rsidR="00F53136" w:rsidRPr="002A69B1">
        <w:rPr>
          <w:spacing w:val="-6"/>
          <w:sz w:val="28"/>
          <w:szCs w:val="28"/>
          <w:lang w:val="kk-KZ"/>
        </w:rPr>
        <w:t>-</w:t>
      </w:r>
      <w:r w:rsidR="00F53136" w:rsidRPr="002A69B1">
        <w:rPr>
          <w:spacing w:val="-6"/>
          <w:sz w:val="28"/>
          <w:szCs w:val="28"/>
        </w:rPr>
        <w:t>5</w:t>
      </w:r>
      <w:r w:rsidR="000604B0" w:rsidRPr="002A69B1">
        <w:rPr>
          <w:spacing w:val="-6"/>
          <w:sz w:val="28"/>
          <w:szCs w:val="28"/>
        </w:rPr>
        <w:t>7</w:t>
      </w:r>
      <w:r w:rsidR="000E29D8" w:rsidRPr="002A69B1">
        <w:rPr>
          <w:spacing w:val="-6"/>
          <w:sz w:val="28"/>
          <w:szCs w:val="28"/>
        </w:rPr>
        <w:t>]</w:t>
      </w:r>
      <w:r w:rsidR="00E7086B" w:rsidRPr="002A69B1">
        <w:rPr>
          <w:spacing w:val="-6"/>
          <w:sz w:val="18"/>
          <w:szCs w:val="28"/>
        </w:rPr>
        <w:t>.</w:t>
      </w:r>
    </w:p>
    <w:p w14:paraId="25377A1D" w14:textId="2F0AD51E" w:rsidR="00E7086B" w:rsidRPr="002A69B1" w:rsidRDefault="003B5CE4" w:rsidP="00F07DD0">
      <w:pPr>
        <w:spacing w:after="0" w:line="240" w:lineRule="auto"/>
        <w:ind w:firstLine="709"/>
        <w:contextualSpacing/>
        <w:jc w:val="both"/>
        <w:rPr>
          <w:spacing w:val="-6"/>
          <w:sz w:val="28"/>
          <w:szCs w:val="28"/>
        </w:rPr>
      </w:pPr>
      <w:r w:rsidRPr="002A69B1">
        <w:rPr>
          <w:spacing w:val="-6"/>
          <w:sz w:val="28"/>
          <w:szCs w:val="28"/>
        </w:rPr>
        <w:t>Стратегия восстановления земель, нарушенных горными работами, требует интеграции местных видов растений, адаптированных к конкретным экологическим нишам. При этом критически важно учитывать флористический состав буферных зон, номенклатуру исчезнувших локальных видов и глубину деградации природного комплекса [46, р. 3414-3422; 48, р. 12-24; 53, р. 525-252; 54, р. 101882; 55, р. 105538; 56, р. 658-1-658-28]. Научные данные свидетельствуют, что ревегетация не только купирует эрозионные процессы, но и выступает катализатором восстановления плодородия почв. По мере смыкания крон деревьев и разрастания кустарников трансформируется микроклимат участка: уменьшается инсоляция и тепловая нагрузка, параллельно создается более влажный и мягкий режим атмосферы [46, р. 3414-3422; 57; 58].</w:t>
      </w:r>
    </w:p>
    <w:p w14:paraId="5C54632E" w14:textId="593C584A" w:rsidR="00E7086B" w:rsidRPr="002A69B1" w:rsidRDefault="00E7086B" w:rsidP="00F07DD0">
      <w:pPr>
        <w:spacing w:after="0" w:line="240" w:lineRule="auto"/>
        <w:ind w:firstLine="709"/>
        <w:contextualSpacing/>
        <w:jc w:val="both"/>
        <w:rPr>
          <w:spacing w:val="-6"/>
          <w:sz w:val="28"/>
          <w:szCs w:val="28"/>
        </w:rPr>
      </w:pPr>
      <w:r w:rsidRPr="002A69B1">
        <w:rPr>
          <w:spacing w:val="-6"/>
          <w:sz w:val="28"/>
          <w:szCs w:val="28"/>
        </w:rPr>
        <w:t>В связи с высокой стоимостью и ресурсоемкостью активной рекультивации некоторые горнодобывающи</w:t>
      </w:r>
      <w:r w:rsidR="00044614" w:rsidRPr="002A69B1">
        <w:rPr>
          <w:spacing w:val="-6"/>
          <w:sz w:val="28"/>
          <w:szCs w:val="28"/>
        </w:rPr>
        <w:t>е компании прибегают к пассивному восс</w:t>
      </w:r>
      <w:r w:rsidR="00F31E86" w:rsidRPr="002A69B1">
        <w:rPr>
          <w:spacing w:val="-6"/>
          <w:sz w:val="28"/>
          <w:szCs w:val="28"/>
        </w:rPr>
        <w:t>тановлению растительного покров</w:t>
      </w:r>
      <w:r w:rsidRPr="002A69B1">
        <w:rPr>
          <w:spacing w:val="-6"/>
          <w:sz w:val="28"/>
          <w:szCs w:val="28"/>
        </w:rPr>
        <w:t>. Разли</w:t>
      </w:r>
      <w:r w:rsidR="00F31E86" w:rsidRPr="002A69B1">
        <w:rPr>
          <w:spacing w:val="-6"/>
          <w:sz w:val="28"/>
          <w:szCs w:val="28"/>
        </w:rPr>
        <w:t xml:space="preserve">чные исследования естественного зарастания </w:t>
      </w:r>
      <w:r w:rsidRPr="002A69B1">
        <w:rPr>
          <w:spacing w:val="-6"/>
          <w:sz w:val="28"/>
          <w:szCs w:val="28"/>
        </w:rPr>
        <w:t xml:space="preserve">позволили выявить виды растений, которые могут выживать в суровых условиях этих участков </w:t>
      </w:r>
      <w:r w:rsidR="000E29D8" w:rsidRPr="002A69B1">
        <w:rPr>
          <w:spacing w:val="-6"/>
          <w:sz w:val="28"/>
          <w:szCs w:val="28"/>
        </w:rPr>
        <w:t>[</w:t>
      </w:r>
      <w:r w:rsidR="00F53136" w:rsidRPr="002A69B1">
        <w:rPr>
          <w:spacing w:val="-6"/>
          <w:sz w:val="28"/>
          <w:szCs w:val="28"/>
        </w:rPr>
        <w:t>4</w:t>
      </w:r>
      <w:r w:rsidR="003C5EE7" w:rsidRPr="002A69B1">
        <w:rPr>
          <w:spacing w:val="-6"/>
          <w:sz w:val="28"/>
          <w:szCs w:val="28"/>
        </w:rPr>
        <w:t>6, р. 3414-3421; 47</w:t>
      </w:r>
      <w:r w:rsidR="00780C9C" w:rsidRPr="002A69B1">
        <w:rPr>
          <w:spacing w:val="-6"/>
          <w:sz w:val="28"/>
          <w:szCs w:val="28"/>
        </w:rPr>
        <w:t xml:space="preserve">, р. 205-215; </w:t>
      </w:r>
      <w:r w:rsidR="003C5EE7" w:rsidRPr="002A69B1">
        <w:rPr>
          <w:spacing w:val="-6"/>
          <w:sz w:val="28"/>
          <w:szCs w:val="28"/>
        </w:rPr>
        <w:t>48</w:t>
      </w:r>
      <w:r w:rsidR="00780C9C" w:rsidRPr="002A69B1">
        <w:rPr>
          <w:spacing w:val="-6"/>
          <w:sz w:val="28"/>
          <w:szCs w:val="28"/>
        </w:rPr>
        <w:t xml:space="preserve">, р. 12-24; </w:t>
      </w:r>
      <w:r w:rsidR="003C5EE7" w:rsidRPr="002A69B1">
        <w:rPr>
          <w:spacing w:val="-6"/>
          <w:sz w:val="28"/>
          <w:szCs w:val="28"/>
        </w:rPr>
        <w:t>50</w:t>
      </w:r>
      <w:r w:rsidR="000E29D8" w:rsidRPr="002A69B1">
        <w:rPr>
          <w:spacing w:val="-6"/>
          <w:sz w:val="28"/>
          <w:szCs w:val="28"/>
        </w:rPr>
        <w:t xml:space="preserve">, </w:t>
      </w:r>
      <w:r w:rsidR="00780C9C" w:rsidRPr="002A69B1">
        <w:rPr>
          <w:spacing w:val="-6"/>
          <w:sz w:val="28"/>
          <w:szCs w:val="28"/>
        </w:rPr>
        <w:t xml:space="preserve">р. 00012; </w:t>
      </w:r>
      <w:r w:rsidR="000E29D8" w:rsidRPr="002A69B1">
        <w:rPr>
          <w:spacing w:val="-6"/>
          <w:sz w:val="28"/>
          <w:szCs w:val="28"/>
        </w:rPr>
        <w:t>5</w:t>
      </w:r>
      <w:r w:rsidR="003C5EE7" w:rsidRPr="002A69B1">
        <w:rPr>
          <w:spacing w:val="-6"/>
          <w:sz w:val="28"/>
          <w:szCs w:val="28"/>
        </w:rPr>
        <w:t>1</w:t>
      </w:r>
      <w:r w:rsidR="000E29D8" w:rsidRPr="002A69B1">
        <w:rPr>
          <w:spacing w:val="-6"/>
          <w:sz w:val="28"/>
          <w:szCs w:val="28"/>
        </w:rPr>
        <w:t xml:space="preserve">, </w:t>
      </w:r>
      <w:r w:rsidR="00780C9C" w:rsidRPr="002A69B1">
        <w:rPr>
          <w:spacing w:val="-6"/>
          <w:sz w:val="28"/>
          <w:szCs w:val="28"/>
        </w:rPr>
        <w:t xml:space="preserve">р. 1-16; </w:t>
      </w:r>
      <w:r w:rsidR="003C5EE7" w:rsidRPr="002A69B1">
        <w:rPr>
          <w:spacing w:val="-6"/>
          <w:sz w:val="28"/>
          <w:szCs w:val="28"/>
        </w:rPr>
        <w:t>53</w:t>
      </w:r>
      <w:r w:rsidR="00780C9C" w:rsidRPr="002A69B1">
        <w:rPr>
          <w:spacing w:val="-6"/>
          <w:sz w:val="28"/>
          <w:szCs w:val="28"/>
        </w:rPr>
        <w:t>, р. 525-252; 5</w:t>
      </w:r>
      <w:r w:rsidR="003C5EE7" w:rsidRPr="002A69B1">
        <w:rPr>
          <w:spacing w:val="-6"/>
          <w:sz w:val="28"/>
          <w:szCs w:val="28"/>
        </w:rPr>
        <w:t>4</w:t>
      </w:r>
      <w:r w:rsidR="00780C9C" w:rsidRPr="002A69B1">
        <w:rPr>
          <w:spacing w:val="-6"/>
          <w:sz w:val="28"/>
          <w:szCs w:val="28"/>
        </w:rPr>
        <w:t>, р. 101882; 5</w:t>
      </w:r>
      <w:r w:rsidR="003C5EE7" w:rsidRPr="002A69B1">
        <w:rPr>
          <w:spacing w:val="-6"/>
          <w:sz w:val="28"/>
          <w:szCs w:val="28"/>
        </w:rPr>
        <w:t>5</w:t>
      </w:r>
      <w:r w:rsidR="00780C9C" w:rsidRPr="002A69B1">
        <w:rPr>
          <w:spacing w:val="-6"/>
          <w:sz w:val="28"/>
          <w:szCs w:val="28"/>
        </w:rPr>
        <w:t>, р. 105538; 5</w:t>
      </w:r>
      <w:r w:rsidR="003C5EE7" w:rsidRPr="002A69B1">
        <w:rPr>
          <w:spacing w:val="-6"/>
          <w:sz w:val="28"/>
          <w:szCs w:val="28"/>
        </w:rPr>
        <w:t>6</w:t>
      </w:r>
      <w:r w:rsidR="00780C9C" w:rsidRPr="002A69B1">
        <w:rPr>
          <w:spacing w:val="-6"/>
          <w:sz w:val="28"/>
          <w:szCs w:val="28"/>
        </w:rPr>
        <w:t>, р. 658-1-658-28; 5</w:t>
      </w:r>
      <w:r w:rsidR="003C5EE7" w:rsidRPr="002A69B1">
        <w:rPr>
          <w:spacing w:val="-6"/>
          <w:sz w:val="28"/>
          <w:szCs w:val="28"/>
        </w:rPr>
        <w:t>7</w:t>
      </w:r>
      <w:r w:rsidR="00780C9C" w:rsidRPr="002A69B1">
        <w:rPr>
          <w:spacing w:val="-6"/>
          <w:sz w:val="28"/>
          <w:szCs w:val="28"/>
        </w:rPr>
        <w:t xml:space="preserve">; </w:t>
      </w:r>
      <w:r w:rsidR="003C5EE7" w:rsidRPr="002A69B1">
        <w:rPr>
          <w:spacing w:val="-6"/>
          <w:sz w:val="28"/>
          <w:szCs w:val="28"/>
        </w:rPr>
        <w:t>59</w:t>
      </w:r>
      <w:r w:rsidR="000E29D8" w:rsidRPr="002A69B1">
        <w:rPr>
          <w:spacing w:val="-6"/>
          <w:sz w:val="28"/>
          <w:szCs w:val="28"/>
        </w:rPr>
        <w:t xml:space="preserve">]. </w:t>
      </w:r>
      <w:r w:rsidRPr="002A69B1">
        <w:rPr>
          <w:spacing w:val="-6"/>
          <w:sz w:val="28"/>
          <w:szCs w:val="28"/>
        </w:rPr>
        <w:t xml:space="preserve">Эти </w:t>
      </w:r>
      <w:r w:rsidR="00F31E86" w:rsidRPr="002A69B1">
        <w:rPr>
          <w:spacing w:val="-6"/>
          <w:sz w:val="28"/>
          <w:szCs w:val="28"/>
        </w:rPr>
        <w:t>данные</w:t>
      </w:r>
      <w:r w:rsidRPr="002A69B1">
        <w:rPr>
          <w:spacing w:val="-6"/>
          <w:sz w:val="28"/>
          <w:szCs w:val="28"/>
        </w:rPr>
        <w:t xml:space="preserve"> могут быть использованы для ускорения восстановления путем высадки этих видов в подходящих местах</w:t>
      </w:r>
      <w:r w:rsidR="00780C9C" w:rsidRPr="002A69B1">
        <w:rPr>
          <w:spacing w:val="-6"/>
          <w:sz w:val="28"/>
          <w:szCs w:val="28"/>
        </w:rPr>
        <w:t xml:space="preserve"> [6</w:t>
      </w:r>
      <w:r w:rsidR="00C2274D" w:rsidRPr="002A69B1">
        <w:rPr>
          <w:spacing w:val="-6"/>
          <w:sz w:val="28"/>
          <w:szCs w:val="28"/>
        </w:rPr>
        <w:t>0</w:t>
      </w:r>
      <w:r w:rsidR="00780C9C" w:rsidRPr="002A69B1">
        <w:rPr>
          <w:spacing w:val="-6"/>
          <w:sz w:val="28"/>
          <w:szCs w:val="28"/>
        </w:rPr>
        <w:t>-6</w:t>
      </w:r>
      <w:r w:rsidR="00C2274D" w:rsidRPr="002A69B1">
        <w:rPr>
          <w:spacing w:val="-6"/>
          <w:sz w:val="28"/>
          <w:szCs w:val="28"/>
        </w:rPr>
        <w:t>2</w:t>
      </w:r>
      <w:r w:rsidR="00780C9C" w:rsidRPr="002A69B1">
        <w:rPr>
          <w:spacing w:val="-6"/>
          <w:sz w:val="28"/>
          <w:szCs w:val="28"/>
        </w:rPr>
        <w:t>]</w:t>
      </w:r>
      <w:r w:rsidRPr="002A69B1">
        <w:rPr>
          <w:spacing w:val="-6"/>
          <w:sz w:val="28"/>
          <w:szCs w:val="28"/>
        </w:rPr>
        <w:t>.</w:t>
      </w:r>
      <w:r w:rsidR="00FB6500" w:rsidRPr="002A69B1">
        <w:rPr>
          <w:spacing w:val="-6"/>
          <w:sz w:val="28"/>
          <w:szCs w:val="28"/>
        </w:rPr>
        <w:t xml:space="preserve"> </w:t>
      </w:r>
    </w:p>
    <w:p w14:paraId="09B21EB0" w14:textId="5B97BA32" w:rsidR="00E7086B" w:rsidRPr="002A69B1" w:rsidRDefault="003B5CE4" w:rsidP="00F07DD0">
      <w:pPr>
        <w:spacing w:after="0" w:line="240" w:lineRule="auto"/>
        <w:ind w:firstLine="709"/>
        <w:contextualSpacing/>
        <w:jc w:val="both"/>
        <w:rPr>
          <w:spacing w:val="-6"/>
          <w:sz w:val="28"/>
          <w:szCs w:val="28"/>
        </w:rPr>
      </w:pPr>
      <w:r w:rsidRPr="002A69B1">
        <w:rPr>
          <w:spacing w:val="-6"/>
          <w:sz w:val="28"/>
          <w:szCs w:val="28"/>
        </w:rPr>
        <w:t xml:space="preserve">Обзор научных работ, выполненных на сопредельных с Казахстаном территориях, позволяет констатировать, что самозарастание техногенных отвалов протекает по алгоритму первичной сукцессии. Данный механизм подразумевает поэтапное заселение стерильных субстратов пионерной флорой. Выявленные закономерности обладают высокой экстраполяционной ценностью и служат теоретическим базисом для оптимизации стратегий биологической рекультивации в условиях Казахстана </w:t>
      </w:r>
      <w:r w:rsidR="000E29D8" w:rsidRPr="002A69B1">
        <w:rPr>
          <w:spacing w:val="-6"/>
          <w:sz w:val="28"/>
          <w:szCs w:val="28"/>
        </w:rPr>
        <w:t>[</w:t>
      </w:r>
      <w:r w:rsidR="00B56094" w:rsidRPr="002A69B1">
        <w:rPr>
          <w:spacing w:val="-6"/>
          <w:sz w:val="28"/>
          <w:szCs w:val="28"/>
        </w:rPr>
        <w:t>4</w:t>
      </w:r>
      <w:r w:rsidR="00C2274D" w:rsidRPr="002A69B1">
        <w:rPr>
          <w:spacing w:val="-6"/>
          <w:sz w:val="28"/>
          <w:szCs w:val="28"/>
        </w:rPr>
        <w:t>6</w:t>
      </w:r>
      <w:r w:rsidR="00B56094" w:rsidRPr="002A69B1">
        <w:rPr>
          <w:spacing w:val="-6"/>
          <w:sz w:val="28"/>
          <w:szCs w:val="28"/>
        </w:rPr>
        <w:t xml:space="preserve">, </w:t>
      </w:r>
      <w:r w:rsidR="00780C9C" w:rsidRPr="002A69B1">
        <w:rPr>
          <w:spacing w:val="-6"/>
          <w:sz w:val="28"/>
          <w:szCs w:val="28"/>
        </w:rPr>
        <w:t xml:space="preserve">р. 3414-3422; </w:t>
      </w:r>
      <w:r w:rsidR="000E29D8" w:rsidRPr="002A69B1">
        <w:rPr>
          <w:spacing w:val="-6"/>
          <w:sz w:val="28"/>
          <w:szCs w:val="28"/>
        </w:rPr>
        <w:t>6</w:t>
      </w:r>
      <w:r w:rsidR="00C2274D" w:rsidRPr="002A69B1">
        <w:rPr>
          <w:spacing w:val="-6"/>
          <w:sz w:val="28"/>
          <w:szCs w:val="28"/>
        </w:rPr>
        <w:t>3</w:t>
      </w:r>
      <w:r w:rsidR="00F53136" w:rsidRPr="002A69B1">
        <w:rPr>
          <w:spacing w:val="-6"/>
          <w:sz w:val="28"/>
          <w:szCs w:val="28"/>
        </w:rPr>
        <w:t>-</w:t>
      </w:r>
      <w:r w:rsidR="00C2274D" w:rsidRPr="002A69B1">
        <w:rPr>
          <w:spacing w:val="-6"/>
          <w:sz w:val="28"/>
          <w:szCs w:val="28"/>
        </w:rPr>
        <w:t>68</w:t>
      </w:r>
      <w:r w:rsidR="000E29D8" w:rsidRPr="002A69B1">
        <w:rPr>
          <w:spacing w:val="-6"/>
          <w:sz w:val="28"/>
          <w:szCs w:val="28"/>
        </w:rPr>
        <w:t>].</w:t>
      </w:r>
      <w:r w:rsidR="00E7086B" w:rsidRPr="002A69B1">
        <w:rPr>
          <w:spacing w:val="-6"/>
          <w:sz w:val="28"/>
          <w:szCs w:val="28"/>
        </w:rPr>
        <w:t xml:space="preserve"> </w:t>
      </w:r>
    </w:p>
    <w:p w14:paraId="7EBD3DCE" w14:textId="09F18484" w:rsidR="00E7086B" w:rsidRPr="002A69B1" w:rsidRDefault="0022104F" w:rsidP="00F07DD0">
      <w:pPr>
        <w:spacing w:after="0" w:line="240" w:lineRule="auto"/>
        <w:ind w:firstLine="567"/>
        <w:contextualSpacing/>
        <w:jc w:val="both"/>
        <w:rPr>
          <w:spacing w:val="-6"/>
          <w:sz w:val="28"/>
          <w:szCs w:val="28"/>
        </w:rPr>
      </w:pPr>
      <w:r w:rsidRPr="002A69B1">
        <w:rPr>
          <w:spacing w:val="-6"/>
          <w:sz w:val="28"/>
          <w:szCs w:val="28"/>
        </w:rPr>
        <w:t>Как упоминалось ранее, б</w:t>
      </w:r>
      <w:r w:rsidR="00E7086B" w:rsidRPr="002A69B1">
        <w:rPr>
          <w:spacing w:val="-6"/>
          <w:sz w:val="28"/>
          <w:szCs w:val="28"/>
        </w:rPr>
        <w:t>ольшинство</w:t>
      </w:r>
      <w:r w:rsidRPr="002A69B1">
        <w:rPr>
          <w:spacing w:val="-6"/>
          <w:sz w:val="28"/>
          <w:szCs w:val="28"/>
        </w:rPr>
        <w:t xml:space="preserve"> техногенно</w:t>
      </w:r>
      <w:r w:rsidR="00E7086B" w:rsidRPr="002A69B1">
        <w:rPr>
          <w:spacing w:val="-6"/>
          <w:sz w:val="28"/>
          <w:szCs w:val="28"/>
        </w:rPr>
        <w:t xml:space="preserve"> нарушенных земель претерпевают сукцессию </w:t>
      </w:r>
      <w:r w:rsidR="003874C9" w:rsidRPr="002A69B1">
        <w:rPr>
          <w:spacing w:val="-6"/>
          <w:sz w:val="28"/>
          <w:szCs w:val="28"/>
        </w:rPr>
        <w:t>–</w:t>
      </w:r>
      <w:r w:rsidR="00E7086B" w:rsidRPr="002A69B1">
        <w:rPr>
          <w:spacing w:val="-6"/>
          <w:sz w:val="28"/>
          <w:szCs w:val="28"/>
        </w:rPr>
        <w:t xml:space="preserve"> процесс, приводящий к развитию растительного сообщества с изменяющимся видовым составом. По мере прогрессирования сукцессии одни биоценозы сменяют другие, замыкая биохимический круговорот веществ</w:t>
      </w:r>
      <w:r w:rsidR="00F53136" w:rsidRPr="002A69B1">
        <w:rPr>
          <w:spacing w:val="-6"/>
          <w:sz w:val="28"/>
          <w:szCs w:val="28"/>
        </w:rPr>
        <w:t xml:space="preserve"> [</w:t>
      </w:r>
      <w:r w:rsidR="00C2274D" w:rsidRPr="002A69B1">
        <w:rPr>
          <w:spacing w:val="-6"/>
          <w:sz w:val="28"/>
          <w:szCs w:val="28"/>
        </w:rPr>
        <w:t>69</w:t>
      </w:r>
      <w:r w:rsidR="000E29D8" w:rsidRPr="002A69B1">
        <w:rPr>
          <w:spacing w:val="-6"/>
          <w:sz w:val="28"/>
          <w:szCs w:val="28"/>
        </w:rPr>
        <w:t xml:space="preserve">, </w:t>
      </w:r>
      <w:r w:rsidR="00F53136" w:rsidRPr="002A69B1">
        <w:rPr>
          <w:spacing w:val="-6"/>
          <w:sz w:val="28"/>
          <w:szCs w:val="28"/>
        </w:rPr>
        <w:t>7</w:t>
      </w:r>
      <w:r w:rsidR="00C2274D" w:rsidRPr="002A69B1">
        <w:rPr>
          <w:spacing w:val="-6"/>
          <w:sz w:val="28"/>
          <w:szCs w:val="28"/>
        </w:rPr>
        <w:t>0</w:t>
      </w:r>
      <w:r w:rsidR="000E29D8" w:rsidRPr="002A69B1">
        <w:rPr>
          <w:spacing w:val="-6"/>
          <w:sz w:val="28"/>
          <w:szCs w:val="28"/>
        </w:rPr>
        <w:t>].</w:t>
      </w:r>
      <w:r w:rsidR="00E7086B" w:rsidRPr="002A69B1">
        <w:rPr>
          <w:spacing w:val="-6"/>
          <w:sz w:val="28"/>
          <w:szCs w:val="28"/>
        </w:rPr>
        <w:t xml:space="preserve"> </w:t>
      </w:r>
    </w:p>
    <w:p w14:paraId="0B1AD9E4" w14:textId="5AB482F0" w:rsidR="00C11D46" w:rsidRPr="002A69B1" w:rsidRDefault="00D44BF3" w:rsidP="00F07DD0">
      <w:pPr>
        <w:spacing w:after="0" w:line="240" w:lineRule="auto"/>
        <w:ind w:firstLine="709"/>
        <w:contextualSpacing/>
        <w:jc w:val="both"/>
        <w:rPr>
          <w:spacing w:val="-6"/>
          <w:sz w:val="28"/>
          <w:szCs w:val="28"/>
        </w:rPr>
      </w:pPr>
      <w:r w:rsidRPr="002A69B1">
        <w:rPr>
          <w:spacing w:val="-6"/>
          <w:sz w:val="28"/>
          <w:szCs w:val="28"/>
        </w:rPr>
        <w:lastRenderedPageBreak/>
        <w:t>Растительные сообщества формируются на оголенной породе отвалов согласно общим закономерностям первичных сукцессий. Явление сукцессии вызывало интерес многих авторов [</w:t>
      </w:r>
      <w:r w:rsidR="00FB6500" w:rsidRPr="002A69B1">
        <w:rPr>
          <w:spacing w:val="-6"/>
          <w:sz w:val="28"/>
          <w:szCs w:val="28"/>
        </w:rPr>
        <w:t>7</w:t>
      </w:r>
      <w:r w:rsidR="00C2274D" w:rsidRPr="002A69B1">
        <w:rPr>
          <w:spacing w:val="-6"/>
          <w:sz w:val="28"/>
          <w:szCs w:val="28"/>
        </w:rPr>
        <w:t>1</w:t>
      </w:r>
      <w:r w:rsidR="000E29D8" w:rsidRPr="002A69B1">
        <w:rPr>
          <w:spacing w:val="-6"/>
          <w:sz w:val="28"/>
          <w:szCs w:val="28"/>
        </w:rPr>
        <w:t>-7</w:t>
      </w:r>
      <w:r w:rsidR="00C2274D" w:rsidRPr="002A69B1">
        <w:rPr>
          <w:spacing w:val="-6"/>
          <w:sz w:val="28"/>
          <w:szCs w:val="28"/>
        </w:rPr>
        <w:t>3</w:t>
      </w:r>
      <w:r w:rsidR="000032CE" w:rsidRPr="002A69B1">
        <w:rPr>
          <w:spacing w:val="-6"/>
          <w:sz w:val="28"/>
          <w:szCs w:val="28"/>
        </w:rPr>
        <w:t>; 187</w:t>
      </w:r>
      <w:r w:rsidRPr="002A69B1">
        <w:rPr>
          <w:spacing w:val="-6"/>
          <w:sz w:val="28"/>
          <w:szCs w:val="28"/>
        </w:rPr>
        <w:t xml:space="preserve">], обобщение этих работ было </w:t>
      </w:r>
      <w:r w:rsidR="00CB53B3" w:rsidRPr="002A69B1">
        <w:rPr>
          <w:spacing w:val="-6"/>
          <w:sz w:val="28"/>
          <w:szCs w:val="28"/>
        </w:rPr>
        <w:t>проведено</w:t>
      </w:r>
      <w:r w:rsidRPr="002A69B1">
        <w:rPr>
          <w:spacing w:val="-6"/>
          <w:sz w:val="28"/>
          <w:szCs w:val="28"/>
        </w:rPr>
        <w:t xml:space="preserve"> Б. Миркиным</w:t>
      </w:r>
      <w:r w:rsidR="00C11D46" w:rsidRPr="002A69B1">
        <w:rPr>
          <w:spacing w:val="-6"/>
          <w:sz w:val="28"/>
          <w:szCs w:val="28"/>
        </w:rPr>
        <w:t xml:space="preserve"> [</w:t>
      </w:r>
      <w:r w:rsidR="000E29D8" w:rsidRPr="002A69B1">
        <w:rPr>
          <w:spacing w:val="-6"/>
          <w:sz w:val="28"/>
          <w:szCs w:val="28"/>
        </w:rPr>
        <w:t>7</w:t>
      </w:r>
      <w:r w:rsidR="00C2274D" w:rsidRPr="002A69B1">
        <w:rPr>
          <w:spacing w:val="-6"/>
          <w:sz w:val="28"/>
          <w:szCs w:val="28"/>
        </w:rPr>
        <w:t>4</w:t>
      </w:r>
      <w:r w:rsidR="00C11D46" w:rsidRPr="002A69B1">
        <w:rPr>
          <w:spacing w:val="-6"/>
          <w:sz w:val="28"/>
          <w:szCs w:val="28"/>
        </w:rPr>
        <w:t>] (</w:t>
      </w:r>
      <w:r w:rsidR="009E37B4" w:rsidRPr="002A69B1">
        <w:rPr>
          <w:spacing w:val="-6"/>
          <w:sz w:val="28"/>
          <w:szCs w:val="28"/>
        </w:rPr>
        <w:t xml:space="preserve">Приложение </w:t>
      </w:r>
      <w:r w:rsidR="00C50BA9" w:rsidRPr="002A69B1">
        <w:rPr>
          <w:spacing w:val="-6"/>
          <w:sz w:val="28"/>
          <w:szCs w:val="28"/>
        </w:rPr>
        <w:t>Е</w:t>
      </w:r>
      <w:r w:rsidR="00C11D46" w:rsidRPr="002A69B1">
        <w:rPr>
          <w:spacing w:val="-6"/>
          <w:sz w:val="28"/>
          <w:szCs w:val="28"/>
        </w:rPr>
        <w:t>).</w:t>
      </w:r>
    </w:p>
    <w:p w14:paraId="5ACE9652" w14:textId="4E4B2E09" w:rsidR="00C11D46" w:rsidRPr="002A69B1" w:rsidRDefault="00D44BF3" w:rsidP="00F07DD0">
      <w:pPr>
        <w:spacing w:after="0" w:line="240" w:lineRule="auto"/>
        <w:ind w:firstLine="709"/>
        <w:contextualSpacing/>
        <w:jc w:val="both"/>
        <w:rPr>
          <w:spacing w:val="-6"/>
          <w:sz w:val="28"/>
          <w:szCs w:val="28"/>
        </w:rPr>
      </w:pPr>
      <w:r w:rsidRPr="002A69B1">
        <w:rPr>
          <w:spacing w:val="-6"/>
          <w:sz w:val="28"/>
          <w:szCs w:val="28"/>
        </w:rPr>
        <w:t>Важнейший фактор, влияющий на появление растительного покрова при первичной сукцессии – это близость нарушенной территории к источникам семян – массив</w:t>
      </w:r>
      <w:r w:rsidR="005A3B60" w:rsidRPr="002A69B1">
        <w:rPr>
          <w:spacing w:val="-6"/>
          <w:sz w:val="28"/>
          <w:szCs w:val="28"/>
        </w:rPr>
        <w:t xml:space="preserve">ам естественной растительности </w:t>
      </w:r>
      <w:r w:rsidR="00C11D46" w:rsidRPr="002A69B1">
        <w:rPr>
          <w:spacing w:val="-6"/>
          <w:sz w:val="28"/>
          <w:szCs w:val="28"/>
        </w:rPr>
        <w:t>[</w:t>
      </w:r>
      <w:r w:rsidR="000032CE" w:rsidRPr="002A69B1">
        <w:rPr>
          <w:spacing w:val="-6"/>
          <w:sz w:val="28"/>
          <w:szCs w:val="28"/>
        </w:rPr>
        <w:t xml:space="preserve">14; </w:t>
      </w:r>
      <w:r w:rsidR="008A46AE" w:rsidRPr="002A69B1">
        <w:rPr>
          <w:spacing w:val="-6"/>
          <w:sz w:val="28"/>
          <w:szCs w:val="28"/>
        </w:rPr>
        <w:t>5</w:t>
      </w:r>
      <w:r w:rsidR="00C2274D" w:rsidRPr="002A69B1">
        <w:rPr>
          <w:spacing w:val="-6"/>
          <w:sz w:val="28"/>
          <w:szCs w:val="28"/>
        </w:rPr>
        <w:t>1</w:t>
      </w:r>
      <w:r w:rsidR="008A46AE" w:rsidRPr="002A69B1">
        <w:rPr>
          <w:spacing w:val="-6"/>
          <w:sz w:val="28"/>
          <w:szCs w:val="28"/>
        </w:rPr>
        <w:t>, р. 1-16; 5</w:t>
      </w:r>
      <w:r w:rsidR="00C2274D" w:rsidRPr="002A69B1">
        <w:rPr>
          <w:spacing w:val="-6"/>
          <w:sz w:val="28"/>
          <w:szCs w:val="28"/>
        </w:rPr>
        <w:t>3</w:t>
      </w:r>
      <w:r w:rsidR="008A46AE" w:rsidRPr="002A69B1">
        <w:rPr>
          <w:spacing w:val="-6"/>
          <w:sz w:val="28"/>
          <w:szCs w:val="28"/>
        </w:rPr>
        <w:t>, р. 525-252; 5</w:t>
      </w:r>
      <w:r w:rsidR="00C2274D" w:rsidRPr="002A69B1">
        <w:rPr>
          <w:spacing w:val="-6"/>
          <w:sz w:val="28"/>
          <w:szCs w:val="28"/>
        </w:rPr>
        <w:t>4</w:t>
      </w:r>
      <w:r w:rsidR="008A46AE" w:rsidRPr="002A69B1">
        <w:rPr>
          <w:spacing w:val="-6"/>
          <w:sz w:val="28"/>
          <w:szCs w:val="28"/>
        </w:rPr>
        <w:t>, р. 101</w:t>
      </w:r>
      <w:r w:rsidR="00C11D46" w:rsidRPr="002A69B1">
        <w:rPr>
          <w:spacing w:val="-6"/>
          <w:sz w:val="28"/>
          <w:szCs w:val="28"/>
        </w:rPr>
        <w:t>].</w:t>
      </w:r>
    </w:p>
    <w:p w14:paraId="4269AAB2" w14:textId="2456E112" w:rsidR="00C11D46" w:rsidRPr="002A69B1" w:rsidRDefault="00C11D46" w:rsidP="00F07DD0">
      <w:pPr>
        <w:spacing w:after="0" w:line="240" w:lineRule="auto"/>
        <w:ind w:firstLine="709"/>
        <w:contextualSpacing/>
        <w:jc w:val="both"/>
        <w:rPr>
          <w:spacing w:val="-6"/>
          <w:sz w:val="28"/>
          <w:szCs w:val="28"/>
        </w:rPr>
      </w:pPr>
      <w:r w:rsidRPr="002A69B1">
        <w:rPr>
          <w:spacing w:val="-6"/>
          <w:sz w:val="28"/>
          <w:szCs w:val="28"/>
        </w:rPr>
        <w:t>Зональность</w:t>
      </w:r>
      <w:r w:rsidR="00955BD2" w:rsidRPr="002A69B1">
        <w:rPr>
          <w:spacing w:val="-6"/>
          <w:sz w:val="28"/>
          <w:szCs w:val="28"/>
        </w:rPr>
        <w:t>ю</w:t>
      </w:r>
      <w:r w:rsidRPr="002A69B1">
        <w:rPr>
          <w:spacing w:val="-6"/>
          <w:sz w:val="28"/>
          <w:szCs w:val="28"/>
        </w:rPr>
        <w:t xml:space="preserve"> определяет</w:t>
      </w:r>
      <w:r w:rsidR="008926EE" w:rsidRPr="002A69B1">
        <w:rPr>
          <w:spacing w:val="-6"/>
          <w:sz w:val="28"/>
          <w:szCs w:val="28"/>
        </w:rPr>
        <w:t xml:space="preserve">ся </w:t>
      </w:r>
      <w:r w:rsidR="00D9126D" w:rsidRPr="002A69B1">
        <w:rPr>
          <w:spacing w:val="-6"/>
          <w:sz w:val="28"/>
          <w:szCs w:val="28"/>
        </w:rPr>
        <w:t>совокупность</w:t>
      </w:r>
      <w:r w:rsidRPr="002A69B1">
        <w:rPr>
          <w:spacing w:val="-6"/>
          <w:sz w:val="28"/>
          <w:szCs w:val="28"/>
        </w:rPr>
        <w:t xml:space="preserve"> видов, чьи семена, безусловно, попадут на </w:t>
      </w:r>
      <w:r w:rsidR="00C32037" w:rsidRPr="002A69B1">
        <w:rPr>
          <w:spacing w:val="-6"/>
          <w:sz w:val="28"/>
          <w:szCs w:val="28"/>
        </w:rPr>
        <w:t>поверхность отвалов</w:t>
      </w:r>
      <w:r w:rsidRPr="002A69B1">
        <w:rPr>
          <w:spacing w:val="-6"/>
          <w:sz w:val="28"/>
          <w:szCs w:val="28"/>
        </w:rPr>
        <w:t xml:space="preserve"> в результате их расселения. </w:t>
      </w:r>
      <w:r w:rsidR="00C32037" w:rsidRPr="002A69B1">
        <w:rPr>
          <w:spacing w:val="-6"/>
          <w:sz w:val="28"/>
          <w:szCs w:val="28"/>
        </w:rPr>
        <w:t>Близость массивов естественной растительности выступает важным фактором в формировании растительного покрова на отвальных территориях, поскольку эти массивы становятся источником семян и оказывают существенное влияние на видово</w:t>
      </w:r>
      <w:r w:rsidR="005A3B60" w:rsidRPr="002A69B1">
        <w:rPr>
          <w:spacing w:val="-6"/>
          <w:sz w:val="28"/>
          <w:szCs w:val="28"/>
        </w:rPr>
        <w:t>е</w:t>
      </w:r>
      <w:r w:rsidR="00C32037" w:rsidRPr="002A69B1">
        <w:rPr>
          <w:spacing w:val="-6"/>
          <w:sz w:val="28"/>
          <w:szCs w:val="28"/>
        </w:rPr>
        <w:t xml:space="preserve"> </w:t>
      </w:r>
      <w:r w:rsidR="005A3B60" w:rsidRPr="002A69B1">
        <w:rPr>
          <w:spacing w:val="-6"/>
          <w:sz w:val="28"/>
          <w:szCs w:val="28"/>
        </w:rPr>
        <w:t>разнообразие</w:t>
      </w:r>
      <w:r w:rsidR="00C32037" w:rsidRPr="002A69B1">
        <w:rPr>
          <w:spacing w:val="-6"/>
          <w:sz w:val="28"/>
          <w:szCs w:val="28"/>
        </w:rPr>
        <w:t xml:space="preserve">, численность и </w:t>
      </w:r>
      <w:r w:rsidR="005A3B60" w:rsidRPr="002A69B1">
        <w:rPr>
          <w:spacing w:val="-6"/>
          <w:sz w:val="28"/>
          <w:szCs w:val="28"/>
        </w:rPr>
        <w:t>распространение</w:t>
      </w:r>
      <w:r w:rsidR="00C32037" w:rsidRPr="002A69B1">
        <w:rPr>
          <w:spacing w:val="-6"/>
          <w:sz w:val="28"/>
          <w:szCs w:val="28"/>
        </w:rPr>
        <w:t xml:space="preserve"> всходов. Наличие на отвалах растений, несвойственных конкретной зоне, свидетельствует о возможности перемещения семязачатков растений на значительные расстояния </w:t>
      </w:r>
      <w:r w:rsidRPr="002A69B1">
        <w:rPr>
          <w:spacing w:val="-6"/>
          <w:sz w:val="28"/>
          <w:szCs w:val="28"/>
        </w:rPr>
        <w:t>[</w:t>
      </w:r>
      <w:r w:rsidR="00330B57" w:rsidRPr="002A69B1">
        <w:rPr>
          <w:spacing w:val="-6"/>
          <w:sz w:val="28"/>
          <w:szCs w:val="28"/>
        </w:rPr>
        <w:t>7</w:t>
      </w:r>
      <w:r w:rsidR="00C2274D" w:rsidRPr="002A69B1">
        <w:rPr>
          <w:spacing w:val="-6"/>
          <w:sz w:val="28"/>
          <w:szCs w:val="28"/>
        </w:rPr>
        <w:t>5</w:t>
      </w:r>
      <w:r w:rsidR="00330B57" w:rsidRPr="002A69B1">
        <w:rPr>
          <w:spacing w:val="-6"/>
          <w:sz w:val="28"/>
          <w:szCs w:val="28"/>
        </w:rPr>
        <w:t>-8</w:t>
      </w:r>
      <w:r w:rsidR="00C2274D" w:rsidRPr="002A69B1">
        <w:rPr>
          <w:spacing w:val="-6"/>
          <w:sz w:val="28"/>
          <w:szCs w:val="28"/>
        </w:rPr>
        <w:t>2</w:t>
      </w:r>
      <w:r w:rsidRPr="002A69B1">
        <w:rPr>
          <w:spacing w:val="-6"/>
          <w:sz w:val="28"/>
          <w:szCs w:val="28"/>
        </w:rPr>
        <w:t>].</w:t>
      </w:r>
    </w:p>
    <w:p w14:paraId="6AC63F82" w14:textId="347C7D8F" w:rsidR="00C11D46" w:rsidRPr="002A69B1" w:rsidRDefault="005A3B60" w:rsidP="00F07DD0">
      <w:pPr>
        <w:spacing w:after="0" w:line="240" w:lineRule="auto"/>
        <w:ind w:firstLine="709"/>
        <w:contextualSpacing/>
        <w:jc w:val="both"/>
        <w:rPr>
          <w:spacing w:val="-6"/>
          <w:sz w:val="28"/>
          <w:szCs w:val="28"/>
        </w:rPr>
      </w:pPr>
      <w:r w:rsidRPr="002A69B1">
        <w:rPr>
          <w:spacing w:val="-6"/>
          <w:sz w:val="28"/>
          <w:szCs w:val="28"/>
        </w:rPr>
        <w:t xml:space="preserve">Физические свойства, водопроницаемость и влагоемкость техногенного элювия напрямую зависят от литологического состава пород. </w:t>
      </w:r>
      <w:r w:rsidR="0068099F" w:rsidRPr="002A69B1">
        <w:rPr>
          <w:spacing w:val="-6"/>
          <w:sz w:val="28"/>
          <w:szCs w:val="28"/>
        </w:rPr>
        <w:t>Толщина вновь образующегося условно плодородного слоя зависит в том числе от угла наклона склона: чем он больше, тем больше вероятность того, что плодородный слой будет смыт водными потоками и тем меньше растительности покроет склоны.</w:t>
      </w:r>
      <w:r w:rsidR="00C11D46" w:rsidRPr="002A69B1">
        <w:rPr>
          <w:spacing w:val="-6"/>
          <w:sz w:val="28"/>
          <w:szCs w:val="28"/>
        </w:rPr>
        <w:t xml:space="preserve"> </w:t>
      </w:r>
      <w:r w:rsidR="003B5CE4" w:rsidRPr="002A69B1">
        <w:rPr>
          <w:spacing w:val="-6"/>
          <w:sz w:val="28"/>
          <w:szCs w:val="28"/>
        </w:rPr>
        <w:t>Наивысшие темпы демутационных процессов фиксируются в отрицательных формах мезорельефа, характеризующихся благоприятным гидрологическим режимом. В частности, в базальных частях техногенных насыпей — аккумулятивных секторах геохимической катены — наблюдается активная концентрация мелкозема и влаги. Эти факторы выступают катализаторами фитоценогенеза: именно здесь формирование видовой структуры сообществ и накопление фитомассы протекают с максимальной интенсивностью благодаря оптимизации водного баланса</w:t>
      </w:r>
      <w:r w:rsidRPr="002A69B1">
        <w:rPr>
          <w:spacing w:val="-6"/>
          <w:sz w:val="28"/>
          <w:szCs w:val="28"/>
        </w:rPr>
        <w:t xml:space="preserve"> </w:t>
      </w:r>
      <w:r w:rsidR="00C11D46" w:rsidRPr="002A69B1">
        <w:rPr>
          <w:spacing w:val="-6"/>
          <w:sz w:val="28"/>
          <w:szCs w:val="28"/>
        </w:rPr>
        <w:t>[</w:t>
      </w:r>
      <w:r w:rsidR="00330B57" w:rsidRPr="002A69B1">
        <w:rPr>
          <w:spacing w:val="-6"/>
          <w:sz w:val="28"/>
          <w:szCs w:val="28"/>
        </w:rPr>
        <w:t>8</w:t>
      </w:r>
      <w:r w:rsidR="00C2274D" w:rsidRPr="002A69B1">
        <w:rPr>
          <w:spacing w:val="-6"/>
          <w:sz w:val="28"/>
          <w:szCs w:val="28"/>
        </w:rPr>
        <w:t>3</w:t>
      </w:r>
      <w:r w:rsidR="0068099F" w:rsidRPr="002A69B1">
        <w:rPr>
          <w:spacing w:val="-6"/>
          <w:sz w:val="28"/>
          <w:szCs w:val="28"/>
        </w:rPr>
        <w:t xml:space="preserve">, </w:t>
      </w:r>
      <w:r w:rsidR="00330B57" w:rsidRPr="002A69B1">
        <w:rPr>
          <w:spacing w:val="-6"/>
          <w:sz w:val="28"/>
          <w:szCs w:val="28"/>
        </w:rPr>
        <w:t>8</w:t>
      </w:r>
      <w:r w:rsidR="00C2274D" w:rsidRPr="002A69B1">
        <w:rPr>
          <w:spacing w:val="-6"/>
          <w:sz w:val="28"/>
          <w:szCs w:val="28"/>
        </w:rPr>
        <w:t>4</w:t>
      </w:r>
      <w:r w:rsidR="00C11D46" w:rsidRPr="002A69B1">
        <w:rPr>
          <w:spacing w:val="-6"/>
          <w:sz w:val="28"/>
          <w:szCs w:val="28"/>
        </w:rPr>
        <w:t xml:space="preserve">]. </w:t>
      </w:r>
    </w:p>
    <w:p w14:paraId="527F5E0E" w14:textId="347A3EE3" w:rsidR="00C11D46" w:rsidRPr="002A69B1" w:rsidRDefault="005A3B60" w:rsidP="00F07DD0">
      <w:pPr>
        <w:spacing w:after="0" w:line="240" w:lineRule="auto"/>
        <w:ind w:firstLine="709"/>
        <w:contextualSpacing/>
        <w:jc w:val="both"/>
        <w:rPr>
          <w:spacing w:val="-6"/>
          <w:sz w:val="28"/>
          <w:szCs w:val="28"/>
        </w:rPr>
      </w:pPr>
      <w:r w:rsidRPr="002A69B1">
        <w:rPr>
          <w:spacing w:val="-6"/>
          <w:sz w:val="28"/>
          <w:szCs w:val="28"/>
        </w:rPr>
        <w:t>Определенно, важная</w:t>
      </w:r>
      <w:r w:rsidR="00C11D46" w:rsidRPr="002A69B1">
        <w:rPr>
          <w:spacing w:val="-6"/>
          <w:sz w:val="28"/>
          <w:szCs w:val="28"/>
        </w:rPr>
        <w:t xml:space="preserve"> роль в зарастании отвалов</w:t>
      </w:r>
      <w:r w:rsidRPr="002A69B1">
        <w:rPr>
          <w:spacing w:val="-6"/>
          <w:sz w:val="28"/>
          <w:szCs w:val="28"/>
        </w:rPr>
        <w:t xml:space="preserve"> отдается влиянию форм</w:t>
      </w:r>
      <w:r w:rsidR="00C11D46" w:rsidRPr="002A69B1">
        <w:rPr>
          <w:spacing w:val="-6"/>
          <w:sz w:val="28"/>
          <w:szCs w:val="28"/>
        </w:rPr>
        <w:t xml:space="preserve"> рельефа </w:t>
      </w:r>
      <w:r w:rsidRPr="002A69B1">
        <w:rPr>
          <w:spacing w:val="-6"/>
          <w:sz w:val="28"/>
          <w:szCs w:val="28"/>
        </w:rPr>
        <w:t>на всех уровнях</w:t>
      </w:r>
      <w:r w:rsidR="00C11D46" w:rsidRPr="002A69B1">
        <w:rPr>
          <w:spacing w:val="-6"/>
          <w:sz w:val="28"/>
          <w:szCs w:val="28"/>
        </w:rPr>
        <w:t>. Мезорельеф определяет направленность сингенетических сукцессий в сторону образования лесных, луговых, степных сообществ. Микрорельеф определяет скорость сингенеза. От нанорельефа зависит мозаичность растительного покрова в пределах экотопа [</w:t>
      </w:r>
      <w:r w:rsidR="00330B57" w:rsidRPr="002A69B1">
        <w:rPr>
          <w:spacing w:val="-6"/>
          <w:sz w:val="28"/>
          <w:szCs w:val="28"/>
        </w:rPr>
        <w:t>8</w:t>
      </w:r>
      <w:r w:rsidR="00C2274D" w:rsidRPr="002A69B1">
        <w:rPr>
          <w:spacing w:val="-6"/>
          <w:sz w:val="28"/>
          <w:szCs w:val="28"/>
        </w:rPr>
        <w:t>5</w:t>
      </w:r>
      <w:r w:rsidR="00C11D46" w:rsidRPr="002A69B1">
        <w:rPr>
          <w:spacing w:val="-6"/>
          <w:sz w:val="28"/>
          <w:szCs w:val="28"/>
        </w:rPr>
        <w:t>].</w:t>
      </w:r>
    </w:p>
    <w:p w14:paraId="17449588" w14:textId="43106B23" w:rsidR="00C11D46" w:rsidRPr="002A69B1" w:rsidRDefault="00C11D46" w:rsidP="00F07DD0">
      <w:pPr>
        <w:spacing w:after="0" w:line="240" w:lineRule="auto"/>
        <w:ind w:firstLine="709"/>
        <w:contextualSpacing/>
        <w:jc w:val="both"/>
        <w:rPr>
          <w:spacing w:val="-6"/>
          <w:sz w:val="28"/>
          <w:szCs w:val="28"/>
        </w:rPr>
      </w:pPr>
      <w:r w:rsidRPr="002A69B1">
        <w:rPr>
          <w:spacing w:val="-6"/>
          <w:sz w:val="28"/>
          <w:szCs w:val="28"/>
        </w:rPr>
        <w:t>В процессе восстановления растительного покрова на техногенных ландшафтах формируются зональные и интрозональные типы растительности. В зависимости от напряженности экологических факторов этот процесс может продолжиться десятки и сотни лет [</w:t>
      </w:r>
      <w:r w:rsidR="00330B57" w:rsidRPr="002A69B1">
        <w:rPr>
          <w:spacing w:val="-6"/>
          <w:sz w:val="28"/>
          <w:szCs w:val="28"/>
        </w:rPr>
        <w:t>8</w:t>
      </w:r>
      <w:r w:rsidR="00C2274D" w:rsidRPr="002A69B1">
        <w:rPr>
          <w:spacing w:val="-6"/>
          <w:sz w:val="28"/>
          <w:szCs w:val="28"/>
        </w:rPr>
        <w:t>6</w:t>
      </w:r>
      <w:r w:rsidR="00330B57" w:rsidRPr="002A69B1">
        <w:rPr>
          <w:spacing w:val="-6"/>
          <w:sz w:val="28"/>
          <w:szCs w:val="28"/>
        </w:rPr>
        <w:t>-</w:t>
      </w:r>
      <w:r w:rsidR="00C2274D" w:rsidRPr="002A69B1">
        <w:rPr>
          <w:spacing w:val="-6"/>
          <w:sz w:val="28"/>
          <w:szCs w:val="28"/>
        </w:rPr>
        <w:t>89</w:t>
      </w:r>
      <w:r w:rsidRPr="002A69B1">
        <w:rPr>
          <w:spacing w:val="-6"/>
          <w:sz w:val="28"/>
          <w:szCs w:val="28"/>
        </w:rPr>
        <w:t xml:space="preserve">]. </w:t>
      </w:r>
    </w:p>
    <w:p w14:paraId="38DB6247" w14:textId="29DB444D" w:rsidR="00B00122" w:rsidRPr="002A69B1" w:rsidRDefault="00B00122" w:rsidP="00F07DD0">
      <w:pPr>
        <w:shd w:val="clear" w:color="auto" w:fill="FFFFFF"/>
        <w:tabs>
          <w:tab w:val="left" w:pos="720"/>
        </w:tabs>
        <w:spacing w:after="0" w:line="240" w:lineRule="auto"/>
        <w:ind w:firstLine="709"/>
        <w:contextualSpacing/>
        <w:jc w:val="both"/>
        <w:rPr>
          <w:spacing w:val="-6"/>
          <w:sz w:val="28"/>
          <w:szCs w:val="28"/>
        </w:rPr>
      </w:pPr>
      <w:r w:rsidRPr="002A69B1">
        <w:rPr>
          <w:spacing w:val="-6"/>
          <w:sz w:val="28"/>
          <w:szCs w:val="28"/>
        </w:rPr>
        <w:t>Изучение большого количества нарушенных земель, в том числе отвалов разного генезиса и характера минерального сырья в северном полушарии исследователями выделены три стадии сингенеза, которые характерны для первичных сукцессий в катастрофически измененных экотопах [</w:t>
      </w:r>
      <w:r w:rsidR="00330B57" w:rsidRPr="002A69B1">
        <w:rPr>
          <w:spacing w:val="-6"/>
          <w:sz w:val="28"/>
          <w:szCs w:val="28"/>
        </w:rPr>
        <w:t>9</w:t>
      </w:r>
      <w:r w:rsidR="00C2274D" w:rsidRPr="002A69B1">
        <w:rPr>
          <w:spacing w:val="-6"/>
          <w:sz w:val="28"/>
          <w:szCs w:val="28"/>
        </w:rPr>
        <w:t>0</w:t>
      </w:r>
      <w:r w:rsidR="00F53136" w:rsidRPr="002A69B1">
        <w:rPr>
          <w:spacing w:val="-6"/>
          <w:sz w:val="28"/>
          <w:szCs w:val="28"/>
        </w:rPr>
        <w:t>, 9</w:t>
      </w:r>
      <w:r w:rsidR="00C2274D" w:rsidRPr="002A69B1">
        <w:rPr>
          <w:spacing w:val="-6"/>
          <w:sz w:val="28"/>
          <w:szCs w:val="28"/>
        </w:rPr>
        <w:t>1</w:t>
      </w:r>
      <w:r w:rsidRPr="002A69B1">
        <w:rPr>
          <w:spacing w:val="-6"/>
          <w:sz w:val="28"/>
          <w:szCs w:val="28"/>
        </w:rPr>
        <w:t>].</w:t>
      </w:r>
    </w:p>
    <w:p w14:paraId="43061D0E" w14:textId="2D97C616" w:rsidR="00330B57" w:rsidRPr="002A69B1" w:rsidRDefault="00C11D46" w:rsidP="00F07DD0">
      <w:pPr>
        <w:spacing w:after="0" w:line="240" w:lineRule="auto"/>
        <w:ind w:firstLine="709"/>
        <w:contextualSpacing/>
        <w:jc w:val="both"/>
        <w:rPr>
          <w:spacing w:val="-6"/>
          <w:sz w:val="28"/>
          <w:szCs w:val="28"/>
          <w:lang w:val="kk-KZ"/>
        </w:rPr>
      </w:pPr>
      <w:r w:rsidRPr="002A69B1">
        <w:rPr>
          <w:i/>
          <w:iCs/>
          <w:spacing w:val="-6"/>
          <w:sz w:val="28"/>
          <w:szCs w:val="28"/>
        </w:rPr>
        <w:t>Пионерн</w:t>
      </w:r>
      <w:r w:rsidR="00A450A5" w:rsidRPr="002A69B1">
        <w:rPr>
          <w:i/>
          <w:iCs/>
          <w:spacing w:val="-6"/>
          <w:sz w:val="28"/>
          <w:szCs w:val="28"/>
        </w:rPr>
        <w:t>ые</w:t>
      </w:r>
      <w:r w:rsidRPr="002A69B1">
        <w:rPr>
          <w:i/>
          <w:iCs/>
          <w:spacing w:val="-6"/>
          <w:sz w:val="28"/>
          <w:szCs w:val="28"/>
        </w:rPr>
        <w:t xml:space="preserve"> группировк</w:t>
      </w:r>
      <w:r w:rsidR="00A450A5" w:rsidRPr="002A69B1">
        <w:rPr>
          <w:i/>
          <w:iCs/>
          <w:spacing w:val="-6"/>
          <w:sz w:val="28"/>
          <w:szCs w:val="28"/>
        </w:rPr>
        <w:t xml:space="preserve">и </w:t>
      </w:r>
      <w:r w:rsidR="008A46AE" w:rsidRPr="002A69B1">
        <w:rPr>
          <w:spacing w:val="-6"/>
          <w:sz w:val="28"/>
          <w:szCs w:val="28"/>
        </w:rPr>
        <w:t>‒</w:t>
      </w:r>
      <w:r w:rsidR="00A450A5" w:rsidRPr="002A69B1">
        <w:rPr>
          <w:spacing w:val="-6"/>
          <w:sz w:val="28"/>
          <w:szCs w:val="28"/>
        </w:rPr>
        <w:t xml:space="preserve"> это сообщества растений, которые первыми заселяют открытые участки, например, после пожара или вырубки леса. Растения в таких группировках не образуют устойчивых связей друг с другом, так как их главная задача - быстро освоить территорию и создать условия для развития более </w:t>
      </w:r>
      <w:r w:rsidR="00A450A5" w:rsidRPr="002A69B1">
        <w:rPr>
          <w:spacing w:val="-6"/>
          <w:sz w:val="28"/>
          <w:szCs w:val="28"/>
        </w:rPr>
        <w:lastRenderedPageBreak/>
        <w:t>устойчивых сообществ</w:t>
      </w:r>
      <w:r w:rsidR="00B00122" w:rsidRPr="002A69B1">
        <w:rPr>
          <w:spacing w:val="-6"/>
          <w:sz w:val="28"/>
          <w:szCs w:val="28"/>
        </w:rPr>
        <w:t xml:space="preserve">. </w:t>
      </w:r>
      <w:r w:rsidR="0047581B" w:rsidRPr="002A69B1">
        <w:rPr>
          <w:spacing w:val="-6"/>
          <w:sz w:val="28"/>
          <w:szCs w:val="28"/>
        </w:rPr>
        <w:t xml:space="preserve">Данная стадия развития растительности </w:t>
      </w:r>
      <w:r w:rsidR="00D22C00" w:rsidRPr="002A69B1">
        <w:rPr>
          <w:spacing w:val="-6"/>
          <w:sz w:val="28"/>
          <w:szCs w:val="28"/>
        </w:rPr>
        <w:t>характеризуется</w:t>
      </w:r>
      <w:r w:rsidR="0047581B" w:rsidRPr="002A69B1">
        <w:rPr>
          <w:spacing w:val="-6"/>
          <w:sz w:val="28"/>
          <w:szCs w:val="28"/>
        </w:rPr>
        <w:t xml:space="preserve"> низким проективным покрытием (до 15%), единичным и разрозненным размещением растений, ограниченным видовым разнообразием (до 25 видов), низким участием зональных видов</w:t>
      </w:r>
      <w:r w:rsidR="00A450A5" w:rsidRPr="002A69B1">
        <w:rPr>
          <w:spacing w:val="-6"/>
          <w:sz w:val="28"/>
          <w:szCs w:val="28"/>
        </w:rPr>
        <w:t xml:space="preserve"> </w:t>
      </w:r>
      <w:r w:rsidRPr="002A69B1">
        <w:rPr>
          <w:spacing w:val="-6"/>
          <w:sz w:val="28"/>
          <w:szCs w:val="28"/>
        </w:rPr>
        <w:t>[</w:t>
      </w:r>
      <w:r w:rsidR="00330B57" w:rsidRPr="002A69B1">
        <w:rPr>
          <w:spacing w:val="-6"/>
          <w:sz w:val="28"/>
          <w:szCs w:val="28"/>
          <w:lang w:val="kk-KZ"/>
        </w:rPr>
        <w:t>9</w:t>
      </w:r>
      <w:r w:rsidR="00C2274D" w:rsidRPr="002A69B1">
        <w:rPr>
          <w:spacing w:val="-6"/>
          <w:sz w:val="28"/>
          <w:szCs w:val="28"/>
          <w:lang w:val="kk-KZ"/>
        </w:rPr>
        <w:t>2</w:t>
      </w:r>
      <w:r w:rsidR="00F53136" w:rsidRPr="002A69B1">
        <w:rPr>
          <w:spacing w:val="-6"/>
          <w:sz w:val="28"/>
          <w:szCs w:val="28"/>
          <w:lang w:val="kk-KZ"/>
        </w:rPr>
        <w:t>-9</w:t>
      </w:r>
      <w:r w:rsidR="00C2274D" w:rsidRPr="002A69B1">
        <w:rPr>
          <w:spacing w:val="-6"/>
          <w:sz w:val="28"/>
          <w:szCs w:val="28"/>
          <w:lang w:val="kk-KZ"/>
        </w:rPr>
        <w:t>5</w:t>
      </w:r>
      <w:r w:rsidRPr="002A69B1">
        <w:rPr>
          <w:spacing w:val="-6"/>
          <w:sz w:val="28"/>
          <w:szCs w:val="28"/>
        </w:rPr>
        <w:t xml:space="preserve">]. </w:t>
      </w:r>
    </w:p>
    <w:p w14:paraId="19816A93" w14:textId="57BAA929" w:rsidR="0041369E" w:rsidRPr="002A69B1" w:rsidRDefault="00B00122" w:rsidP="00F07DD0">
      <w:pPr>
        <w:spacing w:after="0" w:line="240" w:lineRule="auto"/>
        <w:ind w:firstLine="709"/>
        <w:contextualSpacing/>
        <w:jc w:val="both"/>
        <w:rPr>
          <w:spacing w:val="-6"/>
          <w:sz w:val="28"/>
          <w:szCs w:val="28"/>
        </w:rPr>
      </w:pPr>
      <w:r w:rsidRPr="002A69B1">
        <w:rPr>
          <w:i/>
          <w:iCs/>
          <w:spacing w:val="-6"/>
          <w:sz w:val="28"/>
          <w:szCs w:val="28"/>
        </w:rPr>
        <w:t>Группово-зарослевы</w:t>
      </w:r>
      <w:r w:rsidR="00C11D46" w:rsidRPr="002A69B1">
        <w:rPr>
          <w:i/>
          <w:iCs/>
          <w:spacing w:val="-6"/>
          <w:sz w:val="28"/>
          <w:szCs w:val="28"/>
        </w:rPr>
        <w:t>е сообществ</w:t>
      </w:r>
      <w:r w:rsidRPr="002A69B1">
        <w:rPr>
          <w:i/>
          <w:iCs/>
          <w:spacing w:val="-6"/>
          <w:sz w:val="28"/>
          <w:szCs w:val="28"/>
        </w:rPr>
        <w:t>а</w:t>
      </w:r>
      <w:r w:rsidR="00C11D46" w:rsidRPr="002A69B1">
        <w:rPr>
          <w:spacing w:val="-6"/>
          <w:sz w:val="28"/>
          <w:szCs w:val="28"/>
        </w:rPr>
        <w:t xml:space="preserve"> образу</w:t>
      </w:r>
      <w:r w:rsidRPr="002A69B1">
        <w:rPr>
          <w:spacing w:val="-6"/>
          <w:sz w:val="28"/>
          <w:szCs w:val="28"/>
        </w:rPr>
        <w:t>ю</w:t>
      </w:r>
      <w:r w:rsidR="00C11D46" w:rsidRPr="002A69B1">
        <w:rPr>
          <w:spacing w:val="-6"/>
          <w:sz w:val="28"/>
          <w:szCs w:val="28"/>
        </w:rPr>
        <w:t>тся, как правило, патиентами, между растениями появляются определенные взаимоотношения, взаимовлияние, но характер фрагментарный, особи мало связаны между собой трофическими связями</w:t>
      </w:r>
      <w:r w:rsidRPr="002A69B1">
        <w:rPr>
          <w:spacing w:val="-6"/>
          <w:sz w:val="28"/>
          <w:szCs w:val="28"/>
        </w:rPr>
        <w:t xml:space="preserve">. </w:t>
      </w:r>
      <w:r w:rsidR="00CB53B3" w:rsidRPr="002A69B1">
        <w:rPr>
          <w:spacing w:val="-6"/>
          <w:sz w:val="28"/>
          <w:szCs w:val="28"/>
        </w:rPr>
        <w:t>Диагностические</w:t>
      </w:r>
      <w:r w:rsidR="00A849EC" w:rsidRPr="002A69B1">
        <w:rPr>
          <w:spacing w:val="-6"/>
          <w:sz w:val="28"/>
          <w:szCs w:val="28"/>
        </w:rPr>
        <w:t xml:space="preserve"> признаки </w:t>
      </w:r>
      <w:r w:rsidRPr="002A69B1">
        <w:rPr>
          <w:spacing w:val="-6"/>
          <w:sz w:val="28"/>
          <w:szCs w:val="28"/>
        </w:rPr>
        <w:t xml:space="preserve">данной стадии: проективное покрытие выше 15%; число видов варьируется от 10 до 30; </w:t>
      </w:r>
      <w:r w:rsidR="002644CF" w:rsidRPr="002A69B1">
        <w:rPr>
          <w:spacing w:val="-6"/>
          <w:sz w:val="28"/>
          <w:szCs w:val="28"/>
        </w:rPr>
        <w:t>преобладание эврибионтные виды</w:t>
      </w:r>
      <w:r w:rsidR="0041369E" w:rsidRPr="002A69B1">
        <w:rPr>
          <w:spacing w:val="-6"/>
          <w:sz w:val="28"/>
          <w:szCs w:val="28"/>
        </w:rPr>
        <w:t xml:space="preserve"> [</w:t>
      </w:r>
      <w:r w:rsidR="00330B57" w:rsidRPr="002A69B1">
        <w:rPr>
          <w:spacing w:val="-6"/>
          <w:sz w:val="28"/>
          <w:szCs w:val="28"/>
        </w:rPr>
        <w:t>9</w:t>
      </w:r>
      <w:r w:rsidR="00316FA4" w:rsidRPr="002A69B1">
        <w:rPr>
          <w:spacing w:val="-6"/>
          <w:sz w:val="28"/>
          <w:szCs w:val="28"/>
        </w:rPr>
        <w:t>0</w:t>
      </w:r>
      <w:r w:rsidR="00F53136" w:rsidRPr="002A69B1">
        <w:rPr>
          <w:spacing w:val="-6"/>
          <w:sz w:val="28"/>
          <w:szCs w:val="28"/>
        </w:rPr>
        <w:t xml:space="preserve">, </w:t>
      </w:r>
      <w:r w:rsidR="008A46AE" w:rsidRPr="002A69B1">
        <w:rPr>
          <w:spacing w:val="-6"/>
          <w:sz w:val="28"/>
          <w:szCs w:val="28"/>
        </w:rPr>
        <w:t xml:space="preserve">с. 78-93; </w:t>
      </w:r>
      <w:r w:rsidR="00F53136" w:rsidRPr="002A69B1">
        <w:rPr>
          <w:spacing w:val="-6"/>
          <w:sz w:val="28"/>
          <w:szCs w:val="28"/>
        </w:rPr>
        <w:t>9</w:t>
      </w:r>
      <w:r w:rsidR="00316FA4" w:rsidRPr="002A69B1">
        <w:rPr>
          <w:spacing w:val="-6"/>
          <w:sz w:val="28"/>
          <w:szCs w:val="28"/>
        </w:rPr>
        <w:t>1</w:t>
      </w:r>
      <w:r w:rsidR="008A46AE" w:rsidRPr="002A69B1">
        <w:rPr>
          <w:spacing w:val="-6"/>
          <w:sz w:val="28"/>
          <w:szCs w:val="28"/>
        </w:rPr>
        <w:t xml:space="preserve">, </w:t>
      </w:r>
      <w:r w:rsidR="00D57737" w:rsidRPr="002A69B1">
        <w:rPr>
          <w:spacing w:val="-6"/>
          <w:sz w:val="28"/>
          <w:szCs w:val="28"/>
        </w:rPr>
        <w:t xml:space="preserve">с. </w:t>
      </w:r>
      <w:r w:rsidR="008A46AE" w:rsidRPr="002A69B1">
        <w:rPr>
          <w:spacing w:val="-6"/>
          <w:sz w:val="28"/>
          <w:szCs w:val="28"/>
        </w:rPr>
        <w:t>3-65</w:t>
      </w:r>
      <w:r w:rsidR="0041369E" w:rsidRPr="002A69B1">
        <w:rPr>
          <w:spacing w:val="-6"/>
          <w:sz w:val="28"/>
          <w:szCs w:val="28"/>
        </w:rPr>
        <w:t>].</w:t>
      </w:r>
      <w:r w:rsidR="00C11D46" w:rsidRPr="002A69B1">
        <w:rPr>
          <w:spacing w:val="-6"/>
          <w:sz w:val="28"/>
          <w:szCs w:val="28"/>
        </w:rPr>
        <w:t xml:space="preserve"> </w:t>
      </w:r>
    </w:p>
    <w:p w14:paraId="701CB384" w14:textId="1BE1A1D0" w:rsidR="0041369E" w:rsidRPr="002A69B1" w:rsidRDefault="00C11D46" w:rsidP="00F07DD0">
      <w:pPr>
        <w:spacing w:after="0" w:line="240" w:lineRule="auto"/>
        <w:ind w:firstLine="709"/>
        <w:contextualSpacing/>
        <w:jc w:val="both"/>
        <w:rPr>
          <w:spacing w:val="-6"/>
          <w:sz w:val="28"/>
          <w:szCs w:val="28"/>
        </w:rPr>
      </w:pPr>
      <w:r w:rsidRPr="002A69B1">
        <w:rPr>
          <w:i/>
          <w:iCs/>
          <w:spacing w:val="-6"/>
          <w:sz w:val="28"/>
          <w:szCs w:val="28"/>
        </w:rPr>
        <w:t>Диффузн</w:t>
      </w:r>
      <w:r w:rsidR="00B00122" w:rsidRPr="002A69B1">
        <w:rPr>
          <w:i/>
          <w:iCs/>
          <w:spacing w:val="-6"/>
          <w:sz w:val="28"/>
          <w:szCs w:val="28"/>
        </w:rPr>
        <w:t>ые</w:t>
      </w:r>
      <w:r w:rsidRPr="002A69B1">
        <w:rPr>
          <w:i/>
          <w:iCs/>
          <w:spacing w:val="-6"/>
          <w:sz w:val="28"/>
          <w:szCs w:val="28"/>
        </w:rPr>
        <w:t xml:space="preserve"> сообществ</w:t>
      </w:r>
      <w:r w:rsidR="00B00122" w:rsidRPr="002A69B1">
        <w:rPr>
          <w:i/>
          <w:iCs/>
          <w:spacing w:val="-6"/>
          <w:sz w:val="28"/>
          <w:szCs w:val="28"/>
        </w:rPr>
        <w:t>а</w:t>
      </w:r>
      <w:r w:rsidRPr="002A69B1">
        <w:rPr>
          <w:spacing w:val="-6"/>
          <w:sz w:val="28"/>
          <w:szCs w:val="28"/>
        </w:rPr>
        <w:t xml:space="preserve"> – </w:t>
      </w:r>
      <w:r w:rsidR="00B00122" w:rsidRPr="002A69B1">
        <w:rPr>
          <w:spacing w:val="-6"/>
          <w:sz w:val="28"/>
          <w:szCs w:val="28"/>
        </w:rPr>
        <w:t xml:space="preserve">это сложные фитоценозы, в которых взаимоотношения между растениями носят смешанный характер. В таких сообществах растения конкурируют друг с другом за ресурсы, но также могут сотрудничать, например, в борьбе с вредителями или болезнями. </w:t>
      </w:r>
      <w:r w:rsidR="00CB53B3" w:rsidRPr="002A69B1">
        <w:rPr>
          <w:spacing w:val="-6"/>
          <w:sz w:val="28"/>
          <w:szCs w:val="28"/>
        </w:rPr>
        <w:t>Диагностические</w:t>
      </w:r>
      <w:r w:rsidR="00A849EC" w:rsidRPr="002A69B1">
        <w:rPr>
          <w:spacing w:val="-6"/>
          <w:sz w:val="28"/>
          <w:szCs w:val="28"/>
        </w:rPr>
        <w:t xml:space="preserve"> признаки</w:t>
      </w:r>
      <w:r w:rsidR="00B00122" w:rsidRPr="002A69B1">
        <w:rPr>
          <w:spacing w:val="-6"/>
          <w:sz w:val="28"/>
          <w:szCs w:val="28"/>
        </w:rPr>
        <w:t xml:space="preserve"> данной стадии: проективное покрытие уже более 30%; число видов 20-50; </w:t>
      </w:r>
      <w:r w:rsidR="003874C9" w:rsidRPr="002A69B1">
        <w:rPr>
          <w:spacing w:val="-6"/>
          <w:sz w:val="28"/>
          <w:szCs w:val="28"/>
        </w:rPr>
        <w:t xml:space="preserve">обычно </w:t>
      </w:r>
      <w:r w:rsidR="00B00122" w:rsidRPr="002A69B1">
        <w:rPr>
          <w:spacing w:val="-6"/>
          <w:sz w:val="28"/>
          <w:szCs w:val="28"/>
        </w:rPr>
        <w:t>наблюдается доминирование видов зон</w:t>
      </w:r>
      <w:r w:rsidR="00A849EC" w:rsidRPr="002A69B1">
        <w:rPr>
          <w:spacing w:val="-6"/>
          <w:sz w:val="28"/>
          <w:szCs w:val="28"/>
        </w:rPr>
        <w:t>альной или интрозональной флоры</w:t>
      </w:r>
      <w:r w:rsidR="00B00122" w:rsidRPr="002A69B1">
        <w:rPr>
          <w:spacing w:val="-6"/>
          <w:sz w:val="28"/>
          <w:szCs w:val="28"/>
        </w:rPr>
        <w:t xml:space="preserve"> </w:t>
      </w:r>
      <w:r w:rsidR="0041369E" w:rsidRPr="002A69B1">
        <w:rPr>
          <w:spacing w:val="-6"/>
          <w:sz w:val="28"/>
          <w:szCs w:val="28"/>
        </w:rPr>
        <w:t>[</w:t>
      </w:r>
      <w:r w:rsidR="008A46AE" w:rsidRPr="002A69B1">
        <w:rPr>
          <w:spacing w:val="-6"/>
          <w:sz w:val="28"/>
          <w:szCs w:val="28"/>
        </w:rPr>
        <w:t>9</w:t>
      </w:r>
      <w:r w:rsidR="00316FA4" w:rsidRPr="002A69B1">
        <w:rPr>
          <w:spacing w:val="-6"/>
          <w:sz w:val="28"/>
          <w:szCs w:val="28"/>
        </w:rPr>
        <w:t>0</w:t>
      </w:r>
      <w:r w:rsidR="008A46AE" w:rsidRPr="002A69B1">
        <w:rPr>
          <w:spacing w:val="-6"/>
          <w:sz w:val="28"/>
          <w:szCs w:val="28"/>
        </w:rPr>
        <w:t>, с. 7</w:t>
      </w:r>
      <w:r w:rsidR="00316FA4" w:rsidRPr="002A69B1">
        <w:rPr>
          <w:spacing w:val="-6"/>
          <w:sz w:val="28"/>
          <w:szCs w:val="28"/>
        </w:rPr>
        <w:t>6</w:t>
      </w:r>
      <w:r w:rsidR="008A46AE" w:rsidRPr="002A69B1">
        <w:rPr>
          <w:spacing w:val="-6"/>
          <w:sz w:val="28"/>
          <w:szCs w:val="28"/>
        </w:rPr>
        <w:t>-9</w:t>
      </w:r>
      <w:r w:rsidR="00316FA4" w:rsidRPr="002A69B1">
        <w:rPr>
          <w:spacing w:val="-6"/>
          <w:sz w:val="28"/>
          <w:szCs w:val="28"/>
        </w:rPr>
        <w:t>1</w:t>
      </w:r>
      <w:r w:rsidR="008A46AE" w:rsidRPr="002A69B1">
        <w:rPr>
          <w:spacing w:val="-6"/>
          <w:sz w:val="28"/>
          <w:szCs w:val="28"/>
        </w:rPr>
        <w:t>; 9</w:t>
      </w:r>
      <w:r w:rsidR="00316FA4" w:rsidRPr="002A69B1">
        <w:rPr>
          <w:spacing w:val="-6"/>
          <w:sz w:val="28"/>
          <w:szCs w:val="28"/>
        </w:rPr>
        <w:t>2</w:t>
      </w:r>
      <w:r w:rsidR="008A46AE" w:rsidRPr="002A69B1">
        <w:rPr>
          <w:spacing w:val="-6"/>
          <w:sz w:val="28"/>
          <w:szCs w:val="28"/>
        </w:rPr>
        <w:t xml:space="preserve">, </w:t>
      </w:r>
      <w:r w:rsidR="00D57737" w:rsidRPr="002A69B1">
        <w:rPr>
          <w:spacing w:val="-6"/>
          <w:sz w:val="28"/>
          <w:szCs w:val="28"/>
        </w:rPr>
        <w:t xml:space="preserve">с. </w:t>
      </w:r>
      <w:r w:rsidR="00316FA4" w:rsidRPr="002A69B1">
        <w:rPr>
          <w:spacing w:val="-6"/>
          <w:sz w:val="28"/>
          <w:szCs w:val="28"/>
        </w:rPr>
        <w:t>54-63</w:t>
      </w:r>
      <w:r w:rsidR="0041369E" w:rsidRPr="002A69B1">
        <w:rPr>
          <w:spacing w:val="-6"/>
          <w:sz w:val="28"/>
          <w:szCs w:val="28"/>
        </w:rPr>
        <w:t>]</w:t>
      </w:r>
      <w:r w:rsidRPr="002A69B1">
        <w:rPr>
          <w:spacing w:val="-6"/>
          <w:sz w:val="28"/>
          <w:szCs w:val="28"/>
        </w:rPr>
        <w:t xml:space="preserve">. </w:t>
      </w:r>
    </w:p>
    <w:p w14:paraId="63325CD3" w14:textId="1BE6AB5B" w:rsidR="00C11D46" w:rsidRPr="002A69B1" w:rsidRDefault="00C11D46" w:rsidP="00F07DD0">
      <w:pPr>
        <w:spacing w:after="0" w:line="240" w:lineRule="auto"/>
        <w:ind w:firstLine="709"/>
        <w:contextualSpacing/>
        <w:jc w:val="both"/>
        <w:rPr>
          <w:spacing w:val="-6"/>
          <w:sz w:val="28"/>
          <w:szCs w:val="28"/>
        </w:rPr>
      </w:pPr>
      <w:r w:rsidRPr="002A69B1">
        <w:rPr>
          <w:spacing w:val="-6"/>
          <w:sz w:val="28"/>
          <w:szCs w:val="28"/>
        </w:rPr>
        <w:t>Первичная сукцессия теоретически должна закончиться образованием замкнутого зонального сообщества, но практически на отвалах этого не наблюдаем, поскольку для его достижения требуется чрезвычайно длительный период времени</w:t>
      </w:r>
      <w:r w:rsidR="00C436C8" w:rsidRPr="002A69B1">
        <w:rPr>
          <w:spacing w:val="-6"/>
          <w:sz w:val="28"/>
          <w:szCs w:val="28"/>
        </w:rPr>
        <w:t xml:space="preserve">. Возможно образование четвертой стадии сингенеза </w:t>
      </w:r>
      <w:r w:rsidR="003C5D85" w:rsidRPr="002A69B1">
        <w:rPr>
          <w:spacing w:val="-6"/>
          <w:sz w:val="28"/>
          <w:szCs w:val="28"/>
        </w:rPr>
        <w:t>–</w:t>
      </w:r>
      <w:r w:rsidR="00C436C8" w:rsidRPr="002A69B1">
        <w:rPr>
          <w:spacing w:val="-6"/>
          <w:sz w:val="28"/>
          <w:szCs w:val="28"/>
        </w:rPr>
        <w:t xml:space="preserve"> </w:t>
      </w:r>
      <w:r w:rsidR="003C5D85" w:rsidRPr="002A69B1">
        <w:rPr>
          <w:i/>
          <w:spacing w:val="-6"/>
          <w:sz w:val="28"/>
          <w:szCs w:val="28"/>
        </w:rPr>
        <w:t>переходного фитоценоза</w:t>
      </w:r>
      <w:r w:rsidRPr="002A69B1">
        <w:rPr>
          <w:spacing w:val="-6"/>
          <w:sz w:val="28"/>
          <w:szCs w:val="28"/>
        </w:rPr>
        <w:t xml:space="preserve"> [</w:t>
      </w:r>
      <w:r w:rsidR="00D57737" w:rsidRPr="002A69B1">
        <w:rPr>
          <w:spacing w:val="-6"/>
          <w:sz w:val="28"/>
          <w:szCs w:val="28"/>
        </w:rPr>
        <w:t xml:space="preserve">83, с.42-60; </w:t>
      </w:r>
      <w:r w:rsidR="008A46AE" w:rsidRPr="002A69B1">
        <w:rPr>
          <w:spacing w:val="-6"/>
          <w:sz w:val="28"/>
          <w:szCs w:val="28"/>
        </w:rPr>
        <w:t>9</w:t>
      </w:r>
      <w:r w:rsidR="00316FA4" w:rsidRPr="002A69B1">
        <w:rPr>
          <w:spacing w:val="-6"/>
          <w:sz w:val="28"/>
          <w:szCs w:val="28"/>
        </w:rPr>
        <w:t>3</w:t>
      </w:r>
      <w:r w:rsidR="008A46AE" w:rsidRPr="002A69B1">
        <w:rPr>
          <w:spacing w:val="-6"/>
          <w:sz w:val="28"/>
          <w:szCs w:val="28"/>
        </w:rPr>
        <w:t>, с. 78-93; 9</w:t>
      </w:r>
      <w:r w:rsidR="00316FA4" w:rsidRPr="002A69B1">
        <w:rPr>
          <w:spacing w:val="-6"/>
          <w:sz w:val="28"/>
          <w:szCs w:val="28"/>
        </w:rPr>
        <w:t>4</w:t>
      </w:r>
      <w:r w:rsidR="008A46AE" w:rsidRPr="002A69B1">
        <w:rPr>
          <w:spacing w:val="-6"/>
          <w:sz w:val="28"/>
          <w:szCs w:val="28"/>
        </w:rPr>
        <w:t xml:space="preserve">, </w:t>
      </w:r>
      <w:r w:rsidR="00AD2204" w:rsidRPr="002A69B1">
        <w:rPr>
          <w:spacing w:val="-6"/>
          <w:sz w:val="28"/>
          <w:szCs w:val="28"/>
        </w:rPr>
        <w:t xml:space="preserve">с. </w:t>
      </w:r>
      <w:r w:rsidR="008A46AE" w:rsidRPr="002A69B1">
        <w:rPr>
          <w:spacing w:val="-6"/>
          <w:sz w:val="28"/>
          <w:szCs w:val="28"/>
        </w:rPr>
        <w:t>3-65</w:t>
      </w:r>
      <w:r w:rsidR="00AD2204" w:rsidRPr="002A69B1">
        <w:rPr>
          <w:spacing w:val="-6"/>
          <w:sz w:val="28"/>
          <w:szCs w:val="28"/>
        </w:rPr>
        <w:t>; 95, с. 3-25</w:t>
      </w:r>
      <w:r w:rsidRPr="002A69B1">
        <w:rPr>
          <w:spacing w:val="-6"/>
          <w:sz w:val="28"/>
          <w:szCs w:val="28"/>
        </w:rPr>
        <w:t>].</w:t>
      </w:r>
    </w:p>
    <w:p w14:paraId="6D4A7D16" w14:textId="01A62388" w:rsidR="00C11D46" w:rsidRPr="002A69B1" w:rsidRDefault="002644CF" w:rsidP="00F07DD0">
      <w:pPr>
        <w:spacing w:after="0" w:line="240" w:lineRule="auto"/>
        <w:ind w:firstLine="709"/>
        <w:contextualSpacing/>
        <w:jc w:val="both"/>
        <w:rPr>
          <w:spacing w:val="-6"/>
          <w:sz w:val="28"/>
          <w:szCs w:val="28"/>
        </w:rPr>
      </w:pPr>
      <w:r w:rsidRPr="002A69B1">
        <w:rPr>
          <w:spacing w:val="-6"/>
          <w:sz w:val="28"/>
          <w:szCs w:val="28"/>
        </w:rPr>
        <w:t xml:space="preserve">Многообразие стратегий обуславливается био- и абиотическими факторами, влияющими на пионерные сообщества и скорость сукцессии. Селективность заноса семязачатков детерминирована биологическими особенностями и экологическими условиями отвалов. Благоприятные экотопы быстро зарастают ограниченным числом видов, чьи семена первыми попали в данную среду. Дальнейшее развитие определяется эдафическими факторами и зависит от энергии прорастания семян </w:t>
      </w:r>
      <w:r w:rsidR="0068099F" w:rsidRPr="002A69B1">
        <w:rPr>
          <w:spacing w:val="-6"/>
          <w:sz w:val="28"/>
          <w:szCs w:val="28"/>
        </w:rPr>
        <w:t>[</w:t>
      </w:r>
      <w:r w:rsidR="000032CE" w:rsidRPr="002A69B1">
        <w:rPr>
          <w:spacing w:val="-6"/>
          <w:sz w:val="28"/>
          <w:szCs w:val="28"/>
        </w:rPr>
        <w:t xml:space="preserve">14; </w:t>
      </w:r>
      <w:r w:rsidR="001F5A41" w:rsidRPr="002A69B1">
        <w:rPr>
          <w:spacing w:val="-6"/>
          <w:sz w:val="28"/>
          <w:szCs w:val="28"/>
          <w:lang w:val="kk-KZ"/>
        </w:rPr>
        <w:t>9</w:t>
      </w:r>
      <w:r w:rsidR="00AD2204" w:rsidRPr="002A69B1">
        <w:rPr>
          <w:spacing w:val="-6"/>
          <w:sz w:val="28"/>
          <w:szCs w:val="28"/>
          <w:lang w:val="kk-KZ"/>
        </w:rPr>
        <w:t>6</w:t>
      </w:r>
      <w:r w:rsidR="001F5A41" w:rsidRPr="002A69B1">
        <w:rPr>
          <w:spacing w:val="-6"/>
          <w:sz w:val="28"/>
          <w:szCs w:val="28"/>
          <w:lang w:val="kk-KZ"/>
        </w:rPr>
        <w:t>-10</w:t>
      </w:r>
      <w:r w:rsidR="00AD2204" w:rsidRPr="002A69B1">
        <w:rPr>
          <w:spacing w:val="-6"/>
          <w:sz w:val="28"/>
          <w:szCs w:val="28"/>
          <w:lang w:val="kk-KZ"/>
        </w:rPr>
        <w:t>2</w:t>
      </w:r>
      <w:r w:rsidR="00C11D46" w:rsidRPr="002A69B1">
        <w:rPr>
          <w:spacing w:val="-6"/>
          <w:sz w:val="28"/>
          <w:szCs w:val="28"/>
        </w:rPr>
        <w:t>].</w:t>
      </w:r>
    </w:p>
    <w:p w14:paraId="2326C298" w14:textId="7660874E" w:rsidR="00C11D46" w:rsidRPr="002A69B1" w:rsidRDefault="003B5CE4" w:rsidP="00F07DD0">
      <w:pPr>
        <w:spacing w:after="0" w:line="240" w:lineRule="auto"/>
        <w:ind w:firstLine="709"/>
        <w:contextualSpacing/>
        <w:jc w:val="both"/>
        <w:rPr>
          <w:spacing w:val="-6"/>
          <w:sz w:val="28"/>
          <w:szCs w:val="28"/>
        </w:rPr>
      </w:pPr>
      <w:r w:rsidRPr="002A69B1">
        <w:rPr>
          <w:spacing w:val="-6"/>
          <w:sz w:val="28"/>
          <w:szCs w:val="28"/>
        </w:rPr>
        <w:t>Процесс спонтанной ревегетации (самозарастания) техногенно нарушенных территорий детерминирован сложной синергией абиотических и биотических факторов. Ключевым механизмом выступает интеграция зональных климатических параметров с локальными эдафо-орографическими условиями (свойства субстрата и рельеф). При этом фундаментальным драйвером восстановления выступает флористический потенциал сопредельных естественных фитоценозов, обеспечивающих инвазию диаспор на промышленные пустоши</w:t>
      </w:r>
      <w:r w:rsidR="00EB6C1E" w:rsidRPr="002A69B1">
        <w:rPr>
          <w:spacing w:val="-6"/>
          <w:sz w:val="28"/>
          <w:szCs w:val="28"/>
        </w:rPr>
        <w:t>. Кроме того, доказано, что скорость и качество самосева отвалов находится в прямой зависимости от ориентации склонов: на северных – процесс идет в 1,8-2,3 раза хуже, чем на других</w:t>
      </w:r>
      <w:r w:rsidR="002155D9" w:rsidRPr="002A69B1">
        <w:rPr>
          <w:spacing w:val="-6"/>
          <w:sz w:val="28"/>
          <w:szCs w:val="28"/>
        </w:rPr>
        <w:t xml:space="preserve"> </w:t>
      </w:r>
      <w:r w:rsidR="008627B2" w:rsidRPr="002A69B1">
        <w:rPr>
          <w:spacing w:val="-6"/>
          <w:sz w:val="28"/>
          <w:szCs w:val="28"/>
        </w:rPr>
        <w:t>[</w:t>
      </w:r>
      <w:r w:rsidR="008A46AE" w:rsidRPr="002A69B1">
        <w:rPr>
          <w:spacing w:val="-6"/>
          <w:sz w:val="28"/>
          <w:szCs w:val="28"/>
        </w:rPr>
        <w:t>8</w:t>
      </w:r>
      <w:r w:rsidR="00AD2204" w:rsidRPr="002A69B1">
        <w:rPr>
          <w:spacing w:val="-6"/>
          <w:sz w:val="28"/>
          <w:szCs w:val="28"/>
        </w:rPr>
        <w:t>4</w:t>
      </w:r>
      <w:r w:rsidR="008A46AE" w:rsidRPr="002A69B1">
        <w:rPr>
          <w:spacing w:val="-6"/>
          <w:sz w:val="28"/>
          <w:szCs w:val="28"/>
        </w:rPr>
        <w:t>, р.</w:t>
      </w:r>
      <w:r w:rsidR="008A46AE" w:rsidRPr="002A69B1">
        <w:rPr>
          <w:spacing w:val="-6"/>
          <w:sz w:val="28"/>
          <w:szCs w:val="28"/>
          <w:lang w:val="en-US"/>
        </w:rPr>
        <w:t> </w:t>
      </w:r>
      <w:r w:rsidR="008A46AE" w:rsidRPr="002A69B1">
        <w:rPr>
          <w:spacing w:val="-6"/>
          <w:sz w:val="28"/>
          <w:szCs w:val="28"/>
        </w:rPr>
        <w:t>12002</w:t>
      </w:r>
      <w:r w:rsidR="008627B2" w:rsidRPr="002A69B1">
        <w:rPr>
          <w:spacing w:val="-6"/>
          <w:sz w:val="28"/>
          <w:szCs w:val="28"/>
        </w:rPr>
        <w:t>].</w:t>
      </w:r>
    </w:p>
    <w:p w14:paraId="32FF7D9C" w14:textId="093125E9" w:rsidR="00C11D46" w:rsidRPr="002A69B1" w:rsidRDefault="00EB6C1E" w:rsidP="00F07DD0">
      <w:pPr>
        <w:pStyle w:val="a7"/>
        <w:spacing w:after="0"/>
        <w:ind w:firstLine="709"/>
        <w:contextualSpacing/>
        <w:jc w:val="both"/>
        <w:rPr>
          <w:spacing w:val="-6"/>
          <w:sz w:val="28"/>
          <w:szCs w:val="28"/>
        </w:rPr>
      </w:pPr>
      <w:r w:rsidRPr="002A69B1">
        <w:rPr>
          <w:rFonts w:eastAsia="SimSun"/>
          <w:spacing w:val="-6"/>
          <w:sz w:val="28"/>
          <w:szCs w:val="28"/>
          <w:lang w:eastAsia="ar-SA"/>
        </w:rPr>
        <w:t>Временной фактор не всегда играет решающую роль. В оптимальных условиях (достаточная влажность, накопление мелкозема) пионерная стадия может длиться всего 2-3 года. В то же время, в местах с экстремальными условиями (крутые склоны, осыпи, дефицит влаги) она может затянуться на 15-20 лет.</w:t>
      </w:r>
      <w:r w:rsidR="006E62F7" w:rsidRPr="002A69B1">
        <w:rPr>
          <w:rFonts w:eastAsia="SimSun"/>
          <w:spacing w:val="-6"/>
          <w:sz w:val="28"/>
          <w:szCs w:val="28"/>
          <w:lang w:eastAsia="ar-SA"/>
        </w:rPr>
        <w:t xml:space="preserve"> </w:t>
      </w:r>
      <w:r w:rsidRPr="002A69B1">
        <w:rPr>
          <w:rFonts w:eastAsia="SimSun"/>
          <w:spacing w:val="-6"/>
          <w:sz w:val="28"/>
          <w:szCs w:val="28"/>
          <w:lang w:eastAsia="ar-SA"/>
        </w:rPr>
        <w:t xml:space="preserve">Ключевой фактор – это интенсивность экологических факторов, определяющая продолжительность каждой стадии. Восстановление растительного покрова </w:t>
      </w:r>
      <w:r w:rsidRPr="002A69B1">
        <w:rPr>
          <w:rFonts w:eastAsia="SimSun"/>
          <w:spacing w:val="-6"/>
          <w:sz w:val="28"/>
          <w:szCs w:val="28"/>
          <w:lang w:eastAsia="ar-SA"/>
        </w:rPr>
        <w:lastRenderedPageBreak/>
        <w:t xml:space="preserve">приводит к формированию зональных и интрозональных типов растительности. Флоры больших территорий обычно находятся в равновесии по количеству видов, но с большими интервалами. На нарушенных же территориях элизия (поселение новых видов) превалирует над эцезисом (выбыванием видов). Первые этапы сингенеза на отвалах носят эцезионный характер (с уменьшением видового богатства). В дальнейшем, в ходе </w:t>
      </w:r>
      <w:r w:rsidR="0080763D" w:rsidRPr="002A69B1">
        <w:rPr>
          <w:rFonts w:eastAsia="SimSun"/>
          <w:spacing w:val="-6"/>
          <w:sz w:val="28"/>
          <w:szCs w:val="28"/>
          <w:lang w:eastAsia="ar-SA"/>
        </w:rPr>
        <w:t>сингенеза</w:t>
      </w:r>
      <w:r w:rsidRPr="002A69B1">
        <w:rPr>
          <w:rFonts w:eastAsia="SimSun"/>
          <w:spacing w:val="-6"/>
          <w:sz w:val="28"/>
          <w:szCs w:val="28"/>
          <w:lang w:eastAsia="ar-SA"/>
        </w:rPr>
        <w:t>, видовое богатство сначала возрастает, а затем, к концу начинает снижаться</w:t>
      </w:r>
      <w:r w:rsidR="008F1CE9" w:rsidRPr="002A69B1">
        <w:rPr>
          <w:rFonts w:eastAsia="SimSun"/>
          <w:spacing w:val="-6"/>
          <w:sz w:val="28"/>
          <w:szCs w:val="28"/>
          <w:lang w:eastAsia="ar-SA"/>
        </w:rPr>
        <w:t xml:space="preserve"> [9, </w:t>
      </w:r>
      <w:r w:rsidR="008A46AE" w:rsidRPr="002A69B1">
        <w:rPr>
          <w:rFonts w:eastAsia="SimSun"/>
          <w:spacing w:val="-6"/>
          <w:sz w:val="28"/>
          <w:szCs w:val="28"/>
          <w:lang w:val="en-US" w:eastAsia="ar-SA"/>
        </w:rPr>
        <w:t>c</w:t>
      </w:r>
      <w:r w:rsidR="008A46AE" w:rsidRPr="002A69B1">
        <w:rPr>
          <w:rFonts w:eastAsia="SimSun"/>
          <w:spacing w:val="-6"/>
          <w:sz w:val="28"/>
          <w:szCs w:val="28"/>
          <w:lang w:eastAsia="ar-SA"/>
        </w:rPr>
        <w:t xml:space="preserve">. 3-14; </w:t>
      </w:r>
      <w:r w:rsidR="008F1CE9" w:rsidRPr="002A69B1">
        <w:rPr>
          <w:rFonts w:eastAsia="SimSun"/>
          <w:spacing w:val="-6"/>
          <w:sz w:val="28"/>
          <w:szCs w:val="28"/>
          <w:lang w:eastAsia="ar-SA"/>
        </w:rPr>
        <w:t>7</w:t>
      </w:r>
      <w:r w:rsidR="00AD2204" w:rsidRPr="002A69B1">
        <w:rPr>
          <w:rFonts w:eastAsia="SimSun"/>
          <w:spacing w:val="-6"/>
          <w:sz w:val="28"/>
          <w:szCs w:val="28"/>
          <w:lang w:eastAsia="ar-SA"/>
        </w:rPr>
        <w:t>6</w:t>
      </w:r>
      <w:r w:rsidR="008F1CE9" w:rsidRPr="002A69B1">
        <w:rPr>
          <w:rFonts w:eastAsia="SimSun"/>
          <w:spacing w:val="-6"/>
          <w:sz w:val="28"/>
          <w:szCs w:val="28"/>
          <w:lang w:eastAsia="ar-SA"/>
        </w:rPr>
        <w:t xml:space="preserve">, </w:t>
      </w:r>
      <w:r w:rsidR="008A46AE" w:rsidRPr="002A69B1">
        <w:rPr>
          <w:rFonts w:eastAsia="SimSun"/>
          <w:spacing w:val="-6"/>
          <w:sz w:val="28"/>
          <w:szCs w:val="28"/>
          <w:lang w:eastAsia="ar-SA"/>
        </w:rPr>
        <w:t xml:space="preserve">с. </w:t>
      </w:r>
      <w:r w:rsidR="00D03334" w:rsidRPr="002A69B1">
        <w:rPr>
          <w:rFonts w:eastAsia="SimSun"/>
          <w:spacing w:val="-6"/>
          <w:sz w:val="28"/>
          <w:szCs w:val="28"/>
          <w:lang w:eastAsia="ar-SA"/>
        </w:rPr>
        <w:t>50</w:t>
      </w:r>
      <w:r w:rsidR="008A46AE" w:rsidRPr="002A69B1">
        <w:rPr>
          <w:rFonts w:eastAsia="SimSun"/>
          <w:spacing w:val="-6"/>
          <w:sz w:val="28"/>
          <w:szCs w:val="28"/>
          <w:lang w:eastAsia="ar-SA"/>
        </w:rPr>
        <w:t>-1</w:t>
      </w:r>
      <w:r w:rsidR="00D03334" w:rsidRPr="002A69B1">
        <w:rPr>
          <w:rFonts w:eastAsia="SimSun"/>
          <w:spacing w:val="-6"/>
          <w:sz w:val="28"/>
          <w:szCs w:val="28"/>
          <w:lang w:eastAsia="ar-SA"/>
        </w:rPr>
        <w:t>5</w:t>
      </w:r>
      <w:r w:rsidR="008A46AE" w:rsidRPr="002A69B1">
        <w:rPr>
          <w:rFonts w:eastAsia="SimSun"/>
          <w:spacing w:val="-6"/>
          <w:sz w:val="28"/>
          <w:szCs w:val="28"/>
          <w:lang w:eastAsia="ar-SA"/>
        </w:rPr>
        <w:t xml:space="preserve">4; </w:t>
      </w:r>
      <w:r w:rsidR="008F1CE9" w:rsidRPr="002A69B1">
        <w:rPr>
          <w:rFonts w:eastAsia="SimSun"/>
          <w:spacing w:val="-6"/>
          <w:sz w:val="28"/>
          <w:szCs w:val="28"/>
          <w:lang w:eastAsia="ar-SA"/>
        </w:rPr>
        <w:t>8</w:t>
      </w:r>
      <w:r w:rsidR="00AD2204" w:rsidRPr="002A69B1">
        <w:rPr>
          <w:rFonts w:eastAsia="SimSun"/>
          <w:spacing w:val="-6"/>
          <w:sz w:val="28"/>
          <w:szCs w:val="28"/>
          <w:lang w:eastAsia="ar-SA"/>
        </w:rPr>
        <w:t>3</w:t>
      </w:r>
      <w:r w:rsidR="007C548E" w:rsidRPr="002A69B1">
        <w:rPr>
          <w:rFonts w:eastAsia="SimSun"/>
          <w:spacing w:val="-6"/>
          <w:sz w:val="28"/>
          <w:szCs w:val="28"/>
          <w:lang w:eastAsia="ar-SA"/>
        </w:rPr>
        <w:t>, с. 3-1</w:t>
      </w:r>
      <w:r w:rsidR="00F47CE0" w:rsidRPr="002A69B1">
        <w:rPr>
          <w:rFonts w:eastAsia="SimSun"/>
          <w:spacing w:val="-6"/>
          <w:sz w:val="28"/>
          <w:szCs w:val="28"/>
          <w:lang w:eastAsia="ar-SA"/>
        </w:rPr>
        <w:t>52</w:t>
      </w:r>
      <w:r w:rsidR="008F1CE9" w:rsidRPr="002A69B1">
        <w:rPr>
          <w:rFonts w:eastAsia="SimSun"/>
          <w:spacing w:val="-6"/>
          <w:sz w:val="28"/>
          <w:szCs w:val="28"/>
          <w:lang w:eastAsia="ar-SA"/>
        </w:rPr>
        <w:t>]</w:t>
      </w:r>
      <w:r w:rsidRPr="002A69B1">
        <w:rPr>
          <w:rFonts w:eastAsia="SimSun"/>
          <w:spacing w:val="-6"/>
          <w:sz w:val="28"/>
          <w:szCs w:val="28"/>
          <w:lang w:eastAsia="ar-SA"/>
        </w:rPr>
        <w:t>.</w:t>
      </w:r>
    </w:p>
    <w:p w14:paraId="336ADB31" w14:textId="04A57D51" w:rsidR="00193554" w:rsidRPr="002A69B1" w:rsidRDefault="00CC3B1B" w:rsidP="00F07DD0">
      <w:pPr>
        <w:pStyle w:val="a7"/>
        <w:spacing w:after="0"/>
        <w:ind w:firstLine="709"/>
        <w:contextualSpacing/>
        <w:jc w:val="both"/>
        <w:rPr>
          <w:spacing w:val="-6"/>
          <w:sz w:val="28"/>
          <w:szCs w:val="28"/>
        </w:rPr>
      </w:pPr>
      <w:r w:rsidRPr="002A69B1">
        <w:rPr>
          <w:spacing w:val="-6"/>
          <w:sz w:val="28"/>
          <w:szCs w:val="28"/>
        </w:rPr>
        <w:t xml:space="preserve">Смена доминирующих видов – закономерный процесс естественного зарастания отвалов. На начальных стадиях (до 7 лет) доминируют сорные растения, хорошо приспособленные к нарушенным экосистемам. </w:t>
      </w:r>
      <w:r w:rsidR="003B5CE4" w:rsidRPr="002A69B1">
        <w:rPr>
          <w:spacing w:val="-6"/>
          <w:sz w:val="28"/>
          <w:szCs w:val="28"/>
        </w:rPr>
        <w:t>По мере старения отвалов наблюдается перестройка видовой структуры в пользу злаково-бобовых ассоциаций, эффективно утилизирующих скудные ресурсы субстрата. Визуальное увеличение площади, занятой растительностью, на этом этапе может быть незначительным, однако под землей происходит мощный процесс задернения и насыщения верхнего слоя почвы корнями. Эволюция сообщества в сторону «сложного фитоценоза» характеризуется приобретением степных черт (остепнением). В результате этого процесса мезофитные виды лугового типа вытесняются более засухоустойчивыми ксерофитами</w:t>
      </w:r>
      <w:r w:rsidRPr="002A69B1">
        <w:rPr>
          <w:spacing w:val="-6"/>
          <w:sz w:val="28"/>
          <w:szCs w:val="28"/>
        </w:rPr>
        <w:t xml:space="preserve">. Пропорции между стадиями </w:t>
      </w:r>
      <w:r w:rsidR="00695B9E" w:rsidRPr="002A69B1">
        <w:rPr>
          <w:spacing w:val="-6"/>
          <w:sz w:val="28"/>
          <w:szCs w:val="28"/>
        </w:rPr>
        <w:t>сингенеза</w:t>
      </w:r>
      <w:r w:rsidRPr="002A69B1">
        <w:rPr>
          <w:spacing w:val="-6"/>
          <w:sz w:val="28"/>
          <w:szCs w:val="28"/>
        </w:rPr>
        <w:t xml:space="preserve"> также меняются с возрастом: доля пионерных группировок планомерно снижается в течение 30 лет; доля экотопов со сложными фитоценозами возрастает. Однако даже через 30 лет в экотопах с неблагоприятными условиями 5-6% площади занято пионерными сообществами</w:t>
      </w:r>
      <w:r w:rsidR="00193554" w:rsidRPr="002A69B1">
        <w:rPr>
          <w:spacing w:val="-6"/>
          <w:sz w:val="28"/>
          <w:szCs w:val="28"/>
        </w:rPr>
        <w:t xml:space="preserve"> [</w:t>
      </w:r>
      <w:r w:rsidR="00AD2204" w:rsidRPr="002A69B1">
        <w:rPr>
          <w:spacing w:val="-6"/>
          <w:sz w:val="28"/>
          <w:szCs w:val="28"/>
        </w:rPr>
        <w:t>78</w:t>
      </w:r>
      <w:r w:rsidR="007C548E" w:rsidRPr="002A69B1">
        <w:rPr>
          <w:spacing w:val="-6"/>
          <w:sz w:val="28"/>
          <w:szCs w:val="28"/>
        </w:rPr>
        <w:t>, с. 59</w:t>
      </w:r>
      <w:r w:rsidR="000032CE" w:rsidRPr="002A69B1">
        <w:rPr>
          <w:spacing w:val="-6"/>
          <w:sz w:val="28"/>
          <w:szCs w:val="28"/>
        </w:rPr>
        <w:t>; 187</w:t>
      </w:r>
      <w:r w:rsidR="00193554" w:rsidRPr="002A69B1">
        <w:rPr>
          <w:spacing w:val="-6"/>
          <w:sz w:val="28"/>
          <w:szCs w:val="28"/>
        </w:rPr>
        <w:t xml:space="preserve">]. </w:t>
      </w:r>
    </w:p>
    <w:p w14:paraId="25B19ED1" w14:textId="7EC7778B" w:rsidR="00C11D46" w:rsidRPr="002A69B1" w:rsidRDefault="00CC3B1B" w:rsidP="00F07DD0">
      <w:pPr>
        <w:pStyle w:val="a7"/>
        <w:spacing w:after="0"/>
        <w:ind w:firstLine="709"/>
        <w:contextualSpacing/>
        <w:jc w:val="both"/>
        <w:rPr>
          <w:bCs/>
          <w:spacing w:val="-6"/>
          <w:sz w:val="28"/>
          <w:szCs w:val="28"/>
        </w:rPr>
      </w:pPr>
      <w:r w:rsidRPr="002A69B1">
        <w:rPr>
          <w:bCs/>
          <w:spacing w:val="-6"/>
          <w:sz w:val="28"/>
          <w:szCs w:val="28"/>
        </w:rPr>
        <w:t>Многочисленные исследования флоры отвалов сходятся во мнении, что она отличается бедностью. Это связано с недостатком элементов минерального питания и неблагоприятными экологическими факторами, препятствующими произрастанию многих растений. На первых стадиях сингенеза на отвалах появляются растения, не характерные для зональной флоры. В основном это сорные и заносные виды. Нередки случаи, когда отвалы превращаются в «коридоры инвазии», через которые проникают инвазионные виды. Эти виды могут на протяжении многих лет доминировать в техногенных фитоценозах, проявляя склонность к экспансии на другие территории [10</w:t>
      </w:r>
      <w:r w:rsidR="00AD2204" w:rsidRPr="002A69B1">
        <w:rPr>
          <w:bCs/>
          <w:spacing w:val="-6"/>
          <w:sz w:val="28"/>
          <w:szCs w:val="28"/>
        </w:rPr>
        <w:t>3</w:t>
      </w:r>
      <w:r w:rsidRPr="002A69B1">
        <w:rPr>
          <w:bCs/>
          <w:spacing w:val="-6"/>
          <w:sz w:val="28"/>
          <w:szCs w:val="28"/>
        </w:rPr>
        <w:t>, 10</w:t>
      </w:r>
      <w:r w:rsidR="00AD2204" w:rsidRPr="002A69B1">
        <w:rPr>
          <w:bCs/>
          <w:spacing w:val="-6"/>
          <w:sz w:val="28"/>
          <w:szCs w:val="28"/>
        </w:rPr>
        <w:t>4</w:t>
      </w:r>
      <w:r w:rsidRPr="002A69B1">
        <w:rPr>
          <w:bCs/>
          <w:spacing w:val="-6"/>
          <w:sz w:val="28"/>
          <w:szCs w:val="28"/>
        </w:rPr>
        <w:t>].</w:t>
      </w:r>
      <w:r w:rsidR="00C11D46" w:rsidRPr="002A69B1">
        <w:rPr>
          <w:bCs/>
          <w:spacing w:val="-6"/>
          <w:sz w:val="28"/>
          <w:szCs w:val="28"/>
        </w:rPr>
        <w:t xml:space="preserve"> </w:t>
      </w:r>
    </w:p>
    <w:p w14:paraId="51830E09" w14:textId="2BFC43C0" w:rsidR="00DC2872" w:rsidRPr="002A69B1" w:rsidRDefault="007360B4" w:rsidP="00F07DD0">
      <w:pPr>
        <w:spacing w:after="0" w:line="240" w:lineRule="auto"/>
        <w:ind w:firstLine="709"/>
        <w:contextualSpacing/>
        <w:jc w:val="both"/>
        <w:rPr>
          <w:spacing w:val="-6"/>
          <w:sz w:val="28"/>
          <w:szCs w:val="28"/>
        </w:rPr>
      </w:pPr>
      <w:r w:rsidRPr="002A69B1">
        <w:rPr>
          <w:spacing w:val="-6"/>
          <w:sz w:val="28"/>
          <w:szCs w:val="28"/>
        </w:rPr>
        <w:t>Отвалы горнодобывающих предприятий Костанайской области характеризуются разнообразием экологических условий, что обуславливает их потенциальную пригодность для произрастания растений.</w:t>
      </w:r>
      <w:r w:rsidR="00C11D46" w:rsidRPr="002A69B1">
        <w:rPr>
          <w:spacing w:val="-6"/>
          <w:sz w:val="28"/>
          <w:szCs w:val="28"/>
        </w:rPr>
        <w:t xml:space="preserve"> </w:t>
      </w:r>
    </w:p>
    <w:p w14:paraId="3CBA17D9" w14:textId="1554684B" w:rsidR="00DC2872" w:rsidRPr="002A69B1" w:rsidRDefault="003B5CE4" w:rsidP="00F07DD0">
      <w:pPr>
        <w:spacing w:after="0" w:line="240" w:lineRule="auto"/>
        <w:ind w:firstLine="709"/>
        <w:contextualSpacing/>
        <w:jc w:val="both"/>
        <w:rPr>
          <w:spacing w:val="-6"/>
          <w:sz w:val="28"/>
          <w:szCs w:val="28"/>
        </w:rPr>
      </w:pPr>
      <w:r w:rsidRPr="002A69B1">
        <w:rPr>
          <w:spacing w:val="-6"/>
          <w:sz w:val="28"/>
          <w:szCs w:val="28"/>
        </w:rPr>
        <w:t>Специфические эдафо-климатические условия техногенных ландшафтов действуют как суровый экологический фильтр. Низкие гидрофизические свойства субстрата, ограничивающие накопление влаги, в сочетании с экстремальными температурными флуктуациями и скудным питательным режимом эмбриоземов препятствуют заселению многих видов. В результате на отвалах формируются обедненные по видовому составу, но специфические растительные сообщества, адаптированные к дефициту ресурсов и сложной орографии местности.</w:t>
      </w:r>
      <w:r w:rsidR="00C11D46" w:rsidRPr="002A69B1">
        <w:rPr>
          <w:spacing w:val="-6"/>
          <w:sz w:val="28"/>
          <w:szCs w:val="28"/>
        </w:rPr>
        <w:t xml:space="preserve"> </w:t>
      </w:r>
    </w:p>
    <w:p w14:paraId="77E314B5" w14:textId="6E4E6816" w:rsidR="00C11D46" w:rsidRPr="002A69B1" w:rsidRDefault="002A69B1" w:rsidP="00F07DD0">
      <w:pPr>
        <w:spacing w:after="0" w:line="240" w:lineRule="auto"/>
        <w:ind w:firstLine="709"/>
        <w:contextualSpacing/>
        <w:jc w:val="both"/>
        <w:rPr>
          <w:spacing w:val="-6"/>
          <w:sz w:val="28"/>
          <w:szCs w:val="28"/>
        </w:rPr>
      </w:pPr>
      <w:r w:rsidRPr="002A69B1">
        <w:rPr>
          <w:spacing w:val="-6"/>
          <w:sz w:val="28"/>
          <w:szCs w:val="28"/>
        </w:rPr>
        <w:t>Формирование устойчивых фитоценозов наиболее активно протекает в отрицательных формах рельефа (депрессиях) и у подножий отвалов. Это обусловлено конвергенцией трех благоприятных факторов: повышенной влагообеспеченностью, гравитационной аккумуляцией </w:t>
      </w:r>
      <w:r w:rsidRPr="002A69B1">
        <w:rPr>
          <w:b/>
          <w:bCs/>
          <w:spacing w:val="-6"/>
          <w:sz w:val="28"/>
          <w:szCs w:val="28"/>
        </w:rPr>
        <w:t>мелкозема</w:t>
      </w:r>
      <w:r w:rsidRPr="002A69B1">
        <w:rPr>
          <w:spacing w:val="-6"/>
          <w:sz w:val="28"/>
          <w:szCs w:val="28"/>
        </w:rPr>
        <w:t xml:space="preserve"> (мелкой </w:t>
      </w:r>
      <w:r w:rsidRPr="002A69B1">
        <w:rPr>
          <w:spacing w:val="-6"/>
          <w:sz w:val="28"/>
          <w:szCs w:val="28"/>
        </w:rPr>
        <w:lastRenderedPageBreak/>
        <w:t>фракции породы) в нижних частях склонов и формированием мощного снежного покрова зимой, который обеспечивает влагозарядку грунта и защиту растений</w:t>
      </w:r>
      <w:r w:rsidR="00F03CB6" w:rsidRPr="002A69B1">
        <w:rPr>
          <w:spacing w:val="-6"/>
          <w:sz w:val="28"/>
          <w:szCs w:val="28"/>
        </w:rPr>
        <w:t>.</w:t>
      </w:r>
      <w:r w:rsidR="00C11D46" w:rsidRPr="002A69B1">
        <w:rPr>
          <w:spacing w:val="-6"/>
          <w:sz w:val="28"/>
          <w:szCs w:val="28"/>
        </w:rPr>
        <w:t xml:space="preserve"> </w:t>
      </w:r>
      <w:r w:rsidR="00266F67" w:rsidRPr="002A69B1">
        <w:rPr>
          <w:spacing w:val="-6"/>
          <w:sz w:val="28"/>
          <w:szCs w:val="28"/>
        </w:rPr>
        <w:t xml:space="preserve">Динамика </w:t>
      </w:r>
      <w:r w:rsidR="00D22C00" w:rsidRPr="002A69B1">
        <w:rPr>
          <w:spacing w:val="-6"/>
          <w:sz w:val="28"/>
          <w:szCs w:val="28"/>
        </w:rPr>
        <w:t>сукцессионных</w:t>
      </w:r>
      <w:r w:rsidR="00266F67" w:rsidRPr="002A69B1">
        <w:rPr>
          <w:spacing w:val="-6"/>
          <w:sz w:val="28"/>
          <w:szCs w:val="28"/>
        </w:rPr>
        <w:t xml:space="preserve"> процессов</w:t>
      </w:r>
      <w:r w:rsidR="00C11D46" w:rsidRPr="002A69B1">
        <w:rPr>
          <w:spacing w:val="-6"/>
          <w:sz w:val="28"/>
          <w:szCs w:val="28"/>
        </w:rPr>
        <w:t xml:space="preserve"> зависит не </w:t>
      </w:r>
      <w:r w:rsidR="00266F67" w:rsidRPr="002A69B1">
        <w:rPr>
          <w:spacing w:val="-6"/>
          <w:sz w:val="28"/>
          <w:szCs w:val="28"/>
        </w:rPr>
        <w:t>коррелирует с хронологическим периодом существования отвалов</w:t>
      </w:r>
      <w:r w:rsidR="00C11D46" w:rsidRPr="002A69B1">
        <w:rPr>
          <w:spacing w:val="-6"/>
          <w:sz w:val="28"/>
          <w:szCs w:val="28"/>
        </w:rPr>
        <w:t xml:space="preserve">, а </w:t>
      </w:r>
      <w:r w:rsidR="00266F67" w:rsidRPr="002A69B1">
        <w:rPr>
          <w:spacing w:val="-6"/>
          <w:sz w:val="28"/>
          <w:szCs w:val="28"/>
        </w:rPr>
        <w:t>регулируется специфическими экологическими условиями каждого участка</w:t>
      </w:r>
      <w:r w:rsidR="002C4E7D" w:rsidRPr="002A69B1">
        <w:rPr>
          <w:spacing w:val="-6"/>
          <w:sz w:val="28"/>
          <w:szCs w:val="28"/>
        </w:rPr>
        <w:t>.</w:t>
      </w:r>
      <w:r w:rsidR="00C11D46" w:rsidRPr="002A69B1">
        <w:rPr>
          <w:spacing w:val="-6"/>
          <w:sz w:val="28"/>
          <w:szCs w:val="28"/>
        </w:rPr>
        <w:t xml:space="preserve"> </w:t>
      </w:r>
      <w:r w:rsidR="00266F67" w:rsidRPr="002A69B1">
        <w:rPr>
          <w:spacing w:val="-6"/>
          <w:sz w:val="28"/>
          <w:szCs w:val="28"/>
        </w:rPr>
        <w:t>Однако даже при оптимальных</w:t>
      </w:r>
      <w:r w:rsidR="00C11D46" w:rsidRPr="002A69B1">
        <w:rPr>
          <w:spacing w:val="-6"/>
          <w:sz w:val="28"/>
          <w:szCs w:val="28"/>
        </w:rPr>
        <w:t xml:space="preserve"> условиях</w:t>
      </w:r>
      <w:r w:rsidR="00266F67" w:rsidRPr="002A69B1">
        <w:rPr>
          <w:spacing w:val="-6"/>
          <w:sz w:val="28"/>
          <w:szCs w:val="28"/>
        </w:rPr>
        <w:t>, могут формироваться незональные и нетипичные для данной местности фитоценозы со слабой способностью к саморегуляции м самовосстановлению</w:t>
      </w:r>
      <w:r w:rsidR="00C11D46" w:rsidRPr="002A69B1">
        <w:rPr>
          <w:spacing w:val="-6"/>
          <w:sz w:val="28"/>
          <w:szCs w:val="28"/>
        </w:rPr>
        <w:t>.</w:t>
      </w:r>
    </w:p>
    <w:p w14:paraId="1D69210C" w14:textId="0FA60F38" w:rsidR="0068099F" w:rsidRPr="002A69B1" w:rsidRDefault="002A69B1" w:rsidP="00F07DD0">
      <w:pPr>
        <w:spacing w:after="0" w:line="240" w:lineRule="auto"/>
        <w:ind w:firstLine="709"/>
        <w:contextualSpacing/>
        <w:jc w:val="both"/>
        <w:rPr>
          <w:spacing w:val="-6"/>
          <w:sz w:val="28"/>
          <w:szCs w:val="28"/>
        </w:rPr>
      </w:pPr>
      <w:r w:rsidRPr="002A69B1">
        <w:rPr>
          <w:spacing w:val="-6"/>
          <w:sz w:val="28"/>
          <w:szCs w:val="28"/>
        </w:rPr>
        <w:t>Состояние и структура развивающегося растительного покрова служат интегральным критерием восстановления экологического баланса. Именно вегетационные характеристики позволяют объективно судить о скорости и качестве реабилитации экосистем, подвергшихся техногенному воздействию</w:t>
      </w:r>
      <w:r w:rsidR="00793AE6" w:rsidRPr="002A69B1">
        <w:rPr>
          <w:spacing w:val="-6"/>
          <w:sz w:val="28"/>
          <w:szCs w:val="28"/>
        </w:rPr>
        <w:t xml:space="preserve">. Он отражает степень развития растительных сообществ, их структуру и близость к естественным фитоценозам. Растительность также отражает эколого-географические особенности территории, но имеет и собственное значение, связанное с особенностями техногенного воздействия. </w:t>
      </w:r>
      <w:r w:rsidR="00B3099D" w:rsidRPr="002A69B1">
        <w:rPr>
          <w:spacing w:val="-6"/>
          <w:sz w:val="28"/>
          <w:szCs w:val="28"/>
        </w:rPr>
        <w:t xml:space="preserve">Самые чувствительные индикаторы успешного восстановления </w:t>
      </w:r>
      <w:r w:rsidR="008F1CE9" w:rsidRPr="002A69B1">
        <w:rPr>
          <w:spacing w:val="-6"/>
          <w:sz w:val="28"/>
          <w:szCs w:val="28"/>
          <w:lang w:val="kk-KZ"/>
        </w:rPr>
        <w:t>фитоценозов</w:t>
      </w:r>
      <w:r w:rsidR="00B3099D" w:rsidRPr="002A69B1">
        <w:rPr>
          <w:spacing w:val="-6"/>
          <w:sz w:val="28"/>
          <w:szCs w:val="28"/>
        </w:rPr>
        <w:t xml:space="preserve"> на отвалах – это динамика флористического разнообразия</w:t>
      </w:r>
      <w:r w:rsidR="00793AE6" w:rsidRPr="002A69B1">
        <w:rPr>
          <w:spacing w:val="-6"/>
          <w:sz w:val="28"/>
          <w:szCs w:val="28"/>
        </w:rPr>
        <w:t xml:space="preserve">, проективного покрытия и </w:t>
      </w:r>
      <w:r w:rsidR="00B3099D" w:rsidRPr="002A69B1">
        <w:rPr>
          <w:spacing w:val="-6"/>
          <w:sz w:val="28"/>
          <w:szCs w:val="28"/>
        </w:rPr>
        <w:t>соотношения возрастных групп в популяциях</w:t>
      </w:r>
      <w:r w:rsidR="00793AE6" w:rsidRPr="002A69B1">
        <w:rPr>
          <w:spacing w:val="-6"/>
          <w:sz w:val="28"/>
          <w:szCs w:val="28"/>
        </w:rPr>
        <w:t>.</w:t>
      </w:r>
    </w:p>
    <w:p w14:paraId="636EBFE3" w14:textId="4BBDAF56" w:rsidR="0000138E" w:rsidRPr="002A69B1" w:rsidRDefault="002A69B1" w:rsidP="00F07DD0">
      <w:pPr>
        <w:spacing w:after="0" w:line="240" w:lineRule="auto"/>
        <w:ind w:firstLine="709"/>
        <w:contextualSpacing/>
        <w:jc w:val="both"/>
        <w:rPr>
          <w:spacing w:val="-6"/>
          <w:sz w:val="28"/>
          <w:szCs w:val="28"/>
        </w:rPr>
      </w:pPr>
      <w:r w:rsidRPr="002A69B1">
        <w:rPr>
          <w:spacing w:val="-6"/>
          <w:sz w:val="28"/>
          <w:szCs w:val="28"/>
        </w:rPr>
        <w:t>В течение последних полувека Соколовское, Сарбайское и Качарское месторождения рассматриваются научным сообществом как уникальные модельные полигоны. На их примере изучаются фундаментальные механизмы самовосстановления растительного покрова на землях, подвергшихся техногенной трансформации. Длительность наблюдений делает полученные здесь данные особенно ценными для теории рекультивации</w:t>
      </w:r>
      <w:r w:rsidR="0000138E" w:rsidRPr="002A69B1">
        <w:rPr>
          <w:spacing w:val="-6"/>
          <w:sz w:val="28"/>
          <w:szCs w:val="28"/>
        </w:rPr>
        <w:t xml:space="preserve">. Анализ данных, полученных в результате ряда исследований самозарастания отвалов этих объектов, позволяет не только оценить динамику </w:t>
      </w:r>
      <w:r w:rsidR="00443C41" w:rsidRPr="002A69B1">
        <w:rPr>
          <w:spacing w:val="-6"/>
          <w:sz w:val="28"/>
          <w:szCs w:val="28"/>
        </w:rPr>
        <w:t xml:space="preserve">формирования и изменения </w:t>
      </w:r>
      <w:r w:rsidR="0000138E" w:rsidRPr="002A69B1">
        <w:rPr>
          <w:spacing w:val="-6"/>
          <w:sz w:val="28"/>
          <w:szCs w:val="28"/>
        </w:rPr>
        <w:t>флористического состава, но и выявить ключевые пробл</w:t>
      </w:r>
      <w:r w:rsidR="00BD324D" w:rsidRPr="002A69B1">
        <w:rPr>
          <w:spacing w:val="-6"/>
          <w:sz w:val="28"/>
          <w:szCs w:val="28"/>
        </w:rPr>
        <w:t>емы и наметить пути их решения [10</w:t>
      </w:r>
      <w:r w:rsidR="00AD2204" w:rsidRPr="002A69B1">
        <w:rPr>
          <w:spacing w:val="-6"/>
          <w:sz w:val="28"/>
          <w:szCs w:val="28"/>
        </w:rPr>
        <w:t>5</w:t>
      </w:r>
      <w:r w:rsidR="00BD324D" w:rsidRPr="002A69B1">
        <w:rPr>
          <w:spacing w:val="-6"/>
          <w:sz w:val="28"/>
          <w:szCs w:val="28"/>
        </w:rPr>
        <w:t>]</w:t>
      </w:r>
      <w:r w:rsidR="0000138E" w:rsidRPr="002A69B1">
        <w:rPr>
          <w:spacing w:val="-6"/>
          <w:sz w:val="28"/>
          <w:szCs w:val="28"/>
        </w:rPr>
        <w:t>.</w:t>
      </w:r>
    </w:p>
    <w:p w14:paraId="7CA0BAE4" w14:textId="3A7AA1A1" w:rsidR="00443C41" w:rsidRPr="002A69B1" w:rsidRDefault="00443C41" w:rsidP="00F07DD0">
      <w:pPr>
        <w:spacing w:after="0" w:line="240" w:lineRule="auto"/>
        <w:ind w:firstLine="709"/>
        <w:contextualSpacing/>
        <w:jc w:val="both"/>
        <w:rPr>
          <w:spacing w:val="-6"/>
          <w:sz w:val="28"/>
          <w:szCs w:val="28"/>
        </w:rPr>
      </w:pPr>
      <w:r w:rsidRPr="002A69B1">
        <w:rPr>
          <w:spacing w:val="-6"/>
          <w:sz w:val="28"/>
          <w:szCs w:val="28"/>
        </w:rPr>
        <w:t>Добыча полезных ископаемых негативно влияет на окружающую среду, изменяя ландшафты, загрязняя воздух и почву, вызывая эрозию, оползни и эндогенные пожары, уничтожая растительность.</w:t>
      </w:r>
    </w:p>
    <w:p w14:paraId="3D2EB35D" w14:textId="77777777" w:rsidR="00443C41" w:rsidRPr="002A69B1" w:rsidRDefault="00443C41" w:rsidP="00F07DD0">
      <w:pPr>
        <w:spacing w:after="0" w:line="240" w:lineRule="auto"/>
        <w:ind w:firstLine="709"/>
        <w:contextualSpacing/>
        <w:jc w:val="both"/>
        <w:rPr>
          <w:spacing w:val="-6"/>
          <w:sz w:val="28"/>
          <w:szCs w:val="28"/>
        </w:rPr>
      </w:pPr>
      <w:r w:rsidRPr="002A69B1">
        <w:rPr>
          <w:spacing w:val="-6"/>
          <w:sz w:val="28"/>
          <w:szCs w:val="28"/>
        </w:rPr>
        <w:t>На естественное восстановление растительного покрова влияют: близость к источникам семян, зональность, литологический состав пород, рельеф и экологические факторы.</w:t>
      </w:r>
    </w:p>
    <w:p w14:paraId="7B93F020" w14:textId="221598E0" w:rsidR="00443C41" w:rsidRPr="002A69B1" w:rsidRDefault="002A69B1" w:rsidP="00F07DD0">
      <w:pPr>
        <w:spacing w:after="0" w:line="240" w:lineRule="auto"/>
        <w:ind w:firstLine="709"/>
        <w:contextualSpacing/>
        <w:jc w:val="both"/>
        <w:rPr>
          <w:spacing w:val="-6"/>
          <w:sz w:val="28"/>
          <w:szCs w:val="28"/>
        </w:rPr>
      </w:pPr>
      <w:r w:rsidRPr="002A69B1">
        <w:rPr>
          <w:spacing w:val="-6"/>
          <w:sz w:val="28"/>
          <w:szCs w:val="28"/>
        </w:rPr>
        <w:t>Потенциал природного самовосстановления растительности на отвалах Костанайского региона оценивается как существующий, но недостаточно эффективный ввиду низкой скорости протекания процессов и их зависимости от множества переменных. Пассивное ожидание восстановления экосистем нерационально. Необходимо внедрение комплексных инженерно-биологических решений, направленных на реабилитацию нарушенных земель. Использование выявленных в ходе исследования закономерностей послужит фундаментом для ускорения рекультивации и повышения продуктивности формирующихся фитоценозов</w:t>
      </w:r>
      <w:r w:rsidR="00443C41" w:rsidRPr="002A69B1">
        <w:rPr>
          <w:spacing w:val="-6"/>
          <w:sz w:val="28"/>
          <w:szCs w:val="28"/>
        </w:rPr>
        <w:t>.</w:t>
      </w:r>
    </w:p>
    <w:p w14:paraId="2E445D45" w14:textId="7BBC1E0A" w:rsidR="007F5A89" w:rsidRPr="002A69B1" w:rsidRDefault="007F5A89" w:rsidP="00F07DD0">
      <w:pPr>
        <w:spacing w:after="0" w:line="240" w:lineRule="auto"/>
        <w:ind w:firstLine="709"/>
        <w:contextualSpacing/>
        <w:jc w:val="both"/>
        <w:rPr>
          <w:spacing w:val="-6"/>
          <w:sz w:val="28"/>
          <w:szCs w:val="28"/>
        </w:rPr>
      </w:pPr>
    </w:p>
    <w:p w14:paraId="7AD960E3" w14:textId="57CC9A6C" w:rsidR="004E2A8A" w:rsidRPr="002A69B1" w:rsidRDefault="004E2A8A" w:rsidP="00F07DD0">
      <w:pPr>
        <w:suppressAutoHyphens w:val="0"/>
        <w:spacing w:after="0" w:line="240" w:lineRule="auto"/>
        <w:rPr>
          <w:spacing w:val="-6"/>
          <w:sz w:val="28"/>
          <w:szCs w:val="28"/>
        </w:rPr>
      </w:pPr>
      <w:r w:rsidRPr="002A69B1">
        <w:rPr>
          <w:spacing w:val="-6"/>
          <w:sz w:val="28"/>
          <w:szCs w:val="28"/>
        </w:rPr>
        <w:br w:type="page"/>
      </w:r>
    </w:p>
    <w:p w14:paraId="1E14BADB" w14:textId="7D7732EE" w:rsidR="00C11D46" w:rsidRPr="00F07DD0" w:rsidRDefault="002C4E7D" w:rsidP="00F07DD0">
      <w:pPr>
        <w:pStyle w:val="1"/>
        <w:spacing w:before="0" w:line="240" w:lineRule="auto"/>
        <w:ind w:firstLine="709"/>
        <w:contextualSpacing/>
        <w:jc w:val="both"/>
        <w:rPr>
          <w:rFonts w:ascii="Times New Roman" w:hAnsi="Times New Roman" w:cs="Times New Roman"/>
          <w:b/>
          <w:bCs/>
          <w:color w:val="auto"/>
          <w:sz w:val="28"/>
          <w:szCs w:val="28"/>
        </w:rPr>
      </w:pPr>
      <w:bookmarkStart w:id="18" w:name="_Toc167725582"/>
      <w:r w:rsidRPr="00F07DD0">
        <w:rPr>
          <w:rFonts w:ascii="Times New Roman" w:hAnsi="Times New Roman" w:cs="Times New Roman"/>
          <w:b/>
          <w:bCs/>
          <w:color w:val="auto"/>
          <w:sz w:val="28"/>
          <w:szCs w:val="28"/>
        </w:rPr>
        <w:lastRenderedPageBreak/>
        <w:t>3 ОБЪЕКТЫ И МЕТОДЫ ИССЛЕДОВАНИЯ</w:t>
      </w:r>
      <w:bookmarkEnd w:id="18"/>
    </w:p>
    <w:p w14:paraId="1C5135D5" w14:textId="77777777" w:rsidR="00C11D46" w:rsidRPr="00F07DD0" w:rsidRDefault="00C11D46" w:rsidP="00F07DD0">
      <w:pPr>
        <w:spacing w:after="0" w:line="240" w:lineRule="auto"/>
        <w:ind w:firstLine="708"/>
        <w:contextualSpacing/>
        <w:jc w:val="both"/>
        <w:rPr>
          <w:b/>
          <w:bCs/>
          <w:sz w:val="28"/>
          <w:szCs w:val="28"/>
        </w:rPr>
      </w:pPr>
    </w:p>
    <w:p w14:paraId="728AF0C9" w14:textId="64DC4D96" w:rsidR="00C11D46" w:rsidRPr="00F07DD0" w:rsidRDefault="002C4E7D" w:rsidP="00F07DD0">
      <w:pPr>
        <w:pStyle w:val="2"/>
        <w:spacing w:before="0" w:line="240" w:lineRule="auto"/>
        <w:ind w:firstLine="709"/>
        <w:contextualSpacing/>
        <w:jc w:val="both"/>
        <w:rPr>
          <w:rFonts w:ascii="Times New Roman" w:hAnsi="Times New Roman" w:cs="Times New Roman"/>
          <w:b/>
          <w:bCs/>
          <w:color w:val="auto"/>
          <w:sz w:val="28"/>
          <w:szCs w:val="28"/>
        </w:rPr>
      </w:pPr>
      <w:bookmarkStart w:id="19" w:name="_Toc167725583"/>
      <w:r w:rsidRPr="00F07DD0">
        <w:rPr>
          <w:rFonts w:ascii="Times New Roman" w:hAnsi="Times New Roman" w:cs="Times New Roman"/>
          <w:b/>
          <w:bCs/>
          <w:color w:val="auto"/>
          <w:sz w:val="28"/>
          <w:szCs w:val="28"/>
        </w:rPr>
        <w:t xml:space="preserve">3.1 </w:t>
      </w:r>
      <w:r w:rsidR="00C11D46" w:rsidRPr="00F07DD0">
        <w:rPr>
          <w:rFonts w:ascii="Times New Roman" w:hAnsi="Times New Roman" w:cs="Times New Roman"/>
          <w:b/>
          <w:bCs/>
          <w:color w:val="auto"/>
          <w:sz w:val="28"/>
          <w:szCs w:val="28"/>
        </w:rPr>
        <w:t>Объекты исследования</w:t>
      </w:r>
      <w:bookmarkEnd w:id="19"/>
    </w:p>
    <w:p w14:paraId="57444900" w14:textId="368FE6FC" w:rsidR="00C11D46" w:rsidRPr="00F07DD0" w:rsidRDefault="00C11D46" w:rsidP="00F07DD0">
      <w:pPr>
        <w:pStyle w:val="2"/>
        <w:spacing w:before="0" w:line="240" w:lineRule="auto"/>
        <w:ind w:firstLine="709"/>
        <w:contextualSpacing/>
        <w:jc w:val="both"/>
        <w:rPr>
          <w:rFonts w:ascii="Times New Roman" w:hAnsi="Times New Roman" w:cs="Times New Roman"/>
          <w:color w:val="auto"/>
          <w:sz w:val="28"/>
          <w:szCs w:val="28"/>
        </w:rPr>
      </w:pPr>
      <w:bookmarkStart w:id="20" w:name="_Toc167725584"/>
      <w:r w:rsidRPr="00F07DD0">
        <w:rPr>
          <w:rFonts w:ascii="Times New Roman" w:hAnsi="Times New Roman" w:cs="Times New Roman"/>
          <w:color w:val="auto"/>
          <w:sz w:val="28"/>
          <w:szCs w:val="28"/>
        </w:rPr>
        <w:t xml:space="preserve">3.1.1 </w:t>
      </w:r>
      <w:r w:rsidR="0000138E" w:rsidRPr="00F07DD0">
        <w:rPr>
          <w:rFonts w:ascii="Times New Roman" w:hAnsi="Times New Roman" w:cs="Times New Roman"/>
          <w:color w:val="auto"/>
          <w:sz w:val="28"/>
          <w:szCs w:val="28"/>
        </w:rPr>
        <w:t>Характеристика</w:t>
      </w:r>
      <w:r w:rsidRPr="00F07DD0">
        <w:rPr>
          <w:rFonts w:ascii="Times New Roman" w:hAnsi="Times New Roman" w:cs="Times New Roman"/>
          <w:color w:val="auto"/>
          <w:sz w:val="28"/>
          <w:szCs w:val="28"/>
        </w:rPr>
        <w:t xml:space="preserve"> горнодобывающих предприятий</w:t>
      </w:r>
      <w:bookmarkEnd w:id="20"/>
    </w:p>
    <w:p w14:paraId="0EA41C89" w14:textId="67645F1A" w:rsidR="005B6AD2" w:rsidRPr="00F07DD0" w:rsidRDefault="005B6AD2" w:rsidP="00F07DD0">
      <w:pPr>
        <w:spacing w:after="0" w:line="240" w:lineRule="auto"/>
        <w:ind w:firstLine="708"/>
        <w:contextualSpacing/>
        <w:jc w:val="both"/>
        <w:rPr>
          <w:sz w:val="28"/>
          <w:szCs w:val="28"/>
        </w:rPr>
      </w:pPr>
      <w:r w:rsidRPr="00F07DD0">
        <w:rPr>
          <w:sz w:val="28"/>
          <w:szCs w:val="28"/>
        </w:rPr>
        <w:t>Для проведения данного исследования были определены потенциальные предприятия области: АО «ССГПО», «Качары руда», «Варваринское», «Костанайские минералы»; ТОО «Комровское горное предприятие», «ОРКЕН», «БРЕНДТ». Подтвердили согласие на совместные работы АО «ССГПО» и «Качары руда».</w:t>
      </w:r>
    </w:p>
    <w:p w14:paraId="71B17A1C" w14:textId="25630E56" w:rsidR="00C11D46" w:rsidRPr="00F07DD0" w:rsidRDefault="002225AD" w:rsidP="00F07DD0">
      <w:pPr>
        <w:spacing w:after="0" w:line="240" w:lineRule="auto"/>
        <w:ind w:firstLine="708"/>
        <w:contextualSpacing/>
        <w:jc w:val="both"/>
        <w:rPr>
          <w:sz w:val="28"/>
          <w:szCs w:val="28"/>
        </w:rPr>
      </w:pPr>
      <w:r w:rsidRPr="00F07DD0">
        <w:rPr>
          <w:sz w:val="28"/>
          <w:szCs w:val="28"/>
        </w:rPr>
        <w:t>АО «ССГПО»</w:t>
      </w:r>
      <w:r w:rsidR="00C918B9" w:rsidRPr="00F07DD0">
        <w:rPr>
          <w:sz w:val="28"/>
          <w:szCs w:val="28"/>
        </w:rPr>
        <w:t xml:space="preserve"> –</w:t>
      </w:r>
      <w:r w:rsidRPr="00F07DD0">
        <w:rPr>
          <w:sz w:val="28"/>
          <w:szCs w:val="28"/>
        </w:rPr>
        <w:t xml:space="preserve"> </w:t>
      </w:r>
      <w:r w:rsidR="00C918B9" w:rsidRPr="00F07DD0">
        <w:rPr>
          <w:sz w:val="28"/>
          <w:szCs w:val="28"/>
        </w:rPr>
        <w:t xml:space="preserve">это </w:t>
      </w:r>
      <w:r w:rsidRPr="00F07DD0">
        <w:rPr>
          <w:sz w:val="28"/>
          <w:szCs w:val="28"/>
        </w:rPr>
        <w:t>крупнейший в Казахстане производитель железорудного сырья. Оно также является единственным в стране производителем железорудных окатышей</w:t>
      </w:r>
      <w:r w:rsidR="00C11D46" w:rsidRPr="00F07DD0">
        <w:rPr>
          <w:sz w:val="28"/>
          <w:szCs w:val="28"/>
        </w:rPr>
        <w:t xml:space="preserve"> [</w:t>
      </w:r>
      <w:r w:rsidR="008133CA" w:rsidRPr="00F07DD0">
        <w:rPr>
          <w:sz w:val="28"/>
          <w:szCs w:val="28"/>
        </w:rPr>
        <w:t>10</w:t>
      </w:r>
      <w:r w:rsidR="00AD2204" w:rsidRPr="00F07DD0">
        <w:rPr>
          <w:sz w:val="28"/>
          <w:szCs w:val="28"/>
        </w:rPr>
        <w:t>6</w:t>
      </w:r>
      <w:r w:rsidR="00C11D46" w:rsidRPr="00F07DD0">
        <w:rPr>
          <w:sz w:val="28"/>
          <w:szCs w:val="28"/>
        </w:rPr>
        <w:t>].</w:t>
      </w:r>
    </w:p>
    <w:p w14:paraId="1078D75A" w14:textId="4A01A04A" w:rsidR="00C11D46" w:rsidRPr="00F07DD0" w:rsidRDefault="00E07E7C" w:rsidP="00F07DD0">
      <w:pPr>
        <w:spacing w:after="0" w:line="240" w:lineRule="auto"/>
        <w:ind w:firstLine="708"/>
        <w:contextualSpacing/>
        <w:jc w:val="both"/>
        <w:rPr>
          <w:sz w:val="28"/>
          <w:szCs w:val="28"/>
        </w:rPr>
      </w:pPr>
      <w:r w:rsidRPr="00E07E7C">
        <w:rPr>
          <w:sz w:val="28"/>
          <w:szCs w:val="28"/>
        </w:rPr>
        <w:t>Хотя первые свидетельства наличия бурых железняков были описаны А. Краснопольским в 1889 году, планомерное изучение минерально-сырьевой базы области началось в 1930-х годах. Инициатива проведения геологоразведки базировалась на выводах академика Ферсмана касательно перспективности структур Торгайского прогиба. В процессе реализации поисковых работ геологи не только исследовали Аятское месторождение, но и обнаружили новые крупные залежи: Соколовскую, Сарбайскую, Куржункульскую и Лисаковскую [106]. Согласно подсчетам 1957 года, выявленные общие запасы железорудного сырья составили колоссальную цифру — 11,8 млрд тонн [107, с. 175-180].</w:t>
      </w:r>
      <w:r w:rsidR="00C11D46" w:rsidRPr="00F07DD0">
        <w:rPr>
          <w:sz w:val="28"/>
          <w:szCs w:val="28"/>
        </w:rPr>
        <w:t xml:space="preserve"> </w:t>
      </w:r>
    </w:p>
    <w:p w14:paraId="06EA4B53" w14:textId="3BBEF732" w:rsidR="00C11D46" w:rsidRPr="00F07DD0" w:rsidRDefault="00C11D46" w:rsidP="00F07DD0">
      <w:pPr>
        <w:spacing w:after="0" w:line="240" w:lineRule="auto"/>
        <w:ind w:firstLine="708"/>
        <w:contextualSpacing/>
        <w:jc w:val="both"/>
        <w:rPr>
          <w:sz w:val="28"/>
          <w:szCs w:val="28"/>
        </w:rPr>
      </w:pPr>
      <w:r w:rsidRPr="00F07DD0">
        <w:rPr>
          <w:sz w:val="28"/>
          <w:szCs w:val="28"/>
        </w:rPr>
        <w:t>В 1957–1960 годах комбинат введен в эксплуатацию в составе дробильно-сортировочной фабрики доменных и мартеновских руд, фабрики глубокого обогащения, фабрики окомкования, вспомогательных сооружений и цехов [</w:t>
      </w:r>
      <w:r w:rsidR="008133CA" w:rsidRPr="00F07DD0">
        <w:rPr>
          <w:sz w:val="28"/>
          <w:szCs w:val="28"/>
        </w:rPr>
        <w:t>1</w:t>
      </w:r>
      <w:r w:rsidR="00AD2204" w:rsidRPr="00F07DD0">
        <w:rPr>
          <w:sz w:val="28"/>
          <w:szCs w:val="28"/>
        </w:rPr>
        <w:t>08</w:t>
      </w:r>
      <w:r w:rsidRPr="00F07DD0">
        <w:rPr>
          <w:sz w:val="28"/>
          <w:szCs w:val="28"/>
        </w:rPr>
        <w:t xml:space="preserve">]. </w:t>
      </w:r>
    </w:p>
    <w:p w14:paraId="62A95D24" w14:textId="6CA6997A" w:rsidR="00C321F9" w:rsidRPr="00F07DD0" w:rsidRDefault="00C321F9" w:rsidP="00F07DD0">
      <w:pPr>
        <w:shd w:val="clear" w:color="auto" w:fill="FFFFFF"/>
        <w:suppressAutoHyphens w:val="0"/>
        <w:spacing w:after="0" w:line="240" w:lineRule="auto"/>
        <w:ind w:firstLine="709"/>
        <w:contextualSpacing/>
        <w:jc w:val="both"/>
        <w:rPr>
          <w:rFonts w:eastAsia="Times New Roman"/>
          <w:sz w:val="28"/>
          <w:szCs w:val="28"/>
          <w:lang w:eastAsia="ru-RU"/>
        </w:rPr>
      </w:pPr>
      <w:r w:rsidRPr="00F07DD0">
        <w:rPr>
          <w:sz w:val="28"/>
          <w:szCs w:val="28"/>
          <w:shd w:val="clear" w:color="auto" w:fill="FFFFFF"/>
        </w:rPr>
        <w:t>В период с 1957 по 1960 год в Костанайской облас</w:t>
      </w:r>
      <w:r w:rsidR="00F43EEB" w:rsidRPr="00F07DD0">
        <w:rPr>
          <w:sz w:val="28"/>
          <w:szCs w:val="28"/>
          <w:shd w:val="clear" w:color="auto" w:fill="FFFFFF"/>
        </w:rPr>
        <w:t xml:space="preserve">ти была осуществлена реализация масштабного </w:t>
      </w:r>
      <w:r w:rsidRPr="00F07DD0">
        <w:rPr>
          <w:sz w:val="28"/>
          <w:szCs w:val="28"/>
          <w:shd w:val="clear" w:color="auto" w:fill="FFFFFF"/>
        </w:rPr>
        <w:t>инфраструктурного прое</w:t>
      </w:r>
      <w:r w:rsidR="00F43EEB" w:rsidRPr="00F07DD0">
        <w:rPr>
          <w:sz w:val="28"/>
          <w:szCs w:val="28"/>
          <w:shd w:val="clear" w:color="auto" w:fill="FFFFFF"/>
        </w:rPr>
        <w:t xml:space="preserve">кта – строительство </w:t>
      </w:r>
      <w:r w:rsidR="00C918B9" w:rsidRPr="00F07DD0">
        <w:rPr>
          <w:rStyle w:val="word"/>
          <w:sz w:val="28"/>
          <w:szCs w:val="28"/>
        </w:rPr>
        <w:t>ССГПО, в</w:t>
      </w:r>
      <w:r w:rsidR="00D60D59" w:rsidRPr="00F07DD0">
        <w:rPr>
          <w:sz w:val="28"/>
          <w:szCs w:val="28"/>
          <w:shd w:val="clear" w:color="auto" w:fill="FFFFFF"/>
        </w:rPr>
        <w:t xml:space="preserve"> </w:t>
      </w:r>
      <w:r w:rsidRPr="00F07DD0">
        <w:rPr>
          <w:sz w:val="28"/>
          <w:szCs w:val="28"/>
          <w:shd w:val="clear" w:color="auto" w:fill="FFFFFF"/>
        </w:rPr>
        <w:t xml:space="preserve">состав </w:t>
      </w:r>
      <w:r w:rsidR="00C918B9" w:rsidRPr="00F07DD0">
        <w:rPr>
          <w:sz w:val="28"/>
          <w:szCs w:val="28"/>
          <w:shd w:val="clear" w:color="auto" w:fill="FFFFFF"/>
        </w:rPr>
        <w:t>которого</w:t>
      </w:r>
      <w:r w:rsidR="00D60D59" w:rsidRPr="00F07DD0">
        <w:rPr>
          <w:sz w:val="28"/>
          <w:szCs w:val="28"/>
          <w:shd w:val="clear" w:color="auto" w:fill="FFFFFF"/>
        </w:rPr>
        <w:t xml:space="preserve"> вошли </w:t>
      </w:r>
      <w:r w:rsidRPr="00F07DD0">
        <w:rPr>
          <w:rStyle w:val="word"/>
          <w:sz w:val="28"/>
          <w:szCs w:val="28"/>
        </w:rPr>
        <w:t>предприятия</w:t>
      </w:r>
      <w:r w:rsidRPr="00F07DD0">
        <w:rPr>
          <w:sz w:val="28"/>
          <w:szCs w:val="28"/>
          <w:shd w:val="clear" w:color="auto" w:fill="FFFFFF"/>
        </w:rPr>
        <w:t>:</w:t>
      </w:r>
    </w:p>
    <w:p w14:paraId="166718B4" w14:textId="44840ECF" w:rsidR="00C321F9" w:rsidRPr="00F07DD0" w:rsidRDefault="00C321F9" w:rsidP="00F07DD0">
      <w:pPr>
        <w:numPr>
          <w:ilvl w:val="0"/>
          <w:numId w:val="21"/>
        </w:numPr>
        <w:shd w:val="clear" w:color="auto" w:fill="FFFFFF"/>
        <w:tabs>
          <w:tab w:val="clear" w:pos="72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Дробильно-сортировочная фабрика доменн</w:t>
      </w:r>
      <w:r w:rsidR="00D60D59" w:rsidRPr="00F07DD0">
        <w:rPr>
          <w:rFonts w:eastAsia="Times New Roman"/>
          <w:sz w:val="28"/>
          <w:szCs w:val="28"/>
          <w:lang w:eastAsia="ru-RU"/>
        </w:rPr>
        <w:t>ых и мартеновских руд</w:t>
      </w:r>
      <w:r w:rsidR="002D7900" w:rsidRPr="00F07DD0">
        <w:rPr>
          <w:rFonts w:eastAsia="Times New Roman"/>
          <w:sz w:val="28"/>
          <w:szCs w:val="28"/>
          <w:lang w:eastAsia="ru-RU"/>
        </w:rPr>
        <w:t xml:space="preserve"> </w:t>
      </w:r>
      <w:r w:rsidRPr="00F07DD0">
        <w:rPr>
          <w:rFonts w:eastAsia="Times New Roman"/>
          <w:sz w:val="28"/>
          <w:szCs w:val="28"/>
          <w:lang w:eastAsia="ru-RU"/>
        </w:rPr>
        <w:t>осуществляла первичную переработку руды, дробя её и сортируя по фракциям.</w:t>
      </w:r>
    </w:p>
    <w:p w14:paraId="0C2B7714" w14:textId="6EDA30B0" w:rsidR="00C321F9" w:rsidRPr="00F07DD0" w:rsidRDefault="00D60D59" w:rsidP="00F07DD0">
      <w:pPr>
        <w:numPr>
          <w:ilvl w:val="0"/>
          <w:numId w:val="21"/>
        </w:numPr>
        <w:shd w:val="clear" w:color="auto" w:fill="FFFFFF"/>
        <w:tabs>
          <w:tab w:val="clear" w:pos="72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 xml:space="preserve">Фабрика глубокого обогащения </w:t>
      </w:r>
      <w:r w:rsidR="00C321F9" w:rsidRPr="00F07DD0">
        <w:rPr>
          <w:rFonts w:eastAsia="Times New Roman"/>
          <w:sz w:val="28"/>
          <w:szCs w:val="28"/>
          <w:lang w:eastAsia="ru-RU"/>
        </w:rPr>
        <w:t>повышала содержание железа в руде, удаляя из неё примеси.</w:t>
      </w:r>
    </w:p>
    <w:p w14:paraId="7A83EAE4" w14:textId="28702F20" w:rsidR="00C321F9" w:rsidRPr="00F07DD0" w:rsidRDefault="00C321F9" w:rsidP="00F07DD0">
      <w:pPr>
        <w:numPr>
          <w:ilvl w:val="0"/>
          <w:numId w:val="21"/>
        </w:numPr>
        <w:shd w:val="clear" w:color="auto" w:fill="FFFFFF"/>
        <w:tabs>
          <w:tab w:val="clear" w:pos="72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Фабрика окомкования</w:t>
      </w:r>
      <w:r w:rsidR="00D60D59" w:rsidRPr="00F07DD0">
        <w:rPr>
          <w:rFonts w:eastAsia="Times New Roman"/>
          <w:sz w:val="28"/>
          <w:szCs w:val="28"/>
          <w:lang w:eastAsia="ru-RU"/>
        </w:rPr>
        <w:t xml:space="preserve"> </w:t>
      </w:r>
      <w:r w:rsidRPr="00F07DD0">
        <w:rPr>
          <w:rFonts w:eastAsia="Times New Roman"/>
          <w:sz w:val="28"/>
          <w:szCs w:val="28"/>
          <w:lang w:eastAsia="ru-RU"/>
        </w:rPr>
        <w:t>производила окатыши из обогащенной руды, которые являются более удобным сырьем для производства стали.</w:t>
      </w:r>
    </w:p>
    <w:p w14:paraId="31D7289C" w14:textId="25635BCC" w:rsidR="00C321F9" w:rsidRPr="00F07DD0" w:rsidRDefault="00C321F9" w:rsidP="00F07DD0">
      <w:pPr>
        <w:numPr>
          <w:ilvl w:val="0"/>
          <w:numId w:val="21"/>
        </w:numPr>
        <w:shd w:val="clear" w:color="auto" w:fill="FFFFFF"/>
        <w:tabs>
          <w:tab w:val="clear" w:pos="72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Вс</w:t>
      </w:r>
      <w:r w:rsidR="00D60D59" w:rsidRPr="00F07DD0">
        <w:rPr>
          <w:rFonts w:eastAsia="Times New Roman"/>
          <w:sz w:val="28"/>
          <w:szCs w:val="28"/>
          <w:lang w:eastAsia="ru-RU"/>
        </w:rPr>
        <w:t xml:space="preserve">помогательные сооружения и цехи </w:t>
      </w:r>
      <w:r w:rsidRPr="00F07DD0">
        <w:rPr>
          <w:rFonts w:eastAsia="Times New Roman"/>
          <w:sz w:val="28"/>
          <w:szCs w:val="28"/>
          <w:lang w:eastAsia="ru-RU"/>
        </w:rPr>
        <w:t>обеспечивали работу основных производств, например, электроста</w:t>
      </w:r>
      <w:r w:rsidR="00EC4EA7" w:rsidRPr="00F07DD0">
        <w:rPr>
          <w:rFonts w:eastAsia="Times New Roman"/>
          <w:sz w:val="28"/>
          <w:szCs w:val="28"/>
          <w:lang w:eastAsia="ru-RU"/>
        </w:rPr>
        <w:t>нцию, железнодорожные пути и т.</w:t>
      </w:r>
      <w:r w:rsidRPr="00F07DD0">
        <w:rPr>
          <w:rFonts w:eastAsia="Times New Roman"/>
          <w:sz w:val="28"/>
          <w:szCs w:val="28"/>
          <w:lang w:eastAsia="ru-RU"/>
        </w:rPr>
        <w:t>д.</w:t>
      </w:r>
    </w:p>
    <w:p w14:paraId="263DC536" w14:textId="77777777" w:rsidR="00C321F9" w:rsidRPr="00F07DD0" w:rsidRDefault="00C321F9" w:rsidP="00F07DD0">
      <w:pPr>
        <w:shd w:val="clear" w:color="auto" w:fill="FFFFFF"/>
        <w:suppressAutoHyphens w:val="0"/>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Ввод в эксплуатацию ССГПО стал важным событием в развитии казахстанской металлургии. Оно позволило обеспечить страну собственным сырьем для производства стали, которое ранее импортировалось из других стран.</w:t>
      </w:r>
    </w:p>
    <w:p w14:paraId="0F57B3DE" w14:textId="07D94825" w:rsidR="00C11D46" w:rsidRPr="00F07DD0" w:rsidRDefault="002F05DB" w:rsidP="00F07DD0">
      <w:pPr>
        <w:spacing w:after="0" w:line="240" w:lineRule="auto"/>
        <w:ind w:firstLine="708"/>
        <w:contextualSpacing/>
        <w:jc w:val="both"/>
        <w:rPr>
          <w:sz w:val="28"/>
          <w:szCs w:val="28"/>
        </w:rPr>
      </w:pPr>
      <w:r w:rsidRPr="00F07DD0">
        <w:rPr>
          <w:sz w:val="28"/>
          <w:szCs w:val="28"/>
        </w:rPr>
        <w:t xml:space="preserve">В 1960 году в Сарбайском карьере был произведен первый массовый взрыв по руде, что позволило запустить первую очередь Сарбайского рудника мощностью 1,5 миллиона тонн сырой руды в год. С 1955 года Соколовское месторождение разрабатывается открытым способом, а с 1976 года </w:t>
      </w:r>
      <w:r w:rsidR="00EB74C2" w:rsidRPr="00F07DD0">
        <w:rPr>
          <w:sz w:val="28"/>
          <w:szCs w:val="28"/>
        </w:rPr>
        <w:t>–</w:t>
      </w:r>
      <w:r w:rsidRPr="00F07DD0">
        <w:rPr>
          <w:sz w:val="28"/>
          <w:szCs w:val="28"/>
        </w:rPr>
        <w:t xml:space="preserve"> </w:t>
      </w:r>
      <w:r w:rsidRPr="00F07DD0">
        <w:rPr>
          <w:sz w:val="28"/>
          <w:szCs w:val="28"/>
        </w:rPr>
        <w:lastRenderedPageBreak/>
        <w:t xml:space="preserve">подземным. </w:t>
      </w:r>
      <w:r w:rsidR="007800FF" w:rsidRPr="00F07DD0">
        <w:rPr>
          <w:sz w:val="28"/>
          <w:szCs w:val="28"/>
        </w:rPr>
        <w:t xml:space="preserve">Сарбайское месторождение разрабатывается с 1957 года, а Куржункульское – с 1981 года. Проектная глубина Сарбайского и Соколовского карьеров составляет 650 метров. </w:t>
      </w:r>
      <w:r w:rsidR="00EB74C2" w:rsidRPr="00F07DD0">
        <w:rPr>
          <w:sz w:val="28"/>
          <w:szCs w:val="28"/>
        </w:rPr>
        <w:t xml:space="preserve">Разработка Качарского карьера началась в 1975 году. Проектная глубина карьера составляет 750 метров </w:t>
      </w:r>
      <w:r w:rsidR="00C11D46" w:rsidRPr="00F07DD0">
        <w:rPr>
          <w:sz w:val="28"/>
          <w:szCs w:val="28"/>
        </w:rPr>
        <w:t>[</w:t>
      </w:r>
      <w:r w:rsidR="00AD2204" w:rsidRPr="00F07DD0">
        <w:rPr>
          <w:sz w:val="28"/>
          <w:szCs w:val="28"/>
        </w:rPr>
        <w:t>109</w:t>
      </w:r>
      <w:r w:rsidR="001F5A41" w:rsidRPr="00F07DD0">
        <w:rPr>
          <w:sz w:val="28"/>
          <w:szCs w:val="28"/>
        </w:rPr>
        <w:t>, 1</w:t>
      </w:r>
      <w:r w:rsidR="00AD2204" w:rsidRPr="00F07DD0">
        <w:rPr>
          <w:sz w:val="28"/>
          <w:szCs w:val="28"/>
        </w:rPr>
        <w:t>10</w:t>
      </w:r>
      <w:r w:rsidR="00C11D46" w:rsidRPr="00F07DD0">
        <w:rPr>
          <w:sz w:val="28"/>
          <w:szCs w:val="28"/>
        </w:rPr>
        <w:t xml:space="preserve">]. </w:t>
      </w:r>
    </w:p>
    <w:p w14:paraId="282C628E" w14:textId="212C9511" w:rsidR="00C11D46" w:rsidRPr="00F07DD0" w:rsidRDefault="00EB74C2" w:rsidP="00F07DD0">
      <w:pPr>
        <w:spacing w:after="0" w:line="240" w:lineRule="auto"/>
        <w:ind w:firstLine="708"/>
        <w:contextualSpacing/>
        <w:jc w:val="both"/>
        <w:rPr>
          <w:sz w:val="28"/>
          <w:szCs w:val="28"/>
        </w:rPr>
      </w:pPr>
      <w:r w:rsidRPr="00F07DD0">
        <w:rPr>
          <w:sz w:val="28"/>
          <w:szCs w:val="28"/>
          <w:shd w:val="clear" w:color="auto" w:fill="FFFFFF"/>
        </w:rPr>
        <w:t xml:space="preserve">В качестве сырья для производства товарной продукции АО «ССГПО» используются руды, добытые на Сарбайском, Соколовском (открытым и подземным способами) и Куржункульском месторождениях; АО «Качары руда» </w:t>
      </w:r>
      <w:r w:rsidRPr="00F07DD0">
        <w:rPr>
          <w:sz w:val="28"/>
          <w:szCs w:val="28"/>
        </w:rPr>
        <w:t>–</w:t>
      </w:r>
      <w:r w:rsidRPr="00F07DD0">
        <w:rPr>
          <w:sz w:val="28"/>
          <w:szCs w:val="28"/>
          <w:shd w:val="clear" w:color="auto" w:fill="FFFFFF"/>
        </w:rPr>
        <w:t xml:space="preserve"> Качарском. Доставка руды на обогатительную фабрику осуществляется железнодорожным транспортом </w:t>
      </w:r>
      <w:r w:rsidR="00C11D46" w:rsidRPr="00F07DD0">
        <w:rPr>
          <w:sz w:val="28"/>
          <w:szCs w:val="28"/>
          <w:shd w:val="clear" w:color="auto" w:fill="FFFFFF"/>
        </w:rPr>
        <w:t>[</w:t>
      </w:r>
      <w:r w:rsidR="008133CA" w:rsidRPr="00F07DD0">
        <w:rPr>
          <w:sz w:val="28"/>
          <w:szCs w:val="28"/>
          <w:shd w:val="clear" w:color="auto" w:fill="FFFFFF"/>
        </w:rPr>
        <w:t>11</w:t>
      </w:r>
      <w:r w:rsidR="00AD2204" w:rsidRPr="00F07DD0">
        <w:rPr>
          <w:sz w:val="28"/>
          <w:szCs w:val="28"/>
          <w:shd w:val="clear" w:color="auto" w:fill="FFFFFF"/>
        </w:rPr>
        <w:t>1</w:t>
      </w:r>
      <w:r w:rsidR="00344500" w:rsidRPr="00F07DD0">
        <w:rPr>
          <w:sz w:val="28"/>
          <w:szCs w:val="28"/>
          <w:shd w:val="clear" w:color="auto" w:fill="FFFFFF"/>
        </w:rPr>
        <w:t xml:space="preserve">, </w:t>
      </w:r>
      <w:r w:rsidR="008133CA" w:rsidRPr="00F07DD0">
        <w:rPr>
          <w:sz w:val="28"/>
          <w:szCs w:val="28"/>
          <w:shd w:val="clear" w:color="auto" w:fill="FFFFFF"/>
        </w:rPr>
        <w:t>11</w:t>
      </w:r>
      <w:r w:rsidR="00AD2204" w:rsidRPr="00F07DD0">
        <w:rPr>
          <w:sz w:val="28"/>
          <w:szCs w:val="28"/>
          <w:shd w:val="clear" w:color="auto" w:fill="FFFFFF"/>
        </w:rPr>
        <w:t>2</w:t>
      </w:r>
      <w:r w:rsidR="00C11D46" w:rsidRPr="00F07DD0">
        <w:rPr>
          <w:sz w:val="28"/>
          <w:szCs w:val="28"/>
          <w:shd w:val="clear" w:color="auto" w:fill="FFFFFF"/>
        </w:rPr>
        <w:t>].</w:t>
      </w:r>
    </w:p>
    <w:p w14:paraId="707A45DC" w14:textId="77777777" w:rsidR="00C11D46" w:rsidRPr="00F07DD0" w:rsidRDefault="00C11D46" w:rsidP="00F07DD0">
      <w:pPr>
        <w:spacing w:after="0" w:line="240" w:lineRule="auto"/>
        <w:ind w:firstLine="708"/>
        <w:contextualSpacing/>
        <w:jc w:val="both"/>
        <w:rPr>
          <w:sz w:val="28"/>
          <w:szCs w:val="28"/>
        </w:rPr>
      </w:pPr>
    </w:p>
    <w:p w14:paraId="1DD6F6B2" w14:textId="77777777" w:rsidR="00C11D46" w:rsidRPr="00F07DD0" w:rsidRDefault="00C11D46" w:rsidP="00F07DD0">
      <w:pPr>
        <w:pStyle w:val="2"/>
        <w:spacing w:before="0" w:line="240" w:lineRule="auto"/>
        <w:ind w:firstLine="709"/>
        <w:contextualSpacing/>
        <w:jc w:val="both"/>
        <w:rPr>
          <w:rFonts w:ascii="Times New Roman" w:hAnsi="Times New Roman" w:cs="Times New Roman"/>
          <w:color w:val="auto"/>
          <w:sz w:val="28"/>
          <w:szCs w:val="28"/>
        </w:rPr>
      </w:pPr>
      <w:bookmarkStart w:id="21" w:name="_Toc167725585"/>
      <w:r w:rsidRPr="00F07DD0">
        <w:rPr>
          <w:rFonts w:ascii="Times New Roman" w:hAnsi="Times New Roman" w:cs="Times New Roman"/>
          <w:color w:val="auto"/>
          <w:sz w:val="28"/>
          <w:szCs w:val="28"/>
        </w:rPr>
        <w:t>3.1.2 Характеристика месторождений</w:t>
      </w:r>
      <w:bookmarkEnd w:id="21"/>
    </w:p>
    <w:p w14:paraId="7C336108" w14:textId="2ADB9956" w:rsidR="00387C4F" w:rsidRPr="00F07DD0" w:rsidRDefault="00D90851" w:rsidP="00F07DD0">
      <w:pPr>
        <w:spacing w:after="0" w:line="240" w:lineRule="auto"/>
        <w:ind w:firstLine="708"/>
        <w:contextualSpacing/>
        <w:jc w:val="both"/>
        <w:rPr>
          <w:sz w:val="28"/>
          <w:szCs w:val="28"/>
          <w:shd w:val="clear" w:color="auto" w:fill="FFFFFF"/>
        </w:rPr>
      </w:pPr>
      <w:r w:rsidRPr="00F07DD0">
        <w:rPr>
          <w:sz w:val="28"/>
          <w:szCs w:val="28"/>
          <w:shd w:val="clear" w:color="auto" w:fill="FFFFFF"/>
        </w:rPr>
        <w:t>В северо-западной части Казахстана, в пределах Тургайского прогиба, расположено три крупных месторождения магнетитовых руд – Соколовское, Сарбайское и Качарское. Т</w:t>
      </w:r>
      <w:r w:rsidR="00CB53B3" w:rsidRPr="00F07DD0">
        <w:rPr>
          <w:sz w:val="28"/>
          <w:szCs w:val="28"/>
          <w:shd w:val="clear" w:color="auto" w:fill="FFFFFF"/>
        </w:rPr>
        <w:t>о</w:t>
      </w:r>
      <w:r w:rsidRPr="00F07DD0">
        <w:rPr>
          <w:sz w:val="28"/>
          <w:szCs w:val="28"/>
          <w:shd w:val="clear" w:color="auto" w:fill="FFFFFF"/>
        </w:rPr>
        <w:t>ргайские отложения образовались в результате вулканической и осадочной деятельности в Зауральской зоне. Эти месторождения, а также ряд более мелких месторождений и проявлений, образуют протяженный магнетитоносный пояс, простирающийся в северо-западном направлении от Сарбайского месторождения на юге до Глубоченского месторождения на севере.</w:t>
      </w:r>
      <w:r w:rsidR="00387C4F" w:rsidRPr="00F07DD0">
        <w:rPr>
          <w:sz w:val="28"/>
          <w:szCs w:val="28"/>
          <w:shd w:val="clear" w:color="auto" w:fill="FFFFFF"/>
        </w:rPr>
        <w:t xml:space="preserve"> Расположение основных месторождений и проявлений магнетита указаны на рисунке</w:t>
      </w:r>
      <w:r w:rsidR="000155BB" w:rsidRPr="00F07DD0">
        <w:rPr>
          <w:sz w:val="28"/>
          <w:szCs w:val="28"/>
          <w:shd w:val="clear" w:color="auto" w:fill="FFFFFF"/>
        </w:rPr>
        <w:t xml:space="preserve"> </w:t>
      </w:r>
      <w:r w:rsidR="001A6CA4" w:rsidRPr="00F07DD0">
        <w:rPr>
          <w:sz w:val="28"/>
          <w:szCs w:val="28"/>
          <w:shd w:val="clear" w:color="auto" w:fill="FFFFFF"/>
        </w:rPr>
        <w:t>1</w:t>
      </w:r>
      <w:r w:rsidR="00387C4F" w:rsidRPr="00F07DD0">
        <w:rPr>
          <w:sz w:val="28"/>
          <w:szCs w:val="28"/>
          <w:shd w:val="clear" w:color="auto" w:fill="FFFFFF"/>
        </w:rPr>
        <w:t xml:space="preserve"> </w:t>
      </w:r>
      <w:r w:rsidR="000155BB" w:rsidRPr="00F07DD0">
        <w:rPr>
          <w:sz w:val="28"/>
          <w:szCs w:val="28"/>
          <w:shd w:val="clear" w:color="auto" w:fill="FFFFFF"/>
        </w:rPr>
        <w:t>[</w:t>
      </w:r>
      <w:r w:rsidR="001C1BB9" w:rsidRPr="00F07DD0">
        <w:rPr>
          <w:sz w:val="28"/>
          <w:szCs w:val="28"/>
          <w:shd w:val="clear" w:color="auto" w:fill="FFFFFF"/>
        </w:rPr>
        <w:t>11</w:t>
      </w:r>
      <w:r w:rsidR="00AD2204" w:rsidRPr="00F07DD0">
        <w:rPr>
          <w:sz w:val="28"/>
          <w:szCs w:val="28"/>
          <w:shd w:val="clear" w:color="auto" w:fill="FFFFFF"/>
        </w:rPr>
        <w:t>1</w:t>
      </w:r>
      <w:r w:rsidR="00B324A0" w:rsidRPr="00F07DD0">
        <w:rPr>
          <w:sz w:val="28"/>
          <w:szCs w:val="28"/>
          <w:shd w:val="clear" w:color="auto" w:fill="FFFFFF"/>
        </w:rPr>
        <w:t>, р. 216-245</w:t>
      </w:r>
      <w:r w:rsidR="000155BB" w:rsidRPr="00F07DD0">
        <w:rPr>
          <w:sz w:val="28"/>
          <w:szCs w:val="28"/>
          <w:shd w:val="clear" w:color="auto" w:fill="FFFFFF"/>
        </w:rPr>
        <w:t>].</w:t>
      </w:r>
    </w:p>
    <w:p w14:paraId="4C81ECA5" w14:textId="428B72F4" w:rsidR="00EC4EA7" w:rsidRPr="00F07DD0" w:rsidRDefault="00EC4EA7" w:rsidP="00F07DD0">
      <w:pPr>
        <w:pStyle w:val="a4"/>
        <w:shd w:val="clear" w:color="auto" w:fill="FFFFFF"/>
        <w:spacing w:before="0" w:beforeAutospacing="0" w:after="0" w:afterAutospacing="0"/>
        <w:ind w:firstLine="708"/>
        <w:contextualSpacing/>
        <w:jc w:val="both"/>
        <w:rPr>
          <w:sz w:val="28"/>
        </w:rPr>
      </w:pPr>
      <w:r w:rsidRPr="00F07DD0">
        <w:rPr>
          <w:sz w:val="28"/>
        </w:rPr>
        <w:t xml:space="preserve">Расположенная на западе Тургайского прогиба (Казахстан), Тургайская железорудная провинция – лидер по запасам магнетита. Здесь преобладают контактово-метасоматические месторождения, связанные с палеозойскими карбонатами и вулканитами. Пластово-линзовидные рудные тела (до 7 км, мощность 10-300 м) содержат 39,3-43,2% железа (сплошные, вкрапленные, брекчиевые текстуры) и ассоциированы со скарнами. Ключевые месторождения – Сарбайское, Соколовское и Куржункульское – обладают суммарным ресурсом свыше 3 млрд. тонн, активно разрабатываются более 60 лет и обеспечивают сырьем металлургию региона </w:t>
      </w:r>
      <w:r w:rsidRPr="00F07DD0">
        <w:rPr>
          <w:sz w:val="28"/>
          <w:szCs w:val="28"/>
          <w:shd w:val="clear" w:color="auto" w:fill="FFFFFF"/>
        </w:rPr>
        <w:t>[11</w:t>
      </w:r>
      <w:r w:rsidR="00AD2204" w:rsidRPr="00F07DD0">
        <w:rPr>
          <w:sz w:val="28"/>
          <w:szCs w:val="28"/>
          <w:shd w:val="clear" w:color="auto" w:fill="FFFFFF"/>
        </w:rPr>
        <w:t>1</w:t>
      </w:r>
      <w:r w:rsidRPr="00F07DD0">
        <w:rPr>
          <w:sz w:val="28"/>
          <w:szCs w:val="28"/>
          <w:shd w:val="clear" w:color="auto" w:fill="FFFFFF"/>
        </w:rPr>
        <w:t xml:space="preserve">, </w:t>
      </w:r>
      <w:r w:rsidR="00B324A0" w:rsidRPr="00F07DD0">
        <w:rPr>
          <w:sz w:val="28"/>
          <w:szCs w:val="28"/>
          <w:shd w:val="clear" w:color="auto" w:fill="FFFFFF"/>
        </w:rPr>
        <w:t>р. 216-245; 1</w:t>
      </w:r>
      <w:r w:rsidRPr="00F07DD0">
        <w:rPr>
          <w:sz w:val="28"/>
          <w:szCs w:val="28"/>
          <w:shd w:val="clear" w:color="auto" w:fill="FFFFFF"/>
        </w:rPr>
        <w:t>1</w:t>
      </w:r>
      <w:r w:rsidR="00AD2204" w:rsidRPr="00F07DD0">
        <w:rPr>
          <w:sz w:val="28"/>
          <w:szCs w:val="28"/>
          <w:shd w:val="clear" w:color="auto" w:fill="FFFFFF"/>
        </w:rPr>
        <w:t>2</w:t>
      </w:r>
      <w:r w:rsidR="00B324A0" w:rsidRPr="00F07DD0">
        <w:rPr>
          <w:sz w:val="28"/>
          <w:szCs w:val="28"/>
          <w:shd w:val="clear" w:color="auto" w:fill="FFFFFF"/>
        </w:rPr>
        <w:t>, р. 343-352</w:t>
      </w:r>
      <w:r w:rsidRPr="00F07DD0">
        <w:rPr>
          <w:sz w:val="28"/>
          <w:szCs w:val="28"/>
          <w:shd w:val="clear" w:color="auto" w:fill="FFFFFF"/>
        </w:rPr>
        <w:t>]</w:t>
      </w:r>
      <w:r w:rsidRPr="00F07DD0">
        <w:rPr>
          <w:sz w:val="28"/>
        </w:rPr>
        <w:t>.</w:t>
      </w:r>
    </w:p>
    <w:p w14:paraId="5A7E3283" w14:textId="7E111032" w:rsidR="00EC4EA7" w:rsidRPr="00F07DD0" w:rsidRDefault="00EC4EA7" w:rsidP="00F07DD0">
      <w:pPr>
        <w:spacing w:after="0" w:line="240" w:lineRule="auto"/>
        <w:ind w:firstLine="708"/>
        <w:contextualSpacing/>
        <w:jc w:val="both"/>
        <w:rPr>
          <w:sz w:val="28"/>
          <w:szCs w:val="28"/>
          <w:shd w:val="clear" w:color="auto" w:fill="FFFFFF"/>
        </w:rPr>
      </w:pPr>
      <w:r w:rsidRPr="00F07DD0">
        <w:rPr>
          <w:sz w:val="28"/>
          <w:szCs w:val="28"/>
          <w:shd w:val="clear" w:color="auto" w:fill="FFFFFF"/>
        </w:rPr>
        <w:t>Главный рудный минерал месторождения ‒ магнетит. Второстепенные рудные минералы — гематит, кобальтсодержащий пирит, халькопирит, галенит и сфалерит. Месторождения магнетита преимущественно метасоматического происхождения, образуются в результате замещения известняков. В меньшей степени встречаются месторождения магнетита вулканогенного происхождения [</w:t>
      </w:r>
      <w:r w:rsidR="00B324A0" w:rsidRPr="00F07DD0">
        <w:rPr>
          <w:sz w:val="28"/>
          <w:szCs w:val="28"/>
          <w:shd w:val="clear" w:color="auto" w:fill="FFFFFF"/>
        </w:rPr>
        <w:t>11</w:t>
      </w:r>
      <w:r w:rsidR="00AD2204" w:rsidRPr="00F07DD0">
        <w:rPr>
          <w:sz w:val="28"/>
          <w:szCs w:val="28"/>
          <w:shd w:val="clear" w:color="auto" w:fill="FFFFFF"/>
        </w:rPr>
        <w:t>1, р. 216-245; 112</w:t>
      </w:r>
      <w:r w:rsidR="00B324A0" w:rsidRPr="00F07DD0">
        <w:rPr>
          <w:sz w:val="28"/>
          <w:szCs w:val="28"/>
          <w:shd w:val="clear" w:color="auto" w:fill="FFFFFF"/>
        </w:rPr>
        <w:t>, р. 343-352</w:t>
      </w:r>
      <w:r w:rsidRPr="00F07DD0">
        <w:rPr>
          <w:sz w:val="28"/>
          <w:szCs w:val="28"/>
          <w:shd w:val="clear" w:color="auto" w:fill="FFFFFF"/>
        </w:rPr>
        <w:t>].</w:t>
      </w:r>
    </w:p>
    <w:p w14:paraId="6E246B9A" w14:textId="77777777" w:rsidR="004F1B66" w:rsidRPr="00F07DD0" w:rsidRDefault="004F1B66" w:rsidP="004F1B66">
      <w:pPr>
        <w:spacing w:after="0" w:line="240" w:lineRule="auto"/>
        <w:ind w:firstLine="708"/>
        <w:contextualSpacing/>
        <w:jc w:val="both"/>
        <w:rPr>
          <w:sz w:val="28"/>
          <w:szCs w:val="28"/>
          <w:shd w:val="clear" w:color="auto" w:fill="FFFFFF"/>
        </w:rPr>
      </w:pPr>
      <w:r w:rsidRPr="00F07DD0">
        <w:rPr>
          <w:sz w:val="28"/>
          <w:szCs w:val="28"/>
          <w:shd w:val="clear" w:color="auto" w:fill="FFFFFF"/>
        </w:rPr>
        <w:t>Горно-геологические условия месторождения сложные.</w:t>
      </w:r>
    </w:p>
    <w:p w14:paraId="27C85C19" w14:textId="77777777" w:rsidR="00EC4EA7" w:rsidRPr="00F07DD0" w:rsidRDefault="00EC4EA7" w:rsidP="00F07DD0">
      <w:pPr>
        <w:spacing w:after="0" w:line="240" w:lineRule="auto"/>
        <w:ind w:firstLine="708"/>
        <w:contextualSpacing/>
        <w:jc w:val="both"/>
        <w:rPr>
          <w:sz w:val="28"/>
          <w:szCs w:val="28"/>
          <w:shd w:val="clear" w:color="auto" w:fill="FFFFFF"/>
        </w:rPr>
      </w:pPr>
    </w:p>
    <w:p w14:paraId="05BFD151" w14:textId="77777777" w:rsidR="00EC4EA7" w:rsidRPr="00F07DD0" w:rsidRDefault="00EC4EA7" w:rsidP="00F07DD0">
      <w:pPr>
        <w:spacing w:after="0" w:line="240" w:lineRule="auto"/>
        <w:ind w:firstLine="708"/>
        <w:contextualSpacing/>
        <w:jc w:val="both"/>
        <w:rPr>
          <w:sz w:val="28"/>
          <w:szCs w:val="28"/>
          <w:shd w:val="clear" w:color="auto" w:fill="FFFFFF"/>
        </w:rPr>
      </w:pPr>
    </w:p>
    <w:p w14:paraId="2ACDBB83" w14:textId="67A4F261" w:rsidR="00EC4EA7" w:rsidRPr="00F07DD0" w:rsidRDefault="00EC4EA7" w:rsidP="00F07DD0">
      <w:pPr>
        <w:spacing w:after="0" w:line="240" w:lineRule="auto"/>
        <w:ind w:firstLine="708"/>
        <w:contextualSpacing/>
        <w:jc w:val="center"/>
        <w:rPr>
          <w:sz w:val="28"/>
          <w:szCs w:val="28"/>
          <w:shd w:val="clear" w:color="auto" w:fill="FFFFFF"/>
        </w:rPr>
      </w:pPr>
      <w:r w:rsidRPr="00F07DD0">
        <w:rPr>
          <w:noProof/>
          <w:sz w:val="28"/>
          <w:szCs w:val="28"/>
          <w:shd w:val="clear" w:color="auto" w:fill="FFFFFF"/>
          <w:lang w:eastAsia="ru-RU"/>
        </w:rPr>
        <w:lastRenderedPageBreak/>
        <w:drawing>
          <wp:inline distT="0" distB="0" distL="0" distR="0" wp14:anchorId="3DF3510D" wp14:editId="46F27AF9">
            <wp:extent cx="3204499" cy="3193576"/>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метосорждения перевод.png"/>
                    <pic:cNvPicPr/>
                  </pic:nvPicPr>
                  <pic:blipFill>
                    <a:blip r:embed="rId10" cstate="email">
                      <a:extLst>
                        <a:ext uri="{28A0092B-C50C-407E-A947-70E740481C1C}">
                          <a14:useLocalDpi xmlns:a14="http://schemas.microsoft.com/office/drawing/2010/main"/>
                        </a:ext>
                      </a:extLst>
                    </a:blip>
                    <a:stretch>
                      <a:fillRect/>
                    </a:stretch>
                  </pic:blipFill>
                  <pic:spPr>
                    <a:xfrm>
                      <a:off x="0" y="0"/>
                      <a:ext cx="3206240" cy="3195311"/>
                    </a:xfrm>
                    <a:prstGeom prst="rect">
                      <a:avLst/>
                    </a:prstGeom>
                  </pic:spPr>
                </pic:pic>
              </a:graphicData>
            </a:graphic>
          </wp:inline>
        </w:drawing>
      </w:r>
    </w:p>
    <w:p w14:paraId="319F5513" w14:textId="77777777" w:rsidR="00EC4EA7" w:rsidRPr="00F07DD0" w:rsidRDefault="00EC4EA7" w:rsidP="00F07DD0">
      <w:pPr>
        <w:spacing w:after="0" w:line="240" w:lineRule="auto"/>
        <w:ind w:firstLine="708"/>
        <w:contextualSpacing/>
        <w:jc w:val="both"/>
        <w:rPr>
          <w:sz w:val="16"/>
          <w:szCs w:val="16"/>
          <w:shd w:val="clear" w:color="auto" w:fill="FFFFFF"/>
        </w:rPr>
      </w:pPr>
    </w:p>
    <w:p w14:paraId="488F947E" w14:textId="71D4A1CD" w:rsidR="00EC4EA7" w:rsidRPr="00F07DD0" w:rsidRDefault="00EC4EA7" w:rsidP="00F07DD0">
      <w:pPr>
        <w:spacing w:after="0" w:line="240" w:lineRule="auto"/>
        <w:contextualSpacing/>
        <w:jc w:val="center"/>
        <w:rPr>
          <w:sz w:val="28"/>
          <w:szCs w:val="28"/>
          <w:shd w:val="clear" w:color="auto" w:fill="FFFFFF"/>
        </w:rPr>
      </w:pPr>
      <w:r w:rsidRPr="00F07DD0">
        <w:rPr>
          <w:sz w:val="28"/>
          <w:szCs w:val="28"/>
          <w:shd w:val="clear" w:color="auto" w:fill="FFFFFF"/>
        </w:rPr>
        <w:t>Рисунок 1 – Расположение основных месторождений и проявлений магнетита Тургайского пояса по отношению к основным интрузивным сериям Зауральской зоны</w:t>
      </w:r>
    </w:p>
    <w:p w14:paraId="532D1B09" w14:textId="77777777" w:rsidR="000309AE" w:rsidRPr="00F07DD0" w:rsidRDefault="000309AE" w:rsidP="00F07DD0">
      <w:pPr>
        <w:spacing w:after="0" w:line="240" w:lineRule="auto"/>
        <w:ind w:firstLine="709"/>
        <w:contextualSpacing/>
        <w:jc w:val="both"/>
        <w:rPr>
          <w:sz w:val="16"/>
          <w:szCs w:val="16"/>
          <w:shd w:val="clear" w:color="auto" w:fill="FFFFFF"/>
        </w:rPr>
      </w:pPr>
    </w:p>
    <w:p w14:paraId="4FDF19AA" w14:textId="3B6EC257" w:rsidR="00EC4EA7" w:rsidRPr="00F07DD0" w:rsidRDefault="00EC4EA7" w:rsidP="00F07DD0">
      <w:pPr>
        <w:spacing w:after="0" w:line="240" w:lineRule="auto"/>
        <w:ind w:firstLine="709"/>
        <w:contextualSpacing/>
        <w:jc w:val="both"/>
        <w:rPr>
          <w:sz w:val="24"/>
          <w:szCs w:val="24"/>
          <w:shd w:val="clear" w:color="auto" w:fill="FFFFFF"/>
        </w:rPr>
      </w:pPr>
      <w:r w:rsidRPr="00F07DD0">
        <w:rPr>
          <w:sz w:val="24"/>
          <w:szCs w:val="24"/>
          <w:shd w:val="clear" w:color="auto" w:fill="FFFFFF"/>
        </w:rPr>
        <w:t>Примечания:</w:t>
      </w:r>
    </w:p>
    <w:p w14:paraId="3CE86B72" w14:textId="04D365C8" w:rsidR="00EC4EA7" w:rsidRPr="00F07DD0" w:rsidRDefault="00EC4EA7" w:rsidP="00F07DD0">
      <w:pPr>
        <w:spacing w:after="0" w:line="240" w:lineRule="auto"/>
        <w:contextualSpacing/>
        <w:jc w:val="both"/>
        <w:rPr>
          <w:sz w:val="24"/>
          <w:szCs w:val="24"/>
          <w:shd w:val="clear" w:color="auto" w:fill="FFFFFF"/>
        </w:rPr>
      </w:pPr>
      <w:r w:rsidRPr="00F07DD0">
        <w:rPr>
          <w:sz w:val="24"/>
          <w:szCs w:val="24"/>
          <w:shd w:val="clear" w:color="auto" w:fill="FFFFFF"/>
        </w:rPr>
        <w:t xml:space="preserve">1. </w:t>
      </w:r>
      <w:r w:rsidRPr="00F07DD0">
        <w:rPr>
          <w:iCs/>
          <w:sz w:val="24"/>
          <w:szCs w:val="24"/>
          <w:shd w:val="clear" w:color="auto" w:fill="FFFFFF"/>
        </w:rPr>
        <w:t>Разломы = пунктирная красная линия.</w:t>
      </w:r>
    </w:p>
    <w:p w14:paraId="77DDB64A" w14:textId="5E894504" w:rsidR="00EC4EA7" w:rsidRPr="00F07DD0" w:rsidRDefault="00EC4EA7" w:rsidP="00F07DD0">
      <w:pPr>
        <w:spacing w:after="0" w:line="240" w:lineRule="auto"/>
        <w:contextualSpacing/>
        <w:jc w:val="both"/>
        <w:rPr>
          <w:sz w:val="24"/>
          <w:szCs w:val="24"/>
          <w:shd w:val="clear" w:color="auto" w:fill="FFFFFF"/>
        </w:rPr>
      </w:pPr>
      <w:r w:rsidRPr="00F07DD0">
        <w:rPr>
          <w:sz w:val="24"/>
          <w:szCs w:val="24"/>
          <w:shd w:val="clear" w:color="auto" w:fill="FFFFFF"/>
        </w:rPr>
        <w:t xml:space="preserve">2. </w:t>
      </w:r>
      <w:r w:rsidRPr="00F07DD0">
        <w:rPr>
          <w:iCs/>
          <w:sz w:val="24"/>
          <w:szCs w:val="24"/>
          <w:shd w:val="clear" w:color="auto" w:fill="FFFFFF"/>
        </w:rPr>
        <w:t>Месторождения приурочены к Валерьяновской зоне между Ливановским и Апановым разломами.</w:t>
      </w:r>
    </w:p>
    <w:p w14:paraId="7C15F4EC" w14:textId="564EBA68" w:rsidR="00EC4EA7" w:rsidRPr="00F07DD0" w:rsidRDefault="00EC4EA7" w:rsidP="00F07DD0">
      <w:pPr>
        <w:spacing w:after="0" w:line="240" w:lineRule="auto"/>
        <w:contextualSpacing/>
        <w:jc w:val="both"/>
        <w:rPr>
          <w:sz w:val="24"/>
          <w:szCs w:val="24"/>
          <w:shd w:val="clear" w:color="auto" w:fill="FFFFFF"/>
        </w:rPr>
      </w:pPr>
      <w:r w:rsidRPr="00F07DD0">
        <w:rPr>
          <w:sz w:val="24"/>
          <w:szCs w:val="24"/>
          <w:shd w:val="clear" w:color="auto" w:fill="FFFFFF"/>
        </w:rPr>
        <w:t>3. Составлено по источнику [11</w:t>
      </w:r>
      <w:r w:rsidR="00A02A90" w:rsidRPr="00F07DD0">
        <w:rPr>
          <w:sz w:val="24"/>
          <w:szCs w:val="24"/>
          <w:shd w:val="clear" w:color="auto" w:fill="FFFFFF"/>
        </w:rPr>
        <w:t>3</w:t>
      </w:r>
      <w:r w:rsidR="00B324A0" w:rsidRPr="00F07DD0">
        <w:rPr>
          <w:sz w:val="24"/>
          <w:szCs w:val="24"/>
          <w:shd w:val="clear" w:color="auto" w:fill="FFFFFF"/>
        </w:rPr>
        <w:t xml:space="preserve">, р. </w:t>
      </w:r>
      <w:r w:rsidR="00A02A90" w:rsidRPr="00F07DD0">
        <w:rPr>
          <w:sz w:val="24"/>
          <w:szCs w:val="24"/>
          <w:shd w:val="clear" w:color="auto" w:fill="FFFFFF"/>
        </w:rPr>
        <w:t>240</w:t>
      </w:r>
      <w:r w:rsidRPr="00F07DD0">
        <w:rPr>
          <w:sz w:val="24"/>
          <w:szCs w:val="24"/>
          <w:shd w:val="clear" w:color="auto" w:fill="FFFFFF"/>
        </w:rPr>
        <w:t>]</w:t>
      </w:r>
    </w:p>
    <w:p w14:paraId="242BE6EC" w14:textId="77777777" w:rsidR="006B2521" w:rsidRPr="00F07DD0" w:rsidRDefault="006B2521" w:rsidP="00F07DD0">
      <w:pPr>
        <w:spacing w:after="0" w:line="240" w:lineRule="auto"/>
        <w:ind w:firstLine="708"/>
        <w:contextualSpacing/>
        <w:jc w:val="both"/>
        <w:rPr>
          <w:sz w:val="28"/>
          <w:szCs w:val="28"/>
          <w:shd w:val="clear" w:color="auto" w:fill="FFFFFF"/>
        </w:rPr>
      </w:pPr>
    </w:p>
    <w:p w14:paraId="32D2C13D" w14:textId="77777777" w:rsidR="00C11D46" w:rsidRPr="00BC5F08" w:rsidRDefault="00C11D46" w:rsidP="00F07DD0">
      <w:pPr>
        <w:pStyle w:val="30"/>
        <w:spacing w:before="0" w:line="240" w:lineRule="auto"/>
        <w:ind w:firstLine="709"/>
        <w:contextualSpacing/>
        <w:rPr>
          <w:rFonts w:ascii="Times New Roman" w:hAnsi="Times New Roman" w:cs="Times New Roman"/>
          <w:color w:val="auto"/>
          <w:sz w:val="28"/>
          <w:szCs w:val="28"/>
          <w:shd w:val="clear" w:color="auto" w:fill="FFFFFF"/>
        </w:rPr>
      </w:pPr>
      <w:bookmarkStart w:id="22" w:name="_Toc167725586"/>
      <w:r w:rsidRPr="00BC5F08">
        <w:rPr>
          <w:rFonts w:ascii="Times New Roman" w:hAnsi="Times New Roman" w:cs="Times New Roman"/>
          <w:color w:val="auto"/>
          <w:sz w:val="28"/>
          <w:szCs w:val="28"/>
          <w:shd w:val="clear" w:color="auto" w:fill="FFFFFF"/>
        </w:rPr>
        <w:t>3.1.2.1 Сарбайское месторождение</w:t>
      </w:r>
      <w:bookmarkEnd w:id="22"/>
    </w:p>
    <w:p w14:paraId="5028F3B9" w14:textId="22AC1B52" w:rsidR="00DD6A9A" w:rsidRPr="00F07DD0" w:rsidRDefault="00BC5F08" w:rsidP="000856D7">
      <w:pPr>
        <w:spacing w:after="0"/>
        <w:ind w:firstLine="708"/>
        <w:contextualSpacing/>
        <w:jc w:val="both"/>
        <w:rPr>
          <w:sz w:val="28"/>
          <w:szCs w:val="28"/>
          <w:shd w:val="clear" w:color="auto" w:fill="FFFFFF"/>
        </w:rPr>
      </w:pPr>
      <w:r w:rsidRPr="00BC5F08">
        <w:rPr>
          <w:sz w:val="28"/>
          <w:szCs w:val="28"/>
          <w:shd w:val="clear" w:color="auto" w:fill="FFFFFF"/>
        </w:rPr>
        <w:t>Объект локализован на западном склоне Соколовско-Сарбайской антиклинальной структуры, в пределах западного сектора Сарбайского диоритового интрузивного тела. Рудный фонд месторождения представлен тремя главными залежами: Восточной, Юго-Восточной и Западной. Эти тела имеют пласто- и линзовидную форму и вмещены в вулканогенно-осадочные комплексы пород нижнего карбона. Габариты рудных зон Сарбайского месторождения варьируются: их протяженность составляет от 1000 до 1900 метров, а ширина – от 170 до 185 метров.</w:t>
      </w:r>
      <w:r>
        <w:rPr>
          <w:sz w:val="28"/>
          <w:szCs w:val="28"/>
          <w:shd w:val="clear" w:color="auto" w:fill="FFFFFF"/>
        </w:rPr>
        <w:t xml:space="preserve"> </w:t>
      </w:r>
      <w:r w:rsidR="00067935" w:rsidRPr="00F07DD0">
        <w:rPr>
          <w:sz w:val="28"/>
          <w:szCs w:val="28"/>
          <w:shd w:val="clear" w:color="auto" w:fill="FFFFFF"/>
        </w:rPr>
        <w:t xml:space="preserve">Рудные тела залегают на глубине от 700 до 1800 метров. Около половины каждого рудного тела представляет собой ядро более высокого качества, содержащее около 50% железа. Остальная часть рудного тела состоит из руды с содержанием железа от 20 до 50%. </w:t>
      </w:r>
      <w:r w:rsidR="000856D7" w:rsidRPr="000856D7">
        <w:rPr>
          <w:sz w:val="28"/>
          <w:szCs w:val="28"/>
          <w:shd w:val="clear" w:color="auto" w:fill="FFFFFF"/>
        </w:rPr>
        <w:t xml:space="preserve">Месторождение характеризуется интенсивным развитием сети дизъюнктивных дислокаций, которые послужили причиной смещения ранее сформированных рудных тел и интрузии субвулканических образований, представленных дайками порфиритов диоритового и гранитного составов. Мощность вышележащего комплекса мезозойско-кайнозойских отложений составляет 70 метров в среднем. Рудоносная залежь образована чередованием слоев </w:t>
      </w:r>
      <w:r w:rsidR="000856D7" w:rsidRPr="000856D7">
        <w:rPr>
          <w:sz w:val="28"/>
          <w:szCs w:val="28"/>
          <w:shd w:val="clear" w:color="auto" w:fill="FFFFFF"/>
        </w:rPr>
        <w:lastRenderedPageBreak/>
        <w:t>сплошных и вкрапленных магнетитовых руд, а также безрудных метасоматитов. Общий балансовый запас руды был зафиксирован в 1984 году на уровне 527 миллионов тонн при среднем содержании железа в руде, равном 42,14%</w:t>
      </w:r>
      <w:r w:rsidR="00A02A90" w:rsidRPr="000856D7">
        <w:rPr>
          <w:sz w:val="28"/>
          <w:szCs w:val="28"/>
          <w:shd w:val="clear" w:color="auto" w:fill="FFFFFF"/>
        </w:rPr>
        <w:t>[11</w:t>
      </w:r>
      <w:r w:rsidR="00AD2204" w:rsidRPr="000856D7">
        <w:rPr>
          <w:sz w:val="28"/>
          <w:szCs w:val="28"/>
          <w:shd w:val="clear" w:color="auto" w:fill="FFFFFF"/>
        </w:rPr>
        <w:t>3</w:t>
      </w:r>
      <w:r w:rsidR="00067935" w:rsidRPr="000856D7">
        <w:rPr>
          <w:sz w:val="28"/>
          <w:szCs w:val="28"/>
          <w:shd w:val="clear" w:color="auto" w:fill="FFFFFF"/>
        </w:rPr>
        <w:t>].</w:t>
      </w:r>
    </w:p>
    <w:p w14:paraId="5E9C6271" w14:textId="5DA2A459" w:rsidR="00850442" w:rsidRPr="00F07DD0" w:rsidRDefault="00850442" w:rsidP="00F07DD0">
      <w:pPr>
        <w:spacing w:after="0" w:line="240" w:lineRule="auto"/>
        <w:ind w:firstLine="708"/>
        <w:contextualSpacing/>
        <w:jc w:val="both"/>
        <w:rPr>
          <w:sz w:val="24"/>
          <w:szCs w:val="24"/>
          <w:shd w:val="clear" w:color="auto" w:fill="FFFFFF"/>
        </w:rPr>
      </w:pPr>
      <w:r w:rsidRPr="00F07DD0">
        <w:rPr>
          <w:sz w:val="28"/>
          <w:szCs w:val="28"/>
          <w:shd w:val="clear" w:color="auto" w:fill="FFFFFF"/>
        </w:rPr>
        <w:t>По данным Тереховой Э.Б. [11</w:t>
      </w:r>
      <w:r w:rsidR="00A02A90" w:rsidRPr="00F07DD0">
        <w:rPr>
          <w:sz w:val="28"/>
          <w:szCs w:val="28"/>
          <w:shd w:val="clear" w:color="auto" w:fill="FFFFFF"/>
        </w:rPr>
        <w:t>6</w:t>
      </w:r>
      <w:r w:rsidRPr="00F07DD0">
        <w:rPr>
          <w:sz w:val="28"/>
          <w:szCs w:val="28"/>
          <w:shd w:val="clear" w:color="auto" w:fill="FFFFFF"/>
        </w:rPr>
        <w:t>], на Сарбайском месторождении вскрышные породы представлены: «четвертичными супесями и глинами, неогеновыми песками, супесями и глинами, чеганскими глинами, опоками, кварцевыми песками, меловыми кварцево-глауконитовыми песками, лигнитовыми глинами и песками, меловыми пестроцветными глинами» [10</w:t>
      </w:r>
      <w:r w:rsidR="00AD2204" w:rsidRPr="00F07DD0">
        <w:rPr>
          <w:sz w:val="28"/>
          <w:szCs w:val="28"/>
          <w:shd w:val="clear" w:color="auto" w:fill="FFFFFF"/>
        </w:rPr>
        <w:t>4</w:t>
      </w:r>
      <w:r w:rsidRPr="00F07DD0">
        <w:rPr>
          <w:sz w:val="28"/>
          <w:szCs w:val="28"/>
          <w:shd w:val="clear" w:color="auto" w:fill="FFFFFF"/>
        </w:rPr>
        <w:t xml:space="preserve">, </w:t>
      </w:r>
      <w:r w:rsidR="00A02A90" w:rsidRPr="00F07DD0">
        <w:rPr>
          <w:sz w:val="28"/>
          <w:szCs w:val="28"/>
          <w:shd w:val="clear" w:color="auto" w:fill="FFFFFF"/>
        </w:rPr>
        <w:t xml:space="preserve">с. 123-130; </w:t>
      </w:r>
      <w:r w:rsidRPr="00F07DD0">
        <w:rPr>
          <w:sz w:val="28"/>
          <w:szCs w:val="28"/>
          <w:shd w:val="clear" w:color="auto" w:fill="FFFFFF"/>
        </w:rPr>
        <w:t>10</w:t>
      </w:r>
      <w:r w:rsidR="00AD2204" w:rsidRPr="00F07DD0">
        <w:rPr>
          <w:sz w:val="28"/>
          <w:szCs w:val="28"/>
          <w:shd w:val="clear" w:color="auto" w:fill="FFFFFF"/>
        </w:rPr>
        <w:t>5</w:t>
      </w:r>
      <w:r w:rsidRPr="00F07DD0">
        <w:rPr>
          <w:sz w:val="28"/>
          <w:szCs w:val="28"/>
          <w:shd w:val="clear" w:color="auto" w:fill="FFFFFF"/>
        </w:rPr>
        <w:t xml:space="preserve">, </w:t>
      </w:r>
      <w:r w:rsidR="00A02A90" w:rsidRPr="00F07DD0">
        <w:rPr>
          <w:sz w:val="28"/>
          <w:szCs w:val="28"/>
          <w:shd w:val="clear" w:color="auto" w:fill="FFFFFF"/>
        </w:rPr>
        <w:t>с. 279-283; 11</w:t>
      </w:r>
      <w:r w:rsidR="00AD2204" w:rsidRPr="00F07DD0">
        <w:rPr>
          <w:sz w:val="28"/>
          <w:szCs w:val="28"/>
          <w:shd w:val="clear" w:color="auto" w:fill="FFFFFF"/>
        </w:rPr>
        <w:t>4</w:t>
      </w:r>
      <w:r w:rsidR="00A02A90" w:rsidRPr="00F07DD0">
        <w:rPr>
          <w:sz w:val="28"/>
          <w:szCs w:val="28"/>
          <w:shd w:val="clear" w:color="auto" w:fill="FFFFFF"/>
        </w:rPr>
        <w:t>, с. 100-119</w:t>
      </w:r>
      <w:r w:rsidRPr="00F07DD0">
        <w:rPr>
          <w:sz w:val="28"/>
          <w:szCs w:val="28"/>
          <w:shd w:val="clear" w:color="auto" w:fill="FFFFFF"/>
        </w:rPr>
        <w:t>].</w:t>
      </w:r>
    </w:p>
    <w:p w14:paraId="1D858748" w14:textId="77777777" w:rsidR="000309AE" w:rsidRPr="00F07DD0" w:rsidRDefault="000309AE" w:rsidP="00F07DD0">
      <w:pPr>
        <w:spacing w:after="0" w:line="240" w:lineRule="auto"/>
        <w:ind w:firstLine="708"/>
        <w:contextualSpacing/>
        <w:jc w:val="both"/>
        <w:rPr>
          <w:sz w:val="28"/>
          <w:szCs w:val="28"/>
          <w:shd w:val="clear" w:color="auto" w:fill="FFFFFF"/>
        </w:rPr>
      </w:pPr>
    </w:p>
    <w:p w14:paraId="26A3A75B" w14:textId="681BC443" w:rsidR="000309AE" w:rsidRPr="00F07DD0" w:rsidRDefault="000309AE" w:rsidP="00F07DD0">
      <w:pPr>
        <w:spacing w:after="0" w:line="240" w:lineRule="auto"/>
        <w:contextualSpacing/>
        <w:jc w:val="center"/>
        <w:rPr>
          <w:sz w:val="24"/>
          <w:szCs w:val="24"/>
          <w:shd w:val="clear" w:color="auto" w:fill="FFFFFF"/>
        </w:rPr>
      </w:pPr>
      <w:r w:rsidRPr="00F07DD0">
        <w:rPr>
          <w:noProof/>
          <w:sz w:val="28"/>
          <w:szCs w:val="28"/>
          <w:shd w:val="clear" w:color="auto" w:fill="FFFFFF"/>
          <w:lang w:eastAsia="ru-RU"/>
        </w:rPr>
        <w:drawing>
          <wp:inline distT="0" distB="0" distL="0" distR="0" wp14:anchorId="0C453F25" wp14:editId="7E98CCB7">
            <wp:extent cx="3957851" cy="3823317"/>
            <wp:effectExtent l="0" t="0" r="508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месторождения.png"/>
                    <pic:cNvPicPr/>
                  </pic:nvPicPr>
                  <pic:blipFill>
                    <a:blip r:embed="rId11" cstate="email">
                      <a:extLst>
                        <a:ext uri="{28A0092B-C50C-407E-A947-70E740481C1C}">
                          <a14:useLocalDpi xmlns:a14="http://schemas.microsoft.com/office/drawing/2010/main"/>
                        </a:ext>
                      </a:extLst>
                    </a:blip>
                    <a:stretch>
                      <a:fillRect/>
                    </a:stretch>
                  </pic:blipFill>
                  <pic:spPr>
                    <a:xfrm>
                      <a:off x="0" y="0"/>
                      <a:ext cx="3956104" cy="3821630"/>
                    </a:xfrm>
                    <a:prstGeom prst="rect">
                      <a:avLst/>
                    </a:prstGeom>
                  </pic:spPr>
                </pic:pic>
              </a:graphicData>
            </a:graphic>
          </wp:inline>
        </w:drawing>
      </w:r>
    </w:p>
    <w:p w14:paraId="6F580B7F" w14:textId="77777777" w:rsidR="000309AE" w:rsidRPr="00F07DD0" w:rsidRDefault="000309AE" w:rsidP="00F07DD0">
      <w:pPr>
        <w:spacing w:after="0" w:line="240" w:lineRule="auto"/>
        <w:ind w:firstLine="708"/>
        <w:contextualSpacing/>
        <w:jc w:val="both"/>
        <w:rPr>
          <w:sz w:val="16"/>
          <w:szCs w:val="16"/>
          <w:shd w:val="clear" w:color="auto" w:fill="FFFFFF"/>
        </w:rPr>
      </w:pPr>
    </w:p>
    <w:p w14:paraId="60A1B84D" w14:textId="26E0ABC2" w:rsidR="000309AE" w:rsidRPr="00F07DD0" w:rsidRDefault="000309AE" w:rsidP="00F07DD0">
      <w:pPr>
        <w:spacing w:after="0" w:line="240" w:lineRule="auto"/>
        <w:contextualSpacing/>
        <w:jc w:val="center"/>
        <w:rPr>
          <w:sz w:val="28"/>
          <w:szCs w:val="28"/>
          <w:shd w:val="clear" w:color="auto" w:fill="FFFFFF"/>
        </w:rPr>
      </w:pPr>
      <w:r w:rsidRPr="00F07DD0">
        <w:rPr>
          <w:sz w:val="28"/>
          <w:szCs w:val="28"/>
          <w:shd w:val="clear" w:color="auto" w:fill="FFFFFF"/>
        </w:rPr>
        <w:t xml:space="preserve">Рисунок 2 – (А)Упрощенная карта-план Сарбайского месторождения, </w:t>
      </w:r>
      <w:r w:rsidRPr="00F07DD0">
        <w:rPr>
          <w:sz w:val="24"/>
          <w:szCs w:val="28"/>
          <w:shd w:val="clear" w:color="auto" w:fill="FFFFFF"/>
        </w:rPr>
        <w:t>(B) Упрощенный геологический разрез Соколовского месторождения</w:t>
      </w:r>
    </w:p>
    <w:p w14:paraId="20658B63" w14:textId="77777777" w:rsidR="000309AE" w:rsidRPr="00F07DD0" w:rsidRDefault="000309AE" w:rsidP="00F07DD0">
      <w:pPr>
        <w:spacing w:after="0" w:line="240" w:lineRule="auto"/>
        <w:ind w:firstLine="708"/>
        <w:contextualSpacing/>
        <w:jc w:val="both"/>
        <w:rPr>
          <w:sz w:val="16"/>
          <w:szCs w:val="16"/>
          <w:shd w:val="clear" w:color="auto" w:fill="FFFFFF"/>
        </w:rPr>
      </w:pPr>
    </w:p>
    <w:p w14:paraId="6A0EBC73" w14:textId="52607446" w:rsidR="000309AE" w:rsidRPr="00F07DD0" w:rsidRDefault="000309AE" w:rsidP="00F07DD0">
      <w:pPr>
        <w:spacing w:after="0" w:line="240" w:lineRule="auto"/>
        <w:ind w:firstLine="708"/>
        <w:contextualSpacing/>
        <w:jc w:val="both"/>
        <w:rPr>
          <w:sz w:val="24"/>
          <w:szCs w:val="28"/>
          <w:shd w:val="clear" w:color="auto" w:fill="FFFFFF"/>
        </w:rPr>
      </w:pPr>
      <w:r w:rsidRPr="00F07DD0">
        <w:rPr>
          <w:sz w:val="24"/>
          <w:szCs w:val="28"/>
          <w:shd w:val="clear" w:color="auto" w:fill="FFFFFF"/>
        </w:rPr>
        <w:t>Примечания:</w:t>
      </w:r>
    </w:p>
    <w:p w14:paraId="38C0756A" w14:textId="77777777" w:rsidR="000309AE" w:rsidRPr="00F07DD0" w:rsidRDefault="000309AE" w:rsidP="00F07DD0">
      <w:pPr>
        <w:spacing w:after="0" w:line="240" w:lineRule="auto"/>
        <w:contextualSpacing/>
        <w:jc w:val="both"/>
        <w:rPr>
          <w:sz w:val="24"/>
          <w:szCs w:val="28"/>
          <w:shd w:val="clear" w:color="auto" w:fill="FFFFFF"/>
        </w:rPr>
      </w:pPr>
      <w:r w:rsidRPr="00F07DD0">
        <w:rPr>
          <w:sz w:val="24"/>
          <w:szCs w:val="28"/>
          <w:shd w:val="clear" w:color="auto" w:fill="FFFFFF"/>
        </w:rPr>
        <w:t xml:space="preserve">1. Пунктирная линия ЮЮЗ-ССВ показывает линию разреза на 6B. </w:t>
      </w:r>
    </w:p>
    <w:p w14:paraId="1FBE053E" w14:textId="6C1D30B6" w:rsidR="000309AE" w:rsidRPr="00F07DD0" w:rsidRDefault="000309AE" w:rsidP="00F07DD0">
      <w:pPr>
        <w:spacing w:after="0" w:line="240" w:lineRule="auto"/>
        <w:contextualSpacing/>
        <w:jc w:val="both"/>
        <w:rPr>
          <w:sz w:val="24"/>
          <w:szCs w:val="24"/>
          <w:shd w:val="clear" w:color="auto" w:fill="FFFFFF"/>
        </w:rPr>
      </w:pPr>
      <w:r w:rsidRPr="00F07DD0">
        <w:rPr>
          <w:sz w:val="24"/>
          <w:szCs w:val="28"/>
          <w:shd w:val="clear" w:color="auto" w:fill="FFFFFF"/>
        </w:rPr>
        <w:t>2. Составлено по источнику [11</w:t>
      </w:r>
      <w:r w:rsidR="00A02A90" w:rsidRPr="00F07DD0">
        <w:rPr>
          <w:sz w:val="24"/>
          <w:szCs w:val="28"/>
          <w:shd w:val="clear" w:color="auto" w:fill="FFFFFF"/>
        </w:rPr>
        <w:t>3</w:t>
      </w:r>
      <w:r w:rsidR="00B324A0" w:rsidRPr="00F07DD0">
        <w:rPr>
          <w:sz w:val="24"/>
          <w:szCs w:val="28"/>
          <w:shd w:val="clear" w:color="auto" w:fill="FFFFFF"/>
        </w:rPr>
        <w:t xml:space="preserve">, р. </w:t>
      </w:r>
      <w:r w:rsidR="00A02A90" w:rsidRPr="00F07DD0">
        <w:rPr>
          <w:sz w:val="24"/>
          <w:szCs w:val="28"/>
          <w:shd w:val="clear" w:color="auto" w:fill="FFFFFF"/>
        </w:rPr>
        <w:t>242</w:t>
      </w:r>
      <w:r w:rsidRPr="00F07DD0">
        <w:rPr>
          <w:sz w:val="24"/>
          <w:szCs w:val="28"/>
          <w:shd w:val="clear" w:color="auto" w:fill="FFFFFF"/>
        </w:rPr>
        <w:t>].</w:t>
      </w:r>
    </w:p>
    <w:p w14:paraId="50C6962D" w14:textId="77777777" w:rsidR="000309AE" w:rsidRPr="00F07DD0" w:rsidRDefault="000309AE" w:rsidP="00F07DD0">
      <w:pPr>
        <w:spacing w:after="0" w:line="240" w:lineRule="auto"/>
        <w:ind w:firstLine="708"/>
        <w:contextualSpacing/>
        <w:jc w:val="both"/>
        <w:rPr>
          <w:sz w:val="28"/>
          <w:szCs w:val="28"/>
          <w:shd w:val="clear" w:color="auto" w:fill="FFFFFF"/>
        </w:rPr>
      </w:pPr>
    </w:p>
    <w:p w14:paraId="6952A03E" w14:textId="2769FABA" w:rsidR="00C11D46" w:rsidRPr="00F07DD0" w:rsidRDefault="00850442" w:rsidP="00F07DD0">
      <w:pPr>
        <w:spacing w:after="0" w:line="240" w:lineRule="auto"/>
        <w:ind w:firstLine="708"/>
        <w:contextualSpacing/>
        <w:jc w:val="both"/>
        <w:rPr>
          <w:sz w:val="28"/>
          <w:szCs w:val="28"/>
          <w:shd w:val="clear" w:color="auto" w:fill="FFFFFF"/>
        </w:rPr>
      </w:pPr>
      <w:r w:rsidRPr="00F07DD0">
        <w:rPr>
          <w:sz w:val="28"/>
          <w:szCs w:val="28"/>
          <w:shd w:val="clear" w:color="auto" w:fill="FFFFFF"/>
        </w:rPr>
        <w:t xml:space="preserve">Результаты проведенного анализа работ Тереховой Э.Б. позволяют сделать некоторые частные выводы, представляющие интерес для данного исследования – все вскрышные породы Сарбайского месторождения имеют кислую реакцию. Значения водородного показателя варьируются в широких пределах от 2,5 до 7,7. Среднее значение </w:t>
      </w:r>
      <w:r w:rsidRPr="00F07DD0">
        <w:rPr>
          <w:sz w:val="24"/>
          <w:szCs w:val="24"/>
          <w:shd w:val="clear" w:color="auto" w:fill="FFFFFF"/>
          <w:lang w:val="en-US"/>
        </w:rPr>
        <w:t>pH</w:t>
      </w:r>
      <w:r w:rsidRPr="00F07DD0">
        <w:rPr>
          <w:sz w:val="24"/>
          <w:szCs w:val="24"/>
          <w:shd w:val="clear" w:color="auto" w:fill="FFFFFF"/>
          <w:vertAlign w:val="subscript"/>
        </w:rPr>
        <w:t>водный</w:t>
      </w:r>
      <w:r w:rsidRPr="00F07DD0">
        <w:rPr>
          <w:sz w:val="24"/>
          <w:szCs w:val="24"/>
          <w:shd w:val="clear" w:color="auto" w:fill="FFFFFF"/>
        </w:rPr>
        <w:t xml:space="preserve"> равно 5,19. </w:t>
      </w:r>
      <w:r w:rsidRPr="00F07DD0">
        <w:rPr>
          <w:sz w:val="28"/>
          <w:szCs w:val="28"/>
          <w:shd w:val="clear" w:color="auto" w:fill="FFFFFF"/>
        </w:rPr>
        <w:t>Для различных видов растений оптимален определенный интервал значений, что необходимо учитывать при рассмотрении самозарастания отвалов</w:t>
      </w:r>
      <w:r w:rsidR="00A02A90" w:rsidRPr="00F07DD0">
        <w:rPr>
          <w:sz w:val="28"/>
          <w:szCs w:val="28"/>
          <w:shd w:val="clear" w:color="auto" w:fill="FFFFFF"/>
        </w:rPr>
        <w:t xml:space="preserve"> [11</w:t>
      </w:r>
      <w:r w:rsidR="002868B1" w:rsidRPr="00F07DD0">
        <w:rPr>
          <w:sz w:val="28"/>
          <w:szCs w:val="28"/>
          <w:shd w:val="clear" w:color="auto" w:fill="FFFFFF"/>
        </w:rPr>
        <w:t>4</w:t>
      </w:r>
      <w:r w:rsidR="00A02A90" w:rsidRPr="00F07DD0">
        <w:rPr>
          <w:sz w:val="28"/>
          <w:szCs w:val="28"/>
          <w:shd w:val="clear" w:color="auto" w:fill="FFFFFF"/>
        </w:rPr>
        <w:t>, с. 100-119]</w:t>
      </w:r>
      <w:r w:rsidRPr="00F07DD0">
        <w:rPr>
          <w:sz w:val="28"/>
          <w:szCs w:val="28"/>
          <w:shd w:val="clear" w:color="auto" w:fill="FFFFFF"/>
        </w:rPr>
        <w:t>.</w:t>
      </w:r>
    </w:p>
    <w:p w14:paraId="50C7AF90" w14:textId="77777777" w:rsidR="00C11D46" w:rsidRPr="00F07DD0" w:rsidRDefault="00C11D46" w:rsidP="00F07DD0">
      <w:pPr>
        <w:pStyle w:val="30"/>
        <w:spacing w:before="0" w:line="240" w:lineRule="auto"/>
        <w:ind w:firstLine="709"/>
        <w:contextualSpacing/>
        <w:rPr>
          <w:rFonts w:ascii="Times New Roman" w:hAnsi="Times New Roman" w:cs="Times New Roman"/>
          <w:color w:val="auto"/>
          <w:sz w:val="28"/>
          <w:szCs w:val="28"/>
          <w:shd w:val="clear" w:color="auto" w:fill="FFFFFF"/>
        </w:rPr>
      </w:pPr>
      <w:bookmarkStart w:id="23" w:name="_Toc167725587"/>
      <w:r w:rsidRPr="00F07DD0">
        <w:rPr>
          <w:rFonts w:ascii="Times New Roman" w:hAnsi="Times New Roman" w:cs="Times New Roman"/>
          <w:color w:val="auto"/>
          <w:sz w:val="28"/>
          <w:szCs w:val="28"/>
          <w:shd w:val="clear" w:color="auto" w:fill="FFFFFF"/>
        </w:rPr>
        <w:lastRenderedPageBreak/>
        <w:t>3.1.2.2 Соколовское месторождение</w:t>
      </w:r>
      <w:bookmarkEnd w:id="23"/>
    </w:p>
    <w:p w14:paraId="23B69DAE" w14:textId="6E4B84F9" w:rsidR="00D862C6" w:rsidRPr="00F07DD0" w:rsidRDefault="003F2A33" w:rsidP="00F07DD0">
      <w:pPr>
        <w:spacing w:after="0" w:line="240" w:lineRule="auto"/>
        <w:ind w:firstLine="708"/>
        <w:contextualSpacing/>
        <w:jc w:val="both"/>
        <w:rPr>
          <w:sz w:val="28"/>
          <w:szCs w:val="28"/>
        </w:rPr>
      </w:pPr>
      <w:r w:rsidRPr="00F07DD0">
        <w:rPr>
          <w:sz w:val="28"/>
          <w:szCs w:val="28"/>
        </w:rPr>
        <w:t>Соколовское м</w:t>
      </w:r>
      <w:r w:rsidR="00C11D46" w:rsidRPr="00F07DD0">
        <w:rPr>
          <w:sz w:val="28"/>
          <w:szCs w:val="28"/>
        </w:rPr>
        <w:t xml:space="preserve">есторождение </w:t>
      </w:r>
      <w:r w:rsidRPr="00F07DD0">
        <w:rPr>
          <w:sz w:val="28"/>
          <w:szCs w:val="28"/>
        </w:rPr>
        <w:t>расположено на восточном крыле</w:t>
      </w:r>
      <w:r w:rsidR="00C11D46" w:rsidRPr="00F07DD0">
        <w:rPr>
          <w:sz w:val="28"/>
          <w:szCs w:val="28"/>
        </w:rPr>
        <w:t xml:space="preserve"> Соколовско-Сарбайской антиклинали (рисунок </w:t>
      </w:r>
      <w:r w:rsidR="001A6CA4" w:rsidRPr="00F07DD0">
        <w:rPr>
          <w:sz w:val="28"/>
          <w:szCs w:val="28"/>
        </w:rPr>
        <w:t>3</w:t>
      </w:r>
      <w:r w:rsidR="00C11D46" w:rsidRPr="00F07DD0">
        <w:rPr>
          <w:sz w:val="28"/>
          <w:szCs w:val="28"/>
        </w:rPr>
        <w:t xml:space="preserve">). </w:t>
      </w:r>
      <w:r w:rsidRPr="00F07DD0">
        <w:rPr>
          <w:sz w:val="28"/>
          <w:szCs w:val="28"/>
        </w:rPr>
        <w:t>Оно с</w:t>
      </w:r>
      <w:r w:rsidR="00D862C6" w:rsidRPr="00F07DD0">
        <w:rPr>
          <w:sz w:val="28"/>
          <w:szCs w:val="28"/>
        </w:rPr>
        <w:t>формирова</w:t>
      </w:r>
      <w:r w:rsidRPr="00F07DD0">
        <w:rPr>
          <w:sz w:val="28"/>
          <w:szCs w:val="28"/>
        </w:rPr>
        <w:t>лось</w:t>
      </w:r>
      <w:r w:rsidR="00D862C6" w:rsidRPr="00F07DD0">
        <w:rPr>
          <w:sz w:val="28"/>
          <w:szCs w:val="28"/>
        </w:rPr>
        <w:t xml:space="preserve"> из нижнекаменноугольных</w:t>
      </w:r>
      <w:r w:rsidR="00CE0BE0" w:rsidRPr="00F07DD0">
        <w:rPr>
          <w:sz w:val="28"/>
          <w:szCs w:val="28"/>
        </w:rPr>
        <w:t xml:space="preserve"> отложений. Этот участок состоит из магматических пород, таких как брекчии и туфы андезитовых порфиров, базальтовые микропорфиры с их туфами, андезито-базальты и их туфы, а также осадочные породы - известняки, красноцветные конгломераты, песчаники и алевролиты верхнего палеозоя. Завершают список мезозойские и кайнозойские песчано-глинистые отложения [</w:t>
      </w:r>
      <w:r w:rsidR="00566C94" w:rsidRPr="00F07DD0">
        <w:rPr>
          <w:sz w:val="28"/>
          <w:szCs w:val="28"/>
        </w:rPr>
        <w:t>11</w:t>
      </w:r>
      <w:r w:rsidR="002868B1" w:rsidRPr="00F07DD0">
        <w:rPr>
          <w:sz w:val="28"/>
          <w:szCs w:val="28"/>
        </w:rPr>
        <w:t>5</w:t>
      </w:r>
      <w:r w:rsidR="00CE0BE0" w:rsidRPr="00F07DD0">
        <w:rPr>
          <w:sz w:val="28"/>
          <w:szCs w:val="28"/>
        </w:rPr>
        <w:t>].</w:t>
      </w:r>
    </w:p>
    <w:p w14:paraId="4AF997CB" w14:textId="1555C35A" w:rsidR="005D2F73" w:rsidRPr="00F07DD0" w:rsidRDefault="00850442" w:rsidP="00F07DD0">
      <w:pPr>
        <w:spacing w:after="0" w:line="240" w:lineRule="auto"/>
        <w:ind w:firstLine="708"/>
        <w:contextualSpacing/>
        <w:jc w:val="both"/>
        <w:rPr>
          <w:sz w:val="28"/>
          <w:szCs w:val="28"/>
        </w:rPr>
      </w:pPr>
      <w:r w:rsidRPr="00F07DD0">
        <w:rPr>
          <w:sz w:val="28"/>
          <w:szCs w:val="28"/>
        </w:rPr>
        <w:t xml:space="preserve">Соколовская свита – это главная рудоносная свита месторождения, содержащая наиболее мощные залежи высококачественных магнетитовых руд. Рудная зона прослеживается скважинами на протяжении 9 км (при ширине 100-600 м) и на глубину до 1100 м </w:t>
      </w:r>
      <w:r w:rsidR="00A02A90" w:rsidRPr="00F07DD0">
        <w:rPr>
          <w:sz w:val="28"/>
          <w:szCs w:val="28"/>
        </w:rPr>
        <w:t>[11</w:t>
      </w:r>
      <w:r w:rsidR="002868B1" w:rsidRPr="00F07DD0">
        <w:rPr>
          <w:sz w:val="28"/>
          <w:szCs w:val="28"/>
        </w:rPr>
        <w:t>1</w:t>
      </w:r>
      <w:r w:rsidRPr="00F07DD0">
        <w:rPr>
          <w:sz w:val="28"/>
          <w:szCs w:val="28"/>
        </w:rPr>
        <w:t xml:space="preserve">, </w:t>
      </w:r>
      <w:r w:rsidR="00A02A90" w:rsidRPr="00F07DD0">
        <w:rPr>
          <w:sz w:val="28"/>
          <w:szCs w:val="28"/>
        </w:rPr>
        <w:t>р. 216-245; 11</w:t>
      </w:r>
      <w:r w:rsidR="002868B1" w:rsidRPr="00F07DD0">
        <w:rPr>
          <w:sz w:val="28"/>
          <w:szCs w:val="28"/>
        </w:rPr>
        <w:t>5</w:t>
      </w:r>
      <w:r w:rsidRPr="00F07DD0">
        <w:rPr>
          <w:sz w:val="28"/>
          <w:szCs w:val="28"/>
        </w:rPr>
        <w:t>].</w:t>
      </w:r>
    </w:p>
    <w:p w14:paraId="159CC374" w14:textId="77777777" w:rsidR="000309AE" w:rsidRPr="00F07DD0" w:rsidRDefault="000309AE" w:rsidP="00F07DD0">
      <w:pPr>
        <w:spacing w:after="0" w:line="240" w:lineRule="auto"/>
        <w:ind w:firstLine="708"/>
        <w:contextualSpacing/>
        <w:jc w:val="both"/>
        <w:rPr>
          <w:sz w:val="28"/>
          <w:szCs w:val="28"/>
        </w:rPr>
      </w:pPr>
    </w:p>
    <w:p w14:paraId="3A02EF3D" w14:textId="543809D4" w:rsidR="000309AE" w:rsidRPr="00F07DD0" w:rsidRDefault="000309AE" w:rsidP="00F07DD0">
      <w:pPr>
        <w:spacing w:after="0" w:line="240" w:lineRule="auto"/>
        <w:ind w:firstLine="708"/>
        <w:contextualSpacing/>
        <w:jc w:val="center"/>
        <w:rPr>
          <w:sz w:val="28"/>
          <w:szCs w:val="28"/>
        </w:rPr>
      </w:pPr>
      <w:r w:rsidRPr="00F07DD0">
        <w:rPr>
          <w:noProof/>
          <w:sz w:val="28"/>
          <w:szCs w:val="28"/>
          <w:lang w:eastAsia="ru-RU"/>
        </w:rPr>
        <w:drawing>
          <wp:inline distT="0" distB="0" distL="0" distR="0" wp14:anchorId="04DDE7E8" wp14:editId="563D0940">
            <wp:extent cx="3501115" cy="3743014"/>
            <wp:effectExtent l="0" t="0" r="444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3 месторожд.png"/>
                    <pic:cNvPicPr/>
                  </pic:nvPicPr>
                  <pic:blipFill>
                    <a:blip r:embed="rId12" cstate="email">
                      <a:extLst>
                        <a:ext uri="{28A0092B-C50C-407E-A947-70E740481C1C}">
                          <a14:useLocalDpi xmlns:a14="http://schemas.microsoft.com/office/drawing/2010/main"/>
                        </a:ext>
                      </a:extLst>
                    </a:blip>
                    <a:stretch>
                      <a:fillRect/>
                    </a:stretch>
                  </pic:blipFill>
                  <pic:spPr>
                    <a:xfrm>
                      <a:off x="0" y="0"/>
                      <a:ext cx="3499897" cy="3741712"/>
                    </a:xfrm>
                    <a:prstGeom prst="rect">
                      <a:avLst/>
                    </a:prstGeom>
                  </pic:spPr>
                </pic:pic>
              </a:graphicData>
            </a:graphic>
          </wp:inline>
        </w:drawing>
      </w:r>
    </w:p>
    <w:p w14:paraId="5712AFB7" w14:textId="77777777" w:rsidR="00A02A90" w:rsidRPr="00F07DD0" w:rsidRDefault="00A02A90" w:rsidP="00F07DD0">
      <w:pPr>
        <w:pStyle w:val="a3"/>
        <w:spacing w:after="0" w:line="240" w:lineRule="auto"/>
        <w:ind w:left="0" w:firstLine="708"/>
        <w:jc w:val="center"/>
        <w:rPr>
          <w:rFonts w:ascii="Times New Roman" w:hAnsi="Times New Roman" w:cs="Times New Roman"/>
          <w:sz w:val="16"/>
          <w:szCs w:val="16"/>
        </w:rPr>
      </w:pPr>
    </w:p>
    <w:p w14:paraId="3E345E60" w14:textId="77777777" w:rsidR="000309AE" w:rsidRPr="00F07DD0" w:rsidRDefault="000309AE" w:rsidP="00F07DD0">
      <w:pPr>
        <w:pStyle w:val="a3"/>
        <w:spacing w:after="0" w:line="240" w:lineRule="auto"/>
        <w:ind w:left="0"/>
        <w:jc w:val="center"/>
        <w:rPr>
          <w:rFonts w:ascii="Times New Roman" w:hAnsi="Times New Roman" w:cs="Times New Roman"/>
          <w:sz w:val="28"/>
          <w:szCs w:val="28"/>
        </w:rPr>
      </w:pPr>
      <w:r w:rsidRPr="00F07DD0">
        <w:rPr>
          <w:rFonts w:ascii="Times New Roman" w:hAnsi="Times New Roman" w:cs="Times New Roman"/>
          <w:sz w:val="28"/>
          <w:szCs w:val="28"/>
        </w:rPr>
        <w:t>Рисунок 3 – (</w:t>
      </w:r>
      <w:r w:rsidRPr="00F07DD0">
        <w:rPr>
          <w:rFonts w:ascii="Times New Roman" w:hAnsi="Times New Roman" w:cs="Times New Roman"/>
          <w:sz w:val="28"/>
          <w:szCs w:val="28"/>
          <w:lang w:val="en-US"/>
        </w:rPr>
        <w:t>A</w:t>
      </w:r>
      <w:r w:rsidRPr="00F07DD0">
        <w:rPr>
          <w:rFonts w:ascii="Times New Roman" w:hAnsi="Times New Roman" w:cs="Times New Roman"/>
          <w:sz w:val="28"/>
          <w:szCs w:val="28"/>
        </w:rPr>
        <w:t>) Упрощенная карта-план Соколовского месторождения;</w:t>
      </w:r>
    </w:p>
    <w:p w14:paraId="038478EC" w14:textId="3BC7622A" w:rsidR="000309AE" w:rsidRPr="00F07DD0" w:rsidRDefault="000309AE" w:rsidP="00F07DD0">
      <w:pPr>
        <w:spacing w:after="0" w:line="240" w:lineRule="auto"/>
        <w:contextualSpacing/>
        <w:jc w:val="center"/>
        <w:rPr>
          <w:sz w:val="28"/>
          <w:szCs w:val="28"/>
        </w:rPr>
      </w:pPr>
      <w:r w:rsidRPr="00F07DD0">
        <w:rPr>
          <w:sz w:val="28"/>
          <w:szCs w:val="28"/>
        </w:rPr>
        <w:t>(B) Геологические разрезы через месторождение Соколовское</w:t>
      </w:r>
    </w:p>
    <w:p w14:paraId="36F5DF6B" w14:textId="77777777" w:rsidR="000309AE" w:rsidRPr="00F07DD0" w:rsidRDefault="000309AE" w:rsidP="00F07DD0">
      <w:pPr>
        <w:spacing w:after="0" w:line="240" w:lineRule="auto"/>
        <w:ind w:firstLine="708"/>
        <w:contextualSpacing/>
        <w:jc w:val="both"/>
        <w:rPr>
          <w:sz w:val="16"/>
          <w:szCs w:val="16"/>
        </w:rPr>
      </w:pPr>
    </w:p>
    <w:p w14:paraId="1188D7B4" w14:textId="56F13001" w:rsidR="000309AE" w:rsidRPr="00F07DD0" w:rsidRDefault="000309AE" w:rsidP="00F07DD0">
      <w:pPr>
        <w:spacing w:after="0" w:line="240" w:lineRule="auto"/>
        <w:ind w:firstLine="708"/>
        <w:contextualSpacing/>
        <w:jc w:val="both"/>
        <w:rPr>
          <w:sz w:val="24"/>
          <w:szCs w:val="24"/>
        </w:rPr>
      </w:pPr>
      <w:r w:rsidRPr="00F07DD0">
        <w:rPr>
          <w:sz w:val="24"/>
          <w:szCs w:val="24"/>
        </w:rPr>
        <w:t>Примечания:</w:t>
      </w:r>
    </w:p>
    <w:p w14:paraId="32399869" w14:textId="0274D836" w:rsidR="000309AE" w:rsidRPr="00F07DD0" w:rsidRDefault="000309AE" w:rsidP="00F07DD0">
      <w:pPr>
        <w:spacing w:after="0" w:line="240" w:lineRule="auto"/>
        <w:contextualSpacing/>
        <w:jc w:val="both"/>
        <w:rPr>
          <w:sz w:val="28"/>
          <w:szCs w:val="28"/>
        </w:rPr>
      </w:pPr>
      <w:r w:rsidRPr="00F07DD0">
        <w:rPr>
          <w:iCs/>
          <w:sz w:val="24"/>
          <w:szCs w:val="24"/>
        </w:rPr>
        <w:t>1. Пунктирная линия ЮЮЗ-ССВ показывает линию сечения на 5B.</w:t>
      </w:r>
    </w:p>
    <w:p w14:paraId="6698CDFB" w14:textId="61168907" w:rsidR="000309AE" w:rsidRPr="00F07DD0" w:rsidRDefault="000309AE" w:rsidP="00F07DD0">
      <w:pPr>
        <w:spacing w:after="0" w:line="240" w:lineRule="auto"/>
        <w:contextualSpacing/>
        <w:jc w:val="both"/>
        <w:rPr>
          <w:sz w:val="24"/>
          <w:szCs w:val="24"/>
        </w:rPr>
      </w:pPr>
      <w:r w:rsidRPr="00F07DD0">
        <w:rPr>
          <w:sz w:val="24"/>
          <w:szCs w:val="24"/>
        </w:rPr>
        <w:t>2. Составлено по источнику [11</w:t>
      </w:r>
      <w:r w:rsidR="002868B1" w:rsidRPr="00F07DD0">
        <w:rPr>
          <w:sz w:val="24"/>
          <w:szCs w:val="24"/>
        </w:rPr>
        <w:t>1</w:t>
      </w:r>
      <w:r w:rsidR="00B324A0" w:rsidRPr="00F07DD0">
        <w:rPr>
          <w:sz w:val="24"/>
          <w:szCs w:val="24"/>
        </w:rPr>
        <w:t xml:space="preserve">, р. </w:t>
      </w:r>
      <w:r w:rsidR="00A02A90" w:rsidRPr="00F07DD0">
        <w:rPr>
          <w:sz w:val="24"/>
          <w:szCs w:val="24"/>
        </w:rPr>
        <w:t>242</w:t>
      </w:r>
      <w:r w:rsidRPr="00F07DD0">
        <w:rPr>
          <w:sz w:val="24"/>
          <w:szCs w:val="24"/>
        </w:rPr>
        <w:t>]</w:t>
      </w:r>
    </w:p>
    <w:p w14:paraId="57973887" w14:textId="77777777" w:rsidR="000309AE" w:rsidRPr="00F07DD0" w:rsidRDefault="000309AE" w:rsidP="00F07DD0">
      <w:pPr>
        <w:spacing w:after="0" w:line="240" w:lineRule="auto"/>
        <w:contextualSpacing/>
        <w:jc w:val="both"/>
        <w:rPr>
          <w:sz w:val="28"/>
          <w:szCs w:val="28"/>
        </w:rPr>
      </w:pPr>
    </w:p>
    <w:p w14:paraId="5E759941" w14:textId="3F1BE40A" w:rsidR="00982698" w:rsidRPr="00F07DD0" w:rsidRDefault="00C11D46" w:rsidP="00F07DD0">
      <w:pPr>
        <w:spacing w:after="0" w:line="240" w:lineRule="auto"/>
        <w:ind w:firstLine="708"/>
        <w:contextualSpacing/>
        <w:jc w:val="both"/>
        <w:rPr>
          <w:sz w:val="28"/>
          <w:szCs w:val="28"/>
        </w:rPr>
      </w:pPr>
      <w:r w:rsidRPr="00F07DD0">
        <w:rPr>
          <w:sz w:val="28"/>
          <w:szCs w:val="28"/>
        </w:rPr>
        <w:t xml:space="preserve">Среднее содержание железа </w:t>
      </w:r>
      <w:r w:rsidR="00982698" w:rsidRPr="00F07DD0">
        <w:rPr>
          <w:sz w:val="28"/>
          <w:szCs w:val="28"/>
        </w:rPr>
        <w:t xml:space="preserve">– 41%: </w:t>
      </w:r>
      <w:r w:rsidRPr="00F07DD0">
        <w:rPr>
          <w:sz w:val="28"/>
          <w:szCs w:val="28"/>
        </w:rPr>
        <w:t>в богаты</w:t>
      </w:r>
      <w:r w:rsidR="000309AE" w:rsidRPr="00F07DD0">
        <w:rPr>
          <w:sz w:val="28"/>
          <w:szCs w:val="28"/>
        </w:rPr>
        <w:t>х рудах 55,6%, в бедных – 39,2</w:t>
      </w:r>
      <w:r w:rsidRPr="00F07DD0">
        <w:rPr>
          <w:sz w:val="28"/>
          <w:szCs w:val="28"/>
        </w:rPr>
        <w:t>%.</w:t>
      </w:r>
      <w:r w:rsidR="00A04AFD" w:rsidRPr="00F07DD0">
        <w:rPr>
          <w:sz w:val="28"/>
          <w:szCs w:val="28"/>
        </w:rPr>
        <w:t xml:space="preserve"> Также месторождение </w:t>
      </w:r>
      <w:r w:rsidR="00982698" w:rsidRPr="00F07DD0">
        <w:rPr>
          <w:sz w:val="28"/>
          <w:szCs w:val="28"/>
        </w:rPr>
        <w:t>содержит значительное количество сульфидов с содержанием от 2,5 до 3,3% серы в основной массе руды</w:t>
      </w:r>
      <w:r w:rsidR="001076FC" w:rsidRPr="00F07DD0">
        <w:rPr>
          <w:sz w:val="28"/>
          <w:szCs w:val="28"/>
        </w:rPr>
        <w:t>.</w:t>
      </w:r>
      <w:r w:rsidR="00A04AFD" w:rsidRPr="00F07DD0">
        <w:rPr>
          <w:sz w:val="28"/>
          <w:szCs w:val="28"/>
        </w:rPr>
        <w:t xml:space="preserve"> </w:t>
      </w:r>
      <w:r w:rsidR="001076FC" w:rsidRPr="00F07DD0">
        <w:rPr>
          <w:sz w:val="28"/>
          <w:szCs w:val="28"/>
        </w:rPr>
        <w:t>Начальные балансовые запасы железной руды составляли 1300 млн. т, при</w:t>
      </w:r>
      <w:r w:rsidR="000309AE" w:rsidRPr="00F07DD0">
        <w:rPr>
          <w:sz w:val="28"/>
          <w:szCs w:val="28"/>
        </w:rPr>
        <w:t xml:space="preserve"> среднем содержании железа 40,2</w:t>
      </w:r>
      <w:r w:rsidR="001076FC" w:rsidRPr="00F07DD0">
        <w:rPr>
          <w:sz w:val="28"/>
          <w:szCs w:val="28"/>
        </w:rPr>
        <w:t xml:space="preserve">% </w:t>
      </w:r>
      <w:r w:rsidR="00A04AFD" w:rsidRPr="00F07DD0">
        <w:rPr>
          <w:sz w:val="28"/>
          <w:szCs w:val="28"/>
        </w:rPr>
        <w:t>[</w:t>
      </w:r>
      <w:r w:rsidR="008503F2" w:rsidRPr="00F07DD0">
        <w:rPr>
          <w:sz w:val="28"/>
          <w:szCs w:val="28"/>
        </w:rPr>
        <w:t>11</w:t>
      </w:r>
      <w:r w:rsidR="002868B1" w:rsidRPr="00F07DD0">
        <w:rPr>
          <w:sz w:val="28"/>
          <w:szCs w:val="28"/>
        </w:rPr>
        <w:t>1, р. 216-245; 112, р. 343-352; 113</w:t>
      </w:r>
      <w:r w:rsidR="00C963A9" w:rsidRPr="00F07DD0">
        <w:rPr>
          <w:sz w:val="28"/>
          <w:szCs w:val="28"/>
        </w:rPr>
        <w:t xml:space="preserve">, с. 3-550; </w:t>
      </w:r>
      <w:r w:rsidR="00566C94" w:rsidRPr="00F07DD0">
        <w:rPr>
          <w:sz w:val="28"/>
          <w:szCs w:val="28"/>
        </w:rPr>
        <w:t>11</w:t>
      </w:r>
      <w:r w:rsidR="002868B1" w:rsidRPr="00F07DD0">
        <w:rPr>
          <w:sz w:val="28"/>
          <w:szCs w:val="28"/>
        </w:rPr>
        <w:t>5</w:t>
      </w:r>
      <w:r w:rsidR="00A04AFD" w:rsidRPr="00F07DD0">
        <w:rPr>
          <w:sz w:val="28"/>
          <w:szCs w:val="28"/>
        </w:rPr>
        <w:t>]</w:t>
      </w:r>
      <w:r w:rsidR="00982698" w:rsidRPr="00F07DD0">
        <w:rPr>
          <w:sz w:val="28"/>
          <w:szCs w:val="28"/>
        </w:rPr>
        <w:t>.</w:t>
      </w:r>
    </w:p>
    <w:p w14:paraId="40004D6B" w14:textId="2EE2ED25" w:rsidR="00966688" w:rsidRPr="00F07DD0" w:rsidRDefault="00C11D46" w:rsidP="00F07DD0">
      <w:pPr>
        <w:spacing w:after="0" w:line="240" w:lineRule="auto"/>
        <w:ind w:firstLine="708"/>
        <w:contextualSpacing/>
        <w:jc w:val="both"/>
        <w:rPr>
          <w:sz w:val="28"/>
          <w:szCs w:val="28"/>
          <w:shd w:val="clear" w:color="auto" w:fill="FFFFFF"/>
        </w:rPr>
      </w:pPr>
      <w:r w:rsidRPr="00F07DD0">
        <w:rPr>
          <w:sz w:val="28"/>
          <w:szCs w:val="28"/>
          <w:shd w:val="clear" w:color="auto" w:fill="FFFFFF"/>
        </w:rPr>
        <w:lastRenderedPageBreak/>
        <w:t>Как было указано ранее, Тереховой Э.Б.</w:t>
      </w:r>
      <w:r w:rsidR="005D6B11" w:rsidRPr="00F07DD0">
        <w:rPr>
          <w:sz w:val="28"/>
          <w:szCs w:val="28"/>
          <w:shd w:val="clear" w:color="auto" w:fill="FFFFFF"/>
        </w:rPr>
        <w:t xml:space="preserve"> [11</w:t>
      </w:r>
      <w:r w:rsidR="002868B1" w:rsidRPr="00F07DD0">
        <w:rPr>
          <w:sz w:val="28"/>
          <w:szCs w:val="28"/>
          <w:shd w:val="clear" w:color="auto" w:fill="FFFFFF"/>
        </w:rPr>
        <w:t>4</w:t>
      </w:r>
      <w:r w:rsidR="00C963A9" w:rsidRPr="00F07DD0">
        <w:rPr>
          <w:sz w:val="28"/>
          <w:szCs w:val="28"/>
          <w:shd w:val="clear" w:color="auto" w:fill="FFFFFF"/>
        </w:rPr>
        <w:t>, с. 100-119</w:t>
      </w:r>
      <w:r w:rsidR="005D6B11" w:rsidRPr="00F07DD0">
        <w:rPr>
          <w:sz w:val="28"/>
          <w:szCs w:val="28"/>
          <w:shd w:val="clear" w:color="auto" w:fill="FFFFFF"/>
        </w:rPr>
        <w:t>]</w:t>
      </w:r>
      <w:r w:rsidRPr="00F07DD0">
        <w:rPr>
          <w:sz w:val="28"/>
          <w:szCs w:val="28"/>
          <w:shd w:val="clear" w:color="auto" w:fill="FFFFFF"/>
        </w:rPr>
        <w:t xml:space="preserve"> был проведен агрохимический анализ вскрышных пород на различных месторождениях Костанайской области, в т.ч. и на Соколовском месторождении. Вскрышные породы данного карьера представлены</w:t>
      </w:r>
      <w:r w:rsidR="00966688" w:rsidRPr="00F07DD0">
        <w:rPr>
          <w:sz w:val="28"/>
          <w:szCs w:val="28"/>
          <w:shd w:val="clear" w:color="auto" w:fill="FFFFFF"/>
        </w:rPr>
        <w:t xml:space="preserve"> </w:t>
      </w:r>
      <w:r w:rsidR="008F1CE9" w:rsidRPr="00F07DD0">
        <w:rPr>
          <w:sz w:val="28"/>
          <w:szCs w:val="28"/>
          <w:shd w:val="clear" w:color="auto" w:fill="FFFFFF"/>
        </w:rPr>
        <w:t>«</w:t>
      </w:r>
      <w:r w:rsidR="00966688" w:rsidRPr="00F07DD0">
        <w:rPr>
          <w:sz w:val="28"/>
          <w:szCs w:val="28"/>
          <w:shd w:val="clear" w:color="auto" w:fill="FFFFFF"/>
        </w:rPr>
        <w:t>четвертичными супесями и глинами, чеганскими глинами, опоками, олигоценовымы песками и супесями; кварцевыми песками, меловыми кварцево-глауконитовыми песками, лигнитовыми глинами и песками, меловыми пестроцветными глинами</w:t>
      </w:r>
      <w:r w:rsidR="008F1CE9" w:rsidRPr="00F07DD0">
        <w:rPr>
          <w:sz w:val="28"/>
          <w:szCs w:val="28"/>
          <w:shd w:val="clear" w:color="auto" w:fill="FFFFFF"/>
        </w:rPr>
        <w:t>»</w:t>
      </w:r>
      <w:r w:rsidRPr="00F07DD0">
        <w:rPr>
          <w:sz w:val="28"/>
          <w:szCs w:val="28"/>
          <w:shd w:val="clear" w:color="auto" w:fill="FFFFFF"/>
        </w:rPr>
        <w:t xml:space="preserve"> </w:t>
      </w:r>
      <w:r w:rsidR="008503F2" w:rsidRPr="00F07DD0">
        <w:rPr>
          <w:sz w:val="28"/>
          <w:szCs w:val="28"/>
          <w:shd w:val="clear" w:color="auto" w:fill="FFFFFF"/>
        </w:rPr>
        <w:t>[</w:t>
      </w:r>
      <w:r w:rsidR="00642925" w:rsidRPr="00F07DD0">
        <w:rPr>
          <w:sz w:val="28"/>
          <w:szCs w:val="28"/>
          <w:shd w:val="clear" w:color="auto" w:fill="FFFFFF"/>
        </w:rPr>
        <w:t>10</w:t>
      </w:r>
      <w:r w:rsidR="002868B1" w:rsidRPr="00F07DD0">
        <w:rPr>
          <w:sz w:val="28"/>
          <w:szCs w:val="28"/>
          <w:shd w:val="clear" w:color="auto" w:fill="FFFFFF"/>
        </w:rPr>
        <w:t>4</w:t>
      </w:r>
      <w:r w:rsidR="00642925" w:rsidRPr="00F07DD0">
        <w:rPr>
          <w:sz w:val="28"/>
          <w:szCs w:val="28"/>
          <w:shd w:val="clear" w:color="auto" w:fill="FFFFFF"/>
        </w:rPr>
        <w:t>,</w:t>
      </w:r>
      <w:r w:rsidR="00C963A9" w:rsidRPr="00F07DD0">
        <w:rPr>
          <w:sz w:val="28"/>
          <w:szCs w:val="28"/>
          <w:shd w:val="clear" w:color="auto" w:fill="FFFFFF"/>
        </w:rPr>
        <w:t xml:space="preserve"> с. 123-130; </w:t>
      </w:r>
      <w:r w:rsidR="00642925" w:rsidRPr="00F07DD0">
        <w:rPr>
          <w:sz w:val="28"/>
          <w:szCs w:val="28"/>
          <w:shd w:val="clear" w:color="auto" w:fill="FFFFFF"/>
        </w:rPr>
        <w:t>10</w:t>
      </w:r>
      <w:r w:rsidR="002868B1" w:rsidRPr="00F07DD0">
        <w:rPr>
          <w:sz w:val="28"/>
          <w:szCs w:val="28"/>
          <w:shd w:val="clear" w:color="auto" w:fill="FFFFFF"/>
        </w:rPr>
        <w:t>5</w:t>
      </w:r>
      <w:r w:rsidR="00642925" w:rsidRPr="00F07DD0">
        <w:rPr>
          <w:sz w:val="28"/>
          <w:szCs w:val="28"/>
          <w:shd w:val="clear" w:color="auto" w:fill="FFFFFF"/>
        </w:rPr>
        <w:t xml:space="preserve">, </w:t>
      </w:r>
      <w:r w:rsidR="00C963A9" w:rsidRPr="00F07DD0">
        <w:rPr>
          <w:sz w:val="28"/>
          <w:szCs w:val="28"/>
          <w:shd w:val="clear" w:color="auto" w:fill="FFFFFF"/>
        </w:rPr>
        <w:t>р. 279-283</w:t>
      </w:r>
      <w:r w:rsidR="00966688" w:rsidRPr="00F07DD0">
        <w:rPr>
          <w:sz w:val="28"/>
          <w:szCs w:val="28"/>
          <w:shd w:val="clear" w:color="auto" w:fill="FFFFFF"/>
        </w:rPr>
        <w:t>].</w:t>
      </w:r>
    </w:p>
    <w:p w14:paraId="1F167BBB" w14:textId="0BE2986D" w:rsidR="00C11D46" w:rsidRPr="00F07DD0" w:rsidRDefault="00966688" w:rsidP="00F07DD0">
      <w:pPr>
        <w:spacing w:after="0" w:line="240" w:lineRule="auto"/>
        <w:ind w:firstLine="708"/>
        <w:contextualSpacing/>
        <w:jc w:val="both"/>
        <w:rPr>
          <w:sz w:val="28"/>
          <w:szCs w:val="28"/>
          <w:shd w:val="clear" w:color="auto" w:fill="FFFFFF"/>
        </w:rPr>
      </w:pPr>
      <w:r w:rsidRPr="00F07DD0">
        <w:rPr>
          <w:sz w:val="28"/>
          <w:szCs w:val="28"/>
          <w:shd w:val="clear" w:color="auto" w:fill="FFFFFF"/>
        </w:rPr>
        <w:t>По данным Тереховой Э.Б.,</w:t>
      </w:r>
      <w:r w:rsidR="00C11D46" w:rsidRPr="00F07DD0">
        <w:rPr>
          <w:sz w:val="28"/>
          <w:szCs w:val="28"/>
          <w:shd w:val="clear" w:color="auto" w:fill="FFFFFF"/>
        </w:rPr>
        <w:t xml:space="preserve"> все вскрышные породы Соколовского месторождения имеют кислую реакцию, как и Сарбайское, с небольшими </w:t>
      </w:r>
      <w:r w:rsidR="002D7900" w:rsidRPr="00F07DD0">
        <w:rPr>
          <w:sz w:val="28"/>
          <w:szCs w:val="28"/>
          <w:shd w:val="clear" w:color="auto" w:fill="FFFFFF"/>
        </w:rPr>
        <w:t>отклонениями</w:t>
      </w:r>
      <w:r w:rsidR="00C11D46" w:rsidRPr="00F07DD0">
        <w:rPr>
          <w:sz w:val="28"/>
          <w:szCs w:val="28"/>
          <w:shd w:val="clear" w:color="auto" w:fill="FFFFFF"/>
        </w:rPr>
        <w:t xml:space="preserve">. Значения водородного показателя варьируются в широких пределах от 2,8 до 7,0. Среднее </w:t>
      </w:r>
      <w:r w:rsidR="009A501E" w:rsidRPr="00F07DD0">
        <w:rPr>
          <w:sz w:val="28"/>
          <w:szCs w:val="28"/>
          <w:shd w:val="clear" w:color="auto" w:fill="FFFFFF"/>
        </w:rPr>
        <w:t xml:space="preserve">значение </w:t>
      </w:r>
      <w:r w:rsidR="00C11D46" w:rsidRPr="00F07DD0">
        <w:rPr>
          <w:sz w:val="28"/>
          <w:szCs w:val="28"/>
          <w:shd w:val="clear" w:color="auto" w:fill="FFFFFF"/>
          <w:lang w:val="en-US"/>
        </w:rPr>
        <w:t>pH</w:t>
      </w:r>
      <w:r w:rsidR="00C11D46" w:rsidRPr="00F07DD0">
        <w:rPr>
          <w:sz w:val="28"/>
          <w:szCs w:val="28"/>
          <w:shd w:val="clear" w:color="auto" w:fill="FFFFFF"/>
        </w:rPr>
        <w:t xml:space="preserve"> </w:t>
      </w:r>
      <w:r w:rsidR="00C11D46" w:rsidRPr="00F07DD0">
        <w:rPr>
          <w:sz w:val="28"/>
          <w:szCs w:val="28"/>
          <w:shd w:val="clear" w:color="auto" w:fill="FFFFFF"/>
          <w:vertAlign w:val="subscript"/>
        </w:rPr>
        <w:t>водный</w:t>
      </w:r>
      <w:r w:rsidR="00C11D46" w:rsidRPr="00F07DD0">
        <w:rPr>
          <w:sz w:val="28"/>
          <w:szCs w:val="28"/>
          <w:shd w:val="clear" w:color="auto" w:fill="FFFFFF"/>
        </w:rPr>
        <w:t xml:space="preserve"> равно 5,06. Для различных видов растений оптимален определенный интервал значений, что необх</w:t>
      </w:r>
      <w:r w:rsidRPr="00F07DD0">
        <w:rPr>
          <w:sz w:val="28"/>
          <w:szCs w:val="28"/>
          <w:shd w:val="clear" w:color="auto" w:fill="FFFFFF"/>
        </w:rPr>
        <w:t>одимо учитывать при рассмотрении</w:t>
      </w:r>
      <w:r w:rsidR="00C11D46" w:rsidRPr="00F07DD0">
        <w:rPr>
          <w:sz w:val="28"/>
          <w:szCs w:val="28"/>
          <w:shd w:val="clear" w:color="auto" w:fill="FFFFFF"/>
        </w:rPr>
        <w:t xml:space="preserve"> самозарастания отвалов</w:t>
      </w:r>
      <w:r w:rsidRPr="00F07DD0">
        <w:rPr>
          <w:sz w:val="28"/>
          <w:szCs w:val="28"/>
          <w:shd w:val="clear" w:color="auto" w:fill="FFFFFF"/>
        </w:rPr>
        <w:t xml:space="preserve"> </w:t>
      </w:r>
      <w:r w:rsidR="008503F2" w:rsidRPr="00F07DD0">
        <w:rPr>
          <w:sz w:val="28"/>
          <w:szCs w:val="28"/>
          <w:shd w:val="clear" w:color="auto" w:fill="FFFFFF"/>
        </w:rPr>
        <w:t>[</w:t>
      </w:r>
      <w:r w:rsidR="00C963A9" w:rsidRPr="00F07DD0">
        <w:rPr>
          <w:sz w:val="28"/>
          <w:szCs w:val="28"/>
          <w:shd w:val="clear" w:color="auto" w:fill="FFFFFF"/>
        </w:rPr>
        <w:t>11</w:t>
      </w:r>
      <w:r w:rsidR="002868B1" w:rsidRPr="00F07DD0">
        <w:rPr>
          <w:sz w:val="28"/>
          <w:szCs w:val="28"/>
          <w:shd w:val="clear" w:color="auto" w:fill="FFFFFF"/>
        </w:rPr>
        <w:t>4</w:t>
      </w:r>
      <w:r w:rsidR="00C963A9" w:rsidRPr="00F07DD0">
        <w:rPr>
          <w:sz w:val="28"/>
          <w:szCs w:val="28"/>
          <w:shd w:val="clear" w:color="auto" w:fill="FFFFFF"/>
        </w:rPr>
        <w:t>, с. 100-119</w:t>
      </w:r>
      <w:r w:rsidRPr="00F07DD0">
        <w:rPr>
          <w:sz w:val="28"/>
          <w:szCs w:val="28"/>
          <w:shd w:val="clear" w:color="auto" w:fill="FFFFFF"/>
        </w:rPr>
        <w:t>]</w:t>
      </w:r>
      <w:r w:rsidR="00C11D46" w:rsidRPr="00F07DD0">
        <w:rPr>
          <w:sz w:val="28"/>
          <w:szCs w:val="28"/>
          <w:shd w:val="clear" w:color="auto" w:fill="FFFFFF"/>
        </w:rPr>
        <w:t xml:space="preserve">.    </w:t>
      </w:r>
    </w:p>
    <w:p w14:paraId="01FFB6A3" w14:textId="77777777" w:rsidR="00DA0676" w:rsidRPr="00F07DD0" w:rsidRDefault="00DA0676" w:rsidP="00F07DD0">
      <w:pPr>
        <w:pStyle w:val="a3"/>
        <w:spacing w:after="0" w:line="240" w:lineRule="auto"/>
        <w:ind w:left="0" w:firstLine="708"/>
        <w:jc w:val="both"/>
        <w:rPr>
          <w:rFonts w:ascii="Times New Roman" w:hAnsi="Times New Roman" w:cs="Times New Roman"/>
          <w:sz w:val="28"/>
          <w:szCs w:val="28"/>
        </w:rPr>
      </w:pPr>
    </w:p>
    <w:p w14:paraId="69A821E7" w14:textId="161725EC" w:rsidR="00C11D46" w:rsidRPr="00F07DD0" w:rsidRDefault="00C11D46" w:rsidP="00F07DD0">
      <w:pPr>
        <w:pStyle w:val="a3"/>
        <w:spacing w:after="0" w:line="240" w:lineRule="auto"/>
        <w:ind w:left="0" w:firstLine="708"/>
        <w:jc w:val="both"/>
        <w:outlineLvl w:val="2"/>
        <w:rPr>
          <w:rFonts w:ascii="Times New Roman" w:hAnsi="Times New Roman" w:cs="Times New Roman"/>
          <w:sz w:val="28"/>
          <w:szCs w:val="28"/>
        </w:rPr>
      </w:pPr>
      <w:bookmarkStart w:id="24" w:name="_Toc167725588"/>
      <w:r w:rsidRPr="00F07DD0">
        <w:rPr>
          <w:rFonts w:ascii="Times New Roman" w:hAnsi="Times New Roman" w:cs="Times New Roman"/>
          <w:sz w:val="28"/>
          <w:szCs w:val="28"/>
        </w:rPr>
        <w:t>3.1.2.</w:t>
      </w:r>
      <w:r w:rsidR="00E209E1" w:rsidRPr="00F07DD0">
        <w:rPr>
          <w:rFonts w:ascii="Times New Roman" w:hAnsi="Times New Roman" w:cs="Times New Roman"/>
          <w:sz w:val="28"/>
          <w:szCs w:val="28"/>
        </w:rPr>
        <w:t>3</w:t>
      </w:r>
      <w:r w:rsidRPr="00F07DD0">
        <w:rPr>
          <w:rFonts w:ascii="Times New Roman" w:hAnsi="Times New Roman" w:cs="Times New Roman"/>
          <w:sz w:val="28"/>
          <w:szCs w:val="28"/>
        </w:rPr>
        <w:t xml:space="preserve"> Качарское месторождение</w:t>
      </w:r>
      <w:bookmarkEnd w:id="24"/>
    </w:p>
    <w:p w14:paraId="5AB35BDF" w14:textId="4136F0E4" w:rsidR="00A04AFD" w:rsidRPr="00F07DD0" w:rsidRDefault="00C11D46" w:rsidP="00F07DD0">
      <w:pPr>
        <w:pStyle w:val="a3"/>
        <w:spacing w:after="0" w:line="240" w:lineRule="auto"/>
        <w:ind w:left="0" w:firstLine="708"/>
        <w:jc w:val="both"/>
        <w:rPr>
          <w:rFonts w:ascii="Times New Roman" w:hAnsi="Times New Roman" w:cs="Times New Roman"/>
          <w:sz w:val="28"/>
          <w:szCs w:val="28"/>
        </w:rPr>
      </w:pPr>
      <w:r w:rsidRPr="00F07DD0">
        <w:rPr>
          <w:rFonts w:ascii="Times New Roman" w:hAnsi="Times New Roman" w:cs="Times New Roman"/>
          <w:sz w:val="28"/>
          <w:szCs w:val="28"/>
        </w:rPr>
        <w:t>Качарское месторождение магнетитовых руд</w:t>
      </w:r>
      <w:r w:rsidR="00A04AFD" w:rsidRPr="00F07DD0">
        <w:rPr>
          <w:rFonts w:ascii="Times New Roman" w:hAnsi="Times New Roman" w:cs="Times New Roman"/>
          <w:sz w:val="28"/>
          <w:szCs w:val="28"/>
        </w:rPr>
        <w:t xml:space="preserve"> – с</w:t>
      </w:r>
      <w:r w:rsidR="00CB53B3" w:rsidRPr="00F07DD0">
        <w:rPr>
          <w:rFonts w:ascii="Times New Roman" w:hAnsi="Times New Roman" w:cs="Times New Roman"/>
          <w:sz w:val="28"/>
          <w:szCs w:val="28"/>
        </w:rPr>
        <w:t>амое большое в Тургайской желез</w:t>
      </w:r>
      <w:r w:rsidR="00A04AFD" w:rsidRPr="00F07DD0">
        <w:rPr>
          <w:rFonts w:ascii="Times New Roman" w:hAnsi="Times New Roman" w:cs="Times New Roman"/>
          <w:sz w:val="28"/>
          <w:szCs w:val="28"/>
        </w:rPr>
        <w:t>орудной провинции</w:t>
      </w:r>
      <w:r w:rsidR="009A501E" w:rsidRPr="00F07DD0">
        <w:rPr>
          <w:rFonts w:ascii="Times New Roman" w:hAnsi="Times New Roman" w:cs="Times New Roman"/>
          <w:sz w:val="28"/>
          <w:szCs w:val="28"/>
        </w:rPr>
        <w:t>,</w:t>
      </w:r>
      <w:r w:rsidR="00A04AFD" w:rsidRPr="00F07DD0">
        <w:rPr>
          <w:rFonts w:ascii="Times New Roman" w:hAnsi="Times New Roman" w:cs="Times New Roman"/>
          <w:sz w:val="28"/>
          <w:szCs w:val="28"/>
        </w:rPr>
        <w:t xml:space="preserve"> </w:t>
      </w:r>
      <w:r w:rsidRPr="00F07DD0">
        <w:rPr>
          <w:rFonts w:ascii="Times New Roman" w:hAnsi="Times New Roman" w:cs="Times New Roman"/>
          <w:sz w:val="28"/>
          <w:szCs w:val="28"/>
        </w:rPr>
        <w:t>расположен</w:t>
      </w:r>
      <w:r w:rsidR="009A501E" w:rsidRPr="00F07DD0">
        <w:rPr>
          <w:rFonts w:ascii="Times New Roman" w:hAnsi="Times New Roman" w:cs="Times New Roman"/>
          <w:sz w:val="28"/>
          <w:szCs w:val="28"/>
        </w:rPr>
        <w:t>н</w:t>
      </w:r>
      <w:r w:rsidRPr="00F07DD0">
        <w:rPr>
          <w:rFonts w:ascii="Times New Roman" w:hAnsi="Times New Roman" w:cs="Times New Roman"/>
          <w:sz w:val="28"/>
          <w:szCs w:val="28"/>
        </w:rPr>
        <w:t>о</w:t>
      </w:r>
      <w:r w:rsidR="009A501E" w:rsidRPr="00F07DD0">
        <w:rPr>
          <w:rFonts w:ascii="Times New Roman" w:hAnsi="Times New Roman" w:cs="Times New Roman"/>
          <w:sz w:val="28"/>
          <w:szCs w:val="28"/>
        </w:rPr>
        <w:t>е</w:t>
      </w:r>
      <w:r w:rsidRPr="00F07DD0">
        <w:rPr>
          <w:rFonts w:ascii="Times New Roman" w:hAnsi="Times New Roman" w:cs="Times New Roman"/>
          <w:sz w:val="28"/>
          <w:szCs w:val="28"/>
        </w:rPr>
        <w:t xml:space="preserve"> вдоль западного борта Тургайского прогиба</w:t>
      </w:r>
      <w:r w:rsidR="000309AE" w:rsidRPr="00F07DD0">
        <w:rPr>
          <w:rFonts w:ascii="Times New Roman" w:hAnsi="Times New Roman" w:cs="Times New Roman"/>
          <w:sz w:val="28"/>
          <w:szCs w:val="28"/>
        </w:rPr>
        <w:t xml:space="preserve"> (</w:t>
      </w:r>
      <w:r w:rsidR="00F840B9" w:rsidRPr="00F07DD0">
        <w:rPr>
          <w:rFonts w:ascii="Times New Roman" w:hAnsi="Times New Roman" w:cs="Times New Roman"/>
          <w:sz w:val="28"/>
          <w:szCs w:val="28"/>
        </w:rPr>
        <w:t>рисунок</w:t>
      </w:r>
      <w:r w:rsidR="00657C0D" w:rsidRPr="00F07DD0">
        <w:rPr>
          <w:rFonts w:ascii="Times New Roman" w:hAnsi="Times New Roman" w:cs="Times New Roman"/>
          <w:sz w:val="28"/>
          <w:szCs w:val="28"/>
        </w:rPr>
        <w:t xml:space="preserve"> </w:t>
      </w:r>
      <w:r w:rsidR="001A6CA4" w:rsidRPr="00F07DD0">
        <w:rPr>
          <w:rFonts w:ascii="Times New Roman" w:hAnsi="Times New Roman" w:cs="Times New Roman"/>
          <w:sz w:val="28"/>
          <w:szCs w:val="28"/>
        </w:rPr>
        <w:t>4</w:t>
      </w:r>
      <w:r w:rsidR="00F840B9" w:rsidRPr="00F07DD0">
        <w:rPr>
          <w:rFonts w:ascii="Times New Roman" w:hAnsi="Times New Roman" w:cs="Times New Roman"/>
          <w:sz w:val="28"/>
          <w:szCs w:val="28"/>
        </w:rPr>
        <w:t>)</w:t>
      </w:r>
      <w:r w:rsidR="00A04AFD" w:rsidRPr="00F07DD0">
        <w:rPr>
          <w:rFonts w:ascii="Times New Roman" w:hAnsi="Times New Roman" w:cs="Times New Roman"/>
          <w:sz w:val="28"/>
          <w:szCs w:val="28"/>
        </w:rPr>
        <w:t xml:space="preserve">. По разным данным, приблизительные </w:t>
      </w:r>
      <w:r w:rsidR="009A501E" w:rsidRPr="00F07DD0">
        <w:rPr>
          <w:rFonts w:ascii="Times New Roman" w:hAnsi="Times New Roman" w:cs="Times New Roman"/>
          <w:sz w:val="28"/>
          <w:szCs w:val="28"/>
        </w:rPr>
        <w:t xml:space="preserve">балансовые </w:t>
      </w:r>
      <w:r w:rsidR="00A04AFD" w:rsidRPr="00F07DD0">
        <w:rPr>
          <w:rFonts w:ascii="Times New Roman" w:hAnsi="Times New Roman" w:cs="Times New Roman"/>
          <w:sz w:val="28"/>
          <w:szCs w:val="28"/>
        </w:rPr>
        <w:t>запасы руд равны от 1 до 2 млрд.</w:t>
      </w:r>
      <w:r w:rsidR="009A501E" w:rsidRPr="00F07DD0">
        <w:rPr>
          <w:rFonts w:ascii="Times New Roman" w:hAnsi="Times New Roman" w:cs="Times New Roman"/>
          <w:sz w:val="28"/>
          <w:szCs w:val="28"/>
        </w:rPr>
        <w:t xml:space="preserve"> </w:t>
      </w:r>
      <w:r w:rsidR="00A04AFD" w:rsidRPr="00F07DD0">
        <w:rPr>
          <w:rFonts w:ascii="Times New Roman" w:hAnsi="Times New Roman" w:cs="Times New Roman"/>
          <w:sz w:val="28"/>
          <w:szCs w:val="28"/>
        </w:rPr>
        <w:t>тонн, содержащих 44,9% железа</w:t>
      </w:r>
      <w:r w:rsidR="003301DF" w:rsidRPr="00F07DD0">
        <w:rPr>
          <w:rFonts w:ascii="Times New Roman" w:hAnsi="Times New Roman" w:cs="Times New Roman"/>
          <w:sz w:val="28"/>
          <w:szCs w:val="28"/>
        </w:rPr>
        <w:t xml:space="preserve"> [</w:t>
      </w:r>
      <w:r w:rsidR="001076FC" w:rsidRPr="00F07DD0">
        <w:rPr>
          <w:rFonts w:ascii="Times New Roman" w:hAnsi="Times New Roman" w:cs="Times New Roman"/>
          <w:sz w:val="28"/>
          <w:szCs w:val="28"/>
        </w:rPr>
        <w:t>11</w:t>
      </w:r>
      <w:r w:rsidR="002868B1" w:rsidRPr="00F07DD0">
        <w:rPr>
          <w:rFonts w:ascii="Times New Roman" w:hAnsi="Times New Roman" w:cs="Times New Roman"/>
          <w:sz w:val="28"/>
          <w:szCs w:val="28"/>
        </w:rPr>
        <w:t>6</w:t>
      </w:r>
      <w:r w:rsidR="003301DF" w:rsidRPr="00F07DD0">
        <w:rPr>
          <w:rFonts w:ascii="Times New Roman" w:hAnsi="Times New Roman" w:cs="Times New Roman"/>
          <w:sz w:val="28"/>
          <w:szCs w:val="28"/>
        </w:rPr>
        <w:t>]</w:t>
      </w:r>
      <w:r w:rsidR="00A04AFD" w:rsidRPr="00F07DD0">
        <w:rPr>
          <w:rFonts w:ascii="Times New Roman" w:hAnsi="Times New Roman" w:cs="Times New Roman"/>
          <w:sz w:val="28"/>
          <w:szCs w:val="28"/>
        </w:rPr>
        <w:t>.</w:t>
      </w:r>
    </w:p>
    <w:p w14:paraId="2938C70F" w14:textId="009811CF" w:rsidR="00F840B9" w:rsidRPr="00F07DD0" w:rsidRDefault="00F840B9" w:rsidP="00F07DD0">
      <w:pPr>
        <w:pStyle w:val="a3"/>
        <w:spacing w:after="0" w:line="240" w:lineRule="auto"/>
        <w:ind w:left="0" w:firstLine="708"/>
        <w:jc w:val="both"/>
        <w:rPr>
          <w:rFonts w:ascii="Times New Roman" w:hAnsi="Times New Roman" w:cs="Times New Roman"/>
          <w:sz w:val="28"/>
          <w:szCs w:val="28"/>
        </w:rPr>
      </w:pPr>
    </w:p>
    <w:p w14:paraId="1E55CACD" w14:textId="329A9187" w:rsidR="000309AE" w:rsidRPr="00F07DD0" w:rsidRDefault="000309AE" w:rsidP="00F07DD0">
      <w:pPr>
        <w:pStyle w:val="a3"/>
        <w:spacing w:after="0" w:line="240" w:lineRule="auto"/>
        <w:ind w:left="0"/>
        <w:jc w:val="center"/>
        <w:rPr>
          <w:rFonts w:ascii="Times New Roman" w:hAnsi="Times New Roman" w:cs="Times New Roman"/>
          <w:sz w:val="28"/>
          <w:szCs w:val="28"/>
        </w:rPr>
      </w:pPr>
      <w:r w:rsidRPr="00F07DD0">
        <w:rPr>
          <w:rFonts w:ascii="Times New Roman" w:hAnsi="Times New Roman" w:cs="Times New Roman"/>
          <w:noProof/>
          <w:sz w:val="28"/>
          <w:szCs w:val="28"/>
          <w:lang w:eastAsia="ru-RU"/>
        </w:rPr>
        <w:drawing>
          <wp:inline distT="0" distB="0" distL="0" distR="0" wp14:anchorId="6ECDC421" wp14:editId="68A9D429">
            <wp:extent cx="4371949" cy="3459707"/>
            <wp:effectExtent l="0" t="0" r="0" b="762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 месторжд.png"/>
                    <pic:cNvPicPr/>
                  </pic:nvPicPr>
                  <pic:blipFill>
                    <a:blip r:embed="rId13" cstate="email">
                      <a:extLst>
                        <a:ext uri="{28A0092B-C50C-407E-A947-70E740481C1C}">
                          <a14:useLocalDpi xmlns:a14="http://schemas.microsoft.com/office/drawing/2010/main"/>
                        </a:ext>
                      </a:extLst>
                    </a:blip>
                    <a:stretch>
                      <a:fillRect/>
                    </a:stretch>
                  </pic:blipFill>
                  <pic:spPr>
                    <a:xfrm>
                      <a:off x="0" y="0"/>
                      <a:ext cx="4371104" cy="3459038"/>
                    </a:xfrm>
                    <a:prstGeom prst="rect">
                      <a:avLst/>
                    </a:prstGeom>
                  </pic:spPr>
                </pic:pic>
              </a:graphicData>
            </a:graphic>
          </wp:inline>
        </w:drawing>
      </w:r>
    </w:p>
    <w:p w14:paraId="5C51DA29" w14:textId="77777777" w:rsidR="000309AE" w:rsidRPr="00F07DD0" w:rsidRDefault="000309AE" w:rsidP="00F07DD0">
      <w:pPr>
        <w:pStyle w:val="a3"/>
        <w:spacing w:after="0" w:line="240" w:lineRule="auto"/>
        <w:ind w:left="0" w:firstLine="708"/>
        <w:jc w:val="both"/>
        <w:rPr>
          <w:rFonts w:ascii="Times New Roman" w:hAnsi="Times New Roman" w:cs="Times New Roman"/>
          <w:sz w:val="16"/>
          <w:szCs w:val="16"/>
        </w:rPr>
      </w:pPr>
    </w:p>
    <w:p w14:paraId="4AB04ACA" w14:textId="38CD2DC4" w:rsidR="000309AE" w:rsidRPr="00F07DD0" w:rsidRDefault="000309AE" w:rsidP="00F07DD0">
      <w:pPr>
        <w:pStyle w:val="a3"/>
        <w:spacing w:after="0" w:line="240" w:lineRule="auto"/>
        <w:ind w:left="0"/>
        <w:jc w:val="center"/>
        <w:rPr>
          <w:rFonts w:ascii="Times New Roman" w:hAnsi="Times New Roman" w:cs="Times New Roman"/>
          <w:sz w:val="28"/>
          <w:szCs w:val="28"/>
        </w:rPr>
      </w:pPr>
      <w:r w:rsidRPr="00F07DD0">
        <w:rPr>
          <w:rFonts w:ascii="Times New Roman" w:hAnsi="Times New Roman" w:cs="Times New Roman"/>
          <w:sz w:val="28"/>
          <w:szCs w:val="28"/>
        </w:rPr>
        <w:t>Рисунок 4 ‒ (A) Упрощенный план Качарского месторождения</w:t>
      </w:r>
    </w:p>
    <w:p w14:paraId="4B2B3FDE" w14:textId="683204AB" w:rsidR="000309AE" w:rsidRPr="00F07DD0" w:rsidRDefault="000309AE" w:rsidP="00F07DD0">
      <w:pPr>
        <w:pStyle w:val="a3"/>
        <w:spacing w:after="0" w:line="240" w:lineRule="auto"/>
        <w:ind w:left="0"/>
        <w:jc w:val="center"/>
        <w:rPr>
          <w:rFonts w:ascii="Times New Roman" w:hAnsi="Times New Roman" w:cs="Times New Roman"/>
          <w:sz w:val="28"/>
          <w:szCs w:val="28"/>
        </w:rPr>
      </w:pPr>
      <w:r w:rsidRPr="00F07DD0">
        <w:rPr>
          <w:rFonts w:ascii="Times New Roman" w:hAnsi="Times New Roman" w:cs="Times New Roman"/>
          <w:sz w:val="28"/>
          <w:szCs w:val="28"/>
        </w:rPr>
        <w:t>(B) Геологические разрезы месторождения Качар</w:t>
      </w:r>
    </w:p>
    <w:p w14:paraId="553E13D8" w14:textId="77777777" w:rsidR="000309AE" w:rsidRPr="00F07DD0" w:rsidRDefault="000309AE" w:rsidP="00F07DD0">
      <w:pPr>
        <w:pStyle w:val="a3"/>
        <w:spacing w:after="0" w:line="240" w:lineRule="auto"/>
        <w:ind w:left="0" w:firstLine="708"/>
        <w:jc w:val="both"/>
        <w:rPr>
          <w:rFonts w:ascii="Times New Roman" w:hAnsi="Times New Roman" w:cs="Times New Roman"/>
          <w:sz w:val="16"/>
          <w:szCs w:val="16"/>
        </w:rPr>
      </w:pPr>
    </w:p>
    <w:p w14:paraId="672C9E99" w14:textId="5CAAF878" w:rsidR="000309AE" w:rsidRPr="00F07DD0" w:rsidRDefault="000309AE" w:rsidP="00F07DD0">
      <w:pPr>
        <w:pStyle w:val="a3"/>
        <w:spacing w:after="0" w:line="240" w:lineRule="auto"/>
        <w:ind w:left="0" w:firstLine="708"/>
        <w:jc w:val="both"/>
        <w:rPr>
          <w:rFonts w:ascii="Times New Roman" w:hAnsi="Times New Roman" w:cs="Times New Roman"/>
          <w:sz w:val="24"/>
          <w:szCs w:val="24"/>
        </w:rPr>
      </w:pPr>
      <w:r w:rsidRPr="00F07DD0">
        <w:rPr>
          <w:rFonts w:ascii="Times New Roman" w:hAnsi="Times New Roman" w:cs="Times New Roman"/>
          <w:sz w:val="24"/>
          <w:szCs w:val="24"/>
        </w:rPr>
        <w:t>Примечания:</w:t>
      </w:r>
    </w:p>
    <w:p w14:paraId="1C2BF036" w14:textId="43EDFE94" w:rsidR="000309AE" w:rsidRPr="00F07DD0" w:rsidRDefault="000309AE" w:rsidP="00F07DD0">
      <w:pPr>
        <w:pStyle w:val="a3"/>
        <w:spacing w:after="0" w:line="240" w:lineRule="auto"/>
        <w:ind w:left="0"/>
        <w:jc w:val="both"/>
        <w:rPr>
          <w:rFonts w:ascii="Times New Roman" w:hAnsi="Times New Roman" w:cs="Times New Roman"/>
          <w:sz w:val="24"/>
          <w:szCs w:val="24"/>
        </w:rPr>
      </w:pPr>
      <w:r w:rsidRPr="00F07DD0">
        <w:rPr>
          <w:rFonts w:ascii="Times New Roman" w:hAnsi="Times New Roman" w:cs="Times New Roman"/>
          <w:sz w:val="24"/>
          <w:szCs w:val="24"/>
        </w:rPr>
        <w:t xml:space="preserve">1. </w:t>
      </w:r>
      <w:r w:rsidRPr="00F07DD0">
        <w:rPr>
          <w:rFonts w:ascii="Times New Roman" w:hAnsi="Times New Roman" w:cs="Times New Roman"/>
          <w:iCs/>
          <w:sz w:val="24"/>
          <w:szCs w:val="24"/>
        </w:rPr>
        <w:t>Пунктирная линия ЮЮЗ-ССВ показывает линию разреза на B.</w:t>
      </w:r>
    </w:p>
    <w:p w14:paraId="0EBBF08C" w14:textId="087BC2E9" w:rsidR="000309AE" w:rsidRPr="00F07DD0" w:rsidRDefault="000309AE" w:rsidP="00F07DD0">
      <w:pPr>
        <w:pStyle w:val="a3"/>
        <w:spacing w:after="0" w:line="240" w:lineRule="auto"/>
        <w:ind w:left="0"/>
        <w:jc w:val="both"/>
        <w:rPr>
          <w:rFonts w:ascii="Times New Roman" w:hAnsi="Times New Roman" w:cs="Times New Roman"/>
          <w:sz w:val="24"/>
          <w:szCs w:val="24"/>
        </w:rPr>
      </w:pPr>
      <w:r w:rsidRPr="00F07DD0">
        <w:rPr>
          <w:rFonts w:ascii="Times New Roman" w:hAnsi="Times New Roman" w:cs="Times New Roman"/>
          <w:sz w:val="24"/>
          <w:szCs w:val="24"/>
        </w:rPr>
        <w:t>2. Составлено по источнику [11</w:t>
      </w:r>
      <w:r w:rsidR="002868B1" w:rsidRPr="00F07DD0">
        <w:rPr>
          <w:rFonts w:ascii="Times New Roman" w:hAnsi="Times New Roman" w:cs="Times New Roman"/>
          <w:sz w:val="24"/>
          <w:szCs w:val="24"/>
        </w:rPr>
        <w:t>1</w:t>
      </w:r>
      <w:r w:rsidR="00A02A90" w:rsidRPr="00F07DD0">
        <w:rPr>
          <w:rFonts w:ascii="Times New Roman" w:hAnsi="Times New Roman" w:cs="Times New Roman"/>
          <w:sz w:val="24"/>
          <w:szCs w:val="24"/>
        </w:rPr>
        <w:t xml:space="preserve">, р. </w:t>
      </w:r>
      <w:r w:rsidR="00C963A9" w:rsidRPr="00F07DD0">
        <w:rPr>
          <w:rFonts w:ascii="Times New Roman" w:hAnsi="Times New Roman" w:cs="Times New Roman"/>
          <w:sz w:val="24"/>
          <w:szCs w:val="24"/>
        </w:rPr>
        <w:t>242</w:t>
      </w:r>
      <w:r w:rsidRPr="00F07DD0">
        <w:rPr>
          <w:rFonts w:ascii="Times New Roman" w:hAnsi="Times New Roman" w:cs="Times New Roman"/>
          <w:sz w:val="24"/>
          <w:szCs w:val="24"/>
        </w:rPr>
        <w:t>]</w:t>
      </w:r>
    </w:p>
    <w:p w14:paraId="4311FB5A" w14:textId="0DF7F3C9" w:rsidR="00615CC6" w:rsidRPr="00F07DD0" w:rsidRDefault="00615CC6" w:rsidP="00F07DD0">
      <w:pPr>
        <w:pStyle w:val="a3"/>
        <w:spacing w:after="0" w:line="240" w:lineRule="auto"/>
        <w:ind w:left="0" w:firstLine="708"/>
        <w:jc w:val="both"/>
        <w:rPr>
          <w:rFonts w:ascii="Times New Roman" w:hAnsi="Times New Roman" w:cs="Times New Roman"/>
          <w:sz w:val="28"/>
          <w:szCs w:val="28"/>
        </w:rPr>
      </w:pPr>
      <w:r w:rsidRPr="00F07DD0">
        <w:rPr>
          <w:rFonts w:ascii="Times New Roman" w:hAnsi="Times New Roman" w:cs="Times New Roman"/>
          <w:sz w:val="28"/>
          <w:szCs w:val="28"/>
        </w:rPr>
        <w:lastRenderedPageBreak/>
        <w:t xml:space="preserve">Месторождение </w:t>
      </w:r>
      <w:r w:rsidR="00571D0C" w:rsidRPr="00F07DD0">
        <w:rPr>
          <w:rFonts w:ascii="Times New Roman" w:hAnsi="Times New Roman" w:cs="Times New Roman"/>
          <w:sz w:val="28"/>
          <w:szCs w:val="28"/>
        </w:rPr>
        <w:t xml:space="preserve">состоит из </w:t>
      </w:r>
      <w:r w:rsidRPr="00F07DD0">
        <w:rPr>
          <w:rFonts w:ascii="Times New Roman" w:hAnsi="Times New Roman" w:cs="Times New Roman"/>
          <w:sz w:val="28"/>
          <w:szCs w:val="28"/>
        </w:rPr>
        <w:t>шест</w:t>
      </w:r>
      <w:r w:rsidR="00571D0C" w:rsidRPr="00F07DD0">
        <w:rPr>
          <w:rFonts w:ascii="Times New Roman" w:hAnsi="Times New Roman" w:cs="Times New Roman"/>
          <w:sz w:val="28"/>
          <w:szCs w:val="28"/>
        </w:rPr>
        <w:t>и</w:t>
      </w:r>
      <w:r w:rsidRPr="00F07DD0">
        <w:rPr>
          <w:rFonts w:ascii="Times New Roman" w:hAnsi="Times New Roman" w:cs="Times New Roman"/>
          <w:sz w:val="28"/>
          <w:szCs w:val="28"/>
        </w:rPr>
        <w:t xml:space="preserve"> отдельных блоков, </w:t>
      </w:r>
      <w:r w:rsidR="00571D0C" w:rsidRPr="00F07DD0">
        <w:rPr>
          <w:rFonts w:ascii="Times New Roman" w:hAnsi="Times New Roman" w:cs="Times New Roman"/>
          <w:sz w:val="28"/>
          <w:szCs w:val="28"/>
        </w:rPr>
        <w:t>разделенных</w:t>
      </w:r>
      <w:r w:rsidRPr="00F07DD0">
        <w:rPr>
          <w:rFonts w:ascii="Times New Roman" w:hAnsi="Times New Roman" w:cs="Times New Roman"/>
          <w:sz w:val="28"/>
          <w:szCs w:val="28"/>
        </w:rPr>
        <w:t xml:space="preserve"> разломами</w:t>
      </w:r>
      <w:r w:rsidR="00571D0C" w:rsidRPr="00F07DD0">
        <w:rPr>
          <w:rFonts w:ascii="Times New Roman" w:hAnsi="Times New Roman" w:cs="Times New Roman"/>
          <w:sz w:val="28"/>
          <w:szCs w:val="28"/>
        </w:rPr>
        <w:t>.</w:t>
      </w:r>
      <w:r w:rsidRPr="00F07DD0">
        <w:rPr>
          <w:rFonts w:ascii="Times New Roman" w:hAnsi="Times New Roman" w:cs="Times New Roman"/>
          <w:sz w:val="28"/>
          <w:szCs w:val="28"/>
        </w:rPr>
        <w:t xml:space="preserve"> </w:t>
      </w:r>
      <w:r w:rsidR="00571D0C" w:rsidRPr="00F07DD0">
        <w:rPr>
          <w:rFonts w:ascii="Times New Roman" w:hAnsi="Times New Roman" w:cs="Times New Roman"/>
          <w:sz w:val="28"/>
          <w:szCs w:val="28"/>
        </w:rPr>
        <w:t>Литология, морфология</w:t>
      </w:r>
      <w:r w:rsidRPr="00F07DD0">
        <w:rPr>
          <w:rFonts w:ascii="Times New Roman" w:hAnsi="Times New Roman" w:cs="Times New Roman"/>
          <w:sz w:val="28"/>
          <w:szCs w:val="28"/>
        </w:rPr>
        <w:t xml:space="preserve"> и положение складок, </w:t>
      </w:r>
      <w:r w:rsidR="00571D0C" w:rsidRPr="00F07DD0">
        <w:rPr>
          <w:rFonts w:ascii="Times New Roman" w:hAnsi="Times New Roman" w:cs="Times New Roman"/>
          <w:sz w:val="28"/>
          <w:szCs w:val="28"/>
        </w:rPr>
        <w:t>а также интенсивность</w:t>
      </w:r>
      <w:r w:rsidRPr="00F07DD0">
        <w:rPr>
          <w:rFonts w:ascii="Times New Roman" w:hAnsi="Times New Roman" w:cs="Times New Roman"/>
          <w:sz w:val="28"/>
          <w:szCs w:val="28"/>
        </w:rPr>
        <w:t xml:space="preserve"> трещиноватости и форм</w:t>
      </w:r>
      <w:r w:rsidR="00571D0C" w:rsidRPr="00F07DD0">
        <w:rPr>
          <w:rFonts w:ascii="Times New Roman" w:hAnsi="Times New Roman" w:cs="Times New Roman"/>
          <w:sz w:val="28"/>
          <w:szCs w:val="28"/>
        </w:rPr>
        <w:t>а</w:t>
      </w:r>
      <w:r w:rsidRPr="00F07DD0">
        <w:rPr>
          <w:rFonts w:ascii="Times New Roman" w:hAnsi="Times New Roman" w:cs="Times New Roman"/>
          <w:sz w:val="28"/>
          <w:szCs w:val="28"/>
        </w:rPr>
        <w:t xml:space="preserve"> рудных</w:t>
      </w:r>
      <w:r w:rsidR="00571D0C" w:rsidRPr="00F07DD0">
        <w:rPr>
          <w:rFonts w:ascii="Times New Roman" w:hAnsi="Times New Roman" w:cs="Times New Roman"/>
          <w:sz w:val="28"/>
          <w:szCs w:val="28"/>
        </w:rPr>
        <w:t xml:space="preserve"> тел значительно варьируются среди блоков</w:t>
      </w:r>
      <w:r w:rsidRPr="00F07DD0">
        <w:rPr>
          <w:rFonts w:ascii="Times New Roman" w:hAnsi="Times New Roman" w:cs="Times New Roman"/>
          <w:sz w:val="28"/>
          <w:szCs w:val="28"/>
        </w:rPr>
        <w:t xml:space="preserve">. Четыре </w:t>
      </w:r>
      <w:r w:rsidR="00CB53B3" w:rsidRPr="00F07DD0">
        <w:rPr>
          <w:rFonts w:ascii="Times New Roman" w:hAnsi="Times New Roman" w:cs="Times New Roman"/>
          <w:sz w:val="28"/>
          <w:szCs w:val="28"/>
        </w:rPr>
        <w:t>предоставляют</w:t>
      </w:r>
      <w:r w:rsidR="00571D0C" w:rsidRPr="00F07DD0">
        <w:rPr>
          <w:rFonts w:ascii="Times New Roman" w:hAnsi="Times New Roman" w:cs="Times New Roman"/>
          <w:sz w:val="28"/>
          <w:szCs w:val="28"/>
        </w:rPr>
        <w:t xml:space="preserve"> </w:t>
      </w:r>
      <w:r w:rsidR="00CB53B3" w:rsidRPr="00F07DD0">
        <w:rPr>
          <w:rFonts w:ascii="Times New Roman" w:hAnsi="Times New Roman" w:cs="Times New Roman"/>
          <w:sz w:val="28"/>
          <w:szCs w:val="28"/>
        </w:rPr>
        <w:t>собой</w:t>
      </w:r>
      <w:r w:rsidRPr="00F07DD0">
        <w:rPr>
          <w:rFonts w:ascii="Times New Roman" w:hAnsi="Times New Roman" w:cs="Times New Roman"/>
          <w:sz w:val="28"/>
          <w:szCs w:val="28"/>
        </w:rPr>
        <w:t xml:space="preserve"> последовательност</w:t>
      </w:r>
      <w:r w:rsidR="00571D0C" w:rsidRPr="00F07DD0">
        <w:rPr>
          <w:rFonts w:ascii="Times New Roman" w:hAnsi="Times New Roman" w:cs="Times New Roman"/>
          <w:sz w:val="28"/>
          <w:szCs w:val="28"/>
        </w:rPr>
        <w:t>ь</w:t>
      </w:r>
      <w:r w:rsidRPr="00F07DD0">
        <w:rPr>
          <w:rFonts w:ascii="Times New Roman" w:hAnsi="Times New Roman" w:cs="Times New Roman"/>
          <w:sz w:val="28"/>
          <w:szCs w:val="28"/>
        </w:rPr>
        <w:t xml:space="preserve"> переслаивающихся вулканических и осадочных пород, в то время как остальные </w:t>
      </w:r>
      <w:r w:rsidR="00571D0C" w:rsidRPr="00F07DD0">
        <w:rPr>
          <w:rFonts w:ascii="Times New Roman" w:hAnsi="Times New Roman" w:cs="Times New Roman"/>
          <w:sz w:val="28"/>
          <w:szCs w:val="28"/>
        </w:rPr>
        <w:t>сформированы</w:t>
      </w:r>
      <w:r w:rsidRPr="00F07DD0">
        <w:rPr>
          <w:rFonts w:ascii="Times New Roman" w:hAnsi="Times New Roman" w:cs="Times New Roman"/>
          <w:sz w:val="28"/>
          <w:szCs w:val="28"/>
        </w:rPr>
        <w:t xml:space="preserve"> неслоисты</w:t>
      </w:r>
      <w:r w:rsidR="00571D0C" w:rsidRPr="00F07DD0">
        <w:rPr>
          <w:rFonts w:ascii="Times New Roman" w:hAnsi="Times New Roman" w:cs="Times New Roman"/>
          <w:sz w:val="28"/>
          <w:szCs w:val="28"/>
        </w:rPr>
        <w:t>ми</w:t>
      </w:r>
      <w:r w:rsidRPr="00F07DD0">
        <w:rPr>
          <w:rFonts w:ascii="Times New Roman" w:hAnsi="Times New Roman" w:cs="Times New Roman"/>
          <w:sz w:val="28"/>
          <w:szCs w:val="28"/>
        </w:rPr>
        <w:t xml:space="preserve"> вулканически</w:t>
      </w:r>
      <w:r w:rsidR="00571D0C" w:rsidRPr="00F07DD0">
        <w:rPr>
          <w:rFonts w:ascii="Times New Roman" w:hAnsi="Times New Roman" w:cs="Times New Roman"/>
          <w:sz w:val="28"/>
          <w:szCs w:val="28"/>
        </w:rPr>
        <w:t>ми</w:t>
      </w:r>
      <w:r w:rsidRPr="00F07DD0">
        <w:rPr>
          <w:rFonts w:ascii="Times New Roman" w:hAnsi="Times New Roman" w:cs="Times New Roman"/>
          <w:sz w:val="28"/>
          <w:szCs w:val="28"/>
        </w:rPr>
        <w:t xml:space="preserve"> пород</w:t>
      </w:r>
      <w:r w:rsidR="00571D0C" w:rsidRPr="00F07DD0">
        <w:rPr>
          <w:rFonts w:ascii="Times New Roman" w:hAnsi="Times New Roman" w:cs="Times New Roman"/>
          <w:sz w:val="28"/>
          <w:szCs w:val="28"/>
        </w:rPr>
        <w:t>ами</w:t>
      </w:r>
      <w:r w:rsidRPr="00F07DD0">
        <w:rPr>
          <w:rFonts w:ascii="Times New Roman" w:hAnsi="Times New Roman" w:cs="Times New Roman"/>
          <w:sz w:val="28"/>
          <w:szCs w:val="28"/>
        </w:rPr>
        <w:t xml:space="preserve"> и, </w:t>
      </w:r>
      <w:r w:rsidR="00571D0C" w:rsidRPr="00F07DD0">
        <w:rPr>
          <w:rFonts w:ascii="Times New Roman" w:hAnsi="Times New Roman" w:cs="Times New Roman"/>
          <w:sz w:val="28"/>
          <w:szCs w:val="28"/>
        </w:rPr>
        <w:t>предположительно</w:t>
      </w:r>
      <w:r w:rsidRPr="00F07DD0">
        <w:rPr>
          <w:rFonts w:ascii="Times New Roman" w:hAnsi="Times New Roman" w:cs="Times New Roman"/>
          <w:sz w:val="28"/>
          <w:szCs w:val="28"/>
        </w:rPr>
        <w:t>, образова</w:t>
      </w:r>
      <w:r w:rsidR="00571D0C" w:rsidRPr="00F07DD0">
        <w:rPr>
          <w:rFonts w:ascii="Times New Roman" w:hAnsi="Times New Roman" w:cs="Times New Roman"/>
          <w:sz w:val="28"/>
          <w:szCs w:val="28"/>
        </w:rPr>
        <w:t>ны</w:t>
      </w:r>
      <w:r w:rsidRPr="00F07DD0">
        <w:rPr>
          <w:rFonts w:ascii="Times New Roman" w:hAnsi="Times New Roman" w:cs="Times New Roman"/>
          <w:sz w:val="28"/>
          <w:szCs w:val="28"/>
        </w:rPr>
        <w:t xml:space="preserve"> в жерле палеовулкана [</w:t>
      </w:r>
      <w:r w:rsidR="008503F2" w:rsidRPr="00F07DD0">
        <w:rPr>
          <w:rFonts w:ascii="Times New Roman" w:hAnsi="Times New Roman" w:cs="Times New Roman"/>
          <w:sz w:val="28"/>
          <w:szCs w:val="28"/>
        </w:rPr>
        <w:t>11</w:t>
      </w:r>
      <w:r w:rsidR="002868B1" w:rsidRPr="00F07DD0">
        <w:rPr>
          <w:rFonts w:ascii="Times New Roman" w:hAnsi="Times New Roman" w:cs="Times New Roman"/>
          <w:sz w:val="28"/>
          <w:szCs w:val="28"/>
        </w:rPr>
        <w:t>1</w:t>
      </w:r>
      <w:r w:rsidR="00C963A9" w:rsidRPr="00F07DD0">
        <w:rPr>
          <w:rFonts w:ascii="Times New Roman" w:hAnsi="Times New Roman" w:cs="Times New Roman"/>
          <w:sz w:val="28"/>
          <w:szCs w:val="28"/>
        </w:rPr>
        <w:t>, р. 216-245</w:t>
      </w:r>
      <w:r w:rsidRPr="00F07DD0">
        <w:rPr>
          <w:rFonts w:ascii="Times New Roman" w:hAnsi="Times New Roman" w:cs="Times New Roman"/>
          <w:sz w:val="28"/>
          <w:szCs w:val="28"/>
        </w:rPr>
        <w:t>].</w:t>
      </w:r>
    </w:p>
    <w:p w14:paraId="53FF9951" w14:textId="028E0819" w:rsidR="00F36401" w:rsidRPr="00F07DD0" w:rsidRDefault="00615CC6" w:rsidP="00F07DD0">
      <w:pPr>
        <w:pStyle w:val="a3"/>
        <w:spacing w:after="0" w:line="240" w:lineRule="auto"/>
        <w:ind w:left="0" w:firstLine="708"/>
        <w:jc w:val="both"/>
        <w:rPr>
          <w:rFonts w:ascii="Times New Roman" w:hAnsi="Times New Roman" w:cs="Times New Roman"/>
          <w:sz w:val="28"/>
          <w:szCs w:val="28"/>
        </w:rPr>
      </w:pPr>
      <w:r w:rsidRPr="00F07DD0">
        <w:rPr>
          <w:rFonts w:ascii="Times New Roman" w:hAnsi="Times New Roman" w:cs="Times New Roman"/>
          <w:sz w:val="28"/>
          <w:szCs w:val="28"/>
        </w:rPr>
        <w:t xml:space="preserve">Месторождение объединяет 3 </w:t>
      </w:r>
      <w:r w:rsidR="00CD66E2" w:rsidRPr="00F07DD0">
        <w:rPr>
          <w:rFonts w:ascii="Times New Roman" w:hAnsi="Times New Roman" w:cs="Times New Roman"/>
          <w:sz w:val="28"/>
          <w:szCs w:val="28"/>
        </w:rPr>
        <w:t xml:space="preserve">крупных тектонических блокаменных </w:t>
      </w:r>
      <w:r w:rsidR="00CE0BE0" w:rsidRPr="00F07DD0">
        <w:rPr>
          <w:rFonts w:ascii="Times New Roman" w:hAnsi="Times New Roman" w:cs="Times New Roman"/>
          <w:sz w:val="28"/>
          <w:szCs w:val="28"/>
        </w:rPr>
        <w:t xml:space="preserve">участка северного, южного и северо-восточного. В северном находится основная часть рудных тел. </w:t>
      </w:r>
      <w:r w:rsidR="0062164C" w:rsidRPr="00F07DD0">
        <w:rPr>
          <w:rFonts w:ascii="Times New Roman" w:hAnsi="Times New Roman" w:cs="Times New Roman"/>
          <w:sz w:val="28"/>
          <w:szCs w:val="28"/>
        </w:rPr>
        <w:t>Месторождение перекрыто рыхлыми отложениями мезозойско-кайнозойского возраста, мощность которых составляет 130-200 метров.</w:t>
      </w:r>
      <w:r w:rsidR="00C11D46" w:rsidRPr="00F07DD0">
        <w:rPr>
          <w:rFonts w:ascii="Times New Roman" w:hAnsi="Times New Roman" w:cs="Times New Roman"/>
          <w:sz w:val="28"/>
          <w:szCs w:val="28"/>
        </w:rPr>
        <w:t xml:space="preserve"> </w:t>
      </w:r>
      <w:r w:rsidR="0062164C" w:rsidRPr="00F07DD0">
        <w:rPr>
          <w:rFonts w:ascii="Times New Roman" w:hAnsi="Times New Roman" w:cs="Times New Roman"/>
          <w:sz w:val="28"/>
          <w:szCs w:val="28"/>
        </w:rPr>
        <w:t xml:space="preserve">Среди руд месторождения преобладают сплошные магнетитовые. Также встречаются мартитовые, скаполит-магнетитовые, скарновые и другие типы руд, но они менее распространены </w:t>
      </w:r>
      <w:r w:rsidR="002431C2" w:rsidRPr="00F07DD0">
        <w:rPr>
          <w:rFonts w:ascii="Times New Roman" w:hAnsi="Times New Roman" w:cs="Times New Roman"/>
          <w:sz w:val="28"/>
          <w:szCs w:val="28"/>
        </w:rPr>
        <w:t>[</w:t>
      </w:r>
      <w:r w:rsidR="00C963A9" w:rsidRPr="00F07DD0">
        <w:rPr>
          <w:rFonts w:ascii="Times New Roman" w:hAnsi="Times New Roman" w:cs="Times New Roman"/>
          <w:sz w:val="28"/>
          <w:szCs w:val="28"/>
        </w:rPr>
        <w:t>11</w:t>
      </w:r>
      <w:r w:rsidR="002868B1" w:rsidRPr="00F07DD0">
        <w:rPr>
          <w:rFonts w:ascii="Times New Roman" w:hAnsi="Times New Roman" w:cs="Times New Roman"/>
          <w:sz w:val="28"/>
          <w:szCs w:val="28"/>
        </w:rPr>
        <w:t>1</w:t>
      </w:r>
      <w:r w:rsidR="00C963A9" w:rsidRPr="00F07DD0">
        <w:rPr>
          <w:rFonts w:ascii="Times New Roman" w:hAnsi="Times New Roman" w:cs="Times New Roman"/>
          <w:sz w:val="28"/>
          <w:szCs w:val="28"/>
        </w:rPr>
        <w:t>, р. 216-245;</w:t>
      </w:r>
      <w:r w:rsidR="001076FC" w:rsidRPr="00F07DD0">
        <w:rPr>
          <w:rFonts w:ascii="Times New Roman" w:hAnsi="Times New Roman" w:cs="Times New Roman"/>
          <w:sz w:val="28"/>
          <w:szCs w:val="28"/>
        </w:rPr>
        <w:t xml:space="preserve"> 11</w:t>
      </w:r>
      <w:r w:rsidR="002868B1" w:rsidRPr="00F07DD0">
        <w:rPr>
          <w:rFonts w:ascii="Times New Roman" w:hAnsi="Times New Roman" w:cs="Times New Roman"/>
          <w:sz w:val="28"/>
          <w:szCs w:val="28"/>
        </w:rPr>
        <w:t>5</w:t>
      </w:r>
      <w:r w:rsidR="00C963A9" w:rsidRPr="00F07DD0">
        <w:rPr>
          <w:rFonts w:ascii="Times New Roman" w:hAnsi="Times New Roman" w:cs="Times New Roman"/>
          <w:sz w:val="28"/>
          <w:szCs w:val="28"/>
        </w:rPr>
        <w:t>;</w:t>
      </w:r>
      <w:r w:rsidR="001076FC" w:rsidRPr="00F07DD0">
        <w:rPr>
          <w:rFonts w:ascii="Times New Roman" w:hAnsi="Times New Roman" w:cs="Times New Roman"/>
          <w:sz w:val="28"/>
          <w:szCs w:val="28"/>
        </w:rPr>
        <w:t xml:space="preserve"> 11</w:t>
      </w:r>
      <w:r w:rsidR="002868B1" w:rsidRPr="00F07DD0">
        <w:rPr>
          <w:rFonts w:ascii="Times New Roman" w:hAnsi="Times New Roman" w:cs="Times New Roman"/>
          <w:sz w:val="28"/>
          <w:szCs w:val="28"/>
        </w:rPr>
        <w:t>6</w:t>
      </w:r>
      <w:r w:rsidR="002431C2" w:rsidRPr="00F07DD0">
        <w:rPr>
          <w:rFonts w:ascii="Times New Roman" w:hAnsi="Times New Roman" w:cs="Times New Roman"/>
          <w:sz w:val="28"/>
          <w:szCs w:val="28"/>
        </w:rPr>
        <w:t>].</w:t>
      </w:r>
      <w:r w:rsidR="00C11D46" w:rsidRPr="00F07DD0">
        <w:rPr>
          <w:rFonts w:ascii="Times New Roman" w:hAnsi="Times New Roman" w:cs="Times New Roman"/>
          <w:sz w:val="28"/>
          <w:szCs w:val="28"/>
        </w:rPr>
        <w:t xml:space="preserve"> </w:t>
      </w:r>
    </w:p>
    <w:p w14:paraId="60A8674F" w14:textId="7572A5C9" w:rsidR="00F36401" w:rsidRPr="00F07DD0" w:rsidRDefault="00F36401" w:rsidP="00F07DD0">
      <w:pPr>
        <w:pStyle w:val="a3"/>
        <w:spacing w:after="0" w:line="240" w:lineRule="auto"/>
        <w:ind w:left="0" w:firstLine="708"/>
        <w:jc w:val="both"/>
        <w:rPr>
          <w:rFonts w:ascii="Times New Roman" w:hAnsi="Times New Roman" w:cs="Times New Roman"/>
          <w:sz w:val="28"/>
          <w:szCs w:val="28"/>
        </w:rPr>
      </w:pPr>
      <w:r w:rsidRPr="00F07DD0">
        <w:rPr>
          <w:rFonts w:ascii="Times New Roman" w:hAnsi="Times New Roman" w:cs="Times New Roman"/>
          <w:sz w:val="28"/>
          <w:szCs w:val="28"/>
        </w:rPr>
        <w:t xml:space="preserve">В отличие от других месторождений района, </w:t>
      </w:r>
      <w:r w:rsidR="00F840B9" w:rsidRPr="00F07DD0">
        <w:rPr>
          <w:rFonts w:ascii="Times New Roman" w:hAnsi="Times New Roman" w:cs="Times New Roman"/>
          <w:sz w:val="28"/>
          <w:szCs w:val="28"/>
        </w:rPr>
        <w:t xml:space="preserve">на </w:t>
      </w:r>
      <w:r w:rsidRPr="00F07DD0">
        <w:rPr>
          <w:rFonts w:ascii="Times New Roman" w:hAnsi="Times New Roman" w:cs="Times New Roman"/>
          <w:sz w:val="28"/>
          <w:szCs w:val="28"/>
        </w:rPr>
        <w:t>Качар</w:t>
      </w:r>
      <w:r w:rsidR="00F840B9" w:rsidRPr="00F07DD0">
        <w:rPr>
          <w:rFonts w:ascii="Times New Roman" w:hAnsi="Times New Roman" w:cs="Times New Roman"/>
          <w:sz w:val="28"/>
          <w:szCs w:val="28"/>
        </w:rPr>
        <w:t xml:space="preserve">е </w:t>
      </w:r>
      <w:r w:rsidR="00571D0C" w:rsidRPr="00F07DD0">
        <w:rPr>
          <w:rFonts w:ascii="Times New Roman" w:hAnsi="Times New Roman" w:cs="Times New Roman"/>
          <w:sz w:val="28"/>
          <w:szCs w:val="28"/>
        </w:rPr>
        <w:t xml:space="preserve">интрузивные тела не расположены непосредственно рядом с рудными телами. </w:t>
      </w:r>
      <w:r w:rsidRPr="00F07DD0">
        <w:rPr>
          <w:rFonts w:ascii="Times New Roman" w:hAnsi="Times New Roman" w:cs="Times New Roman"/>
          <w:sz w:val="28"/>
          <w:szCs w:val="28"/>
        </w:rPr>
        <w:t xml:space="preserve"> Высокотемпературные изменения в месторождении и рядом с ним, по-видимому, </w:t>
      </w:r>
      <w:r w:rsidR="00571D0C" w:rsidRPr="00F07DD0">
        <w:rPr>
          <w:rFonts w:ascii="Times New Roman" w:hAnsi="Times New Roman" w:cs="Times New Roman"/>
          <w:sz w:val="28"/>
          <w:szCs w:val="28"/>
        </w:rPr>
        <w:t>произошли</w:t>
      </w:r>
      <w:r w:rsidRPr="00F07DD0">
        <w:rPr>
          <w:rFonts w:ascii="Times New Roman" w:hAnsi="Times New Roman" w:cs="Times New Roman"/>
          <w:sz w:val="28"/>
          <w:szCs w:val="28"/>
        </w:rPr>
        <w:t xml:space="preserve"> в отсутствие </w:t>
      </w:r>
      <w:r w:rsidR="00571D0C" w:rsidRPr="00F07DD0">
        <w:rPr>
          <w:rFonts w:ascii="Times New Roman" w:hAnsi="Times New Roman" w:cs="Times New Roman"/>
          <w:sz w:val="28"/>
          <w:szCs w:val="28"/>
        </w:rPr>
        <w:t>близко расположенной</w:t>
      </w:r>
      <w:r w:rsidRPr="00F07DD0">
        <w:rPr>
          <w:rFonts w:ascii="Times New Roman" w:hAnsi="Times New Roman" w:cs="Times New Roman"/>
          <w:sz w:val="28"/>
          <w:szCs w:val="28"/>
        </w:rPr>
        <w:t xml:space="preserve"> интрузии</w:t>
      </w:r>
      <w:r w:rsidR="00571D0C" w:rsidRPr="00F07DD0">
        <w:rPr>
          <w:rFonts w:ascii="Times New Roman" w:hAnsi="Times New Roman" w:cs="Times New Roman"/>
          <w:sz w:val="28"/>
          <w:szCs w:val="28"/>
        </w:rPr>
        <w:t>. Скаполит образует ореол, простирающийся на несколько сотен метров наружу от руды</w:t>
      </w:r>
      <w:r w:rsidR="00C963A9" w:rsidRPr="00F07DD0">
        <w:rPr>
          <w:rFonts w:ascii="Times New Roman" w:hAnsi="Times New Roman" w:cs="Times New Roman"/>
          <w:sz w:val="28"/>
          <w:szCs w:val="28"/>
        </w:rPr>
        <w:t> </w:t>
      </w:r>
      <w:r w:rsidRPr="00F07DD0">
        <w:rPr>
          <w:rFonts w:ascii="Times New Roman" w:hAnsi="Times New Roman" w:cs="Times New Roman"/>
          <w:sz w:val="28"/>
          <w:szCs w:val="28"/>
        </w:rPr>
        <w:t>[</w:t>
      </w:r>
      <w:r w:rsidR="008503F2" w:rsidRPr="00F07DD0">
        <w:rPr>
          <w:rFonts w:ascii="Times New Roman" w:hAnsi="Times New Roman" w:cs="Times New Roman"/>
          <w:sz w:val="28"/>
          <w:szCs w:val="28"/>
        </w:rPr>
        <w:t>11</w:t>
      </w:r>
      <w:r w:rsidR="002868B1" w:rsidRPr="00F07DD0">
        <w:rPr>
          <w:rFonts w:ascii="Times New Roman" w:hAnsi="Times New Roman" w:cs="Times New Roman"/>
          <w:sz w:val="28"/>
          <w:szCs w:val="28"/>
        </w:rPr>
        <w:t>6</w:t>
      </w:r>
      <w:r w:rsidRPr="00F07DD0">
        <w:rPr>
          <w:rFonts w:ascii="Times New Roman" w:hAnsi="Times New Roman" w:cs="Times New Roman"/>
          <w:sz w:val="28"/>
          <w:szCs w:val="28"/>
        </w:rPr>
        <w:t>].</w:t>
      </w:r>
      <w:r w:rsidR="00571D0C" w:rsidRPr="00F07DD0">
        <w:rPr>
          <w:rFonts w:ascii="Times New Roman" w:hAnsi="Times New Roman" w:cs="Times New Roman"/>
          <w:sz w:val="28"/>
          <w:szCs w:val="28"/>
        </w:rPr>
        <w:t xml:space="preserve"> </w:t>
      </w:r>
    </w:p>
    <w:p w14:paraId="2A5D34DC" w14:textId="411ABF19" w:rsidR="00C11D46" w:rsidRPr="00F07DD0" w:rsidRDefault="008810F7" w:rsidP="00F07DD0">
      <w:pPr>
        <w:pStyle w:val="a3"/>
        <w:spacing w:after="0" w:line="240" w:lineRule="auto"/>
        <w:ind w:left="0" w:firstLine="708"/>
        <w:jc w:val="both"/>
        <w:rPr>
          <w:rFonts w:ascii="Times New Roman" w:hAnsi="Times New Roman" w:cs="Times New Roman"/>
          <w:sz w:val="18"/>
          <w:szCs w:val="18"/>
          <w:shd w:val="clear" w:color="auto" w:fill="FFFFFF"/>
        </w:rPr>
      </w:pPr>
      <w:r w:rsidRPr="00F07DD0">
        <w:rPr>
          <w:rFonts w:ascii="Times New Roman" w:hAnsi="Times New Roman" w:cs="Times New Roman"/>
          <w:sz w:val="28"/>
          <w:szCs w:val="28"/>
        </w:rPr>
        <w:t xml:space="preserve">Проектом предусмотрена открытая разработка месторождения (до 720 метров) с въездными траншеями, отвалами и комбинированной транспортной системой. Добыча скальных пород и руды ведется циклично-поточным методом с конвейерной выдачей горной массы из карьера. Обогащение руды – двухэтапное: сухое магнитное сепарирование, затем мокрое </w:t>
      </w:r>
      <w:r w:rsidR="00C11D46" w:rsidRPr="00F07DD0">
        <w:rPr>
          <w:rFonts w:ascii="Times New Roman" w:hAnsi="Times New Roman" w:cs="Times New Roman"/>
          <w:sz w:val="28"/>
          <w:szCs w:val="28"/>
        </w:rPr>
        <w:t>[</w:t>
      </w:r>
      <w:r w:rsidR="001076FC" w:rsidRPr="00F07DD0">
        <w:rPr>
          <w:rFonts w:ascii="Times New Roman" w:hAnsi="Times New Roman" w:cs="Times New Roman"/>
          <w:sz w:val="28"/>
          <w:szCs w:val="28"/>
        </w:rPr>
        <w:t>11</w:t>
      </w:r>
      <w:r w:rsidR="002868B1" w:rsidRPr="00F07DD0">
        <w:rPr>
          <w:rFonts w:ascii="Times New Roman" w:hAnsi="Times New Roman" w:cs="Times New Roman"/>
          <w:sz w:val="28"/>
          <w:szCs w:val="28"/>
        </w:rPr>
        <w:t>5</w:t>
      </w:r>
      <w:r w:rsidR="00C963A9" w:rsidRPr="00F07DD0">
        <w:rPr>
          <w:rFonts w:ascii="Times New Roman" w:hAnsi="Times New Roman" w:cs="Times New Roman"/>
          <w:sz w:val="28"/>
          <w:szCs w:val="28"/>
        </w:rPr>
        <w:t>;</w:t>
      </w:r>
      <w:r w:rsidR="001076FC" w:rsidRPr="00F07DD0">
        <w:rPr>
          <w:rFonts w:ascii="Times New Roman" w:hAnsi="Times New Roman" w:cs="Times New Roman"/>
          <w:sz w:val="28"/>
          <w:szCs w:val="28"/>
        </w:rPr>
        <w:t xml:space="preserve"> </w:t>
      </w:r>
      <w:r w:rsidR="008503F2" w:rsidRPr="00F07DD0">
        <w:rPr>
          <w:rFonts w:ascii="Times New Roman" w:hAnsi="Times New Roman" w:cs="Times New Roman"/>
          <w:sz w:val="28"/>
          <w:szCs w:val="28"/>
        </w:rPr>
        <w:t>11</w:t>
      </w:r>
      <w:r w:rsidR="002868B1" w:rsidRPr="00F07DD0">
        <w:rPr>
          <w:rFonts w:ascii="Times New Roman" w:hAnsi="Times New Roman" w:cs="Times New Roman"/>
          <w:sz w:val="28"/>
          <w:szCs w:val="28"/>
        </w:rPr>
        <w:t>6</w:t>
      </w:r>
      <w:r w:rsidR="00C11D46" w:rsidRPr="00F07DD0">
        <w:rPr>
          <w:rFonts w:ascii="Times New Roman" w:hAnsi="Times New Roman" w:cs="Times New Roman"/>
          <w:sz w:val="28"/>
          <w:szCs w:val="28"/>
        </w:rPr>
        <w:t>].</w:t>
      </w:r>
    </w:p>
    <w:p w14:paraId="508C4822" w14:textId="1984075F" w:rsidR="00C11D46" w:rsidRPr="00F07DD0" w:rsidRDefault="00C11D46" w:rsidP="00F07DD0">
      <w:pPr>
        <w:spacing w:after="0" w:line="240" w:lineRule="auto"/>
        <w:ind w:firstLine="708"/>
        <w:contextualSpacing/>
        <w:jc w:val="both"/>
        <w:rPr>
          <w:sz w:val="24"/>
          <w:szCs w:val="24"/>
          <w:shd w:val="clear" w:color="auto" w:fill="FFFFFF"/>
        </w:rPr>
      </w:pPr>
      <w:r w:rsidRPr="00F07DD0">
        <w:rPr>
          <w:sz w:val="28"/>
          <w:szCs w:val="28"/>
          <w:shd w:val="clear" w:color="auto" w:fill="FFFFFF"/>
        </w:rPr>
        <w:t>Результаты проведенного Тереховой Э.Б.</w:t>
      </w:r>
      <w:r w:rsidR="005D6B11" w:rsidRPr="00F07DD0">
        <w:rPr>
          <w:sz w:val="28"/>
          <w:szCs w:val="28"/>
          <w:shd w:val="clear" w:color="auto" w:fill="FFFFFF"/>
        </w:rPr>
        <w:t xml:space="preserve"> [11</w:t>
      </w:r>
      <w:r w:rsidR="002868B1" w:rsidRPr="00F07DD0">
        <w:rPr>
          <w:sz w:val="28"/>
          <w:szCs w:val="28"/>
          <w:shd w:val="clear" w:color="auto" w:fill="FFFFFF"/>
        </w:rPr>
        <w:t>4</w:t>
      </w:r>
      <w:r w:rsidR="00C963A9" w:rsidRPr="00F07DD0">
        <w:rPr>
          <w:sz w:val="28"/>
          <w:szCs w:val="28"/>
          <w:shd w:val="clear" w:color="auto" w:fill="FFFFFF"/>
        </w:rPr>
        <w:t>, с. 100-119</w:t>
      </w:r>
      <w:r w:rsidR="005D6B11" w:rsidRPr="00F07DD0">
        <w:rPr>
          <w:sz w:val="28"/>
          <w:szCs w:val="28"/>
          <w:shd w:val="clear" w:color="auto" w:fill="FFFFFF"/>
        </w:rPr>
        <w:t>]</w:t>
      </w:r>
      <w:r w:rsidRPr="00F07DD0">
        <w:rPr>
          <w:sz w:val="28"/>
          <w:szCs w:val="28"/>
          <w:shd w:val="clear" w:color="auto" w:fill="FFFFFF"/>
        </w:rPr>
        <w:t xml:space="preserve"> анализа вскрышных пород на Качарском месторождении, позволил сделать выводы о том, что вскрышные породы данного карьера представлены </w:t>
      </w:r>
      <w:r w:rsidR="008F1CE9" w:rsidRPr="00F07DD0">
        <w:rPr>
          <w:sz w:val="28"/>
          <w:szCs w:val="28"/>
          <w:shd w:val="clear" w:color="auto" w:fill="FFFFFF"/>
        </w:rPr>
        <w:t>«</w:t>
      </w:r>
      <w:r w:rsidRPr="00F07DD0">
        <w:rPr>
          <w:sz w:val="28"/>
          <w:szCs w:val="28"/>
          <w:shd w:val="clear" w:color="auto" w:fill="FFFFFF"/>
        </w:rPr>
        <w:t>четвертичными супесями и глинами</w:t>
      </w:r>
      <w:r w:rsidR="00571D0C" w:rsidRPr="00F07DD0">
        <w:rPr>
          <w:sz w:val="28"/>
          <w:szCs w:val="28"/>
          <w:shd w:val="clear" w:color="auto" w:fill="FFFFFF"/>
        </w:rPr>
        <w:t xml:space="preserve">, </w:t>
      </w:r>
      <w:r w:rsidRPr="00F07DD0">
        <w:rPr>
          <w:sz w:val="28"/>
          <w:szCs w:val="28"/>
          <w:shd w:val="clear" w:color="auto" w:fill="FFFFFF"/>
        </w:rPr>
        <w:t>неогенов</w:t>
      </w:r>
      <w:r w:rsidR="00571D0C" w:rsidRPr="00F07DD0">
        <w:rPr>
          <w:sz w:val="28"/>
          <w:szCs w:val="28"/>
          <w:shd w:val="clear" w:color="auto" w:fill="FFFFFF"/>
        </w:rPr>
        <w:t>ыми песками, супесями и глинами</w:t>
      </w:r>
      <w:r w:rsidRPr="00F07DD0">
        <w:rPr>
          <w:sz w:val="28"/>
          <w:szCs w:val="28"/>
          <w:shd w:val="clear" w:color="auto" w:fill="FFFFFF"/>
        </w:rPr>
        <w:t>;</w:t>
      </w:r>
      <w:r w:rsidR="00571D0C" w:rsidRPr="00F07DD0">
        <w:rPr>
          <w:sz w:val="28"/>
          <w:szCs w:val="28"/>
          <w:shd w:val="clear" w:color="auto" w:fill="FFFFFF"/>
        </w:rPr>
        <w:t xml:space="preserve"> чеганскими глинами</w:t>
      </w:r>
      <w:r w:rsidRPr="00F07DD0">
        <w:rPr>
          <w:sz w:val="28"/>
          <w:szCs w:val="28"/>
          <w:shd w:val="clear" w:color="auto" w:fill="FFFFFF"/>
        </w:rPr>
        <w:t xml:space="preserve">; </w:t>
      </w:r>
      <w:r w:rsidR="00571D0C" w:rsidRPr="00F07DD0">
        <w:rPr>
          <w:sz w:val="28"/>
          <w:szCs w:val="28"/>
          <w:shd w:val="clear" w:color="auto" w:fill="FFFFFF"/>
        </w:rPr>
        <w:t>опоками</w:t>
      </w:r>
      <w:r w:rsidRPr="00F07DD0">
        <w:rPr>
          <w:sz w:val="28"/>
          <w:szCs w:val="28"/>
          <w:shd w:val="clear" w:color="auto" w:fill="FFFFFF"/>
        </w:rPr>
        <w:t>;</w:t>
      </w:r>
      <w:r w:rsidR="00571D0C" w:rsidRPr="00F07DD0">
        <w:rPr>
          <w:sz w:val="28"/>
          <w:szCs w:val="28"/>
          <w:shd w:val="clear" w:color="auto" w:fill="FFFFFF"/>
        </w:rPr>
        <w:t xml:space="preserve"> кварцевыми песками</w:t>
      </w:r>
      <w:r w:rsidRPr="00F07DD0">
        <w:rPr>
          <w:sz w:val="28"/>
          <w:szCs w:val="28"/>
          <w:shd w:val="clear" w:color="auto" w:fill="FFFFFF"/>
        </w:rPr>
        <w:t>; меловыми кварцево-глауконитовыми песками;</w:t>
      </w:r>
      <w:r w:rsidR="00571D0C" w:rsidRPr="00F07DD0">
        <w:rPr>
          <w:sz w:val="28"/>
          <w:szCs w:val="28"/>
          <w:shd w:val="clear" w:color="auto" w:fill="FFFFFF"/>
        </w:rPr>
        <w:t xml:space="preserve"> лигнитовыми глинами и песками; </w:t>
      </w:r>
      <w:r w:rsidRPr="00F07DD0">
        <w:rPr>
          <w:sz w:val="28"/>
          <w:szCs w:val="28"/>
          <w:shd w:val="clear" w:color="auto" w:fill="FFFFFF"/>
        </w:rPr>
        <w:t>м</w:t>
      </w:r>
      <w:r w:rsidR="00571D0C" w:rsidRPr="00F07DD0">
        <w:rPr>
          <w:sz w:val="28"/>
          <w:szCs w:val="28"/>
          <w:shd w:val="clear" w:color="auto" w:fill="FFFFFF"/>
        </w:rPr>
        <w:t>еловыми пестроцветными глинами</w:t>
      </w:r>
      <w:r w:rsidR="008F1CE9" w:rsidRPr="00F07DD0">
        <w:rPr>
          <w:sz w:val="28"/>
          <w:szCs w:val="28"/>
          <w:shd w:val="clear" w:color="auto" w:fill="FFFFFF"/>
        </w:rPr>
        <w:t>»</w:t>
      </w:r>
      <w:r w:rsidR="00571D0C" w:rsidRPr="00F07DD0">
        <w:rPr>
          <w:sz w:val="28"/>
          <w:szCs w:val="28"/>
          <w:shd w:val="clear" w:color="auto" w:fill="FFFFFF"/>
        </w:rPr>
        <w:t xml:space="preserve"> </w:t>
      </w:r>
      <w:r w:rsidR="002431C2" w:rsidRPr="00F07DD0">
        <w:rPr>
          <w:sz w:val="28"/>
          <w:szCs w:val="28"/>
          <w:shd w:val="clear" w:color="auto" w:fill="FFFFFF"/>
        </w:rPr>
        <w:t>[</w:t>
      </w:r>
      <w:r w:rsidR="00642925" w:rsidRPr="00F07DD0">
        <w:rPr>
          <w:sz w:val="28"/>
          <w:szCs w:val="28"/>
          <w:shd w:val="clear" w:color="auto" w:fill="FFFFFF"/>
        </w:rPr>
        <w:t>10</w:t>
      </w:r>
      <w:r w:rsidR="002868B1" w:rsidRPr="00F07DD0">
        <w:rPr>
          <w:sz w:val="28"/>
          <w:szCs w:val="28"/>
          <w:shd w:val="clear" w:color="auto" w:fill="FFFFFF"/>
        </w:rPr>
        <w:t>4</w:t>
      </w:r>
      <w:r w:rsidR="00642925" w:rsidRPr="00F07DD0">
        <w:rPr>
          <w:sz w:val="28"/>
          <w:szCs w:val="28"/>
          <w:shd w:val="clear" w:color="auto" w:fill="FFFFFF"/>
        </w:rPr>
        <w:t xml:space="preserve">, </w:t>
      </w:r>
      <w:r w:rsidR="00C963A9" w:rsidRPr="00F07DD0">
        <w:rPr>
          <w:sz w:val="28"/>
          <w:szCs w:val="28"/>
          <w:shd w:val="clear" w:color="auto" w:fill="FFFFFF"/>
        </w:rPr>
        <w:t xml:space="preserve">с. 123-130; </w:t>
      </w:r>
      <w:r w:rsidR="00642925" w:rsidRPr="00F07DD0">
        <w:rPr>
          <w:sz w:val="28"/>
          <w:szCs w:val="28"/>
          <w:shd w:val="clear" w:color="auto" w:fill="FFFFFF"/>
        </w:rPr>
        <w:t>10</w:t>
      </w:r>
      <w:r w:rsidR="002868B1" w:rsidRPr="00F07DD0">
        <w:rPr>
          <w:sz w:val="28"/>
          <w:szCs w:val="28"/>
          <w:shd w:val="clear" w:color="auto" w:fill="FFFFFF"/>
        </w:rPr>
        <w:t>5</w:t>
      </w:r>
      <w:r w:rsidR="00642925" w:rsidRPr="00F07DD0">
        <w:rPr>
          <w:sz w:val="28"/>
          <w:szCs w:val="28"/>
          <w:shd w:val="clear" w:color="auto" w:fill="FFFFFF"/>
        </w:rPr>
        <w:t xml:space="preserve">, </w:t>
      </w:r>
      <w:r w:rsidR="00C963A9" w:rsidRPr="00F07DD0">
        <w:rPr>
          <w:sz w:val="28"/>
          <w:szCs w:val="28"/>
          <w:shd w:val="clear" w:color="auto" w:fill="FFFFFF"/>
        </w:rPr>
        <w:t>с. 279-283</w:t>
      </w:r>
      <w:r w:rsidR="002431C2" w:rsidRPr="00F07DD0">
        <w:rPr>
          <w:sz w:val="28"/>
          <w:szCs w:val="28"/>
          <w:shd w:val="clear" w:color="auto" w:fill="FFFFFF"/>
        </w:rPr>
        <w:t>]</w:t>
      </w:r>
      <w:r w:rsidRPr="00F07DD0">
        <w:rPr>
          <w:sz w:val="24"/>
          <w:szCs w:val="24"/>
          <w:shd w:val="clear" w:color="auto" w:fill="FFFFFF"/>
        </w:rPr>
        <w:t>.</w:t>
      </w:r>
    </w:p>
    <w:p w14:paraId="30B81B17" w14:textId="75DC783F" w:rsidR="00C11D46" w:rsidRPr="00F07DD0" w:rsidRDefault="00571D0C" w:rsidP="00F07DD0">
      <w:pPr>
        <w:pStyle w:val="a3"/>
        <w:spacing w:after="0" w:line="240" w:lineRule="auto"/>
        <w:ind w:left="0" w:firstLine="708"/>
        <w:jc w:val="both"/>
        <w:rPr>
          <w:rFonts w:ascii="Times New Roman" w:hAnsi="Times New Roman" w:cs="Times New Roman"/>
          <w:sz w:val="28"/>
          <w:szCs w:val="28"/>
        </w:rPr>
      </w:pPr>
      <w:r w:rsidRPr="00F07DD0">
        <w:rPr>
          <w:rFonts w:ascii="Times New Roman" w:hAnsi="Times New Roman" w:cs="Times New Roman"/>
          <w:sz w:val="28"/>
          <w:szCs w:val="28"/>
          <w:shd w:val="clear" w:color="auto" w:fill="FFFFFF"/>
        </w:rPr>
        <w:t>В</w:t>
      </w:r>
      <w:r w:rsidR="00C11D46" w:rsidRPr="00F07DD0">
        <w:rPr>
          <w:rFonts w:ascii="Times New Roman" w:hAnsi="Times New Roman" w:cs="Times New Roman"/>
          <w:sz w:val="28"/>
          <w:szCs w:val="28"/>
          <w:shd w:val="clear" w:color="auto" w:fill="FFFFFF"/>
        </w:rPr>
        <w:t xml:space="preserve">скрышные породы Качарского месторождения имеют как кислую реакцию, так и нейтрально либо слабощелочную реакцию, что отличает данное месторождение от Сарбайсокго и Соколовского. Значения водородного показателя варьируются в широких пределах от 2,8 до 9,0. Среднее </w:t>
      </w:r>
      <w:r w:rsidR="00C11D46" w:rsidRPr="00F07DD0">
        <w:rPr>
          <w:rFonts w:ascii="Times New Roman" w:hAnsi="Times New Roman" w:cs="Times New Roman"/>
          <w:sz w:val="28"/>
          <w:szCs w:val="28"/>
          <w:shd w:val="clear" w:color="auto" w:fill="FFFFFF"/>
          <w:lang w:val="en-US"/>
        </w:rPr>
        <w:t>pH</w:t>
      </w:r>
      <w:r w:rsidR="00C11D46" w:rsidRPr="00F07DD0">
        <w:rPr>
          <w:rFonts w:ascii="Times New Roman" w:hAnsi="Times New Roman" w:cs="Times New Roman"/>
          <w:sz w:val="28"/>
          <w:szCs w:val="28"/>
          <w:shd w:val="clear" w:color="auto" w:fill="FFFFFF"/>
          <w:vertAlign w:val="subscript"/>
        </w:rPr>
        <w:t>водный</w:t>
      </w:r>
      <w:r w:rsidR="00C11D46" w:rsidRPr="00F07DD0">
        <w:rPr>
          <w:rFonts w:ascii="Times New Roman" w:hAnsi="Times New Roman" w:cs="Times New Roman"/>
          <w:sz w:val="28"/>
          <w:szCs w:val="28"/>
          <w:shd w:val="clear" w:color="auto" w:fill="FFFFFF"/>
        </w:rPr>
        <w:t xml:space="preserve"> значение равно 6,57. Для различных видов растений оптимален определенный интервал значений, что необходимо учитывать при рассмотрени</w:t>
      </w:r>
      <w:r w:rsidR="00CD4387" w:rsidRPr="00F07DD0">
        <w:rPr>
          <w:rFonts w:ascii="Times New Roman" w:hAnsi="Times New Roman" w:cs="Times New Roman"/>
          <w:sz w:val="28"/>
          <w:szCs w:val="28"/>
          <w:shd w:val="clear" w:color="auto" w:fill="FFFFFF"/>
        </w:rPr>
        <w:t>и</w:t>
      </w:r>
      <w:r w:rsidR="00C11D46" w:rsidRPr="00F07DD0">
        <w:rPr>
          <w:rFonts w:ascii="Times New Roman" w:hAnsi="Times New Roman" w:cs="Times New Roman"/>
          <w:sz w:val="28"/>
          <w:szCs w:val="28"/>
          <w:shd w:val="clear" w:color="auto" w:fill="FFFFFF"/>
        </w:rPr>
        <w:t xml:space="preserve"> самозарастания отвалов</w:t>
      </w:r>
      <w:r w:rsidR="00565134" w:rsidRPr="00F07DD0">
        <w:rPr>
          <w:rFonts w:ascii="Times New Roman" w:hAnsi="Times New Roman" w:cs="Times New Roman"/>
          <w:sz w:val="28"/>
          <w:szCs w:val="28"/>
          <w:shd w:val="clear" w:color="auto" w:fill="FFFFFF"/>
        </w:rPr>
        <w:t xml:space="preserve"> [</w:t>
      </w:r>
      <w:r w:rsidR="00C963A9" w:rsidRPr="00F07DD0">
        <w:rPr>
          <w:rFonts w:ascii="Times New Roman" w:hAnsi="Times New Roman" w:cs="Times New Roman"/>
          <w:sz w:val="28"/>
          <w:szCs w:val="28"/>
          <w:shd w:val="clear" w:color="auto" w:fill="FFFFFF"/>
        </w:rPr>
        <w:t>11</w:t>
      </w:r>
      <w:r w:rsidR="002868B1" w:rsidRPr="00F07DD0">
        <w:rPr>
          <w:rFonts w:ascii="Times New Roman" w:hAnsi="Times New Roman" w:cs="Times New Roman"/>
          <w:sz w:val="28"/>
          <w:szCs w:val="28"/>
          <w:shd w:val="clear" w:color="auto" w:fill="FFFFFF"/>
        </w:rPr>
        <w:t>4</w:t>
      </w:r>
      <w:r w:rsidR="00C963A9" w:rsidRPr="00F07DD0">
        <w:rPr>
          <w:rFonts w:ascii="Times New Roman" w:hAnsi="Times New Roman" w:cs="Times New Roman"/>
          <w:sz w:val="28"/>
          <w:szCs w:val="28"/>
          <w:shd w:val="clear" w:color="auto" w:fill="FFFFFF"/>
        </w:rPr>
        <w:t>, с. 100-119</w:t>
      </w:r>
      <w:r w:rsidR="00565134" w:rsidRPr="00F07DD0">
        <w:rPr>
          <w:rFonts w:ascii="Times New Roman" w:hAnsi="Times New Roman" w:cs="Times New Roman"/>
          <w:sz w:val="28"/>
          <w:szCs w:val="28"/>
          <w:shd w:val="clear" w:color="auto" w:fill="FFFFFF"/>
        </w:rPr>
        <w:t>]</w:t>
      </w:r>
      <w:r w:rsidR="00C11D46" w:rsidRPr="00F07DD0">
        <w:rPr>
          <w:rFonts w:ascii="Times New Roman" w:hAnsi="Times New Roman" w:cs="Times New Roman"/>
          <w:sz w:val="28"/>
          <w:szCs w:val="28"/>
          <w:shd w:val="clear" w:color="auto" w:fill="FFFFFF"/>
        </w:rPr>
        <w:t>.</w:t>
      </w:r>
      <w:r w:rsidR="00565134" w:rsidRPr="00F07DD0">
        <w:rPr>
          <w:rFonts w:ascii="Times New Roman" w:hAnsi="Times New Roman" w:cs="Times New Roman"/>
          <w:sz w:val="28"/>
          <w:szCs w:val="28"/>
          <w:shd w:val="clear" w:color="auto" w:fill="FFFFFF"/>
        </w:rPr>
        <w:t xml:space="preserve"> </w:t>
      </w:r>
    </w:p>
    <w:p w14:paraId="21F419EC" w14:textId="77777777" w:rsidR="00C11D46" w:rsidRPr="00F07DD0" w:rsidRDefault="00C11D46" w:rsidP="00F07DD0">
      <w:pPr>
        <w:pStyle w:val="a3"/>
        <w:spacing w:after="0" w:line="240" w:lineRule="auto"/>
        <w:ind w:left="0" w:firstLine="708"/>
        <w:jc w:val="both"/>
        <w:rPr>
          <w:rFonts w:ascii="Times New Roman" w:hAnsi="Times New Roman" w:cs="Times New Roman"/>
          <w:sz w:val="28"/>
          <w:szCs w:val="28"/>
        </w:rPr>
      </w:pPr>
    </w:p>
    <w:p w14:paraId="32C21EB8" w14:textId="293B0F5D" w:rsidR="007314E5" w:rsidRPr="00F07DD0" w:rsidRDefault="007314E5" w:rsidP="00F07DD0">
      <w:pPr>
        <w:pStyle w:val="2"/>
        <w:numPr>
          <w:ilvl w:val="2"/>
          <w:numId w:val="23"/>
        </w:numPr>
        <w:spacing w:before="0" w:line="240" w:lineRule="auto"/>
        <w:ind w:left="0" w:firstLine="709"/>
        <w:contextualSpacing/>
        <w:rPr>
          <w:rFonts w:ascii="Times New Roman" w:hAnsi="Times New Roman" w:cs="Times New Roman"/>
          <w:color w:val="auto"/>
          <w:sz w:val="28"/>
          <w:szCs w:val="28"/>
        </w:rPr>
      </w:pPr>
      <w:bookmarkStart w:id="25" w:name="_Toc167725589"/>
      <w:r w:rsidRPr="00F07DD0">
        <w:rPr>
          <w:rFonts w:ascii="Times New Roman" w:hAnsi="Times New Roman" w:cs="Times New Roman"/>
          <w:color w:val="auto"/>
          <w:sz w:val="28"/>
          <w:szCs w:val="28"/>
        </w:rPr>
        <w:t>Технология добычи железной руды</w:t>
      </w:r>
      <w:bookmarkEnd w:id="25"/>
    </w:p>
    <w:p w14:paraId="1762197C" w14:textId="0C58844B" w:rsidR="00712923" w:rsidRPr="00F07DD0" w:rsidRDefault="00435350" w:rsidP="00F07DD0">
      <w:pPr>
        <w:spacing w:after="0" w:line="240" w:lineRule="auto"/>
        <w:ind w:firstLine="709"/>
        <w:contextualSpacing/>
        <w:jc w:val="both"/>
        <w:rPr>
          <w:sz w:val="28"/>
          <w:szCs w:val="28"/>
        </w:rPr>
      </w:pPr>
      <w:r w:rsidRPr="00F07DD0">
        <w:rPr>
          <w:sz w:val="28"/>
          <w:szCs w:val="28"/>
        </w:rPr>
        <w:t>Добыча железной руды из недр земли осуществляется посредством комплекса взаимосвязанных технологических процессов. На Сарбайском, Соколовском и Качарском месторождениях руда добывается открытым (карьерным) способом</w:t>
      </w:r>
      <w:r w:rsidR="0092249A" w:rsidRPr="00F07DD0">
        <w:rPr>
          <w:sz w:val="28"/>
          <w:szCs w:val="28"/>
        </w:rPr>
        <w:t xml:space="preserve"> (</w:t>
      </w:r>
      <w:r w:rsidR="00FB6500" w:rsidRPr="00F07DD0">
        <w:rPr>
          <w:sz w:val="28"/>
          <w:szCs w:val="28"/>
        </w:rPr>
        <w:t>р</w:t>
      </w:r>
      <w:r w:rsidR="0092249A" w:rsidRPr="00F07DD0">
        <w:rPr>
          <w:sz w:val="28"/>
          <w:szCs w:val="28"/>
        </w:rPr>
        <w:t xml:space="preserve">исунок </w:t>
      </w:r>
      <w:r w:rsidR="001A6CA4" w:rsidRPr="00F07DD0">
        <w:rPr>
          <w:sz w:val="28"/>
          <w:szCs w:val="28"/>
        </w:rPr>
        <w:t>5</w:t>
      </w:r>
      <w:r w:rsidR="0092249A" w:rsidRPr="00F07DD0">
        <w:rPr>
          <w:sz w:val="28"/>
          <w:szCs w:val="28"/>
        </w:rPr>
        <w:t>)</w:t>
      </w:r>
      <w:r w:rsidRPr="00F07DD0">
        <w:rPr>
          <w:sz w:val="28"/>
          <w:szCs w:val="28"/>
        </w:rPr>
        <w:t xml:space="preserve">. Данный тип добычи целесообразен при </w:t>
      </w:r>
      <w:r w:rsidRPr="00F07DD0">
        <w:rPr>
          <w:sz w:val="28"/>
          <w:szCs w:val="28"/>
        </w:rPr>
        <w:lastRenderedPageBreak/>
        <w:t>близком залегании руды к поверхности. На Соколовском также применяется закрытый способ в недрах с помощью шахт</w:t>
      </w:r>
      <w:r w:rsidR="00AD5278" w:rsidRPr="00F07DD0">
        <w:rPr>
          <w:sz w:val="28"/>
          <w:szCs w:val="28"/>
        </w:rPr>
        <w:t xml:space="preserve"> [</w:t>
      </w:r>
      <w:r w:rsidR="0082215B" w:rsidRPr="00F07DD0">
        <w:rPr>
          <w:sz w:val="28"/>
          <w:szCs w:val="28"/>
        </w:rPr>
        <w:t>11</w:t>
      </w:r>
      <w:r w:rsidR="002868B1" w:rsidRPr="00F07DD0">
        <w:rPr>
          <w:sz w:val="28"/>
          <w:szCs w:val="28"/>
        </w:rPr>
        <w:t>7</w:t>
      </w:r>
      <w:r w:rsidR="00AD5278" w:rsidRPr="00F07DD0">
        <w:rPr>
          <w:sz w:val="28"/>
          <w:szCs w:val="28"/>
        </w:rPr>
        <w:t>]</w:t>
      </w:r>
      <w:r w:rsidRPr="00F07DD0">
        <w:rPr>
          <w:sz w:val="28"/>
          <w:szCs w:val="28"/>
        </w:rPr>
        <w:t xml:space="preserve">. </w:t>
      </w:r>
    </w:p>
    <w:p w14:paraId="78FBA745" w14:textId="77777777" w:rsidR="000309AE" w:rsidRPr="00F07DD0" w:rsidRDefault="000309AE" w:rsidP="00F07DD0">
      <w:pPr>
        <w:spacing w:after="0" w:line="240" w:lineRule="auto"/>
        <w:ind w:firstLine="709"/>
        <w:contextualSpacing/>
        <w:jc w:val="both"/>
        <w:rPr>
          <w:sz w:val="28"/>
          <w:szCs w:val="28"/>
        </w:rPr>
      </w:pPr>
    </w:p>
    <w:p w14:paraId="694CF12F" w14:textId="5E3775C5" w:rsidR="000309AE" w:rsidRPr="00F07DD0" w:rsidRDefault="000309AE" w:rsidP="00F07DD0">
      <w:pPr>
        <w:spacing w:after="0" w:line="240" w:lineRule="auto"/>
        <w:contextualSpacing/>
        <w:jc w:val="center"/>
        <w:rPr>
          <w:sz w:val="28"/>
          <w:szCs w:val="28"/>
        </w:rPr>
      </w:pPr>
      <w:r w:rsidRPr="00F07DD0">
        <w:rPr>
          <w:noProof/>
          <w:sz w:val="28"/>
          <w:szCs w:val="28"/>
          <w:lang w:eastAsia="ru-RU"/>
        </w:rPr>
        <w:drawing>
          <wp:inline distT="0" distB="0" distL="0" distR="0" wp14:anchorId="10ADF22B" wp14:editId="4F82D172">
            <wp:extent cx="4739044" cy="4166558"/>
            <wp:effectExtent l="0" t="0" r="444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блок схема добыча руды.jpg"/>
                    <pic:cNvPicPr/>
                  </pic:nvPicPr>
                  <pic:blipFill rotWithShape="1">
                    <a:blip r:embed="rId14" cstate="email">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l="17477" r="18546"/>
                    <a:stretch/>
                  </pic:blipFill>
                  <pic:spPr bwMode="auto">
                    <a:xfrm>
                      <a:off x="0" y="0"/>
                      <a:ext cx="4754593" cy="4180229"/>
                    </a:xfrm>
                    <a:prstGeom prst="rect">
                      <a:avLst/>
                    </a:prstGeom>
                    <a:ln>
                      <a:noFill/>
                    </a:ln>
                    <a:extLst>
                      <a:ext uri="{53640926-AAD7-44D8-BBD7-CCE9431645EC}">
                        <a14:shadowObscured xmlns:a14="http://schemas.microsoft.com/office/drawing/2010/main"/>
                      </a:ext>
                    </a:extLst>
                  </pic:spPr>
                </pic:pic>
              </a:graphicData>
            </a:graphic>
          </wp:inline>
        </w:drawing>
      </w:r>
    </w:p>
    <w:p w14:paraId="47CD804D" w14:textId="77777777" w:rsidR="000309AE" w:rsidRPr="00F07DD0" w:rsidRDefault="000309AE" w:rsidP="00F07DD0">
      <w:pPr>
        <w:spacing w:after="0" w:line="240" w:lineRule="auto"/>
        <w:ind w:firstLine="709"/>
        <w:contextualSpacing/>
        <w:jc w:val="both"/>
        <w:rPr>
          <w:sz w:val="16"/>
          <w:szCs w:val="16"/>
        </w:rPr>
      </w:pPr>
    </w:p>
    <w:p w14:paraId="59CE8E9E" w14:textId="3A43390C" w:rsidR="000309AE" w:rsidRPr="00F07DD0" w:rsidRDefault="000309AE" w:rsidP="00F07DD0">
      <w:pPr>
        <w:spacing w:after="0" w:line="240" w:lineRule="auto"/>
        <w:contextualSpacing/>
        <w:jc w:val="center"/>
        <w:rPr>
          <w:sz w:val="28"/>
          <w:szCs w:val="28"/>
        </w:rPr>
      </w:pPr>
      <w:r w:rsidRPr="00F07DD0">
        <w:rPr>
          <w:sz w:val="28"/>
          <w:szCs w:val="28"/>
        </w:rPr>
        <w:t>Рисунок 5 – Общая блок-схема процессов открытых горных работ по добыче железной руды</w:t>
      </w:r>
    </w:p>
    <w:p w14:paraId="497E5988" w14:textId="77777777" w:rsidR="000309AE" w:rsidRPr="00F07DD0" w:rsidRDefault="000309AE" w:rsidP="00F07DD0">
      <w:pPr>
        <w:spacing w:after="0" w:line="240" w:lineRule="auto"/>
        <w:ind w:firstLine="709"/>
        <w:contextualSpacing/>
        <w:jc w:val="both"/>
        <w:rPr>
          <w:sz w:val="28"/>
          <w:szCs w:val="28"/>
        </w:rPr>
      </w:pPr>
    </w:p>
    <w:p w14:paraId="4B00E34B" w14:textId="63894BE1" w:rsidR="00D31EFF" w:rsidRPr="00F07DD0" w:rsidRDefault="00D31EFF" w:rsidP="00F07DD0">
      <w:pPr>
        <w:spacing w:after="0" w:line="240" w:lineRule="auto"/>
        <w:ind w:firstLine="709"/>
        <w:contextualSpacing/>
        <w:jc w:val="both"/>
        <w:rPr>
          <w:sz w:val="28"/>
          <w:szCs w:val="28"/>
        </w:rPr>
      </w:pPr>
      <w:r w:rsidRPr="00F07DD0">
        <w:rPr>
          <w:sz w:val="28"/>
          <w:szCs w:val="28"/>
        </w:rPr>
        <w:t xml:space="preserve">При </w:t>
      </w:r>
      <w:r w:rsidRPr="00F07DD0">
        <w:rPr>
          <w:i/>
          <w:sz w:val="28"/>
          <w:szCs w:val="28"/>
        </w:rPr>
        <w:t>карьерном способе добычи</w:t>
      </w:r>
      <w:r w:rsidRPr="00F07DD0">
        <w:rPr>
          <w:sz w:val="28"/>
          <w:szCs w:val="28"/>
        </w:rPr>
        <w:t xml:space="preserve"> выполняются следующие основные процессы</w:t>
      </w:r>
      <w:r w:rsidR="000309AE" w:rsidRPr="00F07DD0">
        <w:rPr>
          <w:sz w:val="28"/>
          <w:szCs w:val="28"/>
        </w:rPr>
        <w:t xml:space="preserve"> [11</w:t>
      </w:r>
      <w:r w:rsidR="002868B1" w:rsidRPr="00F07DD0">
        <w:rPr>
          <w:sz w:val="28"/>
          <w:szCs w:val="28"/>
        </w:rPr>
        <w:t>7</w:t>
      </w:r>
      <w:r w:rsidR="000309AE" w:rsidRPr="00F07DD0">
        <w:rPr>
          <w:sz w:val="28"/>
          <w:szCs w:val="28"/>
        </w:rPr>
        <w:t>]</w:t>
      </w:r>
      <w:r w:rsidRPr="00F07DD0">
        <w:rPr>
          <w:sz w:val="28"/>
          <w:szCs w:val="28"/>
        </w:rPr>
        <w:t xml:space="preserve">: </w:t>
      </w:r>
    </w:p>
    <w:p w14:paraId="7C1C9C18" w14:textId="1ECC44B4" w:rsidR="00D31EFF" w:rsidRPr="00BC5F08" w:rsidRDefault="00BC5F08" w:rsidP="00215A3A">
      <w:pPr>
        <w:pStyle w:val="a4"/>
        <w:numPr>
          <w:ilvl w:val="0"/>
          <w:numId w:val="19"/>
        </w:numPr>
        <w:spacing w:before="0" w:beforeAutospacing="0" w:after="0" w:afterAutospacing="0"/>
        <w:ind w:left="0" w:firstLine="709"/>
        <w:jc w:val="both"/>
      </w:pPr>
      <w:r>
        <w:t xml:space="preserve">До старта </w:t>
      </w:r>
      <w:r w:rsidRPr="00BC5F08">
        <w:t>эксплуатации карьера, для обеспечения доступа к рудным залежам и оптимизации процесса добычи, необходима реализация комплекса мероприятий по удалению и складированию верхнего гумусового горизонта почвы.</w:t>
      </w:r>
      <w:r>
        <w:t xml:space="preserve"> </w:t>
      </w:r>
      <w:r w:rsidRPr="00BC5F08">
        <w:t>Работы по выемке плодородного слоя выполняются с привлечением профильной спецтехники. Извлечённый почвенный материал в дальнейшем может быть направлен на восстановление (рекультивацию) территорий, пострадавших от хозяйственной деятельности, либо использован для улучшения характеристик малопродуктивных сельскохозяйственных</w:t>
      </w:r>
      <w:r>
        <w:t xml:space="preserve"> участков.</w:t>
      </w:r>
      <w:r w:rsidR="00D31EFF" w:rsidRPr="00BC5F08">
        <w:rPr>
          <w:sz w:val="28"/>
          <w:szCs w:val="28"/>
        </w:rPr>
        <w:t xml:space="preserve"> </w:t>
      </w:r>
    </w:p>
    <w:p w14:paraId="709D3B7A" w14:textId="580206C1" w:rsidR="00D31EFF" w:rsidRPr="00F07DD0" w:rsidRDefault="00D31EFF" w:rsidP="00F07DD0">
      <w:pPr>
        <w:tabs>
          <w:tab w:val="left" w:pos="993"/>
        </w:tabs>
        <w:spacing w:after="0" w:line="240" w:lineRule="auto"/>
        <w:ind w:firstLine="709"/>
        <w:contextualSpacing/>
        <w:jc w:val="both"/>
        <w:rPr>
          <w:sz w:val="28"/>
          <w:szCs w:val="28"/>
        </w:rPr>
      </w:pPr>
      <w:r w:rsidRPr="00F07DD0">
        <w:rPr>
          <w:sz w:val="28"/>
          <w:szCs w:val="28"/>
        </w:rPr>
        <w:t>Буровзрывные работы – это метод, основанный на бурении скважин и закладке в них взрывчатых веществ. Взрыв приводит к разрушению крепких скальных пород, которая затем удаляется с помощью экскаваторов и бульдозеров.</w:t>
      </w:r>
    </w:p>
    <w:p w14:paraId="15418C22" w14:textId="639AC159" w:rsidR="00237B87" w:rsidRPr="00F07DD0" w:rsidRDefault="00237B87" w:rsidP="00F07DD0">
      <w:pPr>
        <w:pStyle w:val="a3"/>
        <w:numPr>
          <w:ilvl w:val="0"/>
          <w:numId w:val="19"/>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Вскрышные работы</w:t>
      </w:r>
      <w:r w:rsidR="001F0004" w:rsidRPr="00F07DD0">
        <w:rPr>
          <w:rFonts w:ascii="Times New Roman" w:hAnsi="Times New Roman" w:cs="Times New Roman"/>
          <w:sz w:val="28"/>
          <w:szCs w:val="28"/>
        </w:rPr>
        <w:t xml:space="preserve">. Удаление горной породы, не содержащей полезного ископаемого, осуществляется с помощью экскаваторов-драглайнов, бульдозеров и буровзрывных работ. Данные работы классифицируются на горно-капитальные и текущие. Первые проводят во время начальной стадии для обеспечения первичного доступа к руде путем прокладки капитальных </w:t>
      </w:r>
      <w:r w:rsidR="001F0004" w:rsidRPr="00F07DD0">
        <w:rPr>
          <w:rFonts w:ascii="Times New Roman" w:hAnsi="Times New Roman" w:cs="Times New Roman"/>
          <w:sz w:val="28"/>
          <w:szCs w:val="28"/>
        </w:rPr>
        <w:lastRenderedPageBreak/>
        <w:t xml:space="preserve">траншей. Вторые же проводятся в период эксплуатации, нацелены на контроль и регулирование объемов и площадей </w:t>
      </w:r>
      <w:r w:rsidR="00D22C00" w:rsidRPr="00F07DD0">
        <w:rPr>
          <w:rFonts w:ascii="Times New Roman" w:hAnsi="Times New Roman" w:cs="Times New Roman"/>
          <w:sz w:val="28"/>
          <w:szCs w:val="28"/>
        </w:rPr>
        <w:t>вскрытых</w:t>
      </w:r>
      <w:r w:rsidR="001F0004" w:rsidRPr="00F07DD0">
        <w:rPr>
          <w:rFonts w:ascii="Times New Roman" w:hAnsi="Times New Roman" w:cs="Times New Roman"/>
          <w:sz w:val="28"/>
          <w:szCs w:val="28"/>
        </w:rPr>
        <w:t xml:space="preserve"> запасов руды в </w:t>
      </w:r>
      <w:r w:rsidR="00CB53B3" w:rsidRPr="00F07DD0">
        <w:rPr>
          <w:rFonts w:ascii="Times New Roman" w:hAnsi="Times New Roman" w:cs="Times New Roman"/>
          <w:sz w:val="28"/>
          <w:szCs w:val="28"/>
        </w:rPr>
        <w:t>соответствии</w:t>
      </w:r>
      <w:r w:rsidR="001F0004" w:rsidRPr="00F07DD0">
        <w:rPr>
          <w:rFonts w:ascii="Times New Roman" w:hAnsi="Times New Roman" w:cs="Times New Roman"/>
          <w:sz w:val="28"/>
          <w:szCs w:val="28"/>
        </w:rPr>
        <w:t xml:space="preserve"> с нормативами. </w:t>
      </w:r>
      <w:r w:rsidR="00CB53B3" w:rsidRPr="00F07DD0">
        <w:rPr>
          <w:rFonts w:ascii="Times New Roman" w:hAnsi="Times New Roman" w:cs="Times New Roman"/>
          <w:sz w:val="28"/>
          <w:szCs w:val="28"/>
        </w:rPr>
        <w:t>Вскрышные</w:t>
      </w:r>
      <w:r w:rsidR="001F0004" w:rsidRPr="00F07DD0">
        <w:rPr>
          <w:rFonts w:ascii="Times New Roman" w:hAnsi="Times New Roman" w:cs="Times New Roman"/>
          <w:sz w:val="28"/>
          <w:szCs w:val="28"/>
        </w:rPr>
        <w:t xml:space="preserve"> породы </w:t>
      </w:r>
      <w:r w:rsidR="00393B08" w:rsidRPr="00F07DD0">
        <w:rPr>
          <w:rFonts w:ascii="Times New Roman" w:hAnsi="Times New Roman" w:cs="Times New Roman"/>
          <w:sz w:val="28"/>
          <w:szCs w:val="28"/>
        </w:rPr>
        <w:t>бывают рыхлые (удаление без буровзрывных работ) и скальные (требуют буровзрывные работы)</w:t>
      </w:r>
      <w:r w:rsidR="000309AE" w:rsidRPr="00F07DD0">
        <w:rPr>
          <w:rFonts w:ascii="Times New Roman" w:hAnsi="Times New Roman" w:cs="Times New Roman"/>
          <w:sz w:val="28"/>
          <w:szCs w:val="28"/>
        </w:rPr>
        <w:t>.</w:t>
      </w:r>
      <w:r w:rsidR="001F0004" w:rsidRPr="00F07DD0">
        <w:rPr>
          <w:rFonts w:ascii="Times New Roman" w:hAnsi="Times New Roman" w:cs="Times New Roman"/>
          <w:sz w:val="28"/>
          <w:szCs w:val="28"/>
        </w:rPr>
        <w:t xml:space="preserve"> </w:t>
      </w:r>
    </w:p>
    <w:p w14:paraId="3E67C5C4" w14:textId="38F6B695" w:rsidR="00237B87" w:rsidRPr="00F07DD0" w:rsidRDefault="00237B87" w:rsidP="00F07DD0">
      <w:pPr>
        <w:pStyle w:val="a3"/>
        <w:numPr>
          <w:ilvl w:val="0"/>
          <w:numId w:val="19"/>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Добыча руды</w:t>
      </w:r>
      <w:r w:rsidR="00187AE7" w:rsidRPr="00F07DD0">
        <w:rPr>
          <w:rFonts w:ascii="Times New Roman" w:hAnsi="Times New Roman" w:cs="Times New Roman"/>
          <w:sz w:val="28"/>
          <w:szCs w:val="28"/>
        </w:rPr>
        <w:t xml:space="preserve"> – совокупность процессов извлечения руды из массива горных пород. В карьерах по добыче железной руды добыча производится экскаваторным методом. </w:t>
      </w:r>
    </w:p>
    <w:p w14:paraId="465C2FE7" w14:textId="316882FD" w:rsidR="00237B87" w:rsidRPr="00F07DD0" w:rsidRDefault="00237B87" w:rsidP="00F07DD0">
      <w:pPr>
        <w:pStyle w:val="a3"/>
        <w:numPr>
          <w:ilvl w:val="0"/>
          <w:numId w:val="19"/>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Транспортировка</w:t>
      </w:r>
      <w:r w:rsidR="00187AE7" w:rsidRPr="00F07DD0">
        <w:rPr>
          <w:rFonts w:ascii="Times New Roman" w:hAnsi="Times New Roman" w:cs="Times New Roman"/>
          <w:sz w:val="28"/>
          <w:szCs w:val="28"/>
        </w:rPr>
        <w:t xml:space="preserve">. В ходе разработки месторождения перевозят различные грузы: вскрышные породы, железная руда, горнопроизводственные материалы. Преимущественно используются автомобильный и </w:t>
      </w:r>
      <w:r w:rsidR="00CB53B3" w:rsidRPr="00F07DD0">
        <w:rPr>
          <w:rFonts w:ascii="Times New Roman" w:hAnsi="Times New Roman" w:cs="Times New Roman"/>
          <w:sz w:val="28"/>
          <w:szCs w:val="28"/>
        </w:rPr>
        <w:t>железнодорожный</w:t>
      </w:r>
      <w:r w:rsidR="00187AE7" w:rsidRPr="00F07DD0">
        <w:rPr>
          <w:rFonts w:ascii="Times New Roman" w:hAnsi="Times New Roman" w:cs="Times New Roman"/>
          <w:sz w:val="28"/>
          <w:szCs w:val="28"/>
        </w:rPr>
        <w:t xml:space="preserve"> транспорт, реже – конвейерный и трубопроводный. </w:t>
      </w:r>
    </w:p>
    <w:p w14:paraId="355588AA" w14:textId="5C03B8AC" w:rsidR="00237B87" w:rsidRPr="00F07DD0" w:rsidRDefault="00237B87" w:rsidP="00F07DD0">
      <w:pPr>
        <w:pStyle w:val="a3"/>
        <w:numPr>
          <w:ilvl w:val="0"/>
          <w:numId w:val="19"/>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Первичное дробление</w:t>
      </w:r>
      <w:r w:rsidR="0062551E" w:rsidRPr="00F07DD0">
        <w:rPr>
          <w:rFonts w:ascii="Times New Roman" w:hAnsi="Times New Roman" w:cs="Times New Roman"/>
          <w:sz w:val="28"/>
          <w:szCs w:val="28"/>
        </w:rPr>
        <w:t xml:space="preserve">.  Добытая руда подвергается первичному дроблению, то есть измельчению до размера, необходимого для дальнейшей транспортировки и переработки. Первичное дробление руды осуществляется с помощью дробилок и возможно на борту карьера. Данный процесс в железорудных карьерах чаще всего используется при конвейерной транспортировке. </w:t>
      </w:r>
    </w:p>
    <w:p w14:paraId="62819D8B" w14:textId="69D95627" w:rsidR="00237B87" w:rsidRPr="00F07DD0" w:rsidRDefault="00237B87" w:rsidP="00F07DD0">
      <w:pPr>
        <w:pStyle w:val="a3"/>
        <w:numPr>
          <w:ilvl w:val="0"/>
          <w:numId w:val="19"/>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Складирование отвальных пород</w:t>
      </w:r>
      <w:r w:rsidR="0062551E" w:rsidRPr="00F07DD0">
        <w:rPr>
          <w:rFonts w:ascii="Times New Roman" w:hAnsi="Times New Roman" w:cs="Times New Roman"/>
          <w:sz w:val="28"/>
          <w:szCs w:val="28"/>
        </w:rPr>
        <w:t xml:space="preserve">. </w:t>
      </w:r>
      <w:r w:rsidR="0092249A" w:rsidRPr="00F07DD0">
        <w:rPr>
          <w:rFonts w:ascii="Times New Roman" w:hAnsi="Times New Roman" w:cs="Times New Roman"/>
          <w:sz w:val="28"/>
          <w:szCs w:val="28"/>
        </w:rPr>
        <w:t xml:space="preserve">Отвалообразование и складирование </w:t>
      </w:r>
      <w:r w:rsidR="00FB6500" w:rsidRPr="00F07DD0">
        <w:rPr>
          <w:rFonts w:ascii="Times New Roman" w:hAnsi="Times New Roman" w:cs="Times New Roman"/>
          <w:sz w:val="28"/>
          <w:szCs w:val="28"/>
        </w:rPr>
        <w:t>‒</w:t>
      </w:r>
      <w:r w:rsidR="0092249A" w:rsidRPr="00F07DD0">
        <w:rPr>
          <w:rFonts w:ascii="Times New Roman" w:hAnsi="Times New Roman" w:cs="Times New Roman"/>
          <w:sz w:val="28"/>
          <w:szCs w:val="28"/>
        </w:rPr>
        <w:t xml:space="preserve"> это технологические процессы, завершающие разработку горных пород на карьерах. Насыпь пустых пород называется породным отвалом, насыпи пород плодородного слоя, некондиционных руд и полезного ископаемого </w:t>
      </w:r>
      <w:r w:rsidR="00FB6500" w:rsidRPr="00F07DD0">
        <w:rPr>
          <w:rFonts w:ascii="Times New Roman" w:hAnsi="Times New Roman" w:cs="Times New Roman"/>
          <w:sz w:val="28"/>
          <w:szCs w:val="28"/>
        </w:rPr>
        <w:t>‒</w:t>
      </w:r>
      <w:r w:rsidR="0092249A" w:rsidRPr="00F07DD0">
        <w:rPr>
          <w:rFonts w:ascii="Times New Roman" w:hAnsi="Times New Roman" w:cs="Times New Roman"/>
          <w:sz w:val="28"/>
          <w:szCs w:val="28"/>
        </w:rPr>
        <w:t xml:space="preserve"> складами или спецотвалами.</w:t>
      </w:r>
    </w:p>
    <w:p w14:paraId="47F4D345" w14:textId="716613DC" w:rsidR="00561024" w:rsidRPr="00F07DD0" w:rsidRDefault="0092249A" w:rsidP="00F07DD0">
      <w:pPr>
        <w:spacing w:after="0" w:line="240" w:lineRule="auto"/>
        <w:ind w:firstLine="709"/>
        <w:contextualSpacing/>
        <w:jc w:val="both"/>
        <w:rPr>
          <w:sz w:val="28"/>
          <w:szCs w:val="28"/>
        </w:rPr>
      </w:pPr>
      <w:r w:rsidRPr="00F07DD0">
        <w:rPr>
          <w:sz w:val="28"/>
          <w:szCs w:val="28"/>
        </w:rPr>
        <w:t xml:space="preserve">При </w:t>
      </w:r>
      <w:r w:rsidRPr="00F07DD0">
        <w:rPr>
          <w:i/>
          <w:sz w:val="28"/>
          <w:szCs w:val="28"/>
        </w:rPr>
        <w:t>подземной разработке</w:t>
      </w:r>
      <w:r w:rsidRPr="00F07DD0">
        <w:rPr>
          <w:sz w:val="28"/>
          <w:szCs w:val="28"/>
        </w:rPr>
        <w:t xml:space="preserve"> месторождений железных руд </w:t>
      </w:r>
      <w:r w:rsidR="00CB53B3" w:rsidRPr="00F07DD0">
        <w:rPr>
          <w:sz w:val="28"/>
          <w:szCs w:val="28"/>
        </w:rPr>
        <w:t>подземные</w:t>
      </w:r>
      <w:r w:rsidRPr="00F07DD0">
        <w:rPr>
          <w:sz w:val="28"/>
          <w:szCs w:val="28"/>
        </w:rPr>
        <w:t xml:space="preserve"> горные выработки</w:t>
      </w:r>
      <w:r w:rsidR="008F1CE9" w:rsidRPr="00F07DD0">
        <w:rPr>
          <w:sz w:val="28"/>
          <w:szCs w:val="28"/>
        </w:rPr>
        <w:t xml:space="preserve"> осуществляются</w:t>
      </w:r>
      <w:r w:rsidRPr="00F07DD0">
        <w:rPr>
          <w:sz w:val="28"/>
          <w:szCs w:val="28"/>
        </w:rPr>
        <w:t xml:space="preserve"> под толщей перекрывающих пород. Каждый рудник имеет свои уникальные особенности, определяемые формой, мощностью, углом падения рудного тела и глубиной его залегания.</w:t>
      </w:r>
      <w:r w:rsidR="00F12632" w:rsidRPr="00F07DD0">
        <w:rPr>
          <w:sz w:val="28"/>
          <w:szCs w:val="28"/>
        </w:rPr>
        <w:t xml:space="preserve"> </w:t>
      </w:r>
      <w:r w:rsidR="00233C00" w:rsidRPr="00F07DD0">
        <w:rPr>
          <w:sz w:val="28"/>
          <w:szCs w:val="28"/>
        </w:rPr>
        <w:t>Современная подземная добыча железных руд осуществляется на глубинах от нескольких сотен метров до одного километра и более.</w:t>
      </w:r>
      <w:r w:rsidR="00F12632" w:rsidRPr="00F07DD0">
        <w:rPr>
          <w:sz w:val="28"/>
          <w:szCs w:val="28"/>
        </w:rPr>
        <w:t xml:space="preserve"> </w:t>
      </w:r>
      <w:r w:rsidR="00561024" w:rsidRPr="00F07DD0">
        <w:rPr>
          <w:sz w:val="28"/>
          <w:szCs w:val="28"/>
        </w:rPr>
        <w:t xml:space="preserve">Подземная добыча железной руды – это процесс извлечения полезного ископаемого из недр Земли, который включает в себя три основных этапа: вскрытие, подготовку к его выемке сырья и </w:t>
      </w:r>
      <w:r w:rsidR="00CB53B3" w:rsidRPr="00F07DD0">
        <w:rPr>
          <w:sz w:val="28"/>
          <w:szCs w:val="28"/>
        </w:rPr>
        <w:t>очистную</w:t>
      </w:r>
      <w:r w:rsidR="00561024" w:rsidRPr="00F07DD0">
        <w:rPr>
          <w:sz w:val="28"/>
          <w:szCs w:val="28"/>
        </w:rPr>
        <w:t xml:space="preserve"> выемку.</w:t>
      </w:r>
    </w:p>
    <w:p w14:paraId="194F5DB3" w14:textId="1F63BCEF" w:rsidR="00561024" w:rsidRPr="00F07DD0" w:rsidRDefault="00561024" w:rsidP="00F07DD0">
      <w:pPr>
        <w:spacing w:after="0" w:line="240" w:lineRule="auto"/>
        <w:ind w:firstLine="709"/>
        <w:contextualSpacing/>
        <w:jc w:val="both"/>
        <w:rPr>
          <w:sz w:val="28"/>
          <w:szCs w:val="28"/>
        </w:rPr>
      </w:pPr>
      <w:r w:rsidRPr="00F07DD0">
        <w:rPr>
          <w:i/>
          <w:sz w:val="28"/>
          <w:szCs w:val="28"/>
        </w:rPr>
        <w:t>Вскрытие</w:t>
      </w:r>
      <w:r w:rsidRPr="00F07DD0">
        <w:rPr>
          <w:sz w:val="28"/>
          <w:szCs w:val="28"/>
        </w:rPr>
        <w:t xml:space="preserve"> </w:t>
      </w:r>
      <w:r w:rsidR="000309AE" w:rsidRPr="00F07DD0">
        <w:rPr>
          <w:sz w:val="28"/>
          <w:szCs w:val="28"/>
        </w:rPr>
        <w:t>‒</w:t>
      </w:r>
      <w:r w:rsidRPr="00F07DD0">
        <w:rPr>
          <w:sz w:val="28"/>
          <w:szCs w:val="28"/>
        </w:rPr>
        <w:t xml:space="preserve"> это создание системы горных выработок, обеспечивающих доступ к рудному телу. Оно осуществляется с поверхности или из подземных выработок. Вскрытие может быть вертикальным, наклонным или горизонтальным.</w:t>
      </w:r>
    </w:p>
    <w:p w14:paraId="328F200F" w14:textId="5A07CE94" w:rsidR="00561024" w:rsidRPr="00F07DD0" w:rsidRDefault="00561024" w:rsidP="00F07DD0">
      <w:pPr>
        <w:spacing w:after="0" w:line="240" w:lineRule="auto"/>
        <w:ind w:firstLine="709"/>
        <w:contextualSpacing/>
        <w:jc w:val="both"/>
        <w:rPr>
          <w:sz w:val="28"/>
          <w:szCs w:val="28"/>
        </w:rPr>
      </w:pPr>
      <w:r w:rsidRPr="00F07DD0">
        <w:rPr>
          <w:i/>
          <w:sz w:val="28"/>
          <w:szCs w:val="28"/>
        </w:rPr>
        <w:t>Подготовка</w:t>
      </w:r>
      <w:r w:rsidRPr="00F07DD0">
        <w:rPr>
          <w:sz w:val="28"/>
          <w:szCs w:val="28"/>
        </w:rPr>
        <w:t xml:space="preserve"> </w:t>
      </w:r>
      <w:r w:rsidR="000309AE" w:rsidRPr="00F07DD0">
        <w:rPr>
          <w:sz w:val="28"/>
          <w:szCs w:val="28"/>
        </w:rPr>
        <w:t>‒</w:t>
      </w:r>
      <w:r w:rsidRPr="00F07DD0">
        <w:rPr>
          <w:sz w:val="28"/>
          <w:szCs w:val="28"/>
        </w:rPr>
        <w:t xml:space="preserve"> это комплекс мероприятий, направленных на создание условий для эффективной очистной выемки. Она включает в себя [</w:t>
      </w:r>
      <w:r w:rsidR="00F53136" w:rsidRPr="00F07DD0">
        <w:rPr>
          <w:sz w:val="28"/>
          <w:szCs w:val="28"/>
        </w:rPr>
        <w:t>11</w:t>
      </w:r>
      <w:r w:rsidR="002868B1" w:rsidRPr="00F07DD0">
        <w:rPr>
          <w:sz w:val="28"/>
          <w:szCs w:val="28"/>
        </w:rPr>
        <w:t>7</w:t>
      </w:r>
      <w:r w:rsidRPr="00F07DD0">
        <w:rPr>
          <w:sz w:val="28"/>
          <w:szCs w:val="28"/>
        </w:rPr>
        <w:t>]:</w:t>
      </w:r>
    </w:p>
    <w:p w14:paraId="694A4910" w14:textId="077D58E8" w:rsidR="00561024" w:rsidRPr="00F07DD0" w:rsidRDefault="000309AE" w:rsidP="00F07DD0">
      <w:pPr>
        <w:pStyle w:val="a3"/>
        <w:numPr>
          <w:ilvl w:val="0"/>
          <w:numId w:val="20"/>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п</w:t>
      </w:r>
      <w:r w:rsidR="00561024" w:rsidRPr="00F07DD0">
        <w:rPr>
          <w:rFonts w:ascii="Times New Roman" w:hAnsi="Times New Roman" w:cs="Times New Roman"/>
          <w:sz w:val="28"/>
          <w:szCs w:val="28"/>
        </w:rPr>
        <w:t>роходку дополнительных горных выработок, необходимых для обеспечения безопасной и эффективной работы горных машин и оборудования;</w:t>
      </w:r>
    </w:p>
    <w:p w14:paraId="61E1D9B4" w14:textId="24DDCDE4" w:rsidR="00561024" w:rsidRPr="00F07DD0" w:rsidRDefault="000309AE" w:rsidP="00F07DD0">
      <w:pPr>
        <w:pStyle w:val="a3"/>
        <w:numPr>
          <w:ilvl w:val="0"/>
          <w:numId w:val="20"/>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п</w:t>
      </w:r>
      <w:r w:rsidR="00561024" w:rsidRPr="00F07DD0">
        <w:rPr>
          <w:rFonts w:ascii="Times New Roman" w:hAnsi="Times New Roman" w:cs="Times New Roman"/>
          <w:sz w:val="28"/>
          <w:szCs w:val="28"/>
        </w:rPr>
        <w:t>роведение подготовительных взрывных работ;</w:t>
      </w:r>
    </w:p>
    <w:p w14:paraId="3069C800" w14:textId="6857C544" w:rsidR="00561024" w:rsidRPr="00F07DD0" w:rsidRDefault="000309AE" w:rsidP="00F07DD0">
      <w:pPr>
        <w:pStyle w:val="a3"/>
        <w:numPr>
          <w:ilvl w:val="0"/>
          <w:numId w:val="20"/>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 xml:space="preserve">сооружение </w:t>
      </w:r>
      <w:r w:rsidR="00561024" w:rsidRPr="00F07DD0">
        <w:rPr>
          <w:rFonts w:ascii="Times New Roman" w:hAnsi="Times New Roman" w:cs="Times New Roman"/>
          <w:sz w:val="28"/>
          <w:szCs w:val="28"/>
        </w:rPr>
        <w:t>крепи и водоотливных сооружений.</w:t>
      </w:r>
    </w:p>
    <w:p w14:paraId="652A7A45" w14:textId="656569A7" w:rsidR="00561024" w:rsidRPr="00F07DD0" w:rsidRDefault="00561024" w:rsidP="00F07DD0">
      <w:pPr>
        <w:spacing w:after="0" w:line="240" w:lineRule="auto"/>
        <w:ind w:firstLine="709"/>
        <w:contextualSpacing/>
        <w:jc w:val="both"/>
        <w:rPr>
          <w:sz w:val="28"/>
          <w:szCs w:val="28"/>
        </w:rPr>
      </w:pPr>
      <w:r w:rsidRPr="00F07DD0">
        <w:rPr>
          <w:i/>
          <w:sz w:val="28"/>
          <w:szCs w:val="28"/>
        </w:rPr>
        <w:t>Очистная выемка</w:t>
      </w:r>
      <w:r w:rsidRPr="00F07DD0">
        <w:rPr>
          <w:sz w:val="28"/>
          <w:szCs w:val="28"/>
        </w:rPr>
        <w:t xml:space="preserve"> – это процесс извлечения полезного ископаемого из недр Земли. Она осуществляется с помощью горных машин и оборудования, таких как экскаваторы, комбайны, погрузчики и вагонетки [</w:t>
      </w:r>
      <w:r w:rsidR="00F53136" w:rsidRPr="00F07DD0">
        <w:rPr>
          <w:sz w:val="28"/>
          <w:szCs w:val="28"/>
        </w:rPr>
        <w:t>11</w:t>
      </w:r>
      <w:r w:rsidR="002868B1" w:rsidRPr="00F07DD0">
        <w:rPr>
          <w:sz w:val="28"/>
          <w:szCs w:val="28"/>
        </w:rPr>
        <w:t>7</w:t>
      </w:r>
      <w:r w:rsidRPr="00F07DD0">
        <w:rPr>
          <w:sz w:val="28"/>
          <w:szCs w:val="28"/>
        </w:rPr>
        <w:t>].</w:t>
      </w:r>
    </w:p>
    <w:p w14:paraId="4FB33543" w14:textId="2AD72D9A" w:rsidR="00AD5278" w:rsidRPr="00F07DD0" w:rsidRDefault="00561024" w:rsidP="00F07DD0">
      <w:pPr>
        <w:spacing w:after="0" w:line="240" w:lineRule="auto"/>
        <w:ind w:firstLine="709"/>
        <w:contextualSpacing/>
        <w:jc w:val="both"/>
        <w:rPr>
          <w:sz w:val="28"/>
          <w:szCs w:val="28"/>
        </w:rPr>
      </w:pPr>
      <w:r w:rsidRPr="00F07DD0">
        <w:rPr>
          <w:sz w:val="28"/>
          <w:szCs w:val="28"/>
        </w:rPr>
        <w:lastRenderedPageBreak/>
        <w:t>В начале разработки месторождения вскрытие, подготовка и очистная выемка выполняются последовательно. Это связано с тем, что вскрытие необходимо для обеспечения доступа к рудному телу, а подготовка - для создания условий для эффективной очистной выемки. По мере разработки месторождения вскрытие и подготовка могут совмещаться. Это позволяет сократить сроки и снизить затраты на добычу железной руды [</w:t>
      </w:r>
      <w:r w:rsidR="00F53136" w:rsidRPr="00F07DD0">
        <w:rPr>
          <w:sz w:val="28"/>
          <w:szCs w:val="28"/>
        </w:rPr>
        <w:t>11</w:t>
      </w:r>
      <w:r w:rsidR="002868B1" w:rsidRPr="00F07DD0">
        <w:rPr>
          <w:sz w:val="28"/>
          <w:szCs w:val="28"/>
        </w:rPr>
        <w:t>7</w:t>
      </w:r>
      <w:r w:rsidRPr="00F07DD0">
        <w:rPr>
          <w:sz w:val="28"/>
          <w:szCs w:val="28"/>
        </w:rPr>
        <w:t>].</w:t>
      </w:r>
      <w:r w:rsidR="00AD5278" w:rsidRPr="00F07DD0">
        <w:rPr>
          <w:sz w:val="28"/>
          <w:szCs w:val="28"/>
        </w:rPr>
        <w:t xml:space="preserve">  </w:t>
      </w:r>
    </w:p>
    <w:p w14:paraId="03BA9376" w14:textId="0D121BF3" w:rsidR="00AD5278" w:rsidRPr="00F07DD0" w:rsidRDefault="00AD5278" w:rsidP="00F07DD0">
      <w:pPr>
        <w:spacing w:after="0" w:line="240" w:lineRule="auto"/>
        <w:ind w:firstLine="709"/>
        <w:contextualSpacing/>
        <w:jc w:val="both"/>
        <w:rPr>
          <w:sz w:val="28"/>
          <w:szCs w:val="28"/>
        </w:rPr>
      </w:pPr>
      <w:r w:rsidRPr="00F07DD0">
        <w:rPr>
          <w:sz w:val="28"/>
          <w:szCs w:val="28"/>
        </w:rPr>
        <w:t xml:space="preserve">В ходе исследования в рамках </w:t>
      </w:r>
      <w:r w:rsidR="00561024" w:rsidRPr="00F07DD0">
        <w:rPr>
          <w:sz w:val="28"/>
          <w:szCs w:val="28"/>
        </w:rPr>
        <w:t>данной диссертации изучались отвалы, образовавшиеся в ходе карьерной добычи железной руды.</w:t>
      </w:r>
    </w:p>
    <w:p w14:paraId="1FD85A5B" w14:textId="77777777" w:rsidR="00DA0676" w:rsidRPr="00F07DD0" w:rsidRDefault="00DA0676" w:rsidP="00F07DD0">
      <w:pPr>
        <w:spacing w:after="0" w:line="240" w:lineRule="auto"/>
        <w:ind w:firstLine="709"/>
        <w:contextualSpacing/>
        <w:jc w:val="both"/>
        <w:rPr>
          <w:sz w:val="28"/>
          <w:szCs w:val="28"/>
        </w:rPr>
      </w:pPr>
    </w:p>
    <w:p w14:paraId="2C934109" w14:textId="235DFEDD" w:rsidR="00C11D46" w:rsidRPr="00F07DD0" w:rsidRDefault="007314E5" w:rsidP="00F07DD0">
      <w:pPr>
        <w:pStyle w:val="2"/>
        <w:spacing w:before="0" w:line="240" w:lineRule="auto"/>
        <w:ind w:firstLine="709"/>
        <w:contextualSpacing/>
        <w:rPr>
          <w:rFonts w:ascii="Times New Roman" w:hAnsi="Times New Roman" w:cs="Times New Roman"/>
          <w:bCs/>
          <w:color w:val="auto"/>
          <w:sz w:val="28"/>
          <w:szCs w:val="28"/>
        </w:rPr>
      </w:pPr>
      <w:bookmarkStart w:id="26" w:name="_Toc167725590"/>
      <w:r w:rsidRPr="00F07DD0">
        <w:rPr>
          <w:rFonts w:ascii="Times New Roman" w:hAnsi="Times New Roman" w:cs="Times New Roman"/>
          <w:bCs/>
          <w:color w:val="auto"/>
          <w:sz w:val="28"/>
          <w:szCs w:val="28"/>
        </w:rPr>
        <w:t>3.1.4 Отвал</w:t>
      </w:r>
      <w:r w:rsidR="00712923" w:rsidRPr="00F07DD0">
        <w:rPr>
          <w:rFonts w:ascii="Times New Roman" w:hAnsi="Times New Roman" w:cs="Times New Roman"/>
          <w:bCs/>
          <w:color w:val="auto"/>
          <w:sz w:val="28"/>
          <w:szCs w:val="28"/>
        </w:rPr>
        <w:t>ообразование и параметры отвалов</w:t>
      </w:r>
      <w:bookmarkEnd w:id="26"/>
      <w:r w:rsidR="00C11D46" w:rsidRPr="00F07DD0">
        <w:rPr>
          <w:rFonts w:ascii="Times New Roman" w:hAnsi="Times New Roman" w:cs="Times New Roman"/>
          <w:bCs/>
          <w:color w:val="auto"/>
          <w:sz w:val="28"/>
          <w:szCs w:val="28"/>
        </w:rPr>
        <w:t xml:space="preserve"> </w:t>
      </w:r>
    </w:p>
    <w:p w14:paraId="2832C8FE" w14:textId="25EC288B" w:rsidR="00C11D46" w:rsidRPr="00F07DD0" w:rsidRDefault="00C11D46" w:rsidP="00F07DD0">
      <w:pPr>
        <w:spacing w:after="0" w:line="240" w:lineRule="auto"/>
        <w:ind w:firstLine="708"/>
        <w:contextualSpacing/>
        <w:jc w:val="both"/>
        <w:rPr>
          <w:sz w:val="28"/>
          <w:szCs w:val="28"/>
        </w:rPr>
      </w:pPr>
      <w:r w:rsidRPr="00F07DD0">
        <w:rPr>
          <w:sz w:val="28"/>
          <w:szCs w:val="28"/>
        </w:rPr>
        <w:t xml:space="preserve">В Костанайской области добывают различные ископаемые: черные и цветные металлы, уголь и асбест, при добыче открытым способом в местах добычи в земной коре образуются выемки, к которым прилегают отвалы. Отвалы представляют собой самый распространённый вид техногенных массивов в горнодобывающей промышленности, образующийся в следствие размещения на поверхности пустых (вскрышных) пород или некондиционного минерального сырья. </w:t>
      </w:r>
      <w:r w:rsidR="00C70716" w:rsidRPr="00F07DD0">
        <w:rPr>
          <w:sz w:val="28"/>
          <w:szCs w:val="28"/>
        </w:rPr>
        <w:t>Формирование отвалов – важный этап горного производства, от которого зависит эффективность и безопасность добычи, а также рекультивация земель после завершения работ</w:t>
      </w:r>
      <w:r w:rsidRPr="00F07DD0">
        <w:rPr>
          <w:sz w:val="28"/>
          <w:szCs w:val="28"/>
        </w:rPr>
        <w:t xml:space="preserve"> [</w:t>
      </w:r>
      <w:r w:rsidR="0082215B" w:rsidRPr="00F07DD0">
        <w:rPr>
          <w:sz w:val="28"/>
          <w:szCs w:val="28"/>
        </w:rPr>
        <w:t>1</w:t>
      </w:r>
      <w:r w:rsidR="002868B1" w:rsidRPr="00F07DD0">
        <w:rPr>
          <w:sz w:val="28"/>
          <w:szCs w:val="28"/>
        </w:rPr>
        <w:t>18</w:t>
      </w:r>
      <w:r w:rsidR="001076FC" w:rsidRPr="00F07DD0">
        <w:rPr>
          <w:sz w:val="28"/>
          <w:szCs w:val="28"/>
        </w:rPr>
        <w:t>-1</w:t>
      </w:r>
      <w:r w:rsidR="00F53136" w:rsidRPr="00F07DD0">
        <w:rPr>
          <w:sz w:val="28"/>
          <w:szCs w:val="28"/>
        </w:rPr>
        <w:t>2</w:t>
      </w:r>
      <w:r w:rsidR="002868B1" w:rsidRPr="00F07DD0">
        <w:rPr>
          <w:sz w:val="28"/>
          <w:szCs w:val="28"/>
        </w:rPr>
        <w:t>0</w:t>
      </w:r>
      <w:r w:rsidRPr="00F07DD0">
        <w:rPr>
          <w:sz w:val="28"/>
          <w:szCs w:val="28"/>
        </w:rPr>
        <w:t>].</w:t>
      </w:r>
    </w:p>
    <w:p w14:paraId="3F558021" w14:textId="1520EBD7" w:rsidR="00C11D46" w:rsidRPr="00F07DD0" w:rsidRDefault="00CE2C82" w:rsidP="00F07DD0">
      <w:pPr>
        <w:spacing w:after="0" w:line="240" w:lineRule="auto"/>
        <w:ind w:firstLine="708"/>
        <w:contextualSpacing/>
        <w:jc w:val="both"/>
        <w:rPr>
          <w:sz w:val="28"/>
          <w:szCs w:val="28"/>
        </w:rPr>
      </w:pPr>
      <w:r w:rsidRPr="00F07DD0">
        <w:rPr>
          <w:sz w:val="28"/>
          <w:szCs w:val="28"/>
        </w:rPr>
        <w:t>В горнодобывающей промышленности применяется разнообразие методов укладки отработанного материала, что приводит к образованию отвалов различных типов</w:t>
      </w:r>
      <w:r w:rsidR="00C11D46" w:rsidRPr="00F07DD0">
        <w:rPr>
          <w:sz w:val="28"/>
          <w:szCs w:val="28"/>
        </w:rPr>
        <w:t>:</w:t>
      </w:r>
      <w:r w:rsidRPr="00F07DD0">
        <w:rPr>
          <w:sz w:val="28"/>
          <w:szCs w:val="28"/>
        </w:rPr>
        <w:t xml:space="preserve"> конических (высокая крутизна склона), хребтовых (относительно пологие склоны) и плоских (пластообразная форма, возможно террасирование) [12</w:t>
      </w:r>
      <w:r w:rsidR="002868B1" w:rsidRPr="00F07DD0">
        <w:rPr>
          <w:sz w:val="28"/>
          <w:szCs w:val="28"/>
        </w:rPr>
        <w:t>0</w:t>
      </w:r>
      <w:r w:rsidR="00C963A9" w:rsidRPr="00F07DD0">
        <w:rPr>
          <w:sz w:val="28"/>
          <w:szCs w:val="28"/>
        </w:rPr>
        <w:t>, с. 3-27</w:t>
      </w:r>
      <w:r w:rsidRPr="00F07DD0">
        <w:rPr>
          <w:sz w:val="28"/>
          <w:szCs w:val="28"/>
        </w:rPr>
        <w:t xml:space="preserve">]. </w:t>
      </w:r>
    </w:p>
    <w:p w14:paraId="16505AD1" w14:textId="19A682DE" w:rsidR="00C11D46" w:rsidRPr="00F07DD0" w:rsidRDefault="00CE2C82" w:rsidP="00F07DD0">
      <w:pPr>
        <w:spacing w:after="0" w:line="240" w:lineRule="auto"/>
        <w:ind w:firstLine="708"/>
        <w:contextualSpacing/>
        <w:jc w:val="both"/>
        <w:rPr>
          <w:sz w:val="28"/>
          <w:szCs w:val="28"/>
        </w:rPr>
      </w:pPr>
      <w:r w:rsidRPr="00F07DD0">
        <w:rPr>
          <w:sz w:val="28"/>
          <w:szCs w:val="28"/>
        </w:rPr>
        <w:t>В процессе открытой добычи полезных ископаемых отвалы, места складирования вскрышных пород, могут размещаться тремя основными способами</w:t>
      </w:r>
      <w:r w:rsidR="00C11D46" w:rsidRPr="00F07DD0">
        <w:rPr>
          <w:sz w:val="28"/>
          <w:szCs w:val="28"/>
        </w:rPr>
        <w:t>:</w:t>
      </w:r>
      <w:r w:rsidRPr="00F07DD0">
        <w:rPr>
          <w:sz w:val="28"/>
          <w:szCs w:val="28"/>
        </w:rPr>
        <w:t xml:space="preserve"> внутренние (в отработанном карьере, ограниченная вместимость), внешние (за границами карьера, большая вместимость, занимаются дополнительные площади), комбинированные (сложная организация работ) [</w:t>
      </w:r>
      <w:r w:rsidR="00C963A9" w:rsidRPr="00F07DD0">
        <w:rPr>
          <w:sz w:val="28"/>
          <w:szCs w:val="28"/>
        </w:rPr>
        <w:t>12</w:t>
      </w:r>
      <w:r w:rsidR="002868B1" w:rsidRPr="00F07DD0">
        <w:rPr>
          <w:sz w:val="28"/>
          <w:szCs w:val="28"/>
        </w:rPr>
        <w:t>0</w:t>
      </w:r>
      <w:r w:rsidR="00C963A9" w:rsidRPr="00F07DD0">
        <w:rPr>
          <w:sz w:val="28"/>
          <w:szCs w:val="28"/>
        </w:rPr>
        <w:t>, с. 3-27</w:t>
      </w:r>
      <w:r w:rsidRPr="00F07DD0">
        <w:rPr>
          <w:sz w:val="28"/>
          <w:szCs w:val="28"/>
        </w:rPr>
        <w:t>].</w:t>
      </w:r>
    </w:p>
    <w:p w14:paraId="6E21B12E" w14:textId="399CC8C2" w:rsidR="00C11D46" w:rsidRPr="00F07DD0" w:rsidRDefault="008A6AA0" w:rsidP="00F07DD0">
      <w:pPr>
        <w:spacing w:after="0" w:line="240" w:lineRule="auto"/>
        <w:ind w:firstLine="708"/>
        <w:contextualSpacing/>
        <w:jc w:val="both"/>
        <w:rPr>
          <w:sz w:val="28"/>
          <w:szCs w:val="28"/>
        </w:rPr>
      </w:pPr>
      <w:r w:rsidRPr="00F07DD0">
        <w:rPr>
          <w:sz w:val="28"/>
          <w:szCs w:val="28"/>
        </w:rPr>
        <w:t>Согласно данным Колесниковой и Пикаловой: «В</w:t>
      </w:r>
      <w:r w:rsidR="00C11D46" w:rsidRPr="00F07DD0">
        <w:rPr>
          <w:sz w:val="28"/>
          <w:szCs w:val="28"/>
        </w:rPr>
        <w:t xml:space="preserve"> зависимости от способа механизации работ, отвалы разделяют на: бульдозерные, экскаваторные, конвейерные, гидравлические</w:t>
      </w:r>
      <w:r w:rsidRPr="00F07DD0">
        <w:rPr>
          <w:sz w:val="28"/>
          <w:szCs w:val="28"/>
        </w:rPr>
        <w:t>»</w:t>
      </w:r>
      <w:r w:rsidR="00C11D46" w:rsidRPr="00F07DD0">
        <w:rPr>
          <w:sz w:val="28"/>
          <w:szCs w:val="28"/>
        </w:rPr>
        <w:t>.</w:t>
      </w:r>
    </w:p>
    <w:p w14:paraId="30FF7F21" w14:textId="191336C8" w:rsidR="0029268A" w:rsidRPr="00F07DD0" w:rsidRDefault="00841A2A" w:rsidP="00F07DD0">
      <w:pPr>
        <w:spacing w:after="0" w:line="240" w:lineRule="auto"/>
        <w:ind w:firstLine="708"/>
        <w:contextualSpacing/>
        <w:jc w:val="both"/>
        <w:rPr>
          <w:sz w:val="28"/>
          <w:szCs w:val="28"/>
        </w:rPr>
      </w:pPr>
      <w:r w:rsidRPr="00F07DD0">
        <w:rPr>
          <w:sz w:val="28"/>
          <w:szCs w:val="28"/>
        </w:rPr>
        <w:t>Различия по происхождению, составу и свойствам грунтов, слагающих отвал, позволяют обозначит лимитирующие факторы развития растительных сообществ</w:t>
      </w:r>
      <w:r w:rsidR="00C963A9" w:rsidRPr="00F07DD0">
        <w:rPr>
          <w:sz w:val="28"/>
          <w:szCs w:val="28"/>
        </w:rPr>
        <w:t xml:space="preserve"> [12</w:t>
      </w:r>
      <w:r w:rsidR="002868B1" w:rsidRPr="00F07DD0">
        <w:rPr>
          <w:sz w:val="28"/>
          <w:szCs w:val="28"/>
        </w:rPr>
        <w:t>0</w:t>
      </w:r>
      <w:r w:rsidR="00C963A9" w:rsidRPr="00F07DD0">
        <w:rPr>
          <w:sz w:val="28"/>
          <w:szCs w:val="28"/>
        </w:rPr>
        <w:t>, с. 3-27]</w:t>
      </w:r>
      <w:r w:rsidRPr="00F07DD0">
        <w:rPr>
          <w:sz w:val="28"/>
          <w:szCs w:val="28"/>
        </w:rPr>
        <w:t xml:space="preserve">: </w:t>
      </w:r>
    </w:p>
    <w:p w14:paraId="619D077D" w14:textId="1582085E" w:rsidR="00841A2A" w:rsidRPr="00F07DD0" w:rsidRDefault="000309AE" w:rsidP="00F07DD0">
      <w:pPr>
        <w:spacing w:after="0" w:line="240" w:lineRule="auto"/>
        <w:ind w:firstLine="708"/>
        <w:contextualSpacing/>
        <w:jc w:val="both"/>
        <w:rPr>
          <w:sz w:val="28"/>
          <w:szCs w:val="28"/>
        </w:rPr>
      </w:pPr>
      <w:r w:rsidRPr="00F07DD0">
        <w:rPr>
          <w:sz w:val="28"/>
          <w:szCs w:val="28"/>
        </w:rPr>
        <w:t>‒</w:t>
      </w:r>
      <w:r w:rsidR="00841A2A" w:rsidRPr="00F07DD0">
        <w:rPr>
          <w:sz w:val="28"/>
          <w:szCs w:val="28"/>
        </w:rPr>
        <w:t xml:space="preserve"> для отвалов из минеральных грунтов лимитирующим фактором является недостаток или полное отсутствие органического вещества в усвояемой форме. Органическая жизнь возникает здесь заносом диаспор. Этот тип отвалов характерен для горнодобывающей</w:t>
      </w:r>
      <w:r w:rsidR="0020076A" w:rsidRPr="00F07DD0">
        <w:rPr>
          <w:sz w:val="28"/>
          <w:szCs w:val="28"/>
        </w:rPr>
        <w:t xml:space="preserve"> и рудоперерабатывающей промышленности (уголь, сланцы, руды цветных металлов, железо);</w:t>
      </w:r>
    </w:p>
    <w:p w14:paraId="66624241" w14:textId="2E3CEEE5" w:rsidR="0020076A" w:rsidRPr="00F07DD0" w:rsidRDefault="000309AE" w:rsidP="00F07DD0">
      <w:pPr>
        <w:spacing w:after="0" w:line="240" w:lineRule="auto"/>
        <w:ind w:firstLine="708"/>
        <w:contextualSpacing/>
        <w:jc w:val="both"/>
        <w:rPr>
          <w:sz w:val="28"/>
          <w:szCs w:val="28"/>
        </w:rPr>
      </w:pPr>
      <w:r w:rsidRPr="00F07DD0">
        <w:rPr>
          <w:sz w:val="28"/>
          <w:szCs w:val="28"/>
        </w:rPr>
        <w:t>‒</w:t>
      </w:r>
      <w:r w:rsidR="0020076A" w:rsidRPr="00F07DD0">
        <w:rPr>
          <w:sz w:val="28"/>
          <w:szCs w:val="28"/>
        </w:rPr>
        <w:t xml:space="preserve"> для отвалов, сложенных субстратами, насыщенными органическом вещество, либо полностью из него состоящими, лимитирующий фактор – избыток органики, недостаток минеральных солей. Органическая жизнь возникает автохтонно – диаспоры или целые организмы могут находить в </w:t>
      </w:r>
      <w:r w:rsidR="0020076A" w:rsidRPr="00F07DD0">
        <w:rPr>
          <w:sz w:val="28"/>
          <w:szCs w:val="28"/>
        </w:rPr>
        <w:lastRenderedPageBreak/>
        <w:t>субстрате</w:t>
      </w:r>
      <w:r w:rsidR="00A462AA" w:rsidRPr="00F07DD0">
        <w:rPr>
          <w:sz w:val="28"/>
          <w:szCs w:val="28"/>
        </w:rPr>
        <w:t>. Этот тип образуется на предприятиях</w:t>
      </w:r>
      <w:r w:rsidR="00D47A56" w:rsidRPr="00F07DD0">
        <w:rPr>
          <w:sz w:val="28"/>
          <w:szCs w:val="28"/>
        </w:rPr>
        <w:t>,</w:t>
      </w:r>
      <w:r w:rsidR="00A462AA" w:rsidRPr="00F07DD0">
        <w:rPr>
          <w:sz w:val="28"/>
          <w:szCs w:val="28"/>
        </w:rPr>
        <w:t xml:space="preserve"> добывающих и перерабатывающих органическое вещество (целлюлозно-бумажная, легка и пищевая промышленность)</w:t>
      </w:r>
      <w:r w:rsidR="0020076A" w:rsidRPr="00F07DD0">
        <w:rPr>
          <w:sz w:val="28"/>
          <w:szCs w:val="28"/>
        </w:rPr>
        <w:t>.</w:t>
      </w:r>
    </w:p>
    <w:p w14:paraId="0919A5D0" w14:textId="77777777" w:rsidR="00584165" w:rsidRPr="00F07DD0" w:rsidRDefault="00584165" w:rsidP="00F07DD0">
      <w:pPr>
        <w:spacing w:after="0" w:line="240" w:lineRule="auto"/>
        <w:ind w:firstLine="708"/>
        <w:contextualSpacing/>
        <w:jc w:val="both"/>
        <w:rPr>
          <w:sz w:val="28"/>
          <w:szCs w:val="28"/>
        </w:rPr>
      </w:pPr>
    </w:p>
    <w:p w14:paraId="4C824E68" w14:textId="5D0A5717" w:rsidR="00C11D46" w:rsidRPr="00F07DD0" w:rsidRDefault="00C11D46" w:rsidP="00F07DD0">
      <w:pPr>
        <w:pStyle w:val="30"/>
        <w:spacing w:before="0" w:line="240" w:lineRule="auto"/>
        <w:ind w:firstLine="709"/>
        <w:contextualSpacing/>
        <w:rPr>
          <w:rFonts w:ascii="Times New Roman" w:hAnsi="Times New Roman" w:cs="Times New Roman"/>
          <w:color w:val="auto"/>
          <w:sz w:val="28"/>
          <w:szCs w:val="28"/>
        </w:rPr>
      </w:pPr>
      <w:bookmarkStart w:id="27" w:name="_Toc167725591"/>
      <w:r w:rsidRPr="00F07DD0">
        <w:rPr>
          <w:rFonts w:ascii="Times New Roman" w:hAnsi="Times New Roman" w:cs="Times New Roman"/>
          <w:color w:val="auto"/>
          <w:sz w:val="28"/>
          <w:szCs w:val="28"/>
        </w:rPr>
        <w:t>3.1.</w:t>
      </w:r>
      <w:r w:rsidR="00712923" w:rsidRPr="00F07DD0">
        <w:rPr>
          <w:rFonts w:ascii="Times New Roman" w:hAnsi="Times New Roman" w:cs="Times New Roman"/>
          <w:color w:val="auto"/>
          <w:sz w:val="28"/>
          <w:szCs w:val="28"/>
        </w:rPr>
        <w:t>4</w:t>
      </w:r>
      <w:r w:rsidRPr="00F07DD0">
        <w:rPr>
          <w:rFonts w:ascii="Times New Roman" w:hAnsi="Times New Roman" w:cs="Times New Roman"/>
          <w:color w:val="auto"/>
          <w:sz w:val="28"/>
          <w:szCs w:val="28"/>
        </w:rPr>
        <w:t>.1 Отвалы АО «ССГПО»</w:t>
      </w:r>
      <w:bookmarkEnd w:id="27"/>
    </w:p>
    <w:p w14:paraId="3557736F" w14:textId="20AF542D" w:rsidR="00115143" w:rsidRPr="00F07DD0" w:rsidRDefault="00C11D46" w:rsidP="00F07DD0">
      <w:pPr>
        <w:spacing w:after="0" w:line="240" w:lineRule="auto"/>
        <w:ind w:firstLine="708"/>
        <w:contextualSpacing/>
        <w:jc w:val="both"/>
        <w:rPr>
          <w:sz w:val="28"/>
          <w:szCs w:val="28"/>
        </w:rPr>
      </w:pPr>
      <w:r w:rsidRPr="00F07DD0">
        <w:rPr>
          <w:sz w:val="28"/>
          <w:szCs w:val="28"/>
        </w:rPr>
        <w:t>Сарбайское</w:t>
      </w:r>
      <w:r w:rsidR="00565134" w:rsidRPr="00F07DD0">
        <w:rPr>
          <w:sz w:val="28"/>
          <w:szCs w:val="28"/>
        </w:rPr>
        <w:t>, Соколовское</w:t>
      </w:r>
      <w:r w:rsidRPr="00F07DD0">
        <w:rPr>
          <w:sz w:val="28"/>
          <w:szCs w:val="28"/>
        </w:rPr>
        <w:t xml:space="preserve"> </w:t>
      </w:r>
      <w:r w:rsidR="008D3375" w:rsidRPr="00F07DD0">
        <w:rPr>
          <w:sz w:val="28"/>
          <w:szCs w:val="28"/>
        </w:rPr>
        <w:t xml:space="preserve">и </w:t>
      </w:r>
      <w:r w:rsidRPr="00F07DD0">
        <w:rPr>
          <w:sz w:val="28"/>
          <w:szCs w:val="28"/>
        </w:rPr>
        <w:t>Куржункульское рудоуправление занима</w:t>
      </w:r>
      <w:r w:rsidR="00DB0FE0" w:rsidRPr="00F07DD0">
        <w:rPr>
          <w:sz w:val="28"/>
          <w:szCs w:val="28"/>
        </w:rPr>
        <w:t>ю</w:t>
      </w:r>
      <w:r w:rsidRPr="00F07DD0">
        <w:rPr>
          <w:sz w:val="28"/>
          <w:szCs w:val="28"/>
        </w:rPr>
        <w:t xml:space="preserve">тся вскрышными работами при добыче железных руд, в ходе которых образуются </w:t>
      </w:r>
      <w:r w:rsidR="00DB0FE0" w:rsidRPr="00F07DD0">
        <w:rPr>
          <w:sz w:val="28"/>
          <w:szCs w:val="28"/>
        </w:rPr>
        <w:t>пустые</w:t>
      </w:r>
      <w:r w:rsidRPr="00F07DD0">
        <w:rPr>
          <w:sz w:val="28"/>
          <w:szCs w:val="28"/>
        </w:rPr>
        <w:t xml:space="preserve"> породы, вывозимые на отвалы авто- и железнодорожным транспортом</w:t>
      </w:r>
      <w:r w:rsidR="00C963A9" w:rsidRPr="00F07DD0">
        <w:rPr>
          <w:sz w:val="28"/>
          <w:szCs w:val="28"/>
        </w:rPr>
        <w:t> </w:t>
      </w:r>
      <w:r w:rsidR="00A372E4" w:rsidRPr="00F07DD0">
        <w:rPr>
          <w:sz w:val="28"/>
          <w:szCs w:val="28"/>
        </w:rPr>
        <w:t>[</w:t>
      </w:r>
      <w:r w:rsidR="0082215B" w:rsidRPr="00F07DD0">
        <w:rPr>
          <w:sz w:val="28"/>
          <w:szCs w:val="28"/>
        </w:rPr>
        <w:t>12</w:t>
      </w:r>
      <w:r w:rsidR="002868B1" w:rsidRPr="00F07DD0">
        <w:rPr>
          <w:sz w:val="28"/>
          <w:szCs w:val="28"/>
        </w:rPr>
        <w:t>1</w:t>
      </w:r>
      <w:r w:rsidR="00A372E4" w:rsidRPr="00F07DD0">
        <w:rPr>
          <w:sz w:val="28"/>
          <w:szCs w:val="28"/>
        </w:rPr>
        <w:t>]</w:t>
      </w:r>
      <w:r w:rsidRPr="00F07DD0">
        <w:rPr>
          <w:sz w:val="28"/>
          <w:szCs w:val="28"/>
        </w:rPr>
        <w:t xml:space="preserve">. </w:t>
      </w:r>
    </w:p>
    <w:p w14:paraId="4716233C" w14:textId="5F5268D6" w:rsidR="003A0764" w:rsidRPr="00F07DD0" w:rsidRDefault="003A0764" w:rsidP="00F07DD0">
      <w:pPr>
        <w:spacing w:after="0" w:line="240" w:lineRule="auto"/>
        <w:ind w:firstLine="708"/>
        <w:contextualSpacing/>
        <w:jc w:val="both"/>
        <w:rPr>
          <w:sz w:val="28"/>
          <w:szCs w:val="28"/>
        </w:rPr>
      </w:pPr>
      <w:r w:rsidRPr="00F07DD0">
        <w:rPr>
          <w:sz w:val="28"/>
          <w:szCs w:val="28"/>
        </w:rPr>
        <w:t xml:space="preserve">Были отобраны отвалы, подходящие для проведения данного исследования, на них не проводились работы по рекультивации, вся растительность – </w:t>
      </w:r>
      <w:r w:rsidR="00D22C00" w:rsidRPr="00F07DD0">
        <w:rPr>
          <w:sz w:val="28"/>
          <w:szCs w:val="28"/>
        </w:rPr>
        <w:t>исключительно</w:t>
      </w:r>
      <w:r w:rsidRPr="00F07DD0">
        <w:rPr>
          <w:sz w:val="28"/>
          <w:szCs w:val="28"/>
        </w:rPr>
        <w:t xml:space="preserve"> естественного происхождения.</w:t>
      </w:r>
      <w:r w:rsidR="00AF2BFF" w:rsidRPr="00F07DD0">
        <w:rPr>
          <w:sz w:val="28"/>
          <w:szCs w:val="28"/>
        </w:rPr>
        <w:t xml:space="preserve"> Выбраны участки отвалов, где отсыпка завершена не менее, чем </w:t>
      </w:r>
      <w:r w:rsidR="00115143" w:rsidRPr="00F07DD0">
        <w:rPr>
          <w:sz w:val="28"/>
          <w:szCs w:val="28"/>
        </w:rPr>
        <w:t xml:space="preserve">за </w:t>
      </w:r>
      <w:r w:rsidR="00AF2BFF" w:rsidRPr="00F07DD0">
        <w:rPr>
          <w:sz w:val="28"/>
          <w:szCs w:val="28"/>
        </w:rPr>
        <w:t xml:space="preserve">1-2 года </w:t>
      </w:r>
      <w:r w:rsidR="00115143" w:rsidRPr="00F07DD0">
        <w:rPr>
          <w:sz w:val="28"/>
          <w:szCs w:val="28"/>
        </w:rPr>
        <w:t>до проведения данного исследования</w:t>
      </w:r>
      <w:r w:rsidR="00AF2BFF" w:rsidRPr="00F07DD0">
        <w:rPr>
          <w:sz w:val="28"/>
          <w:szCs w:val="28"/>
        </w:rPr>
        <w:t>.</w:t>
      </w:r>
    </w:p>
    <w:p w14:paraId="7B21EF79" w14:textId="2D3D2821" w:rsidR="00C11D46" w:rsidRPr="00F07DD0" w:rsidRDefault="00C11D46" w:rsidP="00F07DD0">
      <w:pPr>
        <w:spacing w:after="0" w:line="240" w:lineRule="auto"/>
        <w:ind w:firstLine="708"/>
        <w:contextualSpacing/>
        <w:jc w:val="both"/>
        <w:rPr>
          <w:sz w:val="28"/>
          <w:szCs w:val="28"/>
        </w:rPr>
      </w:pPr>
      <w:r w:rsidRPr="00F07DD0">
        <w:rPr>
          <w:sz w:val="28"/>
          <w:szCs w:val="28"/>
        </w:rPr>
        <w:t>Отвалы ССГПО, рассматриваемые в данном исследовании</w:t>
      </w:r>
      <w:r w:rsidR="00524ADD" w:rsidRPr="00F07DD0">
        <w:rPr>
          <w:sz w:val="28"/>
          <w:szCs w:val="28"/>
        </w:rPr>
        <w:t xml:space="preserve">: </w:t>
      </w:r>
    </w:p>
    <w:p w14:paraId="5FECF322" w14:textId="6F4C4094" w:rsidR="00C11D46" w:rsidRPr="00F07DD0" w:rsidRDefault="00C11D46" w:rsidP="00F07DD0">
      <w:pPr>
        <w:spacing w:after="0" w:line="240" w:lineRule="auto"/>
        <w:ind w:firstLine="709"/>
        <w:contextualSpacing/>
        <w:jc w:val="both"/>
        <w:rPr>
          <w:bCs/>
          <w:i/>
          <w:iCs/>
          <w:sz w:val="28"/>
          <w:szCs w:val="28"/>
        </w:rPr>
      </w:pPr>
      <w:r w:rsidRPr="00F07DD0">
        <w:rPr>
          <w:bCs/>
          <w:i/>
          <w:iCs/>
          <w:sz w:val="28"/>
          <w:szCs w:val="28"/>
        </w:rPr>
        <w:t>1</w:t>
      </w:r>
      <w:r w:rsidR="004F6681" w:rsidRPr="00F07DD0">
        <w:rPr>
          <w:bCs/>
          <w:i/>
          <w:iCs/>
          <w:sz w:val="28"/>
          <w:szCs w:val="28"/>
        </w:rPr>
        <w:t>.</w:t>
      </w:r>
      <w:r w:rsidRPr="00F07DD0">
        <w:rPr>
          <w:bCs/>
          <w:i/>
          <w:iCs/>
          <w:sz w:val="28"/>
          <w:szCs w:val="28"/>
        </w:rPr>
        <w:t xml:space="preserve"> Юго-Восточный отвал Соколовского месторождения</w:t>
      </w:r>
    </w:p>
    <w:p w14:paraId="20385B0F" w14:textId="6CDA503E" w:rsidR="00C11D46" w:rsidRPr="00F07DD0" w:rsidRDefault="00C11D46" w:rsidP="00F07DD0">
      <w:pPr>
        <w:spacing w:after="0" w:line="240" w:lineRule="auto"/>
        <w:ind w:firstLine="708"/>
        <w:contextualSpacing/>
        <w:jc w:val="both"/>
        <w:rPr>
          <w:sz w:val="28"/>
          <w:szCs w:val="28"/>
        </w:rPr>
      </w:pPr>
      <w:r w:rsidRPr="00F07DD0">
        <w:rPr>
          <w:sz w:val="28"/>
          <w:szCs w:val="28"/>
        </w:rPr>
        <w:t>Юго-Восточный отвал Соколовского месторождения</w:t>
      </w:r>
      <w:r w:rsidR="0023658E" w:rsidRPr="00F07DD0">
        <w:rPr>
          <w:sz w:val="28"/>
          <w:szCs w:val="28"/>
        </w:rPr>
        <w:t xml:space="preserve"> </w:t>
      </w:r>
      <w:r w:rsidRPr="00F07DD0">
        <w:rPr>
          <w:sz w:val="28"/>
          <w:szCs w:val="28"/>
        </w:rPr>
        <w:t>расположен в 3,5 км от города Рудный Костанайской области (</w:t>
      </w:r>
      <w:r w:rsidR="004F6681" w:rsidRPr="00F07DD0">
        <w:rPr>
          <w:sz w:val="28"/>
          <w:szCs w:val="28"/>
        </w:rPr>
        <w:t>р</w:t>
      </w:r>
      <w:r w:rsidRPr="00F07DD0">
        <w:rPr>
          <w:sz w:val="28"/>
          <w:szCs w:val="28"/>
        </w:rPr>
        <w:t xml:space="preserve">исунок </w:t>
      </w:r>
      <w:r w:rsidR="001A6CA4" w:rsidRPr="00F07DD0">
        <w:rPr>
          <w:sz w:val="28"/>
          <w:szCs w:val="28"/>
        </w:rPr>
        <w:t>6</w:t>
      </w:r>
      <w:r w:rsidRPr="00F07DD0">
        <w:rPr>
          <w:sz w:val="28"/>
          <w:szCs w:val="28"/>
        </w:rPr>
        <w:t xml:space="preserve">). Параметры </w:t>
      </w:r>
      <w:r w:rsidR="00B574BA" w:rsidRPr="00F07DD0">
        <w:rPr>
          <w:sz w:val="28"/>
          <w:szCs w:val="28"/>
        </w:rPr>
        <w:t>отвала</w:t>
      </w:r>
      <w:r w:rsidRPr="00F07DD0">
        <w:rPr>
          <w:sz w:val="28"/>
          <w:szCs w:val="28"/>
        </w:rPr>
        <w:t>: длина – 4,1 км, ширина – 0,9 км, высота – 32 м., проектная площадь – 2,75 км</w:t>
      </w:r>
      <w:r w:rsidRPr="00F07DD0">
        <w:rPr>
          <w:sz w:val="28"/>
          <w:szCs w:val="28"/>
          <w:vertAlign w:val="superscript"/>
        </w:rPr>
        <w:t>2</w:t>
      </w:r>
      <w:r w:rsidR="00A372E4" w:rsidRPr="00F07DD0">
        <w:rPr>
          <w:sz w:val="28"/>
          <w:szCs w:val="28"/>
        </w:rPr>
        <w:t xml:space="preserve"> [</w:t>
      </w:r>
      <w:r w:rsidR="0082215B" w:rsidRPr="00F07DD0">
        <w:rPr>
          <w:sz w:val="28"/>
          <w:szCs w:val="28"/>
        </w:rPr>
        <w:t>12</w:t>
      </w:r>
      <w:r w:rsidR="00B77209" w:rsidRPr="00F07DD0">
        <w:rPr>
          <w:sz w:val="28"/>
          <w:szCs w:val="28"/>
        </w:rPr>
        <w:t>2</w:t>
      </w:r>
      <w:r w:rsidR="00A372E4" w:rsidRPr="00F07DD0">
        <w:rPr>
          <w:sz w:val="28"/>
          <w:szCs w:val="28"/>
        </w:rPr>
        <w:t>]</w:t>
      </w:r>
      <w:r w:rsidRPr="00F07DD0">
        <w:rPr>
          <w:sz w:val="28"/>
          <w:szCs w:val="28"/>
        </w:rPr>
        <w:t>.</w:t>
      </w:r>
    </w:p>
    <w:p w14:paraId="16EE4A17" w14:textId="77777777" w:rsidR="000309AE" w:rsidRPr="00F07DD0" w:rsidRDefault="000309AE" w:rsidP="00F07DD0">
      <w:pPr>
        <w:spacing w:after="0" w:line="240" w:lineRule="auto"/>
        <w:ind w:firstLine="708"/>
        <w:contextualSpacing/>
        <w:jc w:val="both"/>
        <w:rPr>
          <w:sz w:val="28"/>
          <w:szCs w:val="28"/>
        </w:rPr>
      </w:pPr>
    </w:p>
    <w:p w14:paraId="3333C6D0" w14:textId="2D2AC333" w:rsidR="000309AE" w:rsidRPr="00F07DD0" w:rsidRDefault="000309AE" w:rsidP="00F07DD0">
      <w:pPr>
        <w:tabs>
          <w:tab w:val="left" w:pos="7200"/>
        </w:tabs>
        <w:spacing w:after="0" w:line="240" w:lineRule="auto"/>
        <w:ind w:firstLine="2552"/>
        <w:contextualSpacing/>
        <w:jc w:val="both"/>
        <w:rPr>
          <w:noProof/>
          <w:sz w:val="24"/>
          <w:szCs w:val="24"/>
          <w:lang w:eastAsia="ru-RU"/>
        </w:rPr>
      </w:pPr>
      <w:r w:rsidRPr="00F07DD0">
        <w:rPr>
          <w:noProof/>
          <w:sz w:val="24"/>
          <w:szCs w:val="24"/>
          <w:lang w:eastAsia="ru-RU"/>
        </w:rPr>
        <mc:AlternateContent>
          <mc:Choice Requires="wpg">
            <w:drawing>
              <wp:anchor distT="0" distB="0" distL="114300" distR="114300" simplePos="0" relativeHeight="251633664" behindDoc="0" locked="0" layoutInCell="1" allowOverlap="1" wp14:anchorId="42EDC1DA" wp14:editId="0F0BB747">
                <wp:simplePos x="0" y="0"/>
                <wp:positionH relativeFrom="column">
                  <wp:posOffset>275590</wp:posOffset>
                </wp:positionH>
                <wp:positionV relativeFrom="paragraph">
                  <wp:posOffset>5080</wp:posOffset>
                </wp:positionV>
                <wp:extent cx="5836285" cy="2310765"/>
                <wp:effectExtent l="0" t="0" r="0" b="0"/>
                <wp:wrapSquare wrapText="bothSides"/>
                <wp:docPr id="13" name="Группа 13"/>
                <wp:cNvGraphicFramePr/>
                <a:graphic xmlns:a="http://schemas.openxmlformats.org/drawingml/2006/main">
                  <a:graphicData uri="http://schemas.microsoft.com/office/word/2010/wordprocessingGroup">
                    <wpg:wgp>
                      <wpg:cNvGrpSpPr/>
                      <wpg:grpSpPr>
                        <a:xfrm>
                          <a:off x="0" y="0"/>
                          <a:ext cx="5836285" cy="2310765"/>
                          <a:chOff x="0" y="0"/>
                          <a:chExt cx="5836641" cy="2311095"/>
                        </a:xfrm>
                      </wpg:grpSpPr>
                      <pic:pic xmlns:pic="http://schemas.openxmlformats.org/drawingml/2006/picture">
                        <pic:nvPicPr>
                          <pic:cNvPr id="19" name="Рисунок 19"/>
                          <pic:cNvPicPr>
                            <a:picLocks noChangeAspect="1"/>
                          </pic:cNvPicPr>
                        </pic:nvPicPr>
                        <pic:blipFill rotWithShape="1">
                          <a:blip r:embed="rId16" cstate="email">
                            <a:extLst>
                              <a:ext uri="{28A0092B-C50C-407E-A947-70E740481C1C}">
                                <a14:useLocalDpi xmlns:a14="http://schemas.microsoft.com/office/drawing/2010/main"/>
                              </a:ext>
                            </a:extLst>
                          </a:blip>
                          <a:srcRect l="46045" t="22575" r="1" b="4566"/>
                          <a:stretch/>
                        </pic:blipFill>
                        <pic:spPr bwMode="auto">
                          <a:xfrm>
                            <a:off x="0" y="7315"/>
                            <a:ext cx="2729865" cy="23037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Рисунок 10"/>
                          <pic:cNvPicPr>
                            <a:picLocks noChangeAspect="1"/>
                          </pic:cNvPicPr>
                        </pic:nvPicPr>
                        <pic:blipFill>
                          <a:blip r:embed="rId17" cstate="screen">
                            <a:extLst>
                              <a:ext uri="{28A0092B-C50C-407E-A947-70E740481C1C}">
                                <a14:useLocalDpi xmlns:a14="http://schemas.microsoft.com/office/drawing/2010/main"/>
                              </a:ext>
                            </a:extLst>
                          </a:blip>
                          <a:stretch>
                            <a:fillRect/>
                          </a:stretch>
                        </pic:blipFill>
                        <pic:spPr>
                          <a:xfrm>
                            <a:off x="2765146" y="0"/>
                            <a:ext cx="3071495" cy="2303780"/>
                          </a:xfrm>
                          <a:prstGeom prst="rect">
                            <a:avLst/>
                          </a:prstGeom>
                        </pic:spPr>
                      </pic:pic>
                    </wpg:wgp>
                  </a:graphicData>
                </a:graphic>
              </wp:anchor>
            </w:drawing>
          </mc:Choice>
          <mc:Fallback>
            <w:pict>
              <v:group w14:anchorId="6F6AEB99" id="Группа 13" o:spid="_x0000_s1026" style="position:absolute;margin-left:21.7pt;margin-top:.4pt;width:459.55pt;height:181.95pt;z-index:251633664" coordsize="58366,231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9" o:spid="_x0000_s1027" type="#_x0000_t75" style="position:absolute;top:73;width:27298;height:23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">
                  <v:imagedata r:id="rId18" o:title="" croptop="14795f" cropbottom="2992f" cropleft="30176f" cropright="1f"/>
                </v:shape>
                <v:shape id="Рисунок 10" o:spid="_x0000_s1028" type="#_x0000_t75" style="position:absolute;left:27651;width:30715;height:23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">
                  <v:imagedata r:id="rId19" o:title=""/>
                </v:shape>
                <w10:wrap type="square"/>
              </v:group>
            </w:pict>
          </mc:Fallback>
        </mc:AlternateContent>
      </w:r>
      <w:r w:rsidR="00C42B20" w:rsidRPr="00F07DD0">
        <w:rPr>
          <w:noProof/>
          <w:sz w:val="24"/>
          <w:szCs w:val="24"/>
          <w:lang w:eastAsia="ru-RU"/>
        </w:rPr>
        <w:t>а</w:t>
      </w:r>
      <w:r w:rsidR="00C42B20" w:rsidRPr="00F07DD0">
        <w:rPr>
          <w:noProof/>
          <w:sz w:val="24"/>
          <w:szCs w:val="24"/>
          <w:lang w:eastAsia="ru-RU"/>
        </w:rPr>
        <w:tab/>
        <w:t>б</w:t>
      </w:r>
    </w:p>
    <w:p w14:paraId="780EB5E3" w14:textId="77777777" w:rsidR="000309AE" w:rsidRPr="00F07DD0" w:rsidRDefault="000309AE" w:rsidP="00F07DD0">
      <w:pPr>
        <w:spacing w:after="0" w:line="240" w:lineRule="auto"/>
        <w:ind w:firstLine="708"/>
        <w:contextualSpacing/>
        <w:jc w:val="both"/>
        <w:rPr>
          <w:sz w:val="16"/>
          <w:szCs w:val="16"/>
        </w:rPr>
      </w:pPr>
    </w:p>
    <w:p w14:paraId="7179B747" w14:textId="1D5011AB" w:rsidR="00C42B20" w:rsidRPr="00F07DD0" w:rsidRDefault="00C42B20" w:rsidP="00F07DD0">
      <w:pPr>
        <w:spacing w:after="0" w:line="240" w:lineRule="auto"/>
        <w:ind w:firstLine="708"/>
        <w:contextualSpacing/>
        <w:jc w:val="center"/>
        <w:rPr>
          <w:sz w:val="24"/>
          <w:szCs w:val="24"/>
        </w:rPr>
      </w:pPr>
      <w:r w:rsidRPr="00F07DD0">
        <w:rPr>
          <w:sz w:val="24"/>
          <w:szCs w:val="24"/>
        </w:rPr>
        <w:t>а – вид со спутника, б – растительность на отвале</w:t>
      </w:r>
    </w:p>
    <w:p w14:paraId="1804212F" w14:textId="77777777" w:rsidR="00C42B20" w:rsidRPr="00F07DD0" w:rsidRDefault="00C42B20" w:rsidP="00F07DD0">
      <w:pPr>
        <w:spacing w:after="0" w:line="240" w:lineRule="auto"/>
        <w:contextualSpacing/>
        <w:jc w:val="center"/>
        <w:rPr>
          <w:sz w:val="28"/>
          <w:szCs w:val="32"/>
        </w:rPr>
      </w:pPr>
    </w:p>
    <w:p w14:paraId="6764B1CF" w14:textId="1E3951CE" w:rsidR="000309AE" w:rsidRPr="00F07DD0" w:rsidRDefault="000309AE" w:rsidP="00F07DD0">
      <w:pPr>
        <w:spacing w:after="0" w:line="240" w:lineRule="auto"/>
        <w:contextualSpacing/>
        <w:jc w:val="center"/>
        <w:rPr>
          <w:sz w:val="28"/>
          <w:szCs w:val="28"/>
        </w:rPr>
      </w:pPr>
      <w:r w:rsidRPr="00F07DD0">
        <w:rPr>
          <w:sz w:val="28"/>
          <w:szCs w:val="32"/>
        </w:rPr>
        <w:t>Рисунок 6 – Юго-Восточный отвал Соколовского месторождения</w:t>
      </w:r>
    </w:p>
    <w:p w14:paraId="208661C8" w14:textId="77777777" w:rsidR="000309AE" w:rsidRPr="00F07DD0" w:rsidRDefault="000309AE" w:rsidP="00F07DD0">
      <w:pPr>
        <w:spacing w:after="0" w:line="240" w:lineRule="auto"/>
        <w:ind w:firstLine="708"/>
        <w:contextualSpacing/>
        <w:jc w:val="both"/>
        <w:rPr>
          <w:sz w:val="28"/>
          <w:szCs w:val="28"/>
        </w:rPr>
      </w:pPr>
    </w:p>
    <w:p w14:paraId="5E77607C" w14:textId="28E23FF3" w:rsidR="00C11D46" w:rsidRPr="00F07DD0" w:rsidRDefault="000309AE" w:rsidP="00F07DD0">
      <w:pPr>
        <w:spacing w:after="0" w:line="240" w:lineRule="auto"/>
        <w:ind w:firstLine="708"/>
        <w:contextualSpacing/>
        <w:jc w:val="both"/>
        <w:rPr>
          <w:sz w:val="28"/>
          <w:szCs w:val="28"/>
        </w:rPr>
      </w:pPr>
      <w:r w:rsidRPr="00F07DD0">
        <w:rPr>
          <w:sz w:val="28"/>
          <w:szCs w:val="28"/>
        </w:rPr>
        <w:t>Основание отвала представлено тремя типами пород:</w:t>
      </w:r>
      <w:r w:rsidR="007C6914">
        <w:rPr>
          <w:sz w:val="28"/>
          <w:szCs w:val="28"/>
        </w:rPr>
        <w:t xml:space="preserve"> </w:t>
      </w:r>
      <w:r w:rsidRPr="00F07DD0">
        <w:rPr>
          <w:sz w:val="28"/>
          <w:szCs w:val="28"/>
        </w:rPr>
        <w:t>‒</w:t>
      </w:r>
      <w:r w:rsidR="00C11D46" w:rsidRPr="00F07DD0">
        <w:rPr>
          <w:sz w:val="28"/>
          <w:szCs w:val="28"/>
        </w:rPr>
        <w:t xml:space="preserve"> </w:t>
      </w:r>
      <w:r w:rsidR="00C11D46" w:rsidRPr="00F07DD0">
        <w:rPr>
          <w:i/>
          <w:iCs/>
          <w:sz w:val="28"/>
          <w:szCs w:val="28"/>
        </w:rPr>
        <w:t>суглинки</w:t>
      </w:r>
      <w:r w:rsidR="00406D16" w:rsidRPr="00F07DD0">
        <w:rPr>
          <w:i/>
          <w:iCs/>
          <w:sz w:val="28"/>
          <w:szCs w:val="28"/>
        </w:rPr>
        <w:t>;</w:t>
      </w:r>
      <w:r w:rsidR="007C6914">
        <w:rPr>
          <w:i/>
          <w:iCs/>
          <w:sz w:val="28"/>
          <w:szCs w:val="28"/>
        </w:rPr>
        <w:t xml:space="preserve"> </w:t>
      </w:r>
      <w:r w:rsidRPr="00F07DD0">
        <w:rPr>
          <w:i/>
          <w:iCs/>
          <w:sz w:val="28"/>
          <w:szCs w:val="28"/>
        </w:rPr>
        <w:t>‒</w:t>
      </w:r>
      <w:r w:rsidR="00C11D46" w:rsidRPr="00F07DD0">
        <w:rPr>
          <w:i/>
          <w:iCs/>
          <w:sz w:val="28"/>
          <w:szCs w:val="28"/>
        </w:rPr>
        <w:t xml:space="preserve"> глины неогеновые</w:t>
      </w:r>
      <w:r w:rsidR="00406D16" w:rsidRPr="00F07DD0">
        <w:rPr>
          <w:i/>
          <w:iCs/>
          <w:sz w:val="28"/>
          <w:szCs w:val="28"/>
        </w:rPr>
        <w:t>;</w:t>
      </w:r>
      <w:r w:rsidR="007C6914">
        <w:rPr>
          <w:i/>
          <w:iCs/>
          <w:sz w:val="28"/>
          <w:szCs w:val="28"/>
        </w:rPr>
        <w:t xml:space="preserve"> </w:t>
      </w:r>
      <w:r w:rsidRPr="00F07DD0">
        <w:rPr>
          <w:i/>
          <w:iCs/>
          <w:sz w:val="28"/>
          <w:szCs w:val="28"/>
        </w:rPr>
        <w:t>‒</w:t>
      </w:r>
      <w:r w:rsidR="00C11D46" w:rsidRPr="00F07DD0">
        <w:rPr>
          <w:i/>
          <w:iCs/>
          <w:sz w:val="28"/>
          <w:szCs w:val="28"/>
        </w:rPr>
        <w:t xml:space="preserve"> глины чеганские, палеогеновые</w:t>
      </w:r>
      <w:r w:rsidR="00406D16" w:rsidRPr="00F07DD0">
        <w:rPr>
          <w:i/>
          <w:iCs/>
          <w:sz w:val="28"/>
          <w:szCs w:val="28"/>
        </w:rPr>
        <w:t>.</w:t>
      </w:r>
    </w:p>
    <w:p w14:paraId="24BD69DD" w14:textId="28386A4A" w:rsidR="00C11D46" w:rsidRPr="00F07DD0" w:rsidRDefault="00C11D46" w:rsidP="00F07DD0">
      <w:pPr>
        <w:spacing w:after="0" w:line="240" w:lineRule="auto"/>
        <w:ind w:firstLine="708"/>
        <w:contextualSpacing/>
        <w:jc w:val="both"/>
        <w:rPr>
          <w:sz w:val="28"/>
          <w:szCs w:val="28"/>
        </w:rPr>
      </w:pPr>
      <w:r w:rsidRPr="00F07DD0">
        <w:rPr>
          <w:sz w:val="28"/>
          <w:szCs w:val="28"/>
        </w:rPr>
        <w:t xml:space="preserve">На данный отвал авто- и железнодорожным транспортом с 1956 г. вывозились техногенные минеральные образования (ТМО) в виде рыхлых песчано-глинистых вскрышных пород платформенного чехла, исходным сырьем для которых служили опоки, пески и глины. Генетический тип месторождения-источника ТМО – контактово-метасоматический.  Почвенный </w:t>
      </w:r>
      <w:r w:rsidRPr="00F07DD0">
        <w:rPr>
          <w:sz w:val="28"/>
          <w:szCs w:val="28"/>
        </w:rPr>
        <w:lastRenderedPageBreak/>
        <w:t>покров характеризуется наличием южных, суглинистых, малогумусовых, солонцеватых черноземов</w:t>
      </w:r>
      <w:r w:rsidR="00C3128B" w:rsidRPr="00F07DD0">
        <w:rPr>
          <w:sz w:val="28"/>
          <w:szCs w:val="28"/>
        </w:rPr>
        <w:t xml:space="preserve"> [</w:t>
      </w:r>
      <w:r w:rsidR="0082215B" w:rsidRPr="00F07DD0">
        <w:rPr>
          <w:sz w:val="28"/>
          <w:szCs w:val="28"/>
        </w:rPr>
        <w:t>12</w:t>
      </w:r>
      <w:r w:rsidR="00B77209" w:rsidRPr="00F07DD0">
        <w:rPr>
          <w:sz w:val="28"/>
          <w:szCs w:val="28"/>
        </w:rPr>
        <w:t>2</w:t>
      </w:r>
      <w:r w:rsidR="002705C6" w:rsidRPr="00F07DD0">
        <w:rPr>
          <w:sz w:val="28"/>
          <w:szCs w:val="28"/>
        </w:rPr>
        <w:t>, с. 2-9</w:t>
      </w:r>
      <w:r w:rsidR="00C3128B" w:rsidRPr="00F07DD0">
        <w:rPr>
          <w:sz w:val="28"/>
          <w:szCs w:val="28"/>
        </w:rPr>
        <w:t>]</w:t>
      </w:r>
      <w:r w:rsidRPr="00F07DD0">
        <w:rPr>
          <w:sz w:val="28"/>
          <w:szCs w:val="28"/>
        </w:rPr>
        <w:t xml:space="preserve">. </w:t>
      </w:r>
    </w:p>
    <w:p w14:paraId="7039F046" w14:textId="36F3880B" w:rsidR="00C11D46" w:rsidRPr="00F07DD0" w:rsidRDefault="00C11D46" w:rsidP="00F07DD0">
      <w:pPr>
        <w:spacing w:after="0" w:line="240" w:lineRule="auto"/>
        <w:ind w:firstLine="708"/>
        <w:contextualSpacing/>
        <w:jc w:val="both"/>
        <w:rPr>
          <w:sz w:val="28"/>
          <w:szCs w:val="28"/>
        </w:rPr>
      </w:pPr>
      <w:r w:rsidRPr="00F07DD0">
        <w:rPr>
          <w:sz w:val="28"/>
          <w:szCs w:val="28"/>
        </w:rPr>
        <w:t>Средняя скорость ветра в районе отвала равна 5 м/сек, максимальная – более 20 м/сек. Количество атмосферных осадков в год – 300-320 мм, в том числе 70-75% летом</w:t>
      </w:r>
      <w:r w:rsidR="00C3128B" w:rsidRPr="00F07DD0">
        <w:rPr>
          <w:sz w:val="28"/>
          <w:szCs w:val="28"/>
        </w:rPr>
        <w:t xml:space="preserve"> [</w:t>
      </w:r>
      <w:r w:rsidR="002705C6" w:rsidRPr="00F07DD0">
        <w:rPr>
          <w:sz w:val="28"/>
          <w:szCs w:val="28"/>
        </w:rPr>
        <w:t>12</w:t>
      </w:r>
      <w:r w:rsidR="00B77209" w:rsidRPr="00F07DD0">
        <w:rPr>
          <w:sz w:val="28"/>
          <w:szCs w:val="28"/>
        </w:rPr>
        <w:t>2</w:t>
      </w:r>
      <w:r w:rsidR="002705C6" w:rsidRPr="00F07DD0">
        <w:rPr>
          <w:sz w:val="28"/>
          <w:szCs w:val="28"/>
        </w:rPr>
        <w:t>, с. 2-9</w:t>
      </w:r>
      <w:r w:rsidR="00C3128B" w:rsidRPr="00F07DD0">
        <w:rPr>
          <w:sz w:val="28"/>
          <w:szCs w:val="28"/>
        </w:rPr>
        <w:t>]</w:t>
      </w:r>
      <w:r w:rsidRPr="00F07DD0">
        <w:rPr>
          <w:sz w:val="28"/>
          <w:szCs w:val="28"/>
        </w:rPr>
        <w:t>. При загрязнении ТМО отчуждается 2,75 км</w:t>
      </w:r>
      <w:r w:rsidRPr="00F07DD0">
        <w:rPr>
          <w:sz w:val="28"/>
          <w:szCs w:val="28"/>
          <w:vertAlign w:val="superscript"/>
        </w:rPr>
        <w:t>2</w:t>
      </w:r>
      <w:r w:rsidRPr="00F07DD0">
        <w:rPr>
          <w:sz w:val="28"/>
          <w:szCs w:val="28"/>
        </w:rPr>
        <w:t xml:space="preserve"> земель.</w:t>
      </w:r>
      <w:r w:rsidR="007C6914">
        <w:rPr>
          <w:sz w:val="28"/>
          <w:szCs w:val="28"/>
        </w:rPr>
        <w:t xml:space="preserve"> </w:t>
      </w:r>
      <w:r w:rsidRPr="00F07DD0">
        <w:rPr>
          <w:sz w:val="28"/>
          <w:szCs w:val="28"/>
        </w:rPr>
        <w:t>Отвал является плоским внешним многоярусным</w:t>
      </w:r>
      <w:r w:rsidR="00DD10ED" w:rsidRPr="00F07DD0">
        <w:rPr>
          <w:sz w:val="28"/>
          <w:szCs w:val="28"/>
        </w:rPr>
        <w:t>.</w:t>
      </w:r>
    </w:p>
    <w:p w14:paraId="79C3968D" w14:textId="73C296D0" w:rsidR="00C11D46" w:rsidRPr="00F07DD0" w:rsidRDefault="00C11D46" w:rsidP="00F07DD0">
      <w:pPr>
        <w:spacing w:after="0" w:line="240" w:lineRule="auto"/>
        <w:ind w:firstLine="708"/>
        <w:contextualSpacing/>
        <w:jc w:val="both"/>
        <w:rPr>
          <w:sz w:val="28"/>
          <w:szCs w:val="28"/>
        </w:rPr>
      </w:pPr>
      <w:r w:rsidRPr="00F07DD0">
        <w:rPr>
          <w:sz w:val="28"/>
          <w:szCs w:val="28"/>
        </w:rPr>
        <w:t xml:space="preserve">В рамках данного диссертационного исследования особый интерес вызывают факторы среды, влияющие на онтогенез растений, в т.ч. химический состав поверхности отвалов. Химический состав вскрышной породы с указанием минимального, максимального и среднего значения представлен в таблице </w:t>
      </w:r>
      <w:r w:rsidR="006D36B2" w:rsidRPr="00F07DD0">
        <w:rPr>
          <w:sz w:val="28"/>
          <w:szCs w:val="28"/>
        </w:rPr>
        <w:t>3</w:t>
      </w:r>
      <w:r w:rsidRPr="00F07DD0">
        <w:rPr>
          <w:sz w:val="28"/>
          <w:szCs w:val="28"/>
        </w:rPr>
        <w:t>.</w:t>
      </w:r>
    </w:p>
    <w:p w14:paraId="6F470B90" w14:textId="77777777" w:rsidR="00406D16" w:rsidRPr="00F07DD0" w:rsidRDefault="00406D16" w:rsidP="00F07DD0">
      <w:pPr>
        <w:spacing w:after="0" w:line="240" w:lineRule="auto"/>
        <w:ind w:firstLine="708"/>
        <w:contextualSpacing/>
        <w:jc w:val="both"/>
        <w:rPr>
          <w:sz w:val="28"/>
          <w:szCs w:val="28"/>
        </w:rPr>
      </w:pPr>
    </w:p>
    <w:p w14:paraId="70D1F4B0" w14:textId="507A65E2" w:rsidR="00C11D46" w:rsidRPr="00F07DD0" w:rsidRDefault="00C11D46" w:rsidP="00F07DD0">
      <w:pPr>
        <w:spacing w:after="0" w:line="240" w:lineRule="auto"/>
        <w:contextualSpacing/>
        <w:jc w:val="both"/>
        <w:rPr>
          <w:sz w:val="28"/>
          <w:szCs w:val="28"/>
        </w:rPr>
      </w:pPr>
      <w:r w:rsidRPr="00F07DD0">
        <w:rPr>
          <w:sz w:val="28"/>
          <w:szCs w:val="28"/>
        </w:rPr>
        <w:t xml:space="preserve">Таблица </w:t>
      </w:r>
      <w:r w:rsidR="006D36B2" w:rsidRPr="00F07DD0">
        <w:rPr>
          <w:sz w:val="28"/>
          <w:szCs w:val="28"/>
        </w:rPr>
        <w:t>3</w:t>
      </w:r>
      <w:r w:rsidRPr="00F07DD0">
        <w:rPr>
          <w:sz w:val="28"/>
          <w:szCs w:val="28"/>
        </w:rPr>
        <w:t xml:space="preserve"> – Химический состав силикатной части вскрышных пород</w:t>
      </w:r>
      <w:r w:rsidR="0023658E" w:rsidRPr="00F07DD0">
        <w:rPr>
          <w:sz w:val="28"/>
          <w:szCs w:val="28"/>
        </w:rPr>
        <w:t xml:space="preserve"> </w:t>
      </w:r>
    </w:p>
    <w:p w14:paraId="41A4FB13" w14:textId="77777777" w:rsidR="00C11D46" w:rsidRPr="00F07DD0" w:rsidRDefault="00C11D46" w:rsidP="00F07DD0">
      <w:pPr>
        <w:spacing w:after="0" w:line="240" w:lineRule="auto"/>
        <w:ind w:firstLine="708"/>
        <w:contextualSpacing/>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2336"/>
        <w:gridCol w:w="2336"/>
        <w:gridCol w:w="2337"/>
      </w:tblGrid>
      <w:tr w:rsidR="00941D1F" w:rsidRPr="00F07DD0" w14:paraId="70C95BB2" w14:textId="77777777" w:rsidTr="00AB00A4">
        <w:trPr>
          <w:trHeight w:val="499"/>
          <w:jc w:val="center"/>
        </w:trPr>
        <w:tc>
          <w:tcPr>
            <w:tcW w:w="2426" w:type="dxa"/>
            <w:vMerge w:val="restart"/>
            <w:vAlign w:val="center"/>
          </w:tcPr>
          <w:p w14:paraId="7140DA8C" w14:textId="77777777" w:rsidR="00C11D46" w:rsidRPr="00F07DD0" w:rsidRDefault="00C11D46" w:rsidP="00F07DD0">
            <w:pPr>
              <w:spacing w:after="0" w:line="240" w:lineRule="auto"/>
              <w:contextualSpacing/>
              <w:jc w:val="center"/>
              <w:rPr>
                <w:sz w:val="24"/>
                <w:szCs w:val="24"/>
              </w:rPr>
            </w:pPr>
            <w:r w:rsidRPr="00F07DD0">
              <w:rPr>
                <w:sz w:val="24"/>
                <w:szCs w:val="24"/>
              </w:rPr>
              <w:t>Название</w:t>
            </w:r>
          </w:p>
        </w:tc>
        <w:tc>
          <w:tcPr>
            <w:tcW w:w="7009" w:type="dxa"/>
            <w:gridSpan w:val="3"/>
            <w:vAlign w:val="center"/>
          </w:tcPr>
          <w:p w14:paraId="600D141C" w14:textId="77777777" w:rsidR="00C11D46" w:rsidRPr="00F07DD0" w:rsidRDefault="00C11D46" w:rsidP="00F07DD0">
            <w:pPr>
              <w:spacing w:after="0" w:line="240" w:lineRule="auto"/>
              <w:contextualSpacing/>
              <w:jc w:val="center"/>
              <w:rPr>
                <w:sz w:val="24"/>
                <w:szCs w:val="24"/>
              </w:rPr>
            </w:pPr>
            <w:r w:rsidRPr="00F07DD0">
              <w:rPr>
                <w:sz w:val="24"/>
                <w:szCs w:val="24"/>
              </w:rPr>
              <w:t>Содержание, %</w:t>
            </w:r>
          </w:p>
        </w:tc>
      </w:tr>
      <w:tr w:rsidR="00941D1F" w:rsidRPr="00F07DD0" w14:paraId="56B9EB5A" w14:textId="77777777" w:rsidTr="00AB00A4">
        <w:trPr>
          <w:trHeight w:val="421"/>
          <w:jc w:val="center"/>
        </w:trPr>
        <w:tc>
          <w:tcPr>
            <w:tcW w:w="2426" w:type="dxa"/>
            <w:vMerge/>
          </w:tcPr>
          <w:p w14:paraId="77CFC095" w14:textId="77777777" w:rsidR="00C11D46" w:rsidRPr="00F07DD0" w:rsidRDefault="00C11D46" w:rsidP="00F07DD0">
            <w:pPr>
              <w:spacing w:after="0" w:line="240" w:lineRule="auto"/>
              <w:contextualSpacing/>
              <w:jc w:val="both"/>
              <w:rPr>
                <w:sz w:val="24"/>
                <w:szCs w:val="24"/>
              </w:rPr>
            </w:pPr>
          </w:p>
        </w:tc>
        <w:tc>
          <w:tcPr>
            <w:tcW w:w="2336" w:type="dxa"/>
            <w:vAlign w:val="center"/>
          </w:tcPr>
          <w:p w14:paraId="781C1D52" w14:textId="77777777" w:rsidR="00C11D46" w:rsidRPr="00F07DD0" w:rsidRDefault="00C11D46" w:rsidP="00F07DD0">
            <w:pPr>
              <w:spacing w:after="0" w:line="240" w:lineRule="auto"/>
              <w:contextualSpacing/>
              <w:jc w:val="center"/>
              <w:rPr>
                <w:sz w:val="24"/>
                <w:szCs w:val="24"/>
              </w:rPr>
            </w:pPr>
            <w:r w:rsidRPr="00F07DD0">
              <w:rPr>
                <w:sz w:val="24"/>
                <w:szCs w:val="24"/>
              </w:rPr>
              <w:t>минимальное</w:t>
            </w:r>
          </w:p>
        </w:tc>
        <w:tc>
          <w:tcPr>
            <w:tcW w:w="2336" w:type="dxa"/>
            <w:vAlign w:val="center"/>
          </w:tcPr>
          <w:p w14:paraId="699DC31B" w14:textId="77777777" w:rsidR="00C11D46" w:rsidRPr="00F07DD0" w:rsidRDefault="00C11D46" w:rsidP="00F07DD0">
            <w:pPr>
              <w:spacing w:after="0" w:line="240" w:lineRule="auto"/>
              <w:contextualSpacing/>
              <w:jc w:val="center"/>
              <w:rPr>
                <w:sz w:val="24"/>
                <w:szCs w:val="24"/>
              </w:rPr>
            </w:pPr>
            <w:r w:rsidRPr="00F07DD0">
              <w:rPr>
                <w:sz w:val="24"/>
                <w:szCs w:val="24"/>
              </w:rPr>
              <w:t>максимальное</w:t>
            </w:r>
          </w:p>
        </w:tc>
        <w:tc>
          <w:tcPr>
            <w:tcW w:w="2337" w:type="dxa"/>
            <w:vAlign w:val="center"/>
          </w:tcPr>
          <w:p w14:paraId="6452C76F" w14:textId="77777777" w:rsidR="00C11D46" w:rsidRPr="00F07DD0" w:rsidRDefault="00C11D46" w:rsidP="00F07DD0">
            <w:pPr>
              <w:spacing w:after="0" w:line="240" w:lineRule="auto"/>
              <w:contextualSpacing/>
              <w:jc w:val="center"/>
              <w:rPr>
                <w:sz w:val="24"/>
                <w:szCs w:val="24"/>
              </w:rPr>
            </w:pPr>
            <w:r w:rsidRPr="00F07DD0">
              <w:rPr>
                <w:sz w:val="24"/>
                <w:szCs w:val="24"/>
              </w:rPr>
              <w:t>среднее</w:t>
            </w:r>
          </w:p>
        </w:tc>
      </w:tr>
      <w:tr w:rsidR="00941D1F" w:rsidRPr="00F07DD0" w14:paraId="37186AB3" w14:textId="77777777" w:rsidTr="00406D16">
        <w:trPr>
          <w:jc w:val="center"/>
        </w:trPr>
        <w:tc>
          <w:tcPr>
            <w:tcW w:w="2426" w:type="dxa"/>
            <w:vAlign w:val="center"/>
          </w:tcPr>
          <w:p w14:paraId="3586C97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SiO</w:t>
            </w:r>
            <w:r w:rsidRPr="00F07DD0">
              <w:rPr>
                <w:sz w:val="24"/>
                <w:szCs w:val="24"/>
                <w:vertAlign w:val="subscript"/>
                <w:lang w:val="en-US"/>
              </w:rPr>
              <w:t>2</w:t>
            </w:r>
          </w:p>
        </w:tc>
        <w:tc>
          <w:tcPr>
            <w:tcW w:w="2336" w:type="dxa"/>
            <w:vAlign w:val="center"/>
          </w:tcPr>
          <w:p w14:paraId="0EEBB80B"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0.75</w:t>
            </w:r>
          </w:p>
        </w:tc>
        <w:tc>
          <w:tcPr>
            <w:tcW w:w="2336" w:type="dxa"/>
            <w:vAlign w:val="center"/>
          </w:tcPr>
          <w:p w14:paraId="0400415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33.3</w:t>
            </w:r>
          </w:p>
        </w:tc>
        <w:tc>
          <w:tcPr>
            <w:tcW w:w="2337" w:type="dxa"/>
            <w:vAlign w:val="center"/>
          </w:tcPr>
          <w:p w14:paraId="18D8253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9.50</w:t>
            </w:r>
          </w:p>
        </w:tc>
      </w:tr>
      <w:tr w:rsidR="00941D1F" w:rsidRPr="00F07DD0" w14:paraId="03B3C709" w14:textId="77777777" w:rsidTr="00406D16">
        <w:trPr>
          <w:jc w:val="center"/>
        </w:trPr>
        <w:tc>
          <w:tcPr>
            <w:tcW w:w="2426" w:type="dxa"/>
            <w:vAlign w:val="center"/>
          </w:tcPr>
          <w:p w14:paraId="3EC225F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Al</w:t>
            </w:r>
            <w:r w:rsidRPr="00F07DD0">
              <w:rPr>
                <w:sz w:val="24"/>
                <w:szCs w:val="24"/>
                <w:vertAlign w:val="subscript"/>
                <w:lang w:val="en-US"/>
              </w:rPr>
              <w:t>2</w:t>
            </w:r>
            <w:r w:rsidRPr="00F07DD0">
              <w:rPr>
                <w:sz w:val="24"/>
                <w:szCs w:val="24"/>
                <w:lang w:val="en-US"/>
              </w:rPr>
              <w:t>O</w:t>
            </w:r>
            <w:r w:rsidRPr="00F07DD0">
              <w:rPr>
                <w:sz w:val="24"/>
                <w:szCs w:val="24"/>
                <w:vertAlign w:val="subscript"/>
                <w:lang w:val="en-US"/>
              </w:rPr>
              <w:t>3</w:t>
            </w:r>
          </w:p>
        </w:tc>
        <w:tc>
          <w:tcPr>
            <w:tcW w:w="2336" w:type="dxa"/>
            <w:vAlign w:val="center"/>
          </w:tcPr>
          <w:p w14:paraId="3936BBB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0.15</w:t>
            </w:r>
          </w:p>
        </w:tc>
        <w:tc>
          <w:tcPr>
            <w:tcW w:w="2336" w:type="dxa"/>
            <w:vAlign w:val="center"/>
          </w:tcPr>
          <w:p w14:paraId="03CC063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11.84</w:t>
            </w:r>
          </w:p>
        </w:tc>
        <w:tc>
          <w:tcPr>
            <w:tcW w:w="2337" w:type="dxa"/>
            <w:vAlign w:val="center"/>
          </w:tcPr>
          <w:p w14:paraId="45164DC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3.32</w:t>
            </w:r>
          </w:p>
        </w:tc>
      </w:tr>
      <w:tr w:rsidR="00941D1F" w:rsidRPr="00F07DD0" w14:paraId="0BA0FA81" w14:textId="77777777" w:rsidTr="00406D16">
        <w:trPr>
          <w:jc w:val="center"/>
        </w:trPr>
        <w:tc>
          <w:tcPr>
            <w:tcW w:w="2426" w:type="dxa"/>
            <w:vAlign w:val="center"/>
          </w:tcPr>
          <w:p w14:paraId="22E746A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CaO</w:t>
            </w:r>
          </w:p>
        </w:tc>
        <w:tc>
          <w:tcPr>
            <w:tcW w:w="2336" w:type="dxa"/>
            <w:vAlign w:val="center"/>
          </w:tcPr>
          <w:p w14:paraId="1D8EA98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1.1</w:t>
            </w:r>
          </w:p>
        </w:tc>
        <w:tc>
          <w:tcPr>
            <w:tcW w:w="2336" w:type="dxa"/>
            <w:vAlign w:val="center"/>
          </w:tcPr>
          <w:p w14:paraId="050B25C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52.33</w:t>
            </w:r>
          </w:p>
        </w:tc>
        <w:tc>
          <w:tcPr>
            <w:tcW w:w="2337" w:type="dxa"/>
            <w:vAlign w:val="center"/>
          </w:tcPr>
          <w:p w14:paraId="17B4BC1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13.1</w:t>
            </w:r>
          </w:p>
        </w:tc>
      </w:tr>
      <w:tr w:rsidR="00941D1F" w:rsidRPr="00F07DD0" w14:paraId="40E0788B" w14:textId="77777777" w:rsidTr="00406D16">
        <w:trPr>
          <w:jc w:val="center"/>
        </w:trPr>
        <w:tc>
          <w:tcPr>
            <w:tcW w:w="2426" w:type="dxa"/>
            <w:vAlign w:val="center"/>
          </w:tcPr>
          <w:p w14:paraId="39B6DE29"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MgO</w:t>
            </w:r>
          </w:p>
        </w:tc>
        <w:tc>
          <w:tcPr>
            <w:tcW w:w="2336" w:type="dxa"/>
            <w:vAlign w:val="center"/>
          </w:tcPr>
          <w:p w14:paraId="3775A6A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0.28</w:t>
            </w:r>
          </w:p>
        </w:tc>
        <w:tc>
          <w:tcPr>
            <w:tcW w:w="2336" w:type="dxa"/>
            <w:vAlign w:val="center"/>
          </w:tcPr>
          <w:p w14:paraId="37884E9B"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18.46</w:t>
            </w:r>
          </w:p>
        </w:tc>
        <w:tc>
          <w:tcPr>
            <w:tcW w:w="2337" w:type="dxa"/>
            <w:vAlign w:val="center"/>
          </w:tcPr>
          <w:p w14:paraId="033C71A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5.94</w:t>
            </w:r>
          </w:p>
        </w:tc>
      </w:tr>
      <w:tr w:rsidR="00941D1F" w:rsidRPr="00F07DD0" w14:paraId="779BED8A" w14:textId="77777777" w:rsidTr="00406D16">
        <w:trPr>
          <w:trHeight w:val="79"/>
          <w:jc w:val="center"/>
        </w:trPr>
        <w:tc>
          <w:tcPr>
            <w:tcW w:w="2426" w:type="dxa"/>
            <w:vAlign w:val="center"/>
          </w:tcPr>
          <w:p w14:paraId="7E7D4FC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SO</w:t>
            </w:r>
            <w:r w:rsidRPr="00F07DD0">
              <w:rPr>
                <w:sz w:val="24"/>
                <w:szCs w:val="24"/>
                <w:vertAlign w:val="subscript"/>
                <w:lang w:val="en-US"/>
              </w:rPr>
              <w:t>3</w:t>
            </w:r>
          </w:p>
        </w:tc>
        <w:tc>
          <w:tcPr>
            <w:tcW w:w="2336" w:type="dxa"/>
            <w:vAlign w:val="center"/>
          </w:tcPr>
          <w:p w14:paraId="286A69A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c>
          <w:tcPr>
            <w:tcW w:w="2336" w:type="dxa"/>
            <w:vAlign w:val="center"/>
          </w:tcPr>
          <w:p w14:paraId="1562DAF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5.98</w:t>
            </w:r>
          </w:p>
        </w:tc>
        <w:tc>
          <w:tcPr>
            <w:tcW w:w="2337" w:type="dxa"/>
            <w:vAlign w:val="center"/>
          </w:tcPr>
          <w:p w14:paraId="0C78212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0.94</w:t>
            </w:r>
          </w:p>
        </w:tc>
      </w:tr>
      <w:tr w:rsidR="00941D1F" w:rsidRPr="00F07DD0" w14:paraId="67E4A16D" w14:textId="77777777" w:rsidTr="00406D16">
        <w:trPr>
          <w:trHeight w:val="251"/>
          <w:jc w:val="center"/>
        </w:trPr>
        <w:tc>
          <w:tcPr>
            <w:tcW w:w="2426" w:type="dxa"/>
            <w:vAlign w:val="center"/>
          </w:tcPr>
          <w:p w14:paraId="33F4BF5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K</w:t>
            </w:r>
            <w:r w:rsidRPr="00F07DD0">
              <w:rPr>
                <w:sz w:val="24"/>
                <w:szCs w:val="24"/>
                <w:vertAlign w:val="subscript"/>
                <w:lang w:val="en-US"/>
              </w:rPr>
              <w:t>2</w:t>
            </w:r>
            <w:r w:rsidRPr="00F07DD0">
              <w:rPr>
                <w:sz w:val="24"/>
                <w:szCs w:val="24"/>
                <w:lang w:val="en-US"/>
              </w:rPr>
              <w:t>O</w:t>
            </w:r>
          </w:p>
        </w:tc>
        <w:tc>
          <w:tcPr>
            <w:tcW w:w="2336" w:type="dxa"/>
            <w:vAlign w:val="center"/>
          </w:tcPr>
          <w:p w14:paraId="4F5C6DC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0.01</w:t>
            </w:r>
          </w:p>
        </w:tc>
        <w:tc>
          <w:tcPr>
            <w:tcW w:w="2336" w:type="dxa"/>
            <w:vAlign w:val="center"/>
          </w:tcPr>
          <w:p w14:paraId="27EB4B19"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2.29</w:t>
            </w:r>
          </w:p>
        </w:tc>
        <w:tc>
          <w:tcPr>
            <w:tcW w:w="2337" w:type="dxa"/>
            <w:vAlign w:val="center"/>
          </w:tcPr>
          <w:p w14:paraId="08ACCA9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0.60</w:t>
            </w:r>
          </w:p>
        </w:tc>
      </w:tr>
      <w:tr w:rsidR="00941D1F" w:rsidRPr="00F07DD0" w14:paraId="1D5242CD" w14:textId="77777777" w:rsidTr="00406D16">
        <w:trPr>
          <w:jc w:val="center"/>
        </w:trPr>
        <w:tc>
          <w:tcPr>
            <w:tcW w:w="2426" w:type="dxa"/>
            <w:vAlign w:val="center"/>
          </w:tcPr>
          <w:p w14:paraId="4911B0A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Na</w:t>
            </w:r>
            <w:r w:rsidRPr="00F07DD0">
              <w:rPr>
                <w:sz w:val="24"/>
                <w:szCs w:val="24"/>
                <w:vertAlign w:val="subscript"/>
                <w:lang w:val="en-US"/>
              </w:rPr>
              <w:t>2</w:t>
            </w:r>
            <w:r w:rsidRPr="00F07DD0">
              <w:rPr>
                <w:sz w:val="24"/>
                <w:szCs w:val="24"/>
                <w:lang w:val="en-US"/>
              </w:rPr>
              <w:t>O</w:t>
            </w:r>
          </w:p>
        </w:tc>
        <w:tc>
          <w:tcPr>
            <w:tcW w:w="2336" w:type="dxa"/>
            <w:vAlign w:val="center"/>
          </w:tcPr>
          <w:p w14:paraId="46B20F1E"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0.08</w:t>
            </w:r>
          </w:p>
        </w:tc>
        <w:tc>
          <w:tcPr>
            <w:tcW w:w="2336" w:type="dxa"/>
            <w:vAlign w:val="center"/>
          </w:tcPr>
          <w:p w14:paraId="37FACAB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1.72</w:t>
            </w:r>
          </w:p>
        </w:tc>
        <w:tc>
          <w:tcPr>
            <w:tcW w:w="2337" w:type="dxa"/>
            <w:vAlign w:val="center"/>
          </w:tcPr>
          <w:p w14:paraId="2B3EA52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0.46</w:t>
            </w:r>
          </w:p>
        </w:tc>
      </w:tr>
      <w:tr w:rsidR="00941D1F" w:rsidRPr="00F07DD0" w14:paraId="4D500BBF" w14:textId="77777777" w:rsidTr="00406D16">
        <w:trPr>
          <w:jc w:val="center"/>
        </w:trPr>
        <w:tc>
          <w:tcPr>
            <w:tcW w:w="2426" w:type="dxa"/>
            <w:vAlign w:val="center"/>
          </w:tcPr>
          <w:p w14:paraId="77D97B7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w:t>
            </w:r>
          </w:p>
        </w:tc>
        <w:tc>
          <w:tcPr>
            <w:tcW w:w="2336" w:type="dxa"/>
            <w:vAlign w:val="center"/>
          </w:tcPr>
          <w:p w14:paraId="6D61E7D5" w14:textId="3E2C0589"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6007B65C" w14:textId="39DD1BFB"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22EBDB7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0.0378</w:t>
            </w:r>
          </w:p>
        </w:tc>
      </w:tr>
      <w:tr w:rsidR="00941D1F" w:rsidRPr="00F07DD0" w14:paraId="340D0DD9" w14:textId="77777777" w:rsidTr="00406D16">
        <w:trPr>
          <w:jc w:val="center"/>
        </w:trPr>
        <w:tc>
          <w:tcPr>
            <w:tcW w:w="2426" w:type="dxa"/>
            <w:vAlign w:val="center"/>
          </w:tcPr>
          <w:p w14:paraId="12DF873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w:t>
            </w:r>
          </w:p>
        </w:tc>
        <w:tc>
          <w:tcPr>
            <w:tcW w:w="2336" w:type="dxa"/>
            <w:vAlign w:val="center"/>
          </w:tcPr>
          <w:p w14:paraId="245300E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0.5</w:t>
            </w:r>
          </w:p>
        </w:tc>
        <w:tc>
          <w:tcPr>
            <w:tcW w:w="2336" w:type="dxa"/>
            <w:vAlign w:val="center"/>
          </w:tcPr>
          <w:p w14:paraId="1F557E8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5.3</w:t>
            </w:r>
          </w:p>
        </w:tc>
        <w:tc>
          <w:tcPr>
            <w:tcW w:w="2337" w:type="dxa"/>
            <w:vAlign w:val="center"/>
          </w:tcPr>
          <w:p w14:paraId="2DE48D4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2.0</w:t>
            </w:r>
          </w:p>
        </w:tc>
      </w:tr>
      <w:tr w:rsidR="00941D1F" w:rsidRPr="00F07DD0" w14:paraId="469D81D7" w14:textId="77777777" w:rsidTr="00406D16">
        <w:trPr>
          <w:jc w:val="center"/>
        </w:trPr>
        <w:tc>
          <w:tcPr>
            <w:tcW w:w="2426" w:type="dxa"/>
            <w:vAlign w:val="center"/>
          </w:tcPr>
          <w:p w14:paraId="73D91FF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Co</w:t>
            </w:r>
          </w:p>
        </w:tc>
        <w:tc>
          <w:tcPr>
            <w:tcW w:w="2336" w:type="dxa"/>
            <w:vAlign w:val="center"/>
          </w:tcPr>
          <w:p w14:paraId="6BAD04CC" w14:textId="72874366"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679E08DB" w14:textId="152D1A98"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34C6B86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0.006</w:t>
            </w:r>
          </w:p>
        </w:tc>
      </w:tr>
      <w:tr w:rsidR="00941D1F" w:rsidRPr="00F07DD0" w14:paraId="09031983" w14:textId="77777777" w:rsidTr="00406D16">
        <w:trPr>
          <w:jc w:val="center"/>
        </w:trPr>
        <w:tc>
          <w:tcPr>
            <w:tcW w:w="2426" w:type="dxa"/>
            <w:vAlign w:val="center"/>
          </w:tcPr>
          <w:p w14:paraId="238AEBF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Ni</w:t>
            </w:r>
          </w:p>
        </w:tc>
        <w:tc>
          <w:tcPr>
            <w:tcW w:w="2336" w:type="dxa"/>
            <w:vAlign w:val="center"/>
          </w:tcPr>
          <w:p w14:paraId="238A90C3" w14:textId="4A318A61"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15E04742" w14:textId="6E2B7B7B"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581A6E3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0.0012</w:t>
            </w:r>
          </w:p>
        </w:tc>
      </w:tr>
      <w:tr w:rsidR="00941D1F" w:rsidRPr="00F07DD0" w14:paraId="4862BDD3" w14:textId="77777777" w:rsidTr="00406D16">
        <w:trPr>
          <w:jc w:val="center"/>
        </w:trPr>
        <w:tc>
          <w:tcPr>
            <w:tcW w:w="2426" w:type="dxa"/>
            <w:vAlign w:val="center"/>
          </w:tcPr>
          <w:p w14:paraId="56F66EC9"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Cu</w:t>
            </w:r>
          </w:p>
        </w:tc>
        <w:tc>
          <w:tcPr>
            <w:tcW w:w="2336" w:type="dxa"/>
            <w:vAlign w:val="center"/>
          </w:tcPr>
          <w:p w14:paraId="4704F7B3" w14:textId="69967B7C"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249F7056" w14:textId="7C875096"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13A552B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0.041</w:t>
            </w:r>
          </w:p>
        </w:tc>
      </w:tr>
      <w:tr w:rsidR="00941D1F" w:rsidRPr="00F07DD0" w14:paraId="2AFC88EE" w14:textId="77777777" w:rsidTr="00406D16">
        <w:trPr>
          <w:jc w:val="center"/>
        </w:trPr>
        <w:tc>
          <w:tcPr>
            <w:tcW w:w="2426" w:type="dxa"/>
            <w:vAlign w:val="center"/>
          </w:tcPr>
          <w:p w14:paraId="0F1919D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Zn</w:t>
            </w:r>
          </w:p>
        </w:tc>
        <w:tc>
          <w:tcPr>
            <w:tcW w:w="2336" w:type="dxa"/>
            <w:vAlign w:val="center"/>
          </w:tcPr>
          <w:p w14:paraId="51017DA3" w14:textId="4D0C327E"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413DADF5" w14:textId="25D6AF54"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76475E6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0.025</w:t>
            </w:r>
          </w:p>
        </w:tc>
      </w:tr>
      <w:tr w:rsidR="00941D1F" w:rsidRPr="00F07DD0" w14:paraId="533DDE13" w14:textId="77777777" w:rsidTr="00406D16">
        <w:trPr>
          <w:jc w:val="center"/>
        </w:trPr>
        <w:tc>
          <w:tcPr>
            <w:tcW w:w="2426" w:type="dxa"/>
            <w:vAlign w:val="center"/>
          </w:tcPr>
          <w:p w14:paraId="351DD64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Pb</w:t>
            </w:r>
          </w:p>
        </w:tc>
        <w:tc>
          <w:tcPr>
            <w:tcW w:w="2336" w:type="dxa"/>
            <w:vAlign w:val="center"/>
          </w:tcPr>
          <w:p w14:paraId="54B1FDAA" w14:textId="67F9DB92"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4B5D527A" w14:textId="0D7D9556"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5631E57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0.005</w:t>
            </w:r>
          </w:p>
        </w:tc>
      </w:tr>
      <w:tr w:rsidR="00941D1F" w:rsidRPr="00F07DD0" w14:paraId="39B05A3F" w14:textId="77777777" w:rsidTr="00406D16">
        <w:trPr>
          <w:jc w:val="center"/>
        </w:trPr>
        <w:tc>
          <w:tcPr>
            <w:tcW w:w="2426" w:type="dxa"/>
            <w:vAlign w:val="center"/>
          </w:tcPr>
          <w:p w14:paraId="077D6DC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Cd</w:t>
            </w:r>
          </w:p>
        </w:tc>
        <w:tc>
          <w:tcPr>
            <w:tcW w:w="2336" w:type="dxa"/>
            <w:vAlign w:val="center"/>
          </w:tcPr>
          <w:p w14:paraId="71E9FE5A" w14:textId="77695B09"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38CFBB55" w14:textId="3810EE00"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1452707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421A6B59" w14:textId="77777777" w:rsidTr="00406D16">
        <w:trPr>
          <w:jc w:val="center"/>
        </w:trPr>
        <w:tc>
          <w:tcPr>
            <w:tcW w:w="2426" w:type="dxa"/>
            <w:vAlign w:val="center"/>
          </w:tcPr>
          <w:p w14:paraId="3D82E96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As</w:t>
            </w:r>
          </w:p>
        </w:tc>
        <w:tc>
          <w:tcPr>
            <w:tcW w:w="2336" w:type="dxa"/>
            <w:vAlign w:val="center"/>
          </w:tcPr>
          <w:p w14:paraId="62409E9B" w14:textId="1FD650CC"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6411951F" w14:textId="11FF62CA"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1192A6E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2B1C18D8" w14:textId="77777777" w:rsidTr="00406D16">
        <w:trPr>
          <w:jc w:val="center"/>
        </w:trPr>
        <w:tc>
          <w:tcPr>
            <w:tcW w:w="2426" w:type="dxa"/>
            <w:vAlign w:val="center"/>
          </w:tcPr>
          <w:p w14:paraId="0A951758"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Ba</w:t>
            </w:r>
          </w:p>
        </w:tc>
        <w:tc>
          <w:tcPr>
            <w:tcW w:w="2336" w:type="dxa"/>
            <w:vAlign w:val="center"/>
          </w:tcPr>
          <w:p w14:paraId="14AD2E90" w14:textId="7BE66491"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52E00881" w14:textId="0A4B9E2A"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77B30D8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4EEFC0C3" w14:textId="77777777" w:rsidTr="00406D16">
        <w:trPr>
          <w:jc w:val="center"/>
        </w:trPr>
        <w:tc>
          <w:tcPr>
            <w:tcW w:w="2426" w:type="dxa"/>
            <w:vAlign w:val="center"/>
          </w:tcPr>
          <w:p w14:paraId="6FF1CD8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Xr</w:t>
            </w:r>
          </w:p>
        </w:tc>
        <w:tc>
          <w:tcPr>
            <w:tcW w:w="2336" w:type="dxa"/>
            <w:vAlign w:val="center"/>
          </w:tcPr>
          <w:p w14:paraId="2A671461" w14:textId="50AD134C"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4F85A0C8" w14:textId="2F37C9F6"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547606C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3B57103F" w14:textId="77777777" w:rsidTr="00406D16">
        <w:trPr>
          <w:jc w:val="center"/>
        </w:trPr>
        <w:tc>
          <w:tcPr>
            <w:tcW w:w="2426" w:type="dxa"/>
            <w:vAlign w:val="center"/>
          </w:tcPr>
          <w:p w14:paraId="5EC2CDF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Hg</w:t>
            </w:r>
          </w:p>
        </w:tc>
        <w:tc>
          <w:tcPr>
            <w:tcW w:w="2336" w:type="dxa"/>
            <w:vAlign w:val="center"/>
          </w:tcPr>
          <w:p w14:paraId="72641707" w14:textId="1ACA37C8" w:rsidR="00C11D46" w:rsidRPr="00F07DD0" w:rsidRDefault="00406D16" w:rsidP="00F07DD0">
            <w:pPr>
              <w:spacing w:after="0" w:line="240" w:lineRule="auto"/>
              <w:contextualSpacing/>
              <w:jc w:val="center"/>
              <w:rPr>
                <w:sz w:val="24"/>
                <w:szCs w:val="24"/>
              </w:rPr>
            </w:pPr>
            <w:r w:rsidRPr="00F07DD0">
              <w:rPr>
                <w:sz w:val="24"/>
                <w:szCs w:val="24"/>
              </w:rPr>
              <w:t>-</w:t>
            </w:r>
          </w:p>
        </w:tc>
        <w:tc>
          <w:tcPr>
            <w:tcW w:w="2336" w:type="dxa"/>
            <w:vAlign w:val="center"/>
          </w:tcPr>
          <w:p w14:paraId="04D45E62" w14:textId="5ACAC015" w:rsidR="00C11D46" w:rsidRPr="00F07DD0" w:rsidRDefault="00406D16" w:rsidP="00F07DD0">
            <w:pPr>
              <w:spacing w:after="0" w:line="240" w:lineRule="auto"/>
              <w:contextualSpacing/>
              <w:jc w:val="center"/>
              <w:rPr>
                <w:sz w:val="24"/>
                <w:szCs w:val="24"/>
              </w:rPr>
            </w:pPr>
            <w:r w:rsidRPr="00F07DD0">
              <w:rPr>
                <w:sz w:val="24"/>
                <w:szCs w:val="24"/>
              </w:rPr>
              <w:t>-</w:t>
            </w:r>
          </w:p>
        </w:tc>
        <w:tc>
          <w:tcPr>
            <w:tcW w:w="2337" w:type="dxa"/>
            <w:vAlign w:val="center"/>
          </w:tcPr>
          <w:p w14:paraId="62358C5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4F6681" w:rsidRPr="00F07DD0" w14:paraId="1AE069C8" w14:textId="77777777" w:rsidTr="00406D16">
        <w:trPr>
          <w:jc w:val="center"/>
        </w:trPr>
        <w:tc>
          <w:tcPr>
            <w:tcW w:w="9435" w:type="dxa"/>
            <w:gridSpan w:val="4"/>
            <w:vAlign w:val="center"/>
          </w:tcPr>
          <w:p w14:paraId="097CFC1C" w14:textId="4B3B85C3" w:rsidR="004F6681" w:rsidRPr="00F07DD0" w:rsidRDefault="00406D16" w:rsidP="00F07DD0">
            <w:pPr>
              <w:spacing w:after="0" w:line="240" w:lineRule="auto"/>
              <w:ind w:firstLine="500"/>
              <w:contextualSpacing/>
              <w:jc w:val="both"/>
              <w:rPr>
                <w:sz w:val="24"/>
                <w:szCs w:val="24"/>
              </w:rPr>
            </w:pPr>
            <w:r w:rsidRPr="00F07DD0">
              <w:rPr>
                <w:sz w:val="24"/>
                <w:szCs w:val="24"/>
              </w:rPr>
              <w:t xml:space="preserve">Примечание – Составлено по </w:t>
            </w:r>
            <w:r w:rsidR="002D7900" w:rsidRPr="00F07DD0">
              <w:rPr>
                <w:sz w:val="24"/>
                <w:szCs w:val="24"/>
              </w:rPr>
              <w:t>источнику</w:t>
            </w:r>
            <w:r w:rsidRPr="00F07DD0">
              <w:rPr>
                <w:sz w:val="24"/>
                <w:szCs w:val="24"/>
              </w:rPr>
              <w:t xml:space="preserve"> </w:t>
            </w:r>
            <w:r w:rsidR="002705C6" w:rsidRPr="00F07DD0">
              <w:rPr>
                <w:sz w:val="24"/>
                <w:szCs w:val="24"/>
              </w:rPr>
              <w:t>[124, с. 2-9</w:t>
            </w:r>
            <w:r w:rsidR="004F6681" w:rsidRPr="00F07DD0">
              <w:rPr>
                <w:sz w:val="24"/>
                <w:szCs w:val="24"/>
              </w:rPr>
              <w:t>]</w:t>
            </w:r>
          </w:p>
        </w:tc>
      </w:tr>
    </w:tbl>
    <w:p w14:paraId="161724C5" w14:textId="77777777" w:rsidR="00C11D46" w:rsidRPr="00F07DD0" w:rsidRDefault="00C11D46" w:rsidP="00F07DD0">
      <w:pPr>
        <w:spacing w:after="0" w:line="240" w:lineRule="auto"/>
        <w:ind w:firstLine="708"/>
        <w:contextualSpacing/>
        <w:jc w:val="both"/>
        <w:rPr>
          <w:sz w:val="28"/>
          <w:szCs w:val="28"/>
        </w:rPr>
      </w:pPr>
    </w:p>
    <w:p w14:paraId="44355AE3" w14:textId="7C278D12" w:rsidR="00E61E03" w:rsidRPr="00F07DD0" w:rsidRDefault="00C11D46" w:rsidP="00F07DD0">
      <w:pPr>
        <w:spacing w:after="0" w:line="240" w:lineRule="auto"/>
        <w:ind w:firstLine="708"/>
        <w:contextualSpacing/>
        <w:jc w:val="both"/>
        <w:rPr>
          <w:bCs/>
          <w:i/>
          <w:iCs/>
          <w:sz w:val="28"/>
          <w:szCs w:val="28"/>
        </w:rPr>
      </w:pPr>
      <w:r w:rsidRPr="00F07DD0">
        <w:rPr>
          <w:sz w:val="28"/>
          <w:szCs w:val="28"/>
        </w:rPr>
        <w:t xml:space="preserve">Исходя из полученной в АО «ССГПО» информации, вскрышные породы не содержат рудных компонентов. </w:t>
      </w:r>
    </w:p>
    <w:p w14:paraId="4AC20C67" w14:textId="294481D4" w:rsidR="00C11D46" w:rsidRPr="00F07DD0" w:rsidRDefault="00C11D46" w:rsidP="00F07DD0">
      <w:pPr>
        <w:spacing w:after="0" w:line="240" w:lineRule="auto"/>
        <w:ind w:firstLine="709"/>
        <w:contextualSpacing/>
        <w:rPr>
          <w:bCs/>
          <w:i/>
          <w:iCs/>
          <w:sz w:val="28"/>
          <w:szCs w:val="28"/>
        </w:rPr>
      </w:pPr>
      <w:r w:rsidRPr="00F07DD0">
        <w:rPr>
          <w:bCs/>
          <w:i/>
          <w:iCs/>
          <w:sz w:val="28"/>
          <w:szCs w:val="28"/>
        </w:rPr>
        <w:t>2</w:t>
      </w:r>
      <w:r w:rsidR="004F6681" w:rsidRPr="00F07DD0">
        <w:rPr>
          <w:bCs/>
          <w:i/>
          <w:iCs/>
          <w:sz w:val="28"/>
          <w:szCs w:val="28"/>
        </w:rPr>
        <w:t>.</w:t>
      </w:r>
      <w:r w:rsidRPr="00F07DD0">
        <w:rPr>
          <w:bCs/>
          <w:i/>
          <w:iCs/>
          <w:sz w:val="28"/>
          <w:szCs w:val="28"/>
        </w:rPr>
        <w:t xml:space="preserve"> Юго-Западный отвал Сарбайского месторождения</w:t>
      </w:r>
    </w:p>
    <w:p w14:paraId="1162B1FF" w14:textId="42C39CDB" w:rsidR="00C11D46" w:rsidRPr="00F07DD0" w:rsidRDefault="00C11D46" w:rsidP="00F07DD0">
      <w:pPr>
        <w:spacing w:after="0" w:line="240" w:lineRule="auto"/>
        <w:ind w:firstLine="708"/>
        <w:contextualSpacing/>
        <w:jc w:val="both"/>
        <w:rPr>
          <w:sz w:val="28"/>
          <w:szCs w:val="28"/>
        </w:rPr>
      </w:pPr>
      <w:r w:rsidRPr="00F07DD0">
        <w:rPr>
          <w:sz w:val="28"/>
          <w:szCs w:val="28"/>
        </w:rPr>
        <w:t>Юго-Западный отвал Сарбайского месторождения</w:t>
      </w:r>
      <w:r w:rsidR="0023658E" w:rsidRPr="00F07DD0">
        <w:rPr>
          <w:sz w:val="28"/>
          <w:szCs w:val="28"/>
        </w:rPr>
        <w:t xml:space="preserve"> </w:t>
      </w:r>
      <w:r w:rsidRPr="00F07DD0">
        <w:rPr>
          <w:sz w:val="28"/>
          <w:szCs w:val="28"/>
        </w:rPr>
        <w:t>расположен в 11 км от города Рудный Костанайской области (</w:t>
      </w:r>
      <w:r w:rsidR="00406D16" w:rsidRPr="00F07DD0">
        <w:rPr>
          <w:sz w:val="28"/>
          <w:szCs w:val="28"/>
        </w:rPr>
        <w:t>р</w:t>
      </w:r>
      <w:r w:rsidR="00657C0D" w:rsidRPr="00F07DD0">
        <w:rPr>
          <w:sz w:val="28"/>
          <w:szCs w:val="28"/>
        </w:rPr>
        <w:t xml:space="preserve">исунок </w:t>
      </w:r>
      <w:r w:rsidR="001A6CA4" w:rsidRPr="00F07DD0">
        <w:rPr>
          <w:sz w:val="28"/>
          <w:szCs w:val="28"/>
        </w:rPr>
        <w:t>7</w:t>
      </w:r>
      <w:r w:rsidRPr="00F07DD0">
        <w:rPr>
          <w:sz w:val="28"/>
          <w:szCs w:val="28"/>
        </w:rPr>
        <w:t xml:space="preserve">). Параметры </w:t>
      </w:r>
      <w:r w:rsidR="00B574BA" w:rsidRPr="00F07DD0">
        <w:rPr>
          <w:sz w:val="28"/>
          <w:szCs w:val="28"/>
        </w:rPr>
        <w:t>отвала</w:t>
      </w:r>
      <w:r w:rsidRPr="00F07DD0">
        <w:rPr>
          <w:sz w:val="28"/>
          <w:szCs w:val="28"/>
        </w:rPr>
        <w:t>: длина – 3,4 км, ширина – от 0,3 до 1,2 км, высота – 10-45 м., площадь – 2,877 км</w:t>
      </w:r>
      <w:r w:rsidRPr="00F07DD0">
        <w:rPr>
          <w:sz w:val="28"/>
          <w:szCs w:val="28"/>
          <w:vertAlign w:val="superscript"/>
        </w:rPr>
        <w:t>2</w:t>
      </w:r>
      <w:r w:rsidR="00C637C4" w:rsidRPr="00F07DD0">
        <w:rPr>
          <w:sz w:val="28"/>
          <w:szCs w:val="28"/>
        </w:rPr>
        <w:t xml:space="preserve"> [</w:t>
      </w:r>
      <w:r w:rsidR="0082215B" w:rsidRPr="00F07DD0">
        <w:rPr>
          <w:sz w:val="28"/>
          <w:szCs w:val="28"/>
        </w:rPr>
        <w:t>12</w:t>
      </w:r>
      <w:r w:rsidR="00B77209" w:rsidRPr="00F07DD0">
        <w:rPr>
          <w:sz w:val="28"/>
          <w:szCs w:val="28"/>
        </w:rPr>
        <w:t>3</w:t>
      </w:r>
      <w:r w:rsidR="00C637C4" w:rsidRPr="00F07DD0">
        <w:rPr>
          <w:sz w:val="28"/>
          <w:szCs w:val="28"/>
        </w:rPr>
        <w:t>]</w:t>
      </w:r>
      <w:r w:rsidRPr="00F07DD0">
        <w:rPr>
          <w:sz w:val="28"/>
          <w:szCs w:val="28"/>
        </w:rPr>
        <w:t>.</w:t>
      </w:r>
    </w:p>
    <w:p w14:paraId="06B644FF" w14:textId="0C71D4BD" w:rsidR="00406D16" w:rsidRPr="00F07DD0" w:rsidRDefault="00AB00A4" w:rsidP="00F07DD0">
      <w:pPr>
        <w:spacing w:after="0" w:line="240" w:lineRule="auto"/>
        <w:contextualSpacing/>
        <w:jc w:val="both"/>
        <w:rPr>
          <w:sz w:val="24"/>
          <w:szCs w:val="24"/>
        </w:rPr>
      </w:pPr>
      <w:r w:rsidRPr="00F07DD0">
        <w:rPr>
          <w:noProof/>
          <w:sz w:val="24"/>
          <w:szCs w:val="24"/>
          <w:lang w:eastAsia="ru-RU"/>
        </w:rPr>
        <w:lastRenderedPageBreak/>
        <w:drawing>
          <wp:anchor distT="0" distB="0" distL="114300" distR="114300" simplePos="0" relativeHeight="251629568" behindDoc="1" locked="0" layoutInCell="1" allowOverlap="1" wp14:anchorId="5729D47C" wp14:editId="19AFF9B8">
            <wp:simplePos x="0" y="0"/>
            <wp:positionH relativeFrom="column">
              <wp:posOffset>148590</wp:posOffset>
            </wp:positionH>
            <wp:positionV relativeFrom="paragraph">
              <wp:posOffset>89535</wp:posOffset>
            </wp:positionV>
            <wp:extent cx="2920365" cy="2251710"/>
            <wp:effectExtent l="0" t="0" r="0" b="0"/>
            <wp:wrapTight wrapText="bothSides">
              <wp:wrapPolygon edited="0">
                <wp:start x="0" y="0"/>
                <wp:lineTo x="0" y="21381"/>
                <wp:lineTo x="21417" y="21381"/>
                <wp:lineTo x="21417"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email">
                      <a:extLst>
                        <a:ext uri="{28A0092B-C50C-407E-A947-70E740481C1C}">
                          <a14:useLocalDpi xmlns:a14="http://schemas.microsoft.com/office/drawing/2010/main"/>
                        </a:ext>
                      </a:extLst>
                    </a:blip>
                    <a:srcRect l="53731" t="37870" r="512" b="4498"/>
                    <a:stretch/>
                  </pic:blipFill>
                  <pic:spPr bwMode="auto">
                    <a:xfrm>
                      <a:off x="0" y="0"/>
                      <a:ext cx="2920365" cy="2251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D0">
        <w:rPr>
          <w:noProof/>
          <w:sz w:val="24"/>
          <w:szCs w:val="24"/>
          <w:lang w:eastAsia="ru-RU"/>
        </w:rPr>
        <w:drawing>
          <wp:anchor distT="0" distB="0" distL="114300" distR="114300" simplePos="0" relativeHeight="251641856" behindDoc="1" locked="0" layoutInCell="1" allowOverlap="1" wp14:anchorId="189E5514" wp14:editId="3684A4B8">
            <wp:simplePos x="0" y="0"/>
            <wp:positionH relativeFrom="column">
              <wp:posOffset>3196590</wp:posOffset>
            </wp:positionH>
            <wp:positionV relativeFrom="paragraph">
              <wp:posOffset>89535</wp:posOffset>
            </wp:positionV>
            <wp:extent cx="2854325" cy="2242185"/>
            <wp:effectExtent l="0" t="0" r="3175" b="5715"/>
            <wp:wrapTight wrapText="bothSides">
              <wp:wrapPolygon edited="0">
                <wp:start x="0" y="0"/>
                <wp:lineTo x="0" y="21472"/>
                <wp:lineTo x="21480" y="21472"/>
                <wp:lineTo x="21480"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20220518_162219.jpg"/>
                    <pic:cNvPicPr/>
                  </pic:nvPicPr>
                  <pic:blipFill>
                    <a:blip r:embed="rId21" cstate="email">
                      <a:extLst>
                        <a:ext uri="{28A0092B-C50C-407E-A947-70E740481C1C}">
                          <a14:useLocalDpi xmlns:a14="http://schemas.microsoft.com/office/drawing/2010/main"/>
                        </a:ext>
                      </a:extLst>
                    </a:blip>
                    <a:stretch>
                      <a:fillRect/>
                    </a:stretch>
                  </pic:blipFill>
                  <pic:spPr>
                    <a:xfrm>
                      <a:off x="0" y="0"/>
                      <a:ext cx="2854325" cy="2242185"/>
                    </a:xfrm>
                    <a:prstGeom prst="rect">
                      <a:avLst/>
                    </a:prstGeom>
                  </pic:spPr>
                </pic:pic>
              </a:graphicData>
            </a:graphic>
            <wp14:sizeRelH relativeFrom="margin">
              <wp14:pctWidth>0</wp14:pctWidth>
            </wp14:sizeRelH>
            <wp14:sizeRelV relativeFrom="margin">
              <wp14:pctHeight>0</wp14:pctHeight>
            </wp14:sizeRelV>
          </wp:anchor>
        </w:drawing>
      </w:r>
      <w:r w:rsidR="00C42B20" w:rsidRPr="00F07DD0">
        <w:rPr>
          <w:sz w:val="24"/>
          <w:szCs w:val="24"/>
        </w:rPr>
        <w:t xml:space="preserve">                                        а                                                                               б</w:t>
      </w:r>
    </w:p>
    <w:p w14:paraId="145BF795" w14:textId="2735D557" w:rsidR="00C42B20" w:rsidRPr="00F07DD0" w:rsidRDefault="00C42B20" w:rsidP="00F07DD0">
      <w:pPr>
        <w:spacing w:after="0" w:line="240" w:lineRule="auto"/>
        <w:ind w:firstLine="708"/>
        <w:contextualSpacing/>
        <w:jc w:val="center"/>
        <w:rPr>
          <w:sz w:val="24"/>
          <w:szCs w:val="24"/>
        </w:rPr>
      </w:pPr>
      <w:r w:rsidRPr="00F07DD0">
        <w:rPr>
          <w:sz w:val="24"/>
          <w:szCs w:val="24"/>
        </w:rPr>
        <w:t>а – вид со спутника, б – растительность на отвале</w:t>
      </w:r>
    </w:p>
    <w:p w14:paraId="1EBDB7A3" w14:textId="0071D858" w:rsidR="00406D16" w:rsidRPr="00F07DD0" w:rsidRDefault="00406D16" w:rsidP="00F07DD0">
      <w:pPr>
        <w:spacing w:after="0" w:line="240" w:lineRule="auto"/>
        <w:ind w:firstLine="708"/>
        <w:contextualSpacing/>
        <w:jc w:val="both"/>
        <w:rPr>
          <w:sz w:val="16"/>
          <w:szCs w:val="16"/>
        </w:rPr>
      </w:pPr>
    </w:p>
    <w:p w14:paraId="6F3AB1DE" w14:textId="7E6DDD5E" w:rsidR="00406D16" w:rsidRPr="00F07DD0" w:rsidRDefault="00406D16" w:rsidP="00F07DD0">
      <w:pPr>
        <w:spacing w:after="0" w:line="240" w:lineRule="auto"/>
        <w:contextualSpacing/>
        <w:jc w:val="center"/>
        <w:rPr>
          <w:sz w:val="28"/>
          <w:szCs w:val="28"/>
        </w:rPr>
      </w:pPr>
      <w:r w:rsidRPr="00F07DD0">
        <w:rPr>
          <w:sz w:val="28"/>
          <w:szCs w:val="32"/>
        </w:rPr>
        <w:t>Рисунок 7 – Юго-Западный отвал Сарбайского месторождения</w:t>
      </w:r>
    </w:p>
    <w:p w14:paraId="3B144A14" w14:textId="77777777" w:rsidR="00406D16" w:rsidRPr="00F07DD0" w:rsidRDefault="00406D16" w:rsidP="00F07DD0">
      <w:pPr>
        <w:spacing w:after="0" w:line="240" w:lineRule="auto"/>
        <w:ind w:firstLine="708"/>
        <w:contextualSpacing/>
        <w:jc w:val="both"/>
        <w:rPr>
          <w:sz w:val="28"/>
          <w:szCs w:val="28"/>
        </w:rPr>
      </w:pPr>
    </w:p>
    <w:p w14:paraId="6269CC4F" w14:textId="2A17AE43" w:rsidR="00C11D46" w:rsidRPr="00F07DD0" w:rsidRDefault="00E40576" w:rsidP="00F07DD0">
      <w:pPr>
        <w:spacing w:after="0" w:line="240" w:lineRule="auto"/>
        <w:ind w:firstLine="708"/>
        <w:contextualSpacing/>
        <w:jc w:val="both"/>
        <w:rPr>
          <w:sz w:val="28"/>
          <w:szCs w:val="28"/>
        </w:rPr>
      </w:pPr>
      <w:r w:rsidRPr="00F07DD0">
        <w:rPr>
          <w:sz w:val="28"/>
          <w:szCs w:val="28"/>
        </w:rPr>
        <w:t>На данный отвал авто- и железнодорожным транспортом с 1956 г. вывозились ТМО в виде рыхлых песчано-глинистых вскрышных пород платформенного чехла, исходным сырьем для которых служили опоки (10%), пески (60%) и глины (30%). Генетический тип месторождения-источника ТМО – контактово-метасоматический, скарново-магнетитовый. Почвенный покров характеризуется наличием южных, суглинистых, малогумусовых, солонцеватых черноземов [12</w:t>
      </w:r>
      <w:r w:rsidR="00B77209" w:rsidRPr="00F07DD0">
        <w:rPr>
          <w:sz w:val="28"/>
          <w:szCs w:val="28"/>
        </w:rPr>
        <w:t>3</w:t>
      </w:r>
      <w:r w:rsidR="002705C6" w:rsidRPr="00F07DD0">
        <w:rPr>
          <w:sz w:val="28"/>
          <w:szCs w:val="28"/>
        </w:rPr>
        <w:t>, с. 2-8</w:t>
      </w:r>
      <w:r w:rsidRPr="00F07DD0">
        <w:rPr>
          <w:sz w:val="28"/>
          <w:szCs w:val="28"/>
        </w:rPr>
        <w:t>].</w:t>
      </w:r>
    </w:p>
    <w:p w14:paraId="48876D81" w14:textId="7048DCAF" w:rsidR="00406D16" w:rsidRPr="00F07DD0" w:rsidRDefault="00406D16" w:rsidP="00F07DD0">
      <w:pPr>
        <w:spacing w:after="0" w:line="240" w:lineRule="auto"/>
        <w:ind w:firstLine="708"/>
        <w:contextualSpacing/>
        <w:jc w:val="both"/>
        <w:rPr>
          <w:sz w:val="28"/>
          <w:szCs w:val="28"/>
        </w:rPr>
      </w:pPr>
      <w:r w:rsidRPr="00F07DD0">
        <w:rPr>
          <w:sz w:val="28"/>
          <w:szCs w:val="28"/>
        </w:rPr>
        <w:t>Средняя скорость ветра в районе отвала равна 5 м/сек, максимальная – более 20 м/сек. Количество атмосферных осадков в год – 300-320 мм, в том числе 70-75% летом [</w:t>
      </w:r>
      <w:r w:rsidR="002705C6" w:rsidRPr="00F07DD0">
        <w:rPr>
          <w:sz w:val="28"/>
          <w:szCs w:val="28"/>
        </w:rPr>
        <w:t>12</w:t>
      </w:r>
      <w:r w:rsidR="00B77209" w:rsidRPr="00F07DD0">
        <w:rPr>
          <w:sz w:val="28"/>
          <w:szCs w:val="28"/>
        </w:rPr>
        <w:t>3</w:t>
      </w:r>
      <w:r w:rsidR="002705C6" w:rsidRPr="00F07DD0">
        <w:rPr>
          <w:sz w:val="28"/>
          <w:szCs w:val="28"/>
        </w:rPr>
        <w:t>, с. 2-8</w:t>
      </w:r>
      <w:r w:rsidRPr="00F07DD0">
        <w:rPr>
          <w:sz w:val="28"/>
          <w:szCs w:val="28"/>
        </w:rPr>
        <w:t>]. При загрязнении ТМО отчуждается 2,877 км</w:t>
      </w:r>
      <w:r w:rsidRPr="00F07DD0">
        <w:rPr>
          <w:sz w:val="28"/>
          <w:szCs w:val="28"/>
          <w:vertAlign w:val="superscript"/>
        </w:rPr>
        <w:t>2</w:t>
      </w:r>
      <w:r w:rsidRPr="00F07DD0">
        <w:rPr>
          <w:sz w:val="28"/>
          <w:szCs w:val="28"/>
        </w:rPr>
        <w:t xml:space="preserve"> земель.</w:t>
      </w:r>
      <w:r w:rsidR="007C6914">
        <w:rPr>
          <w:sz w:val="28"/>
          <w:szCs w:val="28"/>
        </w:rPr>
        <w:t xml:space="preserve"> </w:t>
      </w:r>
      <w:r w:rsidRPr="00F07DD0">
        <w:rPr>
          <w:sz w:val="28"/>
          <w:szCs w:val="28"/>
        </w:rPr>
        <w:t>Отвал является плоским внешним многоярусным.</w:t>
      </w:r>
    </w:p>
    <w:p w14:paraId="0E80CE13" w14:textId="77777777" w:rsidR="00406D16" w:rsidRPr="00F07DD0" w:rsidRDefault="00406D16" w:rsidP="00F07DD0">
      <w:pPr>
        <w:spacing w:after="0" w:line="240" w:lineRule="auto"/>
        <w:ind w:firstLine="708"/>
        <w:contextualSpacing/>
        <w:jc w:val="both"/>
        <w:rPr>
          <w:sz w:val="28"/>
          <w:szCs w:val="28"/>
        </w:rPr>
      </w:pPr>
      <w:r w:rsidRPr="00F07DD0">
        <w:rPr>
          <w:sz w:val="28"/>
          <w:szCs w:val="28"/>
        </w:rPr>
        <w:t>В рамках данного диссертационного исследования особый интерес вызывают факторы среды, влияющие на онтогенез растений, в т.ч. химический состав поверхности отвалов. Химический состав вскрышной породы с указанием минимального, максимального и среднего значения представлен в таблице 4.</w:t>
      </w:r>
    </w:p>
    <w:p w14:paraId="13617C77" w14:textId="77777777" w:rsidR="00406D16" w:rsidRPr="00F07DD0" w:rsidRDefault="00406D16" w:rsidP="00F07DD0">
      <w:pPr>
        <w:spacing w:after="0" w:line="240" w:lineRule="auto"/>
        <w:ind w:firstLine="708"/>
        <w:contextualSpacing/>
        <w:jc w:val="both"/>
        <w:rPr>
          <w:sz w:val="28"/>
          <w:szCs w:val="28"/>
        </w:rPr>
      </w:pPr>
    </w:p>
    <w:p w14:paraId="3273B2E2" w14:textId="10594B28" w:rsidR="00C11D46" w:rsidRPr="00F07DD0" w:rsidRDefault="00C11D46" w:rsidP="00F07DD0">
      <w:pPr>
        <w:spacing w:after="0" w:line="240" w:lineRule="auto"/>
        <w:contextualSpacing/>
        <w:jc w:val="both"/>
        <w:rPr>
          <w:sz w:val="28"/>
          <w:szCs w:val="28"/>
        </w:rPr>
      </w:pPr>
      <w:r w:rsidRPr="00F07DD0">
        <w:rPr>
          <w:sz w:val="28"/>
          <w:szCs w:val="28"/>
        </w:rPr>
        <w:t xml:space="preserve">Таблица </w:t>
      </w:r>
      <w:r w:rsidR="009703A9" w:rsidRPr="00F07DD0">
        <w:rPr>
          <w:sz w:val="28"/>
          <w:szCs w:val="28"/>
        </w:rPr>
        <w:t>4</w:t>
      </w:r>
      <w:r w:rsidR="00657C0D" w:rsidRPr="00F07DD0">
        <w:rPr>
          <w:sz w:val="28"/>
          <w:szCs w:val="28"/>
        </w:rPr>
        <w:t xml:space="preserve"> </w:t>
      </w:r>
      <w:r w:rsidRPr="00F07DD0">
        <w:rPr>
          <w:sz w:val="28"/>
          <w:szCs w:val="28"/>
        </w:rPr>
        <w:t>– Химический состав силикатной части вскрышных пород</w:t>
      </w:r>
      <w:r w:rsidR="00B574BA" w:rsidRPr="00F07DD0">
        <w:rPr>
          <w:sz w:val="28"/>
          <w:szCs w:val="28"/>
        </w:rPr>
        <w:t xml:space="preserve"> </w:t>
      </w:r>
    </w:p>
    <w:p w14:paraId="1BA24ACA" w14:textId="77777777" w:rsidR="00C11D46" w:rsidRPr="00F07DD0" w:rsidRDefault="00C11D46" w:rsidP="00F07DD0">
      <w:pPr>
        <w:spacing w:after="0" w:line="240" w:lineRule="auto"/>
        <w:ind w:firstLine="708"/>
        <w:contextualSpacing/>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1"/>
        <w:gridCol w:w="2324"/>
        <w:gridCol w:w="2325"/>
        <w:gridCol w:w="2316"/>
      </w:tblGrid>
      <w:tr w:rsidR="00941D1F" w:rsidRPr="00F07DD0" w14:paraId="47639EA7" w14:textId="77777777" w:rsidTr="00AB00A4">
        <w:trPr>
          <w:trHeight w:val="831"/>
          <w:jc w:val="center"/>
        </w:trPr>
        <w:tc>
          <w:tcPr>
            <w:tcW w:w="2542" w:type="dxa"/>
            <w:vMerge w:val="restart"/>
            <w:vAlign w:val="center"/>
          </w:tcPr>
          <w:p w14:paraId="3C1BF42F" w14:textId="77777777" w:rsidR="00C11D46" w:rsidRPr="00F07DD0" w:rsidRDefault="00C11D46" w:rsidP="00F07DD0">
            <w:pPr>
              <w:spacing w:after="0" w:line="240" w:lineRule="auto"/>
              <w:contextualSpacing/>
              <w:jc w:val="center"/>
              <w:rPr>
                <w:sz w:val="24"/>
                <w:szCs w:val="24"/>
              </w:rPr>
            </w:pPr>
            <w:r w:rsidRPr="00F07DD0">
              <w:rPr>
                <w:sz w:val="24"/>
                <w:szCs w:val="24"/>
              </w:rPr>
              <w:t>Название</w:t>
            </w:r>
          </w:p>
        </w:tc>
        <w:tc>
          <w:tcPr>
            <w:tcW w:w="7009" w:type="dxa"/>
            <w:gridSpan w:val="3"/>
            <w:vAlign w:val="center"/>
          </w:tcPr>
          <w:p w14:paraId="17738FE2" w14:textId="77777777" w:rsidR="00C11D46" w:rsidRPr="00F07DD0" w:rsidRDefault="00C11D46" w:rsidP="00F07DD0">
            <w:pPr>
              <w:spacing w:after="0" w:line="240" w:lineRule="auto"/>
              <w:contextualSpacing/>
              <w:jc w:val="center"/>
              <w:rPr>
                <w:sz w:val="24"/>
                <w:szCs w:val="24"/>
              </w:rPr>
            </w:pPr>
            <w:r w:rsidRPr="00F07DD0">
              <w:rPr>
                <w:sz w:val="24"/>
                <w:szCs w:val="24"/>
              </w:rPr>
              <w:t>Содержание, %</w:t>
            </w:r>
          </w:p>
        </w:tc>
      </w:tr>
      <w:tr w:rsidR="00941D1F" w:rsidRPr="00F07DD0" w14:paraId="25755577" w14:textId="77777777" w:rsidTr="00AB00A4">
        <w:trPr>
          <w:trHeight w:val="555"/>
          <w:jc w:val="center"/>
        </w:trPr>
        <w:tc>
          <w:tcPr>
            <w:tcW w:w="2542" w:type="dxa"/>
            <w:vMerge/>
          </w:tcPr>
          <w:p w14:paraId="53CA466E" w14:textId="77777777" w:rsidR="00C11D46" w:rsidRPr="00F07DD0" w:rsidRDefault="00C11D46" w:rsidP="00F07DD0">
            <w:pPr>
              <w:spacing w:after="0" w:line="240" w:lineRule="auto"/>
              <w:contextualSpacing/>
              <w:jc w:val="both"/>
              <w:rPr>
                <w:sz w:val="24"/>
                <w:szCs w:val="24"/>
              </w:rPr>
            </w:pPr>
          </w:p>
        </w:tc>
        <w:tc>
          <w:tcPr>
            <w:tcW w:w="2336" w:type="dxa"/>
            <w:vAlign w:val="center"/>
          </w:tcPr>
          <w:p w14:paraId="11FCDB08" w14:textId="77777777" w:rsidR="00C11D46" w:rsidRPr="00F07DD0" w:rsidRDefault="00C11D46" w:rsidP="00F07DD0">
            <w:pPr>
              <w:spacing w:after="0" w:line="240" w:lineRule="auto"/>
              <w:contextualSpacing/>
              <w:jc w:val="center"/>
              <w:rPr>
                <w:sz w:val="24"/>
                <w:szCs w:val="24"/>
              </w:rPr>
            </w:pPr>
            <w:r w:rsidRPr="00F07DD0">
              <w:rPr>
                <w:sz w:val="24"/>
                <w:szCs w:val="24"/>
              </w:rPr>
              <w:t>минимальное</w:t>
            </w:r>
          </w:p>
        </w:tc>
        <w:tc>
          <w:tcPr>
            <w:tcW w:w="2336" w:type="dxa"/>
            <w:vAlign w:val="center"/>
          </w:tcPr>
          <w:p w14:paraId="2C6B790E" w14:textId="77777777" w:rsidR="00C11D46" w:rsidRPr="00F07DD0" w:rsidRDefault="00C11D46" w:rsidP="00F07DD0">
            <w:pPr>
              <w:spacing w:after="0" w:line="240" w:lineRule="auto"/>
              <w:contextualSpacing/>
              <w:jc w:val="center"/>
              <w:rPr>
                <w:sz w:val="24"/>
                <w:szCs w:val="24"/>
              </w:rPr>
            </w:pPr>
            <w:r w:rsidRPr="00F07DD0">
              <w:rPr>
                <w:sz w:val="24"/>
                <w:szCs w:val="24"/>
              </w:rPr>
              <w:t>максимальное</w:t>
            </w:r>
          </w:p>
        </w:tc>
        <w:tc>
          <w:tcPr>
            <w:tcW w:w="2337" w:type="dxa"/>
            <w:vAlign w:val="center"/>
          </w:tcPr>
          <w:p w14:paraId="320FDBF0" w14:textId="77777777" w:rsidR="00C11D46" w:rsidRPr="00F07DD0" w:rsidRDefault="00C11D46" w:rsidP="00F07DD0">
            <w:pPr>
              <w:spacing w:after="0" w:line="240" w:lineRule="auto"/>
              <w:contextualSpacing/>
              <w:jc w:val="center"/>
              <w:rPr>
                <w:sz w:val="24"/>
                <w:szCs w:val="24"/>
              </w:rPr>
            </w:pPr>
            <w:r w:rsidRPr="00F07DD0">
              <w:rPr>
                <w:sz w:val="24"/>
                <w:szCs w:val="24"/>
              </w:rPr>
              <w:t>среднее</w:t>
            </w:r>
          </w:p>
        </w:tc>
      </w:tr>
      <w:tr w:rsidR="00941D1F" w:rsidRPr="00F07DD0" w14:paraId="2D55038C" w14:textId="77777777" w:rsidTr="00406D16">
        <w:trPr>
          <w:jc w:val="center"/>
        </w:trPr>
        <w:tc>
          <w:tcPr>
            <w:tcW w:w="2542" w:type="dxa"/>
          </w:tcPr>
          <w:p w14:paraId="4ACAECF9" w14:textId="3175D9CB" w:rsidR="00406D16" w:rsidRPr="00F07DD0" w:rsidRDefault="00406D16" w:rsidP="00F07DD0">
            <w:pPr>
              <w:spacing w:after="0" w:line="240" w:lineRule="auto"/>
              <w:contextualSpacing/>
              <w:jc w:val="center"/>
              <w:rPr>
                <w:sz w:val="24"/>
                <w:szCs w:val="24"/>
              </w:rPr>
            </w:pPr>
            <w:r w:rsidRPr="00F07DD0">
              <w:rPr>
                <w:sz w:val="24"/>
                <w:szCs w:val="24"/>
              </w:rPr>
              <w:t>1</w:t>
            </w:r>
          </w:p>
        </w:tc>
        <w:tc>
          <w:tcPr>
            <w:tcW w:w="2336" w:type="dxa"/>
            <w:vAlign w:val="center"/>
          </w:tcPr>
          <w:p w14:paraId="65F1D7AF" w14:textId="1131029C" w:rsidR="00406D16" w:rsidRPr="00F07DD0" w:rsidRDefault="00406D16" w:rsidP="00F07DD0">
            <w:pPr>
              <w:spacing w:after="0" w:line="240" w:lineRule="auto"/>
              <w:contextualSpacing/>
              <w:jc w:val="center"/>
              <w:rPr>
                <w:sz w:val="24"/>
                <w:szCs w:val="24"/>
              </w:rPr>
            </w:pPr>
            <w:r w:rsidRPr="00F07DD0">
              <w:rPr>
                <w:sz w:val="24"/>
                <w:szCs w:val="24"/>
              </w:rPr>
              <w:t>2</w:t>
            </w:r>
          </w:p>
        </w:tc>
        <w:tc>
          <w:tcPr>
            <w:tcW w:w="2336" w:type="dxa"/>
            <w:vAlign w:val="center"/>
          </w:tcPr>
          <w:p w14:paraId="09EC3C81" w14:textId="203DE78D" w:rsidR="00406D16" w:rsidRPr="00F07DD0" w:rsidRDefault="00406D16" w:rsidP="00F07DD0">
            <w:pPr>
              <w:spacing w:after="0" w:line="240" w:lineRule="auto"/>
              <w:contextualSpacing/>
              <w:jc w:val="center"/>
              <w:rPr>
                <w:sz w:val="24"/>
                <w:szCs w:val="24"/>
              </w:rPr>
            </w:pPr>
            <w:r w:rsidRPr="00F07DD0">
              <w:rPr>
                <w:sz w:val="24"/>
                <w:szCs w:val="24"/>
              </w:rPr>
              <w:t>3</w:t>
            </w:r>
          </w:p>
        </w:tc>
        <w:tc>
          <w:tcPr>
            <w:tcW w:w="2337" w:type="dxa"/>
            <w:vAlign w:val="center"/>
          </w:tcPr>
          <w:p w14:paraId="46D9D1DE" w14:textId="01E8CDA4" w:rsidR="00406D16" w:rsidRPr="00F07DD0" w:rsidRDefault="00406D16" w:rsidP="00F07DD0">
            <w:pPr>
              <w:spacing w:after="0" w:line="240" w:lineRule="auto"/>
              <w:contextualSpacing/>
              <w:jc w:val="center"/>
              <w:rPr>
                <w:sz w:val="24"/>
                <w:szCs w:val="24"/>
              </w:rPr>
            </w:pPr>
            <w:r w:rsidRPr="00F07DD0">
              <w:rPr>
                <w:sz w:val="24"/>
                <w:szCs w:val="24"/>
              </w:rPr>
              <w:t>4</w:t>
            </w:r>
          </w:p>
        </w:tc>
      </w:tr>
      <w:tr w:rsidR="00941D1F" w:rsidRPr="00F07DD0" w14:paraId="68FD059F" w14:textId="77777777" w:rsidTr="00406D16">
        <w:trPr>
          <w:jc w:val="center"/>
        </w:trPr>
        <w:tc>
          <w:tcPr>
            <w:tcW w:w="2542" w:type="dxa"/>
            <w:vAlign w:val="center"/>
          </w:tcPr>
          <w:p w14:paraId="215C707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SiO</w:t>
            </w:r>
            <w:r w:rsidRPr="00F07DD0">
              <w:rPr>
                <w:sz w:val="24"/>
                <w:szCs w:val="24"/>
                <w:vertAlign w:val="subscript"/>
                <w:lang w:val="en-US"/>
              </w:rPr>
              <w:t>2</w:t>
            </w:r>
          </w:p>
        </w:tc>
        <w:tc>
          <w:tcPr>
            <w:tcW w:w="2336" w:type="dxa"/>
            <w:vAlign w:val="center"/>
          </w:tcPr>
          <w:p w14:paraId="7252CAC9" w14:textId="77777777" w:rsidR="00C11D46" w:rsidRPr="00F07DD0" w:rsidRDefault="00C11D46" w:rsidP="00F07DD0">
            <w:pPr>
              <w:spacing w:after="0" w:line="240" w:lineRule="auto"/>
              <w:contextualSpacing/>
              <w:jc w:val="center"/>
              <w:rPr>
                <w:sz w:val="24"/>
                <w:szCs w:val="24"/>
              </w:rPr>
            </w:pPr>
            <w:r w:rsidRPr="00F07DD0">
              <w:rPr>
                <w:sz w:val="24"/>
                <w:szCs w:val="24"/>
              </w:rPr>
              <w:t>59</w:t>
            </w:r>
          </w:p>
        </w:tc>
        <w:tc>
          <w:tcPr>
            <w:tcW w:w="2336" w:type="dxa"/>
            <w:vAlign w:val="center"/>
          </w:tcPr>
          <w:p w14:paraId="6D3A6725" w14:textId="77777777" w:rsidR="00C11D46" w:rsidRPr="00F07DD0" w:rsidRDefault="00C11D46" w:rsidP="00F07DD0">
            <w:pPr>
              <w:spacing w:after="0" w:line="240" w:lineRule="auto"/>
              <w:contextualSpacing/>
              <w:jc w:val="center"/>
              <w:rPr>
                <w:sz w:val="24"/>
                <w:szCs w:val="24"/>
              </w:rPr>
            </w:pPr>
            <w:r w:rsidRPr="00F07DD0">
              <w:rPr>
                <w:sz w:val="24"/>
                <w:szCs w:val="24"/>
              </w:rPr>
              <w:t>81.4</w:t>
            </w:r>
          </w:p>
        </w:tc>
        <w:tc>
          <w:tcPr>
            <w:tcW w:w="2337" w:type="dxa"/>
            <w:vAlign w:val="center"/>
          </w:tcPr>
          <w:p w14:paraId="7493E675" w14:textId="77777777" w:rsidR="00C11D46" w:rsidRPr="00F07DD0" w:rsidRDefault="00C11D46" w:rsidP="00F07DD0">
            <w:pPr>
              <w:spacing w:after="0" w:line="240" w:lineRule="auto"/>
              <w:contextualSpacing/>
              <w:jc w:val="center"/>
              <w:rPr>
                <w:sz w:val="24"/>
                <w:szCs w:val="24"/>
              </w:rPr>
            </w:pPr>
            <w:r w:rsidRPr="00F07DD0">
              <w:rPr>
                <w:sz w:val="24"/>
                <w:szCs w:val="24"/>
              </w:rPr>
              <w:t>70.2</w:t>
            </w:r>
          </w:p>
        </w:tc>
      </w:tr>
      <w:tr w:rsidR="00941D1F" w:rsidRPr="00F07DD0" w14:paraId="5BEA2745" w14:textId="77777777" w:rsidTr="00406D16">
        <w:trPr>
          <w:jc w:val="center"/>
        </w:trPr>
        <w:tc>
          <w:tcPr>
            <w:tcW w:w="2542" w:type="dxa"/>
            <w:vAlign w:val="center"/>
          </w:tcPr>
          <w:p w14:paraId="4DCD8CF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Al</w:t>
            </w:r>
            <w:r w:rsidRPr="00F07DD0">
              <w:rPr>
                <w:sz w:val="24"/>
                <w:szCs w:val="24"/>
                <w:vertAlign w:val="subscript"/>
                <w:lang w:val="en-US"/>
              </w:rPr>
              <w:t>2</w:t>
            </w:r>
            <w:r w:rsidRPr="00F07DD0">
              <w:rPr>
                <w:sz w:val="24"/>
                <w:szCs w:val="24"/>
                <w:lang w:val="en-US"/>
              </w:rPr>
              <w:t>O</w:t>
            </w:r>
            <w:r w:rsidRPr="00F07DD0">
              <w:rPr>
                <w:sz w:val="24"/>
                <w:szCs w:val="24"/>
                <w:vertAlign w:val="subscript"/>
                <w:lang w:val="en-US"/>
              </w:rPr>
              <w:t>3</w:t>
            </w:r>
          </w:p>
        </w:tc>
        <w:tc>
          <w:tcPr>
            <w:tcW w:w="2336" w:type="dxa"/>
            <w:vAlign w:val="center"/>
          </w:tcPr>
          <w:p w14:paraId="61A692C9" w14:textId="77777777" w:rsidR="00C11D46" w:rsidRPr="00F07DD0" w:rsidRDefault="00C11D46" w:rsidP="00F07DD0">
            <w:pPr>
              <w:spacing w:after="0" w:line="240" w:lineRule="auto"/>
              <w:contextualSpacing/>
              <w:jc w:val="center"/>
              <w:rPr>
                <w:sz w:val="24"/>
                <w:szCs w:val="24"/>
              </w:rPr>
            </w:pPr>
            <w:r w:rsidRPr="00F07DD0">
              <w:rPr>
                <w:sz w:val="24"/>
                <w:szCs w:val="24"/>
              </w:rPr>
              <w:t>4.67</w:t>
            </w:r>
          </w:p>
        </w:tc>
        <w:tc>
          <w:tcPr>
            <w:tcW w:w="2336" w:type="dxa"/>
            <w:vAlign w:val="center"/>
          </w:tcPr>
          <w:p w14:paraId="4E5A10CB" w14:textId="77777777" w:rsidR="00C11D46" w:rsidRPr="00F07DD0" w:rsidRDefault="00C11D46" w:rsidP="00F07DD0">
            <w:pPr>
              <w:spacing w:after="0" w:line="240" w:lineRule="auto"/>
              <w:contextualSpacing/>
              <w:jc w:val="center"/>
              <w:rPr>
                <w:sz w:val="24"/>
                <w:szCs w:val="24"/>
              </w:rPr>
            </w:pPr>
            <w:r w:rsidRPr="00F07DD0">
              <w:rPr>
                <w:sz w:val="24"/>
                <w:szCs w:val="24"/>
              </w:rPr>
              <w:t>19</w:t>
            </w:r>
          </w:p>
        </w:tc>
        <w:tc>
          <w:tcPr>
            <w:tcW w:w="2337" w:type="dxa"/>
            <w:vAlign w:val="center"/>
          </w:tcPr>
          <w:p w14:paraId="70432B89" w14:textId="77777777" w:rsidR="00C11D46" w:rsidRPr="00F07DD0" w:rsidRDefault="00C11D46" w:rsidP="00F07DD0">
            <w:pPr>
              <w:spacing w:after="0" w:line="240" w:lineRule="auto"/>
              <w:contextualSpacing/>
              <w:jc w:val="center"/>
              <w:rPr>
                <w:sz w:val="24"/>
                <w:szCs w:val="24"/>
              </w:rPr>
            </w:pPr>
            <w:r w:rsidRPr="00F07DD0">
              <w:rPr>
                <w:sz w:val="24"/>
                <w:szCs w:val="24"/>
              </w:rPr>
              <w:t>11.8</w:t>
            </w:r>
          </w:p>
        </w:tc>
      </w:tr>
      <w:tr w:rsidR="00941D1F" w:rsidRPr="00F07DD0" w14:paraId="4838C885" w14:textId="77777777" w:rsidTr="00406D16">
        <w:trPr>
          <w:jc w:val="center"/>
        </w:trPr>
        <w:tc>
          <w:tcPr>
            <w:tcW w:w="2542" w:type="dxa"/>
            <w:vAlign w:val="center"/>
          </w:tcPr>
          <w:p w14:paraId="40F16FB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CaO</w:t>
            </w:r>
          </w:p>
        </w:tc>
        <w:tc>
          <w:tcPr>
            <w:tcW w:w="2336" w:type="dxa"/>
            <w:vAlign w:val="center"/>
          </w:tcPr>
          <w:p w14:paraId="095682D1" w14:textId="77777777" w:rsidR="00C11D46" w:rsidRPr="00F07DD0" w:rsidRDefault="00C11D46" w:rsidP="00F07DD0">
            <w:pPr>
              <w:spacing w:after="0" w:line="240" w:lineRule="auto"/>
              <w:contextualSpacing/>
              <w:jc w:val="center"/>
              <w:rPr>
                <w:sz w:val="24"/>
                <w:szCs w:val="24"/>
              </w:rPr>
            </w:pPr>
            <w:r w:rsidRPr="00F07DD0">
              <w:rPr>
                <w:sz w:val="24"/>
                <w:szCs w:val="24"/>
              </w:rPr>
              <w:t>0.4</w:t>
            </w:r>
          </w:p>
        </w:tc>
        <w:tc>
          <w:tcPr>
            <w:tcW w:w="2336" w:type="dxa"/>
            <w:vAlign w:val="center"/>
          </w:tcPr>
          <w:p w14:paraId="56E5312A" w14:textId="77777777" w:rsidR="00C11D46" w:rsidRPr="00F07DD0" w:rsidRDefault="00C11D46" w:rsidP="00F07DD0">
            <w:pPr>
              <w:spacing w:after="0" w:line="240" w:lineRule="auto"/>
              <w:contextualSpacing/>
              <w:jc w:val="center"/>
              <w:rPr>
                <w:sz w:val="24"/>
                <w:szCs w:val="24"/>
              </w:rPr>
            </w:pPr>
            <w:r w:rsidRPr="00F07DD0">
              <w:rPr>
                <w:sz w:val="24"/>
                <w:szCs w:val="24"/>
              </w:rPr>
              <w:t>70</w:t>
            </w:r>
          </w:p>
        </w:tc>
        <w:tc>
          <w:tcPr>
            <w:tcW w:w="2337" w:type="dxa"/>
            <w:vAlign w:val="center"/>
          </w:tcPr>
          <w:p w14:paraId="319BFCAA" w14:textId="77777777" w:rsidR="00C11D46" w:rsidRPr="00F07DD0" w:rsidRDefault="00C11D46" w:rsidP="00F07DD0">
            <w:pPr>
              <w:spacing w:after="0" w:line="240" w:lineRule="auto"/>
              <w:contextualSpacing/>
              <w:jc w:val="center"/>
              <w:rPr>
                <w:sz w:val="24"/>
                <w:szCs w:val="24"/>
              </w:rPr>
            </w:pPr>
            <w:r w:rsidRPr="00F07DD0">
              <w:rPr>
                <w:sz w:val="24"/>
                <w:szCs w:val="24"/>
              </w:rPr>
              <w:t>35.2</w:t>
            </w:r>
          </w:p>
        </w:tc>
      </w:tr>
      <w:tr w:rsidR="00941D1F" w:rsidRPr="00F07DD0" w14:paraId="362CD277" w14:textId="77777777" w:rsidTr="00406D16">
        <w:trPr>
          <w:jc w:val="center"/>
        </w:trPr>
        <w:tc>
          <w:tcPr>
            <w:tcW w:w="2542" w:type="dxa"/>
            <w:tcBorders>
              <w:bottom w:val="nil"/>
            </w:tcBorders>
            <w:vAlign w:val="center"/>
          </w:tcPr>
          <w:p w14:paraId="45716A1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MgO</w:t>
            </w:r>
          </w:p>
        </w:tc>
        <w:tc>
          <w:tcPr>
            <w:tcW w:w="2336" w:type="dxa"/>
            <w:tcBorders>
              <w:bottom w:val="nil"/>
            </w:tcBorders>
            <w:vAlign w:val="center"/>
          </w:tcPr>
          <w:p w14:paraId="2AFFAAAE" w14:textId="77777777" w:rsidR="00C11D46" w:rsidRPr="00F07DD0" w:rsidRDefault="00C11D46" w:rsidP="00F07DD0">
            <w:pPr>
              <w:spacing w:after="0" w:line="240" w:lineRule="auto"/>
              <w:contextualSpacing/>
              <w:jc w:val="center"/>
              <w:rPr>
                <w:sz w:val="24"/>
                <w:szCs w:val="24"/>
              </w:rPr>
            </w:pPr>
            <w:r w:rsidRPr="00F07DD0">
              <w:rPr>
                <w:sz w:val="24"/>
                <w:szCs w:val="24"/>
              </w:rPr>
              <w:t>0.59</w:t>
            </w:r>
          </w:p>
        </w:tc>
        <w:tc>
          <w:tcPr>
            <w:tcW w:w="2336" w:type="dxa"/>
            <w:tcBorders>
              <w:bottom w:val="nil"/>
            </w:tcBorders>
            <w:vAlign w:val="center"/>
          </w:tcPr>
          <w:p w14:paraId="2D43A323" w14:textId="77777777" w:rsidR="00C11D46" w:rsidRPr="00F07DD0" w:rsidRDefault="00C11D46" w:rsidP="00F07DD0">
            <w:pPr>
              <w:spacing w:after="0" w:line="240" w:lineRule="auto"/>
              <w:contextualSpacing/>
              <w:jc w:val="center"/>
              <w:rPr>
                <w:sz w:val="24"/>
                <w:szCs w:val="24"/>
              </w:rPr>
            </w:pPr>
            <w:r w:rsidRPr="00F07DD0">
              <w:rPr>
                <w:sz w:val="24"/>
                <w:szCs w:val="24"/>
              </w:rPr>
              <w:t>1.91</w:t>
            </w:r>
          </w:p>
        </w:tc>
        <w:tc>
          <w:tcPr>
            <w:tcW w:w="2337" w:type="dxa"/>
            <w:tcBorders>
              <w:bottom w:val="nil"/>
            </w:tcBorders>
            <w:vAlign w:val="center"/>
          </w:tcPr>
          <w:p w14:paraId="16D64BF6" w14:textId="77777777" w:rsidR="00C11D46" w:rsidRPr="00F07DD0" w:rsidRDefault="00C11D46" w:rsidP="00F07DD0">
            <w:pPr>
              <w:spacing w:after="0" w:line="240" w:lineRule="auto"/>
              <w:contextualSpacing/>
              <w:jc w:val="center"/>
              <w:rPr>
                <w:sz w:val="24"/>
                <w:szCs w:val="24"/>
              </w:rPr>
            </w:pPr>
            <w:r w:rsidRPr="00F07DD0">
              <w:rPr>
                <w:sz w:val="24"/>
                <w:szCs w:val="24"/>
              </w:rPr>
              <w:t>1.25</w:t>
            </w:r>
          </w:p>
        </w:tc>
      </w:tr>
      <w:tr w:rsidR="00941D1F" w:rsidRPr="00F07DD0" w14:paraId="541C36EC" w14:textId="77777777" w:rsidTr="00406D16">
        <w:trPr>
          <w:jc w:val="center"/>
        </w:trPr>
        <w:tc>
          <w:tcPr>
            <w:tcW w:w="9551" w:type="dxa"/>
            <w:gridSpan w:val="4"/>
            <w:tcBorders>
              <w:top w:val="nil"/>
              <w:left w:val="nil"/>
              <w:right w:val="nil"/>
            </w:tcBorders>
            <w:vAlign w:val="center"/>
          </w:tcPr>
          <w:p w14:paraId="7DDA9A91" w14:textId="77777777" w:rsidR="007C6914" w:rsidRDefault="007C6914" w:rsidP="00F07DD0">
            <w:pPr>
              <w:spacing w:after="0" w:line="240" w:lineRule="auto"/>
              <w:ind w:hanging="110"/>
              <w:contextualSpacing/>
              <w:jc w:val="both"/>
              <w:rPr>
                <w:sz w:val="28"/>
                <w:szCs w:val="28"/>
              </w:rPr>
            </w:pPr>
          </w:p>
          <w:p w14:paraId="35E141F4" w14:textId="37B6E0CB" w:rsidR="00406D16" w:rsidRPr="00F07DD0" w:rsidRDefault="00406D16" w:rsidP="00F07DD0">
            <w:pPr>
              <w:spacing w:after="0" w:line="240" w:lineRule="auto"/>
              <w:ind w:hanging="110"/>
              <w:contextualSpacing/>
              <w:jc w:val="both"/>
              <w:rPr>
                <w:sz w:val="28"/>
                <w:szCs w:val="28"/>
              </w:rPr>
            </w:pPr>
            <w:r w:rsidRPr="00F07DD0">
              <w:rPr>
                <w:sz w:val="28"/>
                <w:szCs w:val="28"/>
              </w:rPr>
              <w:lastRenderedPageBreak/>
              <w:t>Продолжение таблицы 4</w:t>
            </w:r>
          </w:p>
          <w:p w14:paraId="5B868EAC" w14:textId="65A2E969" w:rsidR="00406D16" w:rsidRPr="00F07DD0" w:rsidRDefault="00406D16" w:rsidP="00F07DD0">
            <w:pPr>
              <w:spacing w:after="0" w:line="240" w:lineRule="auto"/>
              <w:ind w:hanging="110"/>
              <w:contextualSpacing/>
              <w:jc w:val="both"/>
              <w:rPr>
                <w:sz w:val="16"/>
                <w:szCs w:val="16"/>
              </w:rPr>
            </w:pPr>
          </w:p>
        </w:tc>
      </w:tr>
      <w:tr w:rsidR="00941D1F" w:rsidRPr="00F07DD0" w14:paraId="2DD58702" w14:textId="77777777" w:rsidTr="00406D16">
        <w:trPr>
          <w:jc w:val="center"/>
        </w:trPr>
        <w:tc>
          <w:tcPr>
            <w:tcW w:w="2542" w:type="dxa"/>
            <w:vAlign w:val="center"/>
          </w:tcPr>
          <w:p w14:paraId="35FB4B19" w14:textId="73A923ED" w:rsidR="00406D16" w:rsidRPr="00F07DD0" w:rsidRDefault="00406D16" w:rsidP="00F07DD0">
            <w:pPr>
              <w:spacing w:after="0" w:line="240" w:lineRule="auto"/>
              <w:contextualSpacing/>
              <w:jc w:val="center"/>
              <w:rPr>
                <w:sz w:val="24"/>
                <w:szCs w:val="24"/>
              </w:rPr>
            </w:pPr>
            <w:r w:rsidRPr="00F07DD0">
              <w:rPr>
                <w:sz w:val="24"/>
                <w:szCs w:val="24"/>
              </w:rPr>
              <w:lastRenderedPageBreak/>
              <w:t>1</w:t>
            </w:r>
          </w:p>
        </w:tc>
        <w:tc>
          <w:tcPr>
            <w:tcW w:w="2336" w:type="dxa"/>
            <w:vAlign w:val="center"/>
          </w:tcPr>
          <w:p w14:paraId="047CC797" w14:textId="3AD430E3" w:rsidR="00406D16" w:rsidRPr="00F07DD0" w:rsidRDefault="00406D16" w:rsidP="00F07DD0">
            <w:pPr>
              <w:spacing w:after="0" w:line="240" w:lineRule="auto"/>
              <w:contextualSpacing/>
              <w:jc w:val="center"/>
              <w:rPr>
                <w:sz w:val="24"/>
                <w:szCs w:val="24"/>
              </w:rPr>
            </w:pPr>
            <w:r w:rsidRPr="00F07DD0">
              <w:rPr>
                <w:sz w:val="24"/>
                <w:szCs w:val="24"/>
              </w:rPr>
              <w:t>2</w:t>
            </w:r>
          </w:p>
        </w:tc>
        <w:tc>
          <w:tcPr>
            <w:tcW w:w="2336" w:type="dxa"/>
            <w:vAlign w:val="center"/>
          </w:tcPr>
          <w:p w14:paraId="4201A699" w14:textId="79643C9E" w:rsidR="00406D16" w:rsidRPr="00F07DD0" w:rsidRDefault="00406D16" w:rsidP="00F07DD0">
            <w:pPr>
              <w:spacing w:after="0" w:line="240" w:lineRule="auto"/>
              <w:contextualSpacing/>
              <w:jc w:val="center"/>
              <w:rPr>
                <w:sz w:val="24"/>
                <w:szCs w:val="24"/>
              </w:rPr>
            </w:pPr>
            <w:r w:rsidRPr="00F07DD0">
              <w:rPr>
                <w:sz w:val="24"/>
                <w:szCs w:val="24"/>
              </w:rPr>
              <w:t>3</w:t>
            </w:r>
          </w:p>
        </w:tc>
        <w:tc>
          <w:tcPr>
            <w:tcW w:w="2337" w:type="dxa"/>
            <w:vAlign w:val="center"/>
          </w:tcPr>
          <w:p w14:paraId="54612501" w14:textId="15767688" w:rsidR="00406D16" w:rsidRPr="00F07DD0" w:rsidRDefault="00406D16" w:rsidP="00F07DD0">
            <w:pPr>
              <w:spacing w:after="0" w:line="240" w:lineRule="auto"/>
              <w:contextualSpacing/>
              <w:jc w:val="center"/>
              <w:rPr>
                <w:sz w:val="24"/>
                <w:szCs w:val="24"/>
              </w:rPr>
            </w:pPr>
            <w:r w:rsidRPr="00F07DD0">
              <w:rPr>
                <w:sz w:val="24"/>
                <w:szCs w:val="24"/>
              </w:rPr>
              <w:t>4</w:t>
            </w:r>
          </w:p>
        </w:tc>
      </w:tr>
      <w:tr w:rsidR="00941D1F" w:rsidRPr="00F07DD0" w14:paraId="704625B2" w14:textId="77777777" w:rsidTr="00406D16">
        <w:trPr>
          <w:jc w:val="center"/>
        </w:trPr>
        <w:tc>
          <w:tcPr>
            <w:tcW w:w="2542" w:type="dxa"/>
            <w:vAlign w:val="center"/>
          </w:tcPr>
          <w:p w14:paraId="7092FE9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Fe</w:t>
            </w:r>
            <w:r w:rsidRPr="00F07DD0">
              <w:rPr>
                <w:sz w:val="24"/>
                <w:szCs w:val="24"/>
                <w:vertAlign w:val="subscript"/>
                <w:lang w:val="en-US"/>
              </w:rPr>
              <w:t>2</w:t>
            </w:r>
            <w:r w:rsidRPr="00F07DD0">
              <w:rPr>
                <w:sz w:val="24"/>
                <w:szCs w:val="24"/>
                <w:lang w:val="en-US"/>
              </w:rPr>
              <w:t>O</w:t>
            </w:r>
            <w:r w:rsidRPr="00F07DD0">
              <w:rPr>
                <w:sz w:val="24"/>
                <w:szCs w:val="24"/>
                <w:vertAlign w:val="subscript"/>
                <w:lang w:val="en-US"/>
              </w:rPr>
              <w:t>3</w:t>
            </w:r>
          </w:p>
        </w:tc>
        <w:tc>
          <w:tcPr>
            <w:tcW w:w="2336" w:type="dxa"/>
            <w:vAlign w:val="center"/>
          </w:tcPr>
          <w:p w14:paraId="523EAFA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4.32</w:t>
            </w:r>
          </w:p>
        </w:tc>
        <w:tc>
          <w:tcPr>
            <w:tcW w:w="2336" w:type="dxa"/>
            <w:vAlign w:val="center"/>
          </w:tcPr>
          <w:p w14:paraId="49E501E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17</w:t>
            </w:r>
          </w:p>
        </w:tc>
        <w:tc>
          <w:tcPr>
            <w:tcW w:w="2337" w:type="dxa"/>
            <w:vAlign w:val="center"/>
          </w:tcPr>
          <w:p w14:paraId="718757F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10.7</w:t>
            </w:r>
          </w:p>
        </w:tc>
      </w:tr>
      <w:tr w:rsidR="00941D1F" w:rsidRPr="00F07DD0" w14:paraId="5480E54A" w14:textId="77777777" w:rsidTr="00406D16">
        <w:trPr>
          <w:jc w:val="center"/>
        </w:trPr>
        <w:tc>
          <w:tcPr>
            <w:tcW w:w="2542" w:type="dxa"/>
            <w:vAlign w:val="center"/>
          </w:tcPr>
          <w:p w14:paraId="4E2119D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w:t>
            </w:r>
          </w:p>
        </w:tc>
        <w:tc>
          <w:tcPr>
            <w:tcW w:w="2336" w:type="dxa"/>
            <w:vAlign w:val="center"/>
          </w:tcPr>
          <w:p w14:paraId="66E86660"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7CAC6FF3"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7E4FBFE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0.038</w:t>
            </w:r>
          </w:p>
        </w:tc>
      </w:tr>
      <w:tr w:rsidR="00941D1F" w:rsidRPr="00F07DD0" w14:paraId="4EA36C42" w14:textId="77777777" w:rsidTr="00406D16">
        <w:trPr>
          <w:jc w:val="center"/>
        </w:trPr>
        <w:tc>
          <w:tcPr>
            <w:tcW w:w="2542" w:type="dxa"/>
            <w:vAlign w:val="center"/>
          </w:tcPr>
          <w:p w14:paraId="6FE93DE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w:t>
            </w:r>
          </w:p>
        </w:tc>
        <w:tc>
          <w:tcPr>
            <w:tcW w:w="2336" w:type="dxa"/>
            <w:vAlign w:val="center"/>
          </w:tcPr>
          <w:p w14:paraId="61F8574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0.5</w:t>
            </w:r>
          </w:p>
        </w:tc>
        <w:tc>
          <w:tcPr>
            <w:tcW w:w="2336" w:type="dxa"/>
            <w:vAlign w:val="center"/>
          </w:tcPr>
          <w:p w14:paraId="0F38232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5.3</w:t>
            </w:r>
          </w:p>
        </w:tc>
        <w:tc>
          <w:tcPr>
            <w:tcW w:w="2337" w:type="dxa"/>
            <w:vAlign w:val="center"/>
          </w:tcPr>
          <w:p w14:paraId="77A9F83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2.0</w:t>
            </w:r>
          </w:p>
        </w:tc>
      </w:tr>
      <w:tr w:rsidR="00941D1F" w:rsidRPr="00F07DD0" w14:paraId="754127F9" w14:textId="77777777" w:rsidTr="00406D16">
        <w:trPr>
          <w:jc w:val="center"/>
        </w:trPr>
        <w:tc>
          <w:tcPr>
            <w:tcW w:w="2542" w:type="dxa"/>
            <w:vAlign w:val="center"/>
          </w:tcPr>
          <w:p w14:paraId="6E7CEE9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Co</w:t>
            </w:r>
          </w:p>
        </w:tc>
        <w:tc>
          <w:tcPr>
            <w:tcW w:w="2336" w:type="dxa"/>
            <w:vAlign w:val="center"/>
          </w:tcPr>
          <w:p w14:paraId="49D96BFF"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3510F35F"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6655664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0.006</w:t>
            </w:r>
          </w:p>
        </w:tc>
      </w:tr>
      <w:tr w:rsidR="00941D1F" w:rsidRPr="00F07DD0" w14:paraId="7469986A" w14:textId="77777777" w:rsidTr="00406D16">
        <w:trPr>
          <w:jc w:val="center"/>
        </w:trPr>
        <w:tc>
          <w:tcPr>
            <w:tcW w:w="2542" w:type="dxa"/>
            <w:vAlign w:val="center"/>
          </w:tcPr>
          <w:p w14:paraId="5FA7838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Ni</w:t>
            </w:r>
          </w:p>
        </w:tc>
        <w:tc>
          <w:tcPr>
            <w:tcW w:w="2336" w:type="dxa"/>
            <w:vAlign w:val="center"/>
          </w:tcPr>
          <w:p w14:paraId="386DA67D"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198D815"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3FA6933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0.0012</w:t>
            </w:r>
          </w:p>
        </w:tc>
      </w:tr>
      <w:tr w:rsidR="00941D1F" w:rsidRPr="00F07DD0" w14:paraId="3CCDFC0F" w14:textId="77777777" w:rsidTr="00406D16">
        <w:trPr>
          <w:jc w:val="center"/>
        </w:trPr>
        <w:tc>
          <w:tcPr>
            <w:tcW w:w="2542" w:type="dxa"/>
            <w:vAlign w:val="center"/>
          </w:tcPr>
          <w:p w14:paraId="1208FDA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Cu</w:t>
            </w:r>
          </w:p>
        </w:tc>
        <w:tc>
          <w:tcPr>
            <w:tcW w:w="2336" w:type="dxa"/>
            <w:vAlign w:val="center"/>
          </w:tcPr>
          <w:p w14:paraId="7DF73C0A"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10C74612"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47D7CC8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0.041</w:t>
            </w:r>
          </w:p>
        </w:tc>
      </w:tr>
      <w:tr w:rsidR="00941D1F" w:rsidRPr="00F07DD0" w14:paraId="4E22F8A7" w14:textId="77777777" w:rsidTr="00406D16">
        <w:trPr>
          <w:jc w:val="center"/>
        </w:trPr>
        <w:tc>
          <w:tcPr>
            <w:tcW w:w="2542" w:type="dxa"/>
            <w:vAlign w:val="center"/>
          </w:tcPr>
          <w:p w14:paraId="454B9AF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Zn</w:t>
            </w:r>
          </w:p>
        </w:tc>
        <w:tc>
          <w:tcPr>
            <w:tcW w:w="2336" w:type="dxa"/>
            <w:vAlign w:val="center"/>
          </w:tcPr>
          <w:p w14:paraId="00842B68"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981E110"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36A40A1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0.025</w:t>
            </w:r>
          </w:p>
        </w:tc>
      </w:tr>
      <w:tr w:rsidR="00941D1F" w:rsidRPr="00F07DD0" w14:paraId="6A81BCE3" w14:textId="77777777" w:rsidTr="00406D16">
        <w:trPr>
          <w:jc w:val="center"/>
        </w:trPr>
        <w:tc>
          <w:tcPr>
            <w:tcW w:w="2542" w:type="dxa"/>
            <w:vAlign w:val="center"/>
          </w:tcPr>
          <w:p w14:paraId="2EAA0DA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Pb</w:t>
            </w:r>
          </w:p>
        </w:tc>
        <w:tc>
          <w:tcPr>
            <w:tcW w:w="2336" w:type="dxa"/>
            <w:vAlign w:val="center"/>
          </w:tcPr>
          <w:p w14:paraId="4CDA006E"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24F4A1C"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16DAFF5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0.005</w:t>
            </w:r>
          </w:p>
        </w:tc>
      </w:tr>
      <w:tr w:rsidR="00941D1F" w:rsidRPr="00F07DD0" w14:paraId="63DF1A37" w14:textId="77777777" w:rsidTr="00406D16">
        <w:trPr>
          <w:jc w:val="center"/>
        </w:trPr>
        <w:tc>
          <w:tcPr>
            <w:tcW w:w="2542" w:type="dxa"/>
            <w:vAlign w:val="center"/>
          </w:tcPr>
          <w:p w14:paraId="0E3830F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Cd</w:t>
            </w:r>
          </w:p>
        </w:tc>
        <w:tc>
          <w:tcPr>
            <w:tcW w:w="2336" w:type="dxa"/>
            <w:vAlign w:val="center"/>
          </w:tcPr>
          <w:p w14:paraId="1CBB9880"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3D62A62"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2A24E12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5BA69F38" w14:textId="77777777" w:rsidTr="00406D16">
        <w:trPr>
          <w:jc w:val="center"/>
        </w:trPr>
        <w:tc>
          <w:tcPr>
            <w:tcW w:w="2542" w:type="dxa"/>
            <w:vAlign w:val="center"/>
          </w:tcPr>
          <w:p w14:paraId="00FDA9E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As</w:t>
            </w:r>
          </w:p>
        </w:tc>
        <w:tc>
          <w:tcPr>
            <w:tcW w:w="2336" w:type="dxa"/>
            <w:vAlign w:val="center"/>
          </w:tcPr>
          <w:p w14:paraId="1E6B579D"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170CD5F7"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62791EF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0300CF17" w14:textId="77777777" w:rsidTr="00406D16">
        <w:trPr>
          <w:jc w:val="center"/>
        </w:trPr>
        <w:tc>
          <w:tcPr>
            <w:tcW w:w="2542" w:type="dxa"/>
            <w:vAlign w:val="center"/>
          </w:tcPr>
          <w:p w14:paraId="22371EA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Ba</w:t>
            </w:r>
          </w:p>
        </w:tc>
        <w:tc>
          <w:tcPr>
            <w:tcW w:w="2336" w:type="dxa"/>
            <w:vAlign w:val="center"/>
          </w:tcPr>
          <w:p w14:paraId="379EE6EC"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60DBCCE"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3811193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3DD0B3F8" w14:textId="77777777" w:rsidTr="00406D16">
        <w:trPr>
          <w:jc w:val="center"/>
        </w:trPr>
        <w:tc>
          <w:tcPr>
            <w:tcW w:w="2542" w:type="dxa"/>
            <w:vAlign w:val="center"/>
          </w:tcPr>
          <w:p w14:paraId="511547B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Xr</w:t>
            </w:r>
          </w:p>
        </w:tc>
        <w:tc>
          <w:tcPr>
            <w:tcW w:w="2336" w:type="dxa"/>
            <w:vAlign w:val="center"/>
          </w:tcPr>
          <w:p w14:paraId="386E528A"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7B61550A"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600869D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2CA0B296" w14:textId="77777777" w:rsidTr="00406D16">
        <w:trPr>
          <w:jc w:val="center"/>
        </w:trPr>
        <w:tc>
          <w:tcPr>
            <w:tcW w:w="2542" w:type="dxa"/>
            <w:vAlign w:val="center"/>
          </w:tcPr>
          <w:p w14:paraId="0A9515A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Hg</w:t>
            </w:r>
          </w:p>
        </w:tc>
        <w:tc>
          <w:tcPr>
            <w:tcW w:w="2336" w:type="dxa"/>
            <w:vAlign w:val="center"/>
          </w:tcPr>
          <w:p w14:paraId="146C5201"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1A92BBE5" w14:textId="77777777" w:rsidR="00C11D46" w:rsidRPr="00F07DD0" w:rsidRDefault="00C11D46" w:rsidP="00F07DD0">
            <w:pPr>
              <w:spacing w:after="0" w:line="240" w:lineRule="auto"/>
              <w:contextualSpacing/>
              <w:jc w:val="center"/>
              <w:rPr>
                <w:sz w:val="24"/>
                <w:szCs w:val="24"/>
              </w:rPr>
            </w:pPr>
          </w:p>
        </w:tc>
        <w:tc>
          <w:tcPr>
            <w:tcW w:w="2337" w:type="dxa"/>
            <w:vAlign w:val="center"/>
          </w:tcPr>
          <w:p w14:paraId="0A3EF74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B77209" w:rsidRPr="00F07DD0" w14:paraId="106A4236" w14:textId="77777777" w:rsidTr="00406D16">
        <w:trPr>
          <w:jc w:val="center"/>
        </w:trPr>
        <w:tc>
          <w:tcPr>
            <w:tcW w:w="9551" w:type="dxa"/>
            <w:gridSpan w:val="4"/>
            <w:vAlign w:val="center"/>
          </w:tcPr>
          <w:p w14:paraId="0C757084" w14:textId="5221ECB3" w:rsidR="004F6681" w:rsidRPr="00F07DD0" w:rsidRDefault="00406D16" w:rsidP="00F07DD0">
            <w:pPr>
              <w:spacing w:after="0" w:line="240" w:lineRule="auto"/>
              <w:ind w:firstLine="557"/>
              <w:contextualSpacing/>
              <w:jc w:val="both"/>
              <w:rPr>
                <w:sz w:val="24"/>
                <w:szCs w:val="24"/>
              </w:rPr>
            </w:pPr>
            <w:r w:rsidRPr="00F07DD0">
              <w:rPr>
                <w:sz w:val="24"/>
                <w:szCs w:val="24"/>
              </w:rPr>
              <w:t xml:space="preserve">Примечание – Составлено по источнику </w:t>
            </w:r>
            <w:r w:rsidR="002705C6" w:rsidRPr="00F07DD0">
              <w:rPr>
                <w:sz w:val="24"/>
                <w:szCs w:val="24"/>
              </w:rPr>
              <w:t>[12</w:t>
            </w:r>
            <w:r w:rsidR="00B77209" w:rsidRPr="00F07DD0">
              <w:rPr>
                <w:sz w:val="24"/>
                <w:szCs w:val="24"/>
              </w:rPr>
              <w:t>3</w:t>
            </w:r>
            <w:r w:rsidR="002705C6" w:rsidRPr="00F07DD0">
              <w:rPr>
                <w:sz w:val="24"/>
                <w:szCs w:val="24"/>
              </w:rPr>
              <w:t>, с. 2-8</w:t>
            </w:r>
            <w:r w:rsidR="004F6681" w:rsidRPr="00F07DD0">
              <w:rPr>
                <w:sz w:val="24"/>
                <w:szCs w:val="24"/>
              </w:rPr>
              <w:t>]</w:t>
            </w:r>
          </w:p>
        </w:tc>
      </w:tr>
    </w:tbl>
    <w:p w14:paraId="2BEFF7E4" w14:textId="266CB6C9" w:rsidR="00C11D46" w:rsidRPr="00F07DD0" w:rsidRDefault="00C11D46" w:rsidP="00F07DD0">
      <w:pPr>
        <w:spacing w:after="0" w:line="240" w:lineRule="auto"/>
        <w:ind w:firstLine="708"/>
        <w:contextualSpacing/>
        <w:jc w:val="both"/>
        <w:rPr>
          <w:sz w:val="28"/>
          <w:szCs w:val="28"/>
        </w:rPr>
      </w:pPr>
    </w:p>
    <w:p w14:paraId="30059FAD" w14:textId="77777777" w:rsidR="00C11D46" w:rsidRPr="00F07DD0" w:rsidRDefault="00C11D46" w:rsidP="00F07DD0">
      <w:pPr>
        <w:spacing w:after="0" w:line="240" w:lineRule="auto"/>
        <w:ind w:firstLine="708"/>
        <w:contextualSpacing/>
        <w:jc w:val="both"/>
        <w:rPr>
          <w:sz w:val="28"/>
          <w:szCs w:val="28"/>
        </w:rPr>
      </w:pPr>
      <w:r w:rsidRPr="00F07DD0">
        <w:rPr>
          <w:sz w:val="28"/>
          <w:szCs w:val="28"/>
        </w:rPr>
        <w:t xml:space="preserve">Исходя из полученной в АО «ССГПО» информации, вскрышные породы не содержат рудных компонентов. </w:t>
      </w:r>
    </w:p>
    <w:p w14:paraId="2B1447EF" w14:textId="77777777" w:rsidR="00E61E03" w:rsidRPr="00F07DD0" w:rsidRDefault="00E61E03" w:rsidP="00F07DD0">
      <w:pPr>
        <w:spacing w:after="0" w:line="240" w:lineRule="auto"/>
        <w:ind w:firstLine="709"/>
        <w:contextualSpacing/>
        <w:rPr>
          <w:bCs/>
          <w:i/>
          <w:iCs/>
          <w:sz w:val="28"/>
          <w:szCs w:val="28"/>
        </w:rPr>
      </w:pPr>
    </w:p>
    <w:p w14:paraId="30FBA9D3" w14:textId="2C3FEA82" w:rsidR="00C11D46" w:rsidRPr="00F07DD0" w:rsidRDefault="00C11D46" w:rsidP="00F07DD0">
      <w:pPr>
        <w:spacing w:after="0" w:line="240" w:lineRule="auto"/>
        <w:ind w:firstLine="709"/>
        <w:contextualSpacing/>
        <w:rPr>
          <w:bCs/>
          <w:i/>
          <w:iCs/>
          <w:sz w:val="28"/>
          <w:szCs w:val="28"/>
        </w:rPr>
      </w:pPr>
      <w:r w:rsidRPr="00F07DD0">
        <w:rPr>
          <w:bCs/>
          <w:i/>
          <w:iCs/>
          <w:sz w:val="28"/>
          <w:szCs w:val="28"/>
        </w:rPr>
        <w:t>3</w:t>
      </w:r>
      <w:r w:rsidR="004F6681" w:rsidRPr="00F07DD0">
        <w:rPr>
          <w:bCs/>
          <w:i/>
          <w:iCs/>
          <w:sz w:val="28"/>
          <w:szCs w:val="28"/>
        </w:rPr>
        <w:t>.</w:t>
      </w:r>
      <w:r w:rsidRPr="00F07DD0">
        <w:rPr>
          <w:bCs/>
          <w:i/>
          <w:iCs/>
          <w:sz w:val="28"/>
          <w:szCs w:val="28"/>
        </w:rPr>
        <w:t xml:space="preserve"> Юго-Западный отвал Южно-Сарбайского участка</w:t>
      </w:r>
    </w:p>
    <w:p w14:paraId="69BC5BBD" w14:textId="585661D5" w:rsidR="00C11D46" w:rsidRPr="00F07DD0" w:rsidRDefault="00C11D46" w:rsidP="00F07DD0">
      <w:pPr>
        <w:spacing w:after="0" w:line="240" w:lineRule="auto"/>
        <w:ind w:firstLine="708"/>
        <w:contextualSpacing/>
        <w:jc w:val="both"/>
        <w:rPr>
          <w:sz w:val="28"/>
          <w:szCs w:val="28"/>
        </w:rPr>
      </w:pPr>
      <w:r w:rsidRPr="00F07DD0">
        <w:rPr>
          <w:sz w:val="28"/>
          <w:szCs w:val="28"/>
        </w:rPr>
        <w:t xml:space="preserve">Юго-Западный отвал </w:t>
      </w:r>
      <w:r w:rsidR="000943D7" w:rsidRPr="00F07DD0">
        <w:rPr>
          <w:sz w:val="28"/>
          <w:szCs w:val="28"/>
        </w:rPr>
        <w:t>Южно-</w:t>
      </w:r>
      <w:r w:rsidRPr="00F07DD0">
        <w:rPr>
          <w:sz w:val="28"/>
          <w:szCs w:val="28"/>
        </w:rPr>
        <w:t>Сарбайского</w:t>
      </w:r>
      <w:r w:rsidR="000943D7" w:rsidRPr="00F07DD0">
        <w:rPr>
          <w:sz w:val="28"/>
          <w:szCs w:val="28"/>
        </w:rPr>
        <w:t xml:space="preserve"> участка</w:t>
      </w:r>
      <w:r w:rsidRPr="00F07DD0">
        <w:rPr>
          <w:sz w:val="28"/>
          <w:szCs w:val="28"/>
        </w:rPr>
        <w:t xml:space="preserve"> месторождения</w:t>
      </w:r>
      <w:r w:rsidR="00B574BA" w:rsidRPr="00F07DD0">
        <w:rPr>
          <w:sz w:val="28"/>
          <w:szCs w:val="28"/>
        </w:rPr>
        <w:t xml:space="preserve"> </w:t>
      </w:r>
      <w:r w:rsidRPr="00F07DD0">
        <w:rPr>
          <w:sz w:val="28"/>
          <w:szCs w:val="28"/>
        </w:rPr>
        <w:t>расположен в 10 км от города Рудный Костанайской области (</w:t>
      </w:r>
      <w:r w:rsidR="00406D16" w:rsidRPr="00F07DD0">
        <w:rPr>
          <w:sz w:val="28"/>
          <w:szCs w:val="28"/>
        </w:rPr>
        <w:t>р</w:t>
      </w:r>
      <w:r w:rsidR="00657C0D" w:rsidRPr="00F07DD0">
        <w:rPr>
          <w:sz w:val="28"/>
          <w:szCs w:val="28"/>
        </w:rPr>
        <w:t xml:space="preserve">исунок </w:t>
      </w:r>
      <w:r w:rsidR="001A6CA4" w:rsidRPr="00F07DD0">
        <w:rPr>
          <w:sz w:val="28"/>
          <w:szCs w:val="28"/>
        </w:rPr>
        <w:t>8</w:t>
      </w:r>
      <w:r w:rsidRPr="00F07DD0">
        <w:rPr>
          <w:sz w:val="28"/>
          <w:szCs w:val="28"/>
        </w:rPr>
        <w:t xml:space="preserve">). Параметры </w:t>
      </w:r>
      <w:r w:rsidR="00B574BA" w:rsidRPr="00F07DD0">
        <w:rPr>
          <w:sz w:val="28"/>
          <w:szCs w:val="28"/>
        </w:rPr>
        <w:t>отвала</w:t>
      </w:r>
      <w:r w:rsidRPr="00F07DD0">
        <w:rPr>
          <w:sz w:val="28"/>
          <w:szCs w:val="28"/>
        </w:rPr>
        <w:t>: длина – 2 км, ширина – 0,1-0,8 км, высота – 10-25 м., площадь – 1,309 км</w:t>
      </w:r>
      <w:r w:rsidRPr="00F07DD0">
        <w:rPr>
          <w:sz w:val="28"/>
          <w:szCs w:val="28"/>
          <w:vertAlign w:val="superscript"/>
        </w:rPr>
        <w:t>2</w:t>
      </w:r>
      <w:r w:rsidR="00C637C4" w:rsidRPr="00F07DD0">
        <w:rPr>
          <w:sz w:val="28"/>
          <w:szCs w:val="28"/>
          <w:vertAlign w:val="superscript"/>
        </w:rPr>
        <w:t xml:space="preserve"> </w:t>
      </w:r>
      <w:r w:rsidR="00C637C4" w:rsidRPr="00F07DD0">
        <w:rPr>
          <w:sz w:val="28"/>
          <w:szCs w:val="28"/>
        </w:rPr>
        <w:t>[</w:t>
      </w:r>
      <w:r w:rsidR="0082215B" w:rsidRPr="00F07DD0">
        <w:rPr>
          <w:sz w:val="28"/>
          <w:szCs w:val="28"/>
        </w:rPr>
        <w:t>12</w:t>
      </w:r>
      <w:r w:rsidR="00B77209" w:rsidRPr="00F07DD0">
        <w:rPr>
          <w:sz w:val="28"/>
          <w:szCs w:val="28"/>
        </w:rPr>
        <w:t>4</w:t>
      </w:r>
      <w:r w:rsidR="00C637C4" w:rsidRPr="00F07DD0">
        <w:rPr>
          <w:sz w:val="28"/>
          <w:szCs w:val="28"/>
        </w:rPr>
        <w:t>]</w:t>
      </w:r>
      <w:r w:rsidRPr="00F07DD0">
        <w:rPr>
          <w:sz w:val="28"/>
          <w:szCs w:val="28"/>
        </w:rPr>
        <w:t>.</w:t>
      </w:r>
    </w:p>
    <w:p w14:paraId="29907484" w14:textId="0117EDEB" w:rsidR="00406D16" w:rsidRPr="00F07DD0" w:rsidRDefault="00406D16" w:rsidP="00F07DD0">
      <w:pPr>
        <w:spacing w:after="0" w:line="240" w:lineRule="auto"/>
        <w:ind w:firstLine="708"/>
        <w:contextualSpacing/>
        <w:jc w:val="both"/>
        <w:rPr>
          <w:sz w:val="28"/>
          <w:szCs w:val="28"/>
        </w:rPr>
      </w:pPr>
    </w:p>
    <w:p w14:paraId="105AE985" w14:textId="0E0F0859" w:rsidR="00406D16" w:rsidRPr="00F07DD0" w:rsidRDefault="00F07DD0" w:rsidP="00F07DD0">
      <w:pPr>
        <w:spacing w:after="0" w:line="240" w:lineRule="auto"/>
        <w:contextualSpacing/>
        <w:jc w:val="both"/>
        <w:rPr>
          <w:sz w:val="28"/>
          <w:szCs w:val="28"/>
        </w:rPr>
      </w:pPr>
      <w:r w:rsidRPr="00F07DD0">
        <w:rPr>
          <w:noProof/>
          <w:lang w:eastAsia="ru-RU"/>
        </w:rPr>
        <w:drawing>
          <wp:anchor distT="0" distB="0" distL="114300" distR="114300" simplePos="0" relativeHeight="251627520" behindDoc="0" locked="0" layoutInCell="1" allowOverlap="1" wp14:anchorId="461D8997" wp14:editId="29297545">
            <wp:simplePos x="0" y="0"/>
            <wp:positionH relativeFrom="column">
              <wp:posOffset>146685</wp:posOffset>
            </wp:positionH>
            <wp:positionV relativeFrom="paragraph">
              <wp:posOffset>5715</wp:posOffset>
            </wp:positionV>
            <wp:extent cx="2667000" cy="2185035"/>
            <wp:effectExtent l="0" t="0" r="0" b="5715"/>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email">
                      <a:extLst>
                        <a:ext uri="{28A0092B-C50C-407E-A947-70E740481C1C}">
                          <a14:useLocalDpi xmlns:a14="http://schemas.microsoft.com/office/drawing/2010/main"/>
                        </a:ext>
                      </a:extLst>
                    </a:blip>
                    <a:srcRect l="46469" t="25559" b="4264"/>
                    <a:stretch/>
                  </pic:blipFill>
                  <pic:spPr bwMode="auto">
                    <a:xfrm>
                      <a:off x="0" y="0"/>
                      <a:ext cx="2667000" cy="2185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6D16" w:rsidRPr="00F07DD0">
        <w:rPr>
          <w:noProof/>
          <w:sz w:val="28"/>
          <w:szCs w:val="28"/>
          <w:lang w:eastAsia="ru-RU"/>
        </w:rPr>
        <w:drawing>
          <wp:inline distT="0" distB="0" distL="0" distR="0" wp14:anchorId="7F145DFE" wp14:editId="4542A7BA">
            <wp:extent cx="2910840" cy="2183053"/>
            <wp:effectExtent l="0" t="0" r="3810" b="825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20220518_144110 (1).jpg"/>
                    <pic:cNvPicPr/>
                  </pic:nvPicPr>
                  <pic:blipFill>
                    <a:blip r:embed="rId23" cstate="email">
                      <a:extLst>
                        <a:ext uri="{28A0092B-C50C-407E-A947-70E740481C1C}">
                          <a14:useLocalDpi xmlns:a14="http://schemas.microsoft.com/office/drawing/2010/main"/>
                        </a:ext>
                      </a:extLst>
                    </a:blip>
                    <a:stretch>
                      <a:fillRect/>
                    </a:stretch>
                  </pic:blipFill>
                  <pic:spPr>
                    <a:xfrm>
                      <a:off x="0" y="0"/>
                      <a:ext cx="2925335" cy="2193924"/>
                    </a:xfrm>
                    <a:prstGeom prst="rect">
                      <a:avLst/>
                    </a:prstGeom>
                  </pic:spPr>
                </pic:pic>
              </a:graphicData>
            </a:graphic>
          </wp:inline>
        </w:drawing>
      </w:r>
    </w:p>
    <w:p w14:paraId="0ABD423A" w14:textId="77777777" w:rsidR="00406D16" w:rsidRPr="00F07DD0" w:rsidRDefault="00406D16" w:rsidP="00F07DD0">
      <w:pPr>
        <w:spacing w:after="0" w:line="240" w:lineRule="auto"/>
        <w:ind w:firstLine="708"/>
        <w:contextualSpacing/>
        <w:rPr>
          <w:sz w:val="16"/>
          <w:szCs w:val="16"/>
        </w:rPr>
      </w:pPr>
    </w:p>
    <w:p w14:paraId="7F501931" w14:textId="3860EEF0" w:rsidR="00406D16" w:rsidRPr="00F07DD0" w:rsidRDefault="00C42B20" w:rsidP="00F07DD0">
      <w:pPr>
        <w:spacing w:after="0" w:line="240" w:lineRule="auto"/>
        <w:ind w:firstLine="708"/>
        <w:contextualSpacing/>
        <w:jc w:val="both"/>
        <w:rPr>
          <w:sz w:val="24"/>
          <w:szCs w:val="24"/>
        </w:rPr>
      </w:pPr>
      <w:r w:rsidRPr="00F07DD0">
        <w:rPr>
          <w:sz w:val="24"/>
          <w:szCs w:val="24"/>
        </w:rPr>
        <w:t xml:space="preserve">                         а                                                                                  б</w:t>
      </w:r>
    </w:p>
    <w:p w14:paraId="34B6E1A7" w14:textId="77777777" w:rsidR="00C42B20" w:rsidRPr="00F07DD0" w:rsidRDefault="00C42B20" w:rsidP="00F07DD0">
      <w:pPr>
        <w:spacing w:after="0" w:line="240" w:lineRule="auto"/>
        <w:ind w:firstLine="708"/>
        <w:contextualSpacing/>
        <w:jc w:val="center"/>
        <w:rPr>
          <w:sz w:val="24"/>
          <w:szCs w:val="24"/>
        </w:rPr>
      </w:pPr>
      <w:r w:rsidRPr="00F07DD0">
        <w:rPr>
          <w:sz w:val="24"/>
          <w:szCs w:val="24"/>
        </w:rPr>
        <w:t>а – вид со спутника, б – растительность на отвале</w:t>
      </w:r>
    </w:p>
    <w:p w14:paraId="21F0FA16" w14:textId="77777777" w:rsidR="00C42B20" w:rsidRPr="00F07DD0" w:rsidRDefault="00C42B20" w:rsidP="00F07DD0">
      <w:pPr>
        <w:spacing w:after="0" w:line="240" w:lineRule="auto"/>
        <w:ind w:firstLine="708"/>
        <w:contextualSpacing/>
        <w:jc w:val="both"/>
        <w:rPr>
          <w:sz w:val="24"/>
          <w:szCs w:val="24"/>
        </w:rPr>
      </w:pPr>
    </w:p>
    <w:p w14:paraId="3EE375EC" w14:textId="4A38CC63" w:rsidR="00406D16" w:rsidRPr="00F07DD0" w:rsidRDefault="00406D16" w:rsidP="00F07DD0">
      <w:pPr>
        <w:spacing w:after="0" w:line="240" w:lineRule="auto"/>
        <w:contextualSpacing/>
        <w:jc w:val="center"/>
        <w:rPr>
          <w:sz w:val="28"/>
          <w:szCs w:val="28"/>
        </w:rPr>
      </w:pPr>
      <w:r w:rsidRPr="00F07DD0">
        <w:rPr>
          <w:sz w:val="28"/>
          <w:szCs w:val="32"/>
        </w:rPr>
        <w:t>Рисунок 8 – Юго-Западный отвал Южно-Сарбайского участка</w:t>
      </w:r>
    </w:p>
    <w:p w14:paraId="3692FBFF" w14:textId="77777777" w:rsidR="00406D16" w:rsidRPr="00F07DD0" w:rsidRDefault="00406D16" w:rsidP="00F07DD0">
      <w:pPr>
        <w:spacing w:after="0" w:line="240" w:lineRule="auto"/>
        <w:ind w:firstLine="708"/>
        <w:contextualSpacing/>
        <w:jc w:val="both"/>
        <w:rPr>
          <w:sz w:val="28"/>
          <w:szCs w:val="28"/>
        </w:rPr>
      </w:pPr>
    </w:p>
    <w:p w14:paraId="42F90585" w14:textId="0E01C44F" w:rsidR="00D862C6" w:rsidRPr="00F07DD0" w:rsidRDefault="00D862C6" w:rsidP="00F07DD0">
      <w:pPr>
        <w:spacing w:after="0" w:line="240" w:lineRule="auto"/>
        <w:ind w:firstLine="708"/>
        <w:contextualSpacing/>
        <w:jc w:val="both"/>
        <w:rPr>
          <w:sz w:val="28"/>
          <w:szCs w:val="28"/>
        </w:rPr>
      </w:pPr>
      <w:r w:rsidRPr="00F07DD0">
        <w:rPr>
          <w:sz w:val="28"/>
          <w:szCs w:val="28"/>
        </w:rPr>
        <w:t xml:space="preserve">На данный отвал авто- и железнодорожным транспортом с 2008 г. вывозились ТМО в виде рыхлых песчано-глинистых вскрышных пород платформенного чехла, исходным сырьем для которых служили опоки (10%), пески (60%) и глины (30%). Генетический тип месторождения-источника ТМО </w:t>
      </w:r>
      <w:r w:rsidRPr="00F07DD0">
        <w:rPr>
          <w:sz w:val="28"/>
          <w:szCs w:val="28"/>
        </w:rPr>
        <w:lastRenderedPageBreak/>
        <w:t>– контактово-метасоматический, скарново-магнетитовый. Почвенный покров характеризуется наличием южных, суглинистых, малогумусовых, солонцеватых черноземов. Вмещающие породы – скальные-вулканогенно-осадочные и интрузивные породы, метасоматиты [</w:t>
      </w:r>
      <w:r w:rsidR="0082215B" w:rsidRPr="00F07DD0">
        <w:rPr>
          <w:sz w:val="28"/>
          <w:szCs w:val="28"/>
        </w:rPr>
        <w:t>12</w:t>
      </w:r>
      <w:r w:rsidR="00B77209" w:rsidRPr="00F07DD0">
        <w:rPr>
          <w:sz w:val="28"/>
          <w:szCs w:val="28"/>
        </w:rPr>
        <w:t>4</w:t>
      </w:r>
      <w:r w:rsidR="002705C6" w:rsidRPr="00F07DD0">
        <w:rPr>
          <w:sz w:val="28"/>
          <w:szCs w:val="28"/>
        </w:rPr>
        <w:t>, с. 2-9</w:t>
      </w:r>
      <w:r w:rsidRPr="00F07DD0">
        <w:rPr>
          <w:sz w:val="28"/>
          <w:szCs w:val="28"/>
        </w:rPr>
        <w:t>].</w:t>
      </w:r>
    </w:p>
    <w:p w14:paraId="1024D455" w14:textId="017EF186" w:rsidR="00C11D46" w:rsidRPr="00F07DD0" w:rsidRDefault="00C11D46" w:rsidP="00F07DD0">
      <w:pPr>
        <w:spacing w:after="0" w:line="240" w:lineRule="auto"/>
        <w:ind w:firstLine="708"/>
        <w:contextualSpacing/>
        <w:jc w:val="both"/>
        <w:rPr>
          <w:sz w:val="28"/>
          <w:szCs w:val="28"/>
        </w:rPr>
      </w:pPr>
      <w:r w:rsidRPr="00F07DD0">
        <w:rPr>
          <w:sz w:val="28"/>
          <w:szCs w:val="28"/>
        </w:rPr>
        <w:t xml:space="preserve">Средняя скорость ветра в районе отвала равна 5 м/сек, </w:t>
      </w:r>
      <w:r w:rsidR="008D3375" w:rsidRPr="00F07DD0">
        <w:rPr>
          <w:sz w:val="28"/>
          <w:szCs w:val="28"/>
        </w:rPr>
        <w:t>максимальная</w:t>
      </w:r>
      <w:r w:rsidRPr="00F07DD0">
        <w:rPr>
          <w:sz w:val="28"/>
          <w:szCs w:val="28"/>
        </w:rPr>
        <w:t xml:space="preserve"> – более 20 м/сек. Количество атмосферных осадков в год – 300-320 мм, в том числе 70-75% летом. </w:t>
      </w:r>
    </w:p>
    <w:p w14:paraId="6FF285F6" w14:textId="77777777" w:rsidR="00C11D46" w:rsidRPr="00F07DD0" w:rsidRDefault="00C11D46" w:rsidP="00F07DD0">
      <w:pPr>
        <w:spacing w:after="0" w:line="240" w:lineRule="auto"/>
        <w:ind w:firstLine="708"/>
        <w:contextualSpacing/>
        <w:jc w:val="both"/>
        <w:rPr>
          <w:sz w:val="28"/>
          <w:szCs w:val="28"/>
        </w:rPr>
      </w:pPr>
      <w:r w:rsidRPr="00F07DD0">
        <w:rPr>
          <w:sz w:val="28"/>
          <w:szCs w:val="28"/>
        </w:rPr>
        <w:t>При загрязнении ТМО отчуждается 1,3 км</w:t>
      </w:r>
      <w:r w:rsidRPr="00F07DD0">
        <w:rPr>
          <w:sz w:val="28"/>
          <w:szCs w:val="28"/>
          <w:vertAlign w:val="superscript"/>
        </w:rPr>
        <w:t>2</w:t>
      </w:r>
      <w:r w:rsidRPr="00F07DD0">
        <w:rPr>
          <w:sz w:val="28"/>
          <w:szCs w:val="28"/>
        </w:rPr>
        <w:t xml:space="preserve"> земель.</w:t>
      </w:r>
    </w:p>
    <w:p w14:paraId="460A1A57" w14:textId="77777777" w:rsidR="00C11D46" w:rsidRPr="00F07DD0" w:rsidRDefault="00C11D46" w:rsidP="00F07DD0">
      <w:pPr>
        <w:spacing w:after="0" w:line="240" w:lineRule="auto"/>
        <w:ind w:firstLine="708"/>
        <w:contextualSpacing/>
        <w:jc w:val="both"/>
        <w:rPr>
          <w:sz w:val="28"/>
          <w:szCs w:val="28"/>
        </w:rPr>
      </w:pPr>
      <w:r w:rsidRPr="00F07DD0">
        <w:rPr>
          <w:sz w:val="28"/>
          <w:szCs w:val="28"/>
        </w:rPr>
        <w:t>Отвал является плоским внешним многоярусным.</w:t>
      </w:r>
    </w:p>
    <w:p w14:paraId="0CA14BB5" w14:textId="4F821624" w:rsidR="00C11D46" w:rsidRPr="00F07DD0" w:rsidRDefault="00C11D46" w:rsidP="00F07DD0">
      <w:pPr>
        <w:spacing w:after="0" w:line="240" w:lineRule="auto"/>
        <w:ind w:firstLine="708"/>
        <w:contextualSpacing/>
        <w:jc w:val="both"/>
        <w:rPr>
          <w:sz w:val="28"/>
          <w:szCs w:val="28"/>
        </w:rPr>
      </w:pPr>
      <w:r w:rsidRPr="00F07DD0">
        <w:rPr>
          <w:sz w:val="28"/>
          <w:szCs w:val="28"/>
        </w:rPr>
        <w:t xml:space="preserve">В рамках данного диссертационного исследования особый интерес вызывают факторы среды, влияющие на онтогенез растений, в т.ч. химический состав поверхности отвалов. Химический состав вскрышной породы с указанием минимального, максимального и среднего значения представлен в таблице </w:t>
      </w:r>
      <w:r w:rsidR="009703A9" w:rsidRPr="00F07DD0">
        <w:rPr>
          <w:sz w:val="28"/>
          <w:szCs w:val="28"/>
        </w:rPr>
        <w:t>5</w:t>
      </w:r>
      <w:r w:rsidRPr="00F07DD0">
        <w:rPr>
          <w:sz w:val="28"/>
          <w:szCs w:val="28"/>
        </w:rPr>
        <w:t>.</w:t>
      </w:r>
    </w:p>
    <w:p w14:paraId="6FF2BBDA" w14:textId="77777777" w:rsidR="00D862C6" w:rsidRPr="00F07DD0" w:rsidRDefault="00D862C6" w:rsidP="00F07DD0">
      <w:pPr>
        <w:spacing w:after="0" w:line="240" w:lineRule="auto"/>
        <w:ind w:firstLine="708"/>
        <w:contextualSpacing/>
        <w:jc w:val="both"/>
        <w:rPr>
          <w:sz w:val="28"/>
          <w:szCs w:val="28"/>
        </w:rPr>
      </w:pPr>
      <w:r w:rsidRPr="00F07DD0">
        <w:rPr>
          <w:sz w:val="28"/>
          <w:szCs w:val="28"/>
        </w:rPr>
        <w:t xml:space="preserve">Исходя из полученной в АО «ССГПО» информации, вскрышные породы не содержат рудных компонентов. </w:t>
      </w:r>
    </w:p>
    <w:p w14:paraId="616AB185" w14:textId="77777777" w:rsidR="00406D16" w:rsidRPr="00F07DD0" w:rsidRDefault="00406D16" w:rsidP="00F07DD0">
      <w:pPr>
        <w:spacing w:after="0" w:line="240" w:lineRule="auto"/>
        <w:ind w:firstLine="708"/>
        <w:contextualSpacing/>
        <w:jc w:val="both"/>
        <w:rPr>
          <w:sz w:val="28"/>
          <w:szCs w:val="28"/>
        </w:rPr>
      </w:pPr>
    </w:p>
    <w:p w14:paraId="56E20798" w14:textId="3AC3E99A" w:rsidR="00C11D46" w:rsidRPr="00F07DD0" w:rsidRDefault="00C11D46" w:rsidP="00F07DD0">
      <w:pPr>
        <w:spacing w:after="0" w:line="240" w:lineRule="auto"/>
        <w:contextualSpacing/>
        <w:jc w:val="both"/>
        <w:rPr>
          <w:sz w:val="28"/>
          <w:szCs w:val="28"/>
        </w:rPr>
      </w:pPr>
      <w:r w:rsidRPr="00F07DD0">
        <w:rPr>
          <w:sz w:val="28"/>
          <w:szCs w:val="28"/>
        </w:rPr>
        <w:t xml:space="preserve">Таблица </w:t>
      </w:r>
      <w:r w:rsidR="009703A9" w:rsidRPr="00F07DD0">
        <w:rPr>
          <w:sz w:val="28"/>
          <w:szCs w:val="28"/>
        </w:rPr>
        <w:t>5</w:t>
      </w:r>
      <w:r w:rsidR="00115143" w:rsidRPr="00F07DD0">
        <w:rPr>
          <w:sz w:val="28"/>
          <w:szCs w:val="28"/>
        </w:rPr>
        <w:t xml:space="preserve"> </w:t>
      </w:r>
      <w:r w:rsidRPr="00F07DD0">
        <w:rPr>
          <w:sz w:val="28"/>
          <w:szCs w:val="28"/>
        </w:rPr>
        <w:t>– Химический состав силикатной части вскрышных пород</w:t>
      </w:r>
      <w:r w:rsidR="0023658E" w:rsidRPr="00F07DD0">
        <w:rPr>
          <w:sz w:val="28"/>
          <w:szCs w:val="28"/>
        </w:rPr>
        <w:t xml:space="preserve"> </w:t>
      </w:r>
    </w:p>
    <w:p w14:paraId="384A3C78" w14:textId="77777777" w:rsidR="00C11D46" w:rsidRPr="00F07DD0" w:rsidRDefault="00C11D46" w:rsidP="00F07DD0">
      <w:pPr>
        <w:spacing w:after="0" w:line="240" w:lineRule="auto"/>
        <w:ind w:firstLine="708"/>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2329"/>
        <w:gridCol w:w="2329"/>
        <w:gridCol w:w="2503"/>
      </w:tblGrid>
      <w:tr w:rsidR="00941D1F" w:rsidRPr="00F07DD0" w14:paraId="38B16C4D" w14:textId="77777777" w:rsidTr="00406D16">
        <w:trPr>
          <w:jc w:val="center"/>
        </w:trPr>
        <w:tc>
          <w:tcPr>
            <w:tcW w:w="2336" w:type="dxa"/>
            <w:vMerge w:val="restart"/>
            <w:vAlign w:val="center"/>
          </w:tcPr>
          <w:p w14:paraId="12FE90CD" w14:textId="77777777" w:rsidR="00C11D46" w:rsidRPr="00F07DD0" w:rsidRDefault="00C11D46" w:rsidP="00F07DD0">
            <w:pPr>
              <w:spacing w:after="0" w:line="240" w:lineRule="auto"/>
              <w:contextualSpacing/>
              <w:jc w:val="center"/>
              <w:rPr>
                <w:sz w:val="24"/>
                <w:szCs w:val="24"/>
              </w:rPr>
            </w:pPr>
            <w:r w:rsidRPr="00F07DD0">
              <w:rPr>
                <w:sz w:val="24"/>
                <w:szCs w:val="24"/>
              </w:rPr>
              <w:t>Название</w:t>
            </w:r>
          </w:p>
        </w:tc>
        <w:tc>
          <w:tcPr>
            <w:tcW w:w="7190" w:type="dxa"/>
            <w:gridSpan w:val="3"/>
            <w:vAlign w:val="center"/>
          </w:tcPr>
          <w:p w14:paraId="4B05CDB5" w14:textId="77777777" w:rsidR="00C11D46" w:rsidRPr="00F07DD0" w:rsidRDefault="00C11D46" w:rsidP="00F07DD0">
            <w:pPr>
              <w:spacing w:after="0" w:line="240" w:lineRule="auto"/>
              <w:contextualSpacing/>
              <w:jc w:val="center"/>
              <w:rPr>
                <w:sz w:val="24"/>
                <w:szCs w:val="24"/>
              </w:rPr>
            </w:pPr>
            <w:r w:rsidRPr="00F07DD0">
              <w:rPr>
                <w:sz w:val="24"/>
                <w:szCs w:val="24"/>
              </w:rPr>
              <w:t>Содержание, %</w:t>
            </w:r>
          </w:p>
        </w:tc>
      </w:tr>
      <w:tr w:rsidR="00941D1F" w:rsidRPr="00F07DD0" w14:paraId="638CB795" w14:textId="77777777" w:rsidTr="00406D16">
        <w:trPr>
          <w:jc w:val="center"/>
        </w:trPr>
        <w:tc>
          <w:tcPr>
            <w:tcW w:w="2336" w:type="dxa"/>
            <w:vMerge/>
          </w:tcPr>
          <w:p w14:paraId="09948DC2" w14:textId="77777777" w:rsidR="00C11D46" w:rsidRPr="00F07DD0" w:rsidRDefault="00C11D46" w:rsidP="00F07DD0">
            <w:pPr>
              <w:spacing w:after="0" w:line="240" w:lineRule="auto"/>
              <w:contextualSpacing/>
              <w:jc w:val="both"/>
              <w:rPr>
                <w:sz w:val="24"/>
                <w:szCs w:val="24"/>
              </w:rPr>
            </w:pPr>
          </w:p>
        </w:tc>
        <w:tc>
          <w:tcPr>
            <w:tcW w:w="2336" w:type="dxa"/>
            <w:vAlign w:val="center"/>
          </w:tcPr>
          <w:p w14:paraId="230EFF67" w14:textId="77777777" w:rsidR="00C11D46" w:rsidRPr="00F07DD0" w:rsidRDefault="00C11D46" w:rsidP="00F07DD0">
            <w:pPr>
              <w:spacing w:after="0" w:line="240" w:lineRule="auto"/>
              <w:contextualSpacing/>
              <w:jc w:val="center"/>
              <w:rPr>
                <w:sz w:val="24"/>
                <w:szCs w:val="24"/>
              </w:rPr>
            </w:pPr>
            <w:r w:rsidRPr="00F07DD0">
              <w:rPr>
                <w:sz w:val="24"/>
                <w:szCs w:val="24"/>
              </w:rPr>
              <w:t>минимальное</w:t>
            </w:r>
          </w:p>
        </w:tc>
        <w:tc>
          <w:tcPr>
            <w:tcW w:w="2336" w:type="dxa"/>
            <w:vAlign w:val="center"/>
          </w:tcPr>
          <w:p w14:paraId="1168E78A" w14:textId="77777777" w:rsidR="00C11D46" w:rsidRPr="00F07DD0" w:rsidRDefault="00C11D46" w:rsidP="00F07DD0">
            <w:pPr>
              <w:spacing w:after="0" w:line="240" w:lineRule="auto"/>
              <w:contextualSpacing/>
              <w:jc w:val="center"/>
              <w:rPr>
                <w:sz w:val="24"/>
                <w:szCs w:val="24"/>
              </w:rPr>
            </w:pPr>
            <w:r w:rsidRPr="00F07DD0">
              <w:rPr>
                <w:sz w:val="24"/>
                <w:szCs w:val="24"/>
              </w:rPr>
              <w:t>максимальное</w:t>
            </w:r>
          </w:p>
        </w:tc>
        <w:tc>
          <w:tcPr>
            <w:tcW w:w="2518" w:type="dxa"/>
            <w:vAlign w:val="center"/>
          </w:tcPr>
          <w:p w14:paraId="008759CD" w14:textId="77777777" w:rsidR="00C11D46" w:rsidRPr="00F07DD0" w:rsidRDefault="00C11D46" w:rsidP="00F07DD0">
            <w:pPr>
              <w:spacing w:after="0" w:line="240" w:lineRule="auto"/>
              <w:contextualSpacing/>
              <w:jc w:val="center"/>
              <w:rPr>
                <w:sz w:val="24"/>
                <w:szCs w:val="24"/>
              </w:rPr>
            </w:pPr>
            <w:r w:rsidRPr="00F07DD0">
              <w:rPr>
                <w:sz w:val="24"/>
                <w:szCs w:val="24"/>
              </w:rPr>
              <w:t>среднее</w:t>
            </w:r>
          </w:p>
        </w:tc>
      </w:tr>
      <w:tr w:rsidR="00941D1F" w:rsidRPr="00F07DD0" w14:paraId="5B344DB0" w14:textId="77777777" w:rsidTr="00406D16">
        <w:trPr>
          <w:jc w:val="center"/>
        </w:trPr>
        <w:tc>
          <w:tcPr>
            <w:tcW w:w="2336" w:type="dxa"/>
            <w:vAlign w:val="center"/>
          </w:tcPr>
          <w:p w14:paraId="286BAC1E"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SiO</w:t>
            </w:r>
            <w:r w:rsidRPr="00F07DD0">
              <w:rPr>
                <w:sz w:val="24"/>
                <w:szCs w:val="24"/>
                <w:vertAlign w:val="subscript"/>
                <w:lang w:val="en-US"/>
              </w:rPr>
              <w:t>2</w:t>
            </w:r>
          </w:p>
        </w:tc>
        <w:tc>
          <w:tcPr>
            <w:tcW w:w="2336" w:type="dxa"/>
            <w:vAlign w:val="center"/>
          </w:tcPr>
          <w:p w14:paraId="45B6C9CC" w14:textId="77777777" w:rsidR="00C11D46" w:rsidRPr="00F07DD0" w:rsidRDefault="00C11D46" w:rsidP="00F07DD0">
            <w:pPr>
              <w:spacing w:after="0" w:line="240" w:lineRule="auto"/>
              <w:contextualSpacing/>
              <w:jc w:val="center"/>
              <w:rPr>
                <w:sz w:val="24"/>
                <w:szCs w:val="24"/>
              </w:rPr>
            </w:pPr>
            <w:r w:rsidRPr="00F07DD0">
              <w:rPr>
                <w:sz w:val="24"/>
                <w:szCs w:val="24"/>
              </w:rPr>
              <w:t>0.75</w:t>
            </w:r>
          </w:p>
        </w:tc>
        <w:tc>
          <w:tcPr>
            <w:tcW w:w="2336" w:type="dxa"/>
            <w:vAlign w:val="center"/>
          </w:tcPr>
          <w:p w14:paraId="10687B38" w14:textId="77777777" w:rsidR="00C11D46" w:rsidRPr="00F07DD0" w:rsidRDefault="00C11D46" w:rsidP="00F07DD0">
            <w:pPr>
              <w:spacing w:after="0" w:line="240" w:lineRule="auto"/>
              <w:contextualSpacing/>
              <w:jc w:val="center"/>
              <w:rPr>
                <w:sz w:val="24"/>
                <w:szCs w:val="24"/>
              </w:rPr>
            </w:pPr>
            <w:r w:rsidRPr="00F07DD0">
              <w:rPr>
                <w:sz w:val="24"/>
                <w:szCs w:val="24"/>
              </w:rPr>
              <w:t>33.3</w:t>
            </w:r>
          </w:p>
        </w:tc>
        <w:tc>
          <w:tcPr>
            <w:tcW w:w="2518" w:type="dxa"/>
            <w:vAlign w:val="center"/>
          </w:tcPr>
          <w:p w14:paraId="134BBA3C" w14:textId="77777777" w:rsidR="00C11D46" w:rsidRPr="00F07DD0" w:rsidRDefault="00C11D46" w:rsidP="00F07DD0">
            <w:pPr>
              <w:spacing w:after="0" w:line="240" w:lineRule="auto"/>
              <w:contextualSpacing/>
              <w:jc w:val="center"/>
              <w:rPr>
                <w:sz w:val="24"/>
                <w:szCs w:val="24"/>
              </w:rPr>
            </w:pPr>
            <w:r w:rsidRPr="00F07DD0">
              <w:rPr>
                <w:sz w:val="24"/>
                <w:szCs w:val="24"/>
              </w:rPr>
              <w:t>9.50</w:t>
            </w:r>
          </w:p>
        </w:tc>
      </w:tr>
      <w:tr w:rsidR="00941D1F" w:rsidRPr="00F07DD0" w14:paraId="7EFD84D5" w14:textId="77777777" w:rsidTr="00406D16">
        <w:trPr>
          <w:jc w:val="center"/>
        </w:trPr>
        <w:tc>
          <w:tcPr>
            <w:tcW w:w="2336" w:type="dxa"/>
            <w:vAlign w:val="center"/>
          </w:tcPr>
          <w:p w14:paraId="00953421"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Al</w:t>
            </w:r>
            <w:r w:rsidRPr="00F07DD0">
              <w:rPr>
                <w:sz w:val="24"/>
                <w:szCs w:val="24"/>
                <w:vertAlign w:val="subscript"/>
                <w:lang w:val="en-US"/>
              </w:rPr>
              <w:t>2</w:t>
            </w:r>
            <w:r w:rsidRPr="00F07DD0">
              <w:rPr>
                <w:sz w:val="24"/>
                <w:szCs w:val="24"/>
                <w:lang w:val="en-US"/>
              </w:rPr>
              <w:t>O</w:t>
            </w:r>
            <w:r w:rsidRPr="00F07DD0">
              <w:rPr>
                <w:sz w:val="24"/>
                <w:szCs w:val="24"/>
                <w:vertAlign w:val="subscript"/>
                <w:lang w:val="en-US"/>
              </w:rPr>
              <w:t>3</w:t>
            </w:r>
          </w:p>
        </w:tc>
        <w:tc>
          <w:tcPr>
            <w:tcW w:w="2336" w:type="dxa"/>
            <w:vAlign w:val="center"/>
          </w:tcPr>
          <w:p w14:paraId="76FD8BA2" w14:textId="77777777" w:rsidR="00C11D46" w:rsidRPr="00F07DD0" w:rsidRDefault="00C11D46" w:rsidP="00F07DD0">
            <w:pPr>
              <w:spacing w:after="0" w:line="240" w:lineRule="auto"/>
              <w:contextualSpacing/>
              <w:jc w:val="center"/>
              <w:rPr>
                <w:sz w:val="24"/>
                <w:szCs w:val="24"/>
              </w:rPr>
            </w:pPr>
            <w:r w:rsidRPr="00F07DD0">
              <w:rPr>
                <w:sz w:val="24"/>
                <w:szCs w:val="24"/>
              </w:rPr>
              <w:t>0.15</w:t>
            </w:r>
          </w:p>
        </w:tc>
        <w:tc>
          <w:tcPr>
            <w:tcW w:w="2336" w:type="dxa"/>
            <w:vAlign w:val="center"/>
          </w:tcPr>
          <w:p w14:paraId="77E2C826" w14:textId="77777777" w:rsidR="00C11D46" w:rsidRPr="00F07DD0" w:rsidRDefault="00C11D46" w:rsidP="00F07DD0">
            <w:pPr>
              <w:spacing w:after="0" w:line="240" w:lineRule="auto"/>
              <w:contextualSpacing/>
              <w:jc w:val="center"/>
              <w:rPr>
                <w:sz w:val="24"/>
                <w:szCs w:val="24"/>
              </w:rPr>
            </w:pPr>
            <w:r w:rsidRPr="00F07DD0">
              <w:rPr>
                <w:sz w:val="24"/>
                <w:szCs w:val="24"/>
              </w:rPr>
              <w:t>11.84</w:t>
            </w:r>
          </w:p>
        </w:tc>
        <w:tc>
          <w:tcPr>
            <w:tcW w:w="2518" w:type="dxa"/>
            <w:vAlign w:val="center"/>
          </w:tcPr>
          <w:p w14:paraId="522560C0" w14:textId="77777777" w:rsidR="00C11D46" w:rsidRPr="00F07DD0" w:rsidRDefault="00C11D46" w:rsidP="00F07DD0">
            <w:pPr>
              <w:spacing w:after="0" w:line="240" w:lineRule="auto"/>
              <w:contextualSpacing/>
              <w:jc w:val="center"/>
              <w:rPr>
                <w:sz w:val="24"/>
                <w:szCs w:val="24"/>
              </w:rPr>
            </w:pPr>
            <w:r w:rsidRPr="00F07DD0">
              <w:rPr>
                <w:sz w:val="24"/>
                <w:szCs w:val="24"/>
              </w:rPr>
              <w:t>3.32</w:t>
            </w:r>
          </w:p>
        </w:tc>
      </w:tr>
      <w:tr w:rsidR="00941D1F" w:rsidRPr="00F07DD0" w14:paraId="735C02FD" w14:textId="77777777" w:rsidTr="00406D16">
        <w:trPr>
          <w:jc w:val="center"/>
        </w:trPr>
        <w:tc>
          <w:tcPr>
            <w:tcW w:w="2336" w:type="dxa"/>
            <w:vAlign w:val="center"/>
          </w:tcPr>
          <w:p w14:paraId="5EDDCC79"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CaO</w:t>
            </w:r>
          </w:p>
        </w:tc>
        <w:tc>
          <w:tcPr>
            <w:tcW w:w="2336" w:type="dxa"/>
            <w:vAlign w:val="center"/>
          </w:tcPr>
          <w:p w14:paraId="7DFA29C6" w14:textId="77777777" w:rsidR="00C11D46" w:rsidRPr="00F07DD0" w:rsidRDefault="00C11D46" w:rsidP="00F07DD0">
            <w:pPr>
              <w:spacing w:after="0" w:line="240" w:lineRule="auto"/>
              <w:contextualSpacing/>
              <w:jc w:val="center"/>
              <w:rPr>
                <w:sz w:val="24"/>
                <w:szCs w:val="24"/>
              </w:rPr>
            </w:pPr>
            <w:r w:rsidRPr="00F07DD0">
              <w:rPr>
                <w:sz w:val="24"/>
                <w:szCs w:val="24"/>
              </w:rPr>
              <w:t>28.4</w:t>
            </w:r>
          </w:p>
        </w:tc>
        <w:tc>
          <w:tcPr>
            <w:tcW w:w="2336" w:type="dxa"/>
            <w:vAlign w:val="center"/>
          </w:tcPr>
          <w:p w14:paraId="01219FBF" w14:textId="77777777" w:rsidR="00C11D46" w:rsidRPr="00F07DD0" w:rsidRDefault="00C11D46" w:rsidP="00F07DD0">
            <w:pPr>
              <w:spacing w:after="0" w:line="240" w:lineRule="auto"/>
              <w:contextualSpacing/>
              <w:jc w:val="center"/>
              <w:rPr>
                <w:sz w:val="24"/>
                <w:szCs w:val="24"/>
              </w:rPr>
            </w:pPr>
            <w:r w:rsidRPr="00F07DD0">
              <w:rPr>
                <w:sz w:val="24"/>
                <w:szCs w:val="24"/>
              </w:rPr>
              <w:t>52.33</w:t>
            </w:r>
          </w:p>
        </w:tc>
        <w:tc>
          <w:tcPr>
            <w:tcW w:w="2518" w:type="dxa"/>
            <w:vAlign w:val="center"/>
          </w:tcPr>
          <w:p w14:paraId="01FA1DF5" w14:textId="77777777" w:rsidR="00C11D46" w:rsidRPr="00F07DD0" w:rsidRDefault="00C11D46" w:rsidP="00F07DD0">
            <w:pPr>
              <w:spacing w:after="0" w:line="240" w:lineRule="auto"/>
              <w:contextualSpacing/>
              <w:jc w:val="center"/>
              <w:rPr>
                <w:sz w:val="24"/>
                <w:szCs w:val="24"/>
              </w:rPr>
            </w:pPr>
            <w:r w:rsidRPr="00F07DD0">
              <w:rPr>
                <w:sz w:val="24"/>
                <w:szCs w:val="24"/>
              </w:rPr>
              <w:t>40.76</w:t>
            </w:r>
          </w:p>
        </w:tc>
      </w:tr>
      <w:tr w:rsidR="00941D1F" w:rsidRPr="00F07DD0" w14:paraId="3A27E881" w14:textId="77777777" w:rsidTr="00406D16">
        <w:trPr>
          <w:jc w:val="center"/>
        </w:trPr>
        <w:tc>
          <w:tcPr>
            <w:tcW w:w="2336" w:type="dxa"/>
            <w:vAlign w:val="center"/>
          </w:tcPr>
          <w:p w14:paraId="2BEB981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MgO</w:t>
            </w:r>
          </w:p>
        </w:tc>
        <w:tc>
          <w:tcPr>
            <w:tcW w:w="2336" w:type="dxa"/>
            <w:vAlign w:val="center"/>
          </w:tcPr>
          <w:p w14:paraId="08364C01" w14:textId="77777777" w:rsidR="00C11D46" w:rsidRPr="00F07DD0" w:rsidRDefault="00C11D46" w:rsidP="00F07DD0">
            <w:pPr>
              <w:spacing w:after="0" w:line="240" w:lineRule="auto"/>
              <w:contextualSpacing/>
              <w:jc w:val="center"/>
              <w:rPr>
                <w:sz w:val="24"/>
                <w:szCs w:val="24"/>
              </w:rPr>
            </w:pPr>
            <w:r w:rsidRPr="00F07DD0">
              <w:rPr>
                <w:sz w:val="24"/>
                <w:szCs w:val="24"/>
              </w:rPr>
              <w:t>0.28</w:t>
            </w:r>
          </w:p>
        </w:tc>
        <w:tc>
          <w:tcPr>
            <w:tcW w:w="2336" w:type="dxa"/>
            <w:vAlign w:val="center"/>
          </w:tcPr>
          <w:p w14:paraId="260E64D5" w14:textId="77777777" w:rsidR="00C11D46" w:rsidRPr="00F07DD0" w:rsidRDefault="00C11D46" w:rsidP="00F07DD0">
            <w:pPr>
              <w:spacing w:after="0" w:line="240" w:lineRule="auto"/>
              <w:contextualSpacing/>
              <w:jc w:val="center"/>
              <w:rPr>
                <w:sz w:val="24"/>
                <w:szCs w:val="24"/>
              </w:rPr>
            </w:pPr>
            <w:r w:rsidRPr="00F07DD0">
              <w:rPr>
                <w:sz w:val="24"/>
                <w:szCs w:val="24"/>
              </w:rPr>
              <w:t>18.46</w:t>
            </w:r>
          </w:p>
        </w:tc>
        <w:tc>
          <w:tcPr>
            <w:tcW w:w="2518" w:type="dxa"/>
            <w:vAlign w:val="center"/>
          </w:tcPr>
          <w:p w14:paraId="113F0823" w14:textId="77777777" w:rsidR="00C11D46" w:rsidRPr="00F07DD0" w:rsidRDefault="00C11D46" w:rsidP="00F07DD0">
            <w:pPr>
              <w:spacing w:after="0" w:line="240" w:lineRule="auto"/>
              <w:contextualSpacing/>
              <w:jc w:val="center"/>
              <w:rPr>
                <w:sz w:val="24"/>
                <w:szCs w:val="24"/>
              </w:rPr>
            </w:pPr>
            <w:r w:rsidRPr="00F07DD0">
              <w:rPr>
                <w:sz w:val="24"/>
                <w:szCs w:val="24"/>
              </w:rPr>
              <w:t>5.94</w:t>
            </w:r>
          </w:p>
        </w:tc>
      </w:tr>
      <w:tr w:rsidR="00941D1F" w:rsidRPr="00F07DD0" w14:paraId="3B19BB5F" w14:textId="77777777" w:rsidTr="00406D16">
        <w:trPr>
          <w:jc w:val="center"/>
        </w:trPr>
        <w:tc>
          <w:tcPr>
            <w:tcW w:w="2336" w:type="dxa"/>
            <w:vAlign w:val="center"/>
          </w:tcPr>
          <w:p w14:paraId="280F62C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SO</w:t>
            </w:r>
            <w:r w:rsidRPr="00F07DD0">
              <w:rPr>
                <w:sz w:val="24"/>
                <w:szCs w:val="24"/>
                <w:vertAlign w:val="subscript"/>
                <w:lang w:val="en-US"/>
              </w:rPr>
              <w:t>3</w:t>
            </w:r>
          </w:p>
        </w:tc>
        <w:tc>
          <w:tcPr>
            <w:tcW w:w="2336" w:type="dxa"/>
            <w:vAlign w:val="center"/>
          </w:tcPr>
          <w:p w14:paraId="714D0B7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c>
          <w:tcPr>
            <w:tcW w:w="2336" w:type="dxa"/>
            <w:vAlign w:val="center"/>
          </w:tcPr>
          <w:p w14:paraId="33BD9D49"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5.98</w:t>
            </w:r>
          </w:p>
        </w:tc>
        <w:tc>
          <w:tcPr>
            <w:tcW w:w="2518" w:type="dxa"/>
            <w:vAlign w:val="center"/>
          </w:tcPr>
          <w:p w14:paraId="0C47D74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0.94</w:t>
            </w:r>
          </w:p>
        </w:tc>
      </w:tr>
      <w:tr w:rsidR="00941D1F" w:rsidRPr="00F07DD0" w14:paraId="59947443" w14:textId="77777777" w:rsidTr="00406D16">
        <w:trPr>
          <w:jc w:val="center"/>
        </w:trPr>
        <w:tc>
          <w:tcPr>
            <w:tcW w:w="2336" w:type="dxa"/>
            <w:vAlign w:val="center"/>
          </w:tcPr>
          <w:p w14:paraId="6535EE6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K</w:t>
            </w:r>
            <w:r w:rsidRPr="00F07DD0">
              <w:rPr>
                <w:sz w:val="24"/>
                <w:szCs w:val="24"/>
                <w:vertAlign w:val="subscript"/>
                <w:lang w:val="en-US"/>
              </w:rPr>
              <w:t>2</w:t>
            </w:r>
            <w:r w:rsidRPr="00F07DD0">
              <w:rPr>
                <w:sz w:val="24"/>
                <w:szCs w:val="24"/>
                <w:lang w:val="en-US"/>
              </w:rPr>
              <w:t>O</w:t>
            </w:r>
          </w:p>
        </w:tc>
        <w:tc>
          <w:tcPr>
            <w:tcW w:w="2336" w:type="dxa"/>
            <w:vAlign w:val="center"/>
          </w:tcPr>
          <w:p w14:paraId="610886F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0.01</w:t>
            </w:r>
          </w:p>
        </w:tc>
        <w:tc>
          <w:tcPr>
            <w:tcW w:w="2336" w:type="dxa"/>
            <w:vAlign w:val="center"/>
          </w:tcPr>
          <w:p w14:paraId="1F2D9FF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2.29</w:t>
            </w:r>
          </w:p>
        </w:tc>
        <w:tc>
          <w:tcPr>
            <w:tcW w:w="2518" w:type="dxa"/>
            <w:vAlign w:val="center"/>
          </w:tcPr>
          <w:p w14:paraId="345FC850"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0.60</w:t>
            </w:r>
          </w:p>
        </w:tc>
      </w:tr>
      <w:tr w:rsidR="00941D1F" w:rsidRPr="00F07DD0" w14:paraId="184FF826" w14:textId="77777777" w:rsidTr="00406D16">
        <w:trPr>
          <w:jc w:val="center"/>
        </w:trPr>
        <w:tc>
          <w:tcPr>
            <w:tcW w:w="2336" w:type="dxa"/>
            <w:vAlign w:val="center"/>
          </w:tcPr>
          <w:p w14:paraId="2F3D07F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Na</w:t>
            </w:r>
            <w:r w:rsidRPr="00F07DD0">
              <w:rPr>
                <w:sz w:val="24"/>
                <w:szCs w:val="24"/>
                <w:vertAlign w:val="subscript"/>
                <w:lang w:val="en-US"/>
              </w:rPr>
              <w:t>2</w:t>
            </w:r>
            <w:r w:rsidRPr="00F07DD0">
              <w:rPr>
                <w:sz w:val="24"/>
                <w:szCs w:val="24"/>
                <w:lang w:val="en-US"/>
              </w:rPr>
              <w:t>O</w:t>
            </w:r>
          </w:p>
        </w:tc>
        <w:tc>
          <w:tcPr>
            <w:tcW w:w="2336" w:type="dxa"/>
            <w:vAlign w:val="center"/>
          </w:tcPr>
          <w:p w14:paraId="5366FEC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0.08</w:t>
            </w:r>
          </w:p>
        </w:tc>
        <w:tc>
          <w:tcPr>
            <w:tcW w:w="2336" w:type="dxa"/>
            <w:vAlign w:val="center"/>
          </w:tcPr>
          <w:p w14:paraId="3148B15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1.72</w:t>
            </w:r>
          </w:p>
        </w:tc>
        <w:tc>
          <w:tcPr>
            <w:tcW w:w="2518" w:type="dxa"/>
            <w:vAlign w:val="center"/>
          </w:tcPr>
          <w:p w14:paraId="4CC763E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0.46</w:t>
            </w:r>
          </w:p>
        </w:tc>
      </w:tr>
      <w:tr w:rsidR="00941D1F" w:rsidRPr="00F07DD0" w14:paraId="4AAD3DB6" w14:textId="77777777" w:rsidTr="00406D16">
        <w:trPr>
          <w:jc w:val="center"/>
        </w:trPr>
        <w:tc>
          <w:tcPr>
            <w:tcW w:w="2336" w:type="dxa"/>
            <w:vAlign w:val="center"/>
          </w:tcPr>
          <w:p w14:paraId="4EEF86D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w:t>
            </w:r>
          </w:p>
        </w:tc>
        <w:tc>
          <w:tcPr>
            <w:tcW w:w="2336" w:type="dxa"/>
            <w:vAlign w:val="center"/>
          </w:tcPr>
          <w:p w14:paraId="5615F446"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23490469"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433B07F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0.038</w:t>
            </w:r>
          </w:p>
        </w:tc>
      </w:tr>
      <w:tr w:rsidR="00941D1F" w:rsidRPr="00F07DD0" w14:paraId="27B8C786" w14:textId="77777777" w:rsidTr="00406D16">
        <w:trPr>
          <w:jc w:val="center"/>
        </w:trPr>
        <w:tc>
          <w:tcPr>
            <w:tcW w:w="2336" w:type="dxa"/>
            <w:vAlign w:val="center"/>
          </w:tcPr>
          <w:p w14:paraId="732544AF"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S</w:t>
            </w:r>
          </w:p>
        </w:tc>
        <w:tc>
          <w:tcPr>
            <w:tcW w:w="2336" w:type="dxa"/>
            <w:vAlign w:val="center"/>
          </w:tcPr>
          <w:p w14:paraId="77C8D80B"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0.5</w:t>
            </w:r>
          </w:p>
        </w:tc>
        <w:tc>
          <w:tcPr>
            <w:tcW w:w="2336" w:type="dxa"/>
            <w:vAlign w:val="center"/>
          </w:tcPr>
          <w:p w14:paraId="6F15228B"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5.3</w:t>
            </w:r>
          </w:p>
        </w:tc>
        <w:tc>
          <w:tcPr>
            <w:tcW w:w="2518" w:type="dxa"/>
            <w:vAlign w:val="center"/>
          </w:tcPr>
          <w:p w14:paraId="18DB14C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2.0</w:t>
            </w:r>
          </w:p>
        </w:tc>
      </w:tr>
      <w:tr w:rsidR="00941D1F" w:rsidRPr="00F07DD0" w14:paraId="72CBFF14" w14:textId="77777777" w:rsidTr="00406D16">
        <w:trPr>
          <w:jc w:val="center"/>
        </w:trPr>
        <w:tc>
          <w:tcPr>
            <w:tcW w:w="2336" w:type="dxa"/>
            <w:vAlign w:val="center"/>
          </w:tcPr>
          <w:p w14:paraId="76CB201D"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Co</w:t>
            </w:r>
          </w:p>
        </w:tc>
        <w:tc>
          <w:tcPr>
            <w:tcW w:w="2336" w:type="dxa"/>
            <w:vAlign w:val="center"/>
          </w:tcPr>
          <w:p w14:paraId="699C00D4"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20D8AE71"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33A8EE5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0.006</w:t>
            </w:r>
          </w:p>
        </w:tc>
      </w:tr>
      <w:tr w:rsidR="00941D1F" w:rsidRPr="00F07DD0" w14:paraId="61F74A60" w14:textId="77777777" w:rsidTr="00406D16">
        <w:trPr>
          <w:jc w:val="center"/>
        </w:trPr>
        <w:tc>
          <w:tcPr>
            <w:tcW w:w="2336" w:type="dxa"/>
            <w:vAlign w:val="center"/>
          </w:tcPr>
          <w:p w14:paraId="1705980E"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Ni</w:t>
            </w:r>
          </w:p>
        </w:tc>
        <w:tc>
          <w:tcPr>
            <w:tcW w:w="2336" w:type="dxa"/>
            <w:vAlign w:val="center"/>
          </w:tcPr>
          <w:p w14:paraId="4CA7193E"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4180364A"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6EAF9BC2"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0.0012</w:t>
            </w:r>
          </w:p>
        </w:tc>
      </w:tr>
      <w:tr w:rsidR="00941D1F" w:rsidRPr="00F07DD0" w14:paraId="5925E330" w14:textId="77777777" w:rsidTr="00406D16">
        <w:trPr>
          <w:jc w:val="center"/>
        </w:trPr>
        <w:tc>
          <w:tcPr>
            <w:tcW w:w="2336" w:type="dxa"/>
            <w:vAlign w:val="center"/>
          </w:tcPr>
          <w:p w14:paraId="66ED2A1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Cu</w:t>
            </w:r>
          </w:p>
        </w:tc>
        <w:tc>
          <w:tcPr>
            <w:tcW w:w="2336" w:type="dxa"/>
            <w:vAlign w:val="center"/>
          </w:tcPr>
          <w:p w14:paraId="3375107F"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2D06A4F1"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72F26BFE"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0.041</w:t>
            </w:r>
          </w:p>
        </w:tc>
      </w:tr>
      <w:tr w:rsidR="00941D1F" w:rsidRPr="00F07DD0" w14:paraId="25623BAA" w14:textId="77777777" w:rsidTr="00406D16">
        <w:trPr>
          <w:jc w:val="center"/>
        </w:trPr>
        <w:tc>
          <w:tcPr>
            <w:tcW w:w="2336" w:type="dxa"/>
            <w:vAlign w:val="center"/>
          </w:tcPr>
          <w:p w14:paraId="1D89824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Zn</w:t>
            </w:r>
          </w:p>
        </w:tc>
        <w:tc>
          <w:tcPr>
            <w:tcW w:w="2336" w:type="dxa"/>
            <w:vAlign w:val="center"/>
          </w:tcPr>
          <w:p w14:paraId="3F57AF77"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21F3419F"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0C293EFE"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0.025</w:t>
            </w:r>
          </w:p>
        </w:tc>
      </w:tr>
      <w:tr w:rsidR="00941D1F" w:rsidRPr="00F07DD0" w14:paraId="5CEA1958" w14:textId="77777777" w:rsidTr="00406D16">
        <w:trPr>
          <w:jc w:val="center"/>
        </w:trPr>
        <w:tc>
          <w:tcPr>
            <w:tcW w:w="2336" w:type="dxa"/>
            <w:vAlign w:val="center"/>
          </w:tcPr>
          <w:p w14:paraId="4497B4B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Pb</w:t>
            </w:r>
          </w:p>
        </w:tc>
        <w:tc>
          <w:tcPr>
            <w:tcW w:w="2336" w:type="dxa"/>
            <w:vAlign w:val="center"/>
          </w:tcPr>
          <w:p w14:paraId="0AFD712F"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37EBC63B"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6B209B13"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0.005</w:t>
            </w:r>
          </w:p>
        </w:tc>
      </w:tr>
      <w:tr w:rsidR="00941D1F" w:rsidRPr="00F07DD0" w14:paraId="4B811C2B" w14:textId="77777777" w:rsidTr="00406D16">
        <w:trPr>
          <w:jc w:val="center"/>
        </w:trPr>
        <w:tc>
          <w:tcPr>
            <w:tcW w:w="2336" w:type="dxa"/>
            <w:vAlign w:val="center"/>
          </w:tcPr>
          <w:p w14:paraId="1BDB1F1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Cd</w:t>
            </w:r>
          </w:p>
        </w:tc>
        <w:tc>
          <w:tcPr>
            <w:tcW w:w="2336" w:type="dxa"/>
            <w:vAlign w:val="center"/>
          </w:tcPr>
          <w:p w14:paraId="40453C5B"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3B2937F7"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3754CE74"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76FB79B9" w14:textId="77777777" w:rsidTr="00406D16">
        <w:trPr>
          <w:jc w:val="center"/>
        </w:trPr>
        <w:tc>
          <w:tcPr>
            <w:tcW w:w="2336" w:type="dxa"/>
            <w:vAlign w:val="center"/>
          </w:tcPr>
          <w:p w14:paraId="33228A4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As</w:t>
            </w:r>
          </w:p>
        </w:tc>
        <w:tc>
          <w:tcPr>
            <w:tcW w:w="2336" w:type="dxa"/>
            <w:vAlign w:val="center"/>
          </w:tcPr>
          <w:p w14:paraId="4F1F3B14"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7C2A4913"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7D4263CC"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18479F1A" w14:textId="77777777" w:rsidTr="00406D16">
        <w:trPr>
          <w:jc w:val="center"/>
        </w:trPr>
        <w:tc>
          <w:tcPr>
            <w:tcW w:w="2336" w:type="dxa"/>
            <w:vAlign w:val="center"/>
          </w:tcPr>
          <w:p w14:paraId="2879AEB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Ba</w:t>
            </w:r>
          </w:p>
        </w:tc>
        <w:tc>
          <w:tcPr>
            <w:tcW w:w="2336" w:type="dxa"/>
            <w:vAlign w:val="center"/>
          </w:tcPr>
          <w:p w14:paraId="5F30435F"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599589BF"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58D2565A"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0728CD85" w14:textId="77777777" w:rsidTr="00406D16">
        <w:trPr>
          <w:jc w:val="center"/>
        </w:trPr>
        <w:tc>
          <w:tcPr>
            <w:tcW w:w="2336" w:type="dxa"/>
            <w:vAlign w:val="center"/>
          </w:tcPr>
          <w:p w14:paraId="0EAF6B36"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Xr</w:t>
            </w:r>
          </w:p>
        </w:tc>
        <w:tc>
          <w:tcPr>
            <w:tcW w:w="2336" w:type="dxa"/>
            <w:vAlign w:val="center"/>
          </w:tcPr>
          <w:p w14:paraId="7AB0A405"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659156DD"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13BE50A7"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941D1F" w:rsidRPr="00F07DD0" w14:paraId="76B4E7EB" w14:textId="77777777" w:rsidTr="00406D16">
        <w:trPr>
          <w:jc w:val="center"/>
        </w:trPr>
        <w:tc>
          <w:tcPr>
            <w:tcW w:w="2336" w:type="dxa"/>
            <w:vAlign w:val="center"/>
          </w:tcPr>
          <w:p w14:paraId="4361194B"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Hg</w:t>
            </w:r>
          </w:p>
        </w:tc>
        <w:tc>
          <w:tcPr>
            <w:tcW w:w="2336" w:type="dxa"/>
            <w:vAlign w:val="center"/>
          </w:tcPr>
          <w:p w14:paraId="7F143200" w14:textId="77777777" w:rsidR="00C11D46" w:rsidRPr="00F07DD0" w:rsidRDefault="00C11D46" w:rsidP="00F07DD0">
            <w:pPr>
              <w:spacing w:after="0" w:line="240" w:lineRule="auto"/>
              <w:contextualSpacing/>
              <w:jc w:val="center"/>
              <w:rPr>
                <w:sz w:val="24"/>
                <w:szCs w:val="24"/>
              </w:rPr>
            </w:pPr>
          </w:p>
        </w:tc>
        <w:tc>
          <w:tcPr>
            <w:tcW w:w="2336" w:type="dxa"/>
            <w:vAlign w:val="center"/>
          </w:tcPr>
          <w:p w14:paraId="44CF2F73" w14:textId="77777777" w:rsidR="00C11D46" w:rsidRPr="00F07DD0" w:rsidRDefault="00C11D46" w:rsidP="00F07DD0">
            <w:pPr>
              <w:spacing w:after="0" w:line="240" w:lineRule="auto"/>
              <w:contextualSpacing/>
              <w:jc w:val="center"/>
              <w:rPr>
                <w:sz w:val="24"/>
                <w:szCs w:val="24"/>
              </w:rPr>
            </w:pPr>
          </w:p>
        </w:tc>
        <w:tc>
          <w:tcPr>
            <w:tcW w:w="2518" w:type="dxa"/>
            <w:vAlign w:val="center"/>
          </w:tcPr>
          <w:p w14:paraId="5B5C1595" w14:textId="77777777" w:rsidR="00C11D46" w:rsidRPr="00F07DD0" w:rsidRDefault="00C11D46" w:rsidP="00F07DD0">
            <w:pPr>
              <w:spacing w:after="0" w:line="240" w:lineRule="auto"/>
              <w:contextualSpacing/>
              <w:jc w:val="center"/>
              <w:rPr>
                <w:sz w:val="24"/>
                <w:szCs w:val="24"/>
                <w:lang w:val="en-US"/>
              </w:rPr>
            </w:pPr>
            <w:r w:rsidRPr="00F07DD0">
              <w:rPr>
                <w:sz w:val="24"/>
                <w:szCs w:val="24"/>
                <w:lang w:val="en-US"/>
              </w:rPr>
              <w:t>-</w:t>
            </w:r>
          </w:p>
        </w:tc>
      </w:tr>
      <w:tr w:rsidR="00B77209" w:rsidRPr="00F07DD0" w14:paraId="226572F1" w14:textId="77777777" w:rsidTr="00406D16">
        <w:trPr>
          <w:jc w:val="center"/>
        </w:trPr>
        <w:tc>
          <w:tcPr>
            <w:tcW w:w="9526" w:type="dxa"/>
            <w:gridSpan w:val="4"/>
            <w:vAlign w:val="center"/>
          </w:tcPr>
          <w:p w14:paraId="156D6FC4" w14:textId="479845B9" w:rsidR="004F6681" w:rsidRPr="00F07DD0" w:rsidRDefault="00406D16" w:rsidP="00F07DD0">
            <w:pPr>
              <w:spacing w:after="0" w:line="240" w:lineRule="auto"/>
              <w:ind w:firstLine="545"/>
              <w:contextualSpacing/>
              <w:jc w:val="both"/>
              <w:rPr>
                <w:sz w:val="24"/>
                <w:szCs w:val="24"/>
              </w:rPr>
            </w:pPr>
            <w:r w:rsidRPr="00F07DD0">
              <w:rPr>
                <w:sz w:val="24"/>
                <w:szCs w:val="24"/>
              </w:rPr>
              <w:t xml:space="preserve">Примечание – Составлено по источнику </w:t>
            </w:r>
            <w:r w:rsidR="004F6681" w:rsidRPr="00F07DD0">
              <w:rPr>
                <w:sz w:val="24"/>
                <w:szCs w:val="24"/>
              </w:rPr>
              <w:t>[12</w:t>
            </w:r>
            <w:r w:rsidR="00B77209" w:rsidRPr="00F07DD0">
              <w:rPr>
                <w:sz w:val="24"/>
                <w:szCs w:val="24"/>
              </w:rPr>
              <w:t>4</w:t>
            </w:r>
            <w:r w:rsidR="002705C6" w:rsidRPr="00F07DD0">
              <w:rPr>
                <w:sz w:val="24"/>
                <w:szCs w:val="24"/>
              </w:rPr>
              <w:t>, с. 2-9</w:t>
            </w:r>
            <w:r w:rsidR="004F6681" w:rsidRPr="00F07DD0">
              <w:rPr>
                <w:sz w:val="24"/>
                <w:szCs w:val="24"/>
              </w:rPr>
              <w:t>]</w:t>
            </w:r>
          </w:p>
        </w:tc>
      </w:tr>
    </w:tbl>
    <w:p w14:paraId="153206B4" w14:textId="4320B787" w:rsidR="00C11D46" w:rsidRPr="00F07DD0" w:rsidRDefault="00C11D46" w:rsidP="00F07DD0">
      <w:pPr>
        <w:spacing w:after="0" w:line="240" w:lineRule="auto"/>
        <w:ind w:firstLine="708"/>
        <w:contextualSpacing/>
        <w:jc w:val="both"/>
        <w:rPr>
          <w:sz w:val="28"/>
          <w:szCs w:val="28"/>
        </w:rPr>
      </w:pPr>
    </w:p>
    <w:p w14:paraId="6A1639D5" w14:textId="459D81AD" w:rsidR="00C11D46" w:rsidRPr="00F07DD0" w:rsidRDefault="0055432F" w:rsidP="00F07DD0">
      <w:pPr>
        <w:spacing w:after="0" w:line="240" w:lineRule="auto"/>
        <w:ind w:firstLine="708"/>
        <w:contextualSpacing/>
        <w:rPr>
          <w:i/>
          <w:noProof/>
          <w:sz w:val="28"/>
          <w:lang w:eastAsia="ru-RU"/>
        </w:rPr>
      </w:pPr>
      <w:r w:rsidRPr="00F07DD0">
        <w:rPr>
          <w:i/>
          <w:noProof/>
          <w:sz w:val="28"/>
          <w:lang w:eastAsia="ru-RU"/>
        </w:rPr>
        <w:t>4</w:t>
      </w:r>
      <w:r w:rsidR="004F6681" w:rsidRPr="00F07DD0">
        <w:rPr>
          <w:i/>
          <w:noProof/>
          <w:sz w:val="28"/>
          <w:lang w:eastAsia="ru-RU"/>
        </w:rPr>
        <w:t>.</w:t>
      </w:r>
      <w:r w:rsidRPr="00F07DD0">
        <w:rPr>
          <w:i/>
          <w:noProof/>
          <w:sz w:val="28"/>
          <w:lang w:eastAsia="ru-RU"/>
        </w:rPr>
        <w:t xml:space="preserve"> Отвал «Старый» С</w:t>
      </w:r>
      <w:r w:rsidR="002F03D4" w:rsidRPr="00F07DD0">
        <w:rPr>
          <w:i/>
          <w:noProof/>
          <w:sz w:val="28"/>
          <w:lang w:eastAsia="ru-RU"/>
        </w:rPr>
        <w:t>о</w:t>
      </w:r>
      <w:r w:rsidRPr="00F07DD0">
        <w:rPr>
          <w:i/>
          <w:noProof/>
          <w:sz w:val="28"/>
          <w:lang w:eastAsia="ru-RU"/>
        </w:rPr>
        <w:t>коловского карьера</w:t>
      </w:r>
    </w:p>
    <w:p w14:paraId="3AFCBDD3" w14:textId="5688C429" w:rsidR="0055432F" w:rsidRPr="00F07DD0" w:rsidRDefault="0055432F" w:rsidP="00F07DD0">
      <w:pPr>
        <w:spacing w:after="0" w:line="240" w:lineRule="auto"/>
        <w:ind w:firstLine="708"/>
        <w:contextualSpacing/>
        <w:rPr>
          <w:noProof/>
          <w:sz w:val="28"/>
          <w:lang w:eastAsia="ru-RU"/>
        </w:rPr>
      </w:pPr>
      <w:r w:rsidRPr="00F07DD0">
        <w:rPr>
          <w:noProof/>
          <w:sz w:val="28"/>
          <w:lang w:eastAsia="ru-RU"/>
        </w:rPr>
        <w:t>Отвал «Старый» находится в 5 км от города Рудный</w:t>
      </w:r>
      <w:r w:rsidR="001A6CA4" w:rsidRPr="00F07DD0">
        <w:rPr>
          <w:noProof/>
          <w:sz w:val="28"/>
          <w:lang w:eastAsia="ru-RU"/>
        </w:rPr>
        <w:t xml:space="preserve"> (</w:t>
      </w:r>
      <w:r w:rsidR="00406D16" w:rsidRPr="00F07DD0">
        <w:rPr>
          <w:noProof/>
          <w:sz w:val="28"/>
          <w:lang w:eastAsia="ru-RU"/>
        </w:rPr>
        <w:t>р</w:t>
      </w:r>
      <w:r w:rsidR="001A6CA4" w:rsidRPr="00F07DD0">
        <w:rPr>
          <w:noProof/>
          <w:sz w:val="28"/>
          <w:lang w:eastAsia="ru-RU"/>
        </w:rPr>
        <w:t>исунок 9</w:t>
      </w:r>
      <w:r w:rsidR="00657C0D" w:rsidRPr="00F07DD0">
        <w:rPr>
          <w:noProof/>
          <w:sz w:val="28"/>
          <w:lang w:eastAsia="ru-RU"/>
        </w:rPr>
        <w:t>)</w:t>
      </w:r>
      <w:r w:rsidRPr="00F07DD0">
        <w:rPr>
          <w:noProof/>
          <w:sz w:val="28"/>
          <w:lang w:eastAsia="ru-RU"/>
        </w:rPr>
        <w:t xml:space="preserve">. </w:t>
      </w:r>
    </w:p>
    <w:p w14:paraId="42106289" w14:textId="77777777" w:rsidR="00F86150" w:rsidRPr="00F07DD0" w:rsidRDefault="00F86150" w:rsidP="00F07DD0">
      <w:pPr>
        <w:spacing w:after="0" w:line="240" w:lineRule="auto"/>
        <w:ind w:firstLine="708"/>
        <w:contextualSpacing/>
        <w:rPr>
          <w:noProof/>
          <w:lang w:eastAsia="ru-RU"/>
        </w:rPr>
      </w:pPr>
    </w:p>
    <w:p w14:paraId="61D3C4E0" w14:textId="77777777" w:rsidR="0055432F" w:rsidRPr="00F07DD0" w:rsidRDefault="0055432F" w:rsidP="00F07DD0">
      <w:pPr>
        <w:spacing w:after="0" w:line="240" w:lineRule="auto"/>
        <w:ind w:firstLine="708"/>
        <w:contextualSpacing/>
        <w:rPr>
          <w:noProof/>
          <w:lang w:eastAsia="ru-RU"/>
        </w:rPr>
      </w:pPr>
    </w:p>
    <w:p w14:paraId="57DA326F" w14:textId="77777777" w:rsidR="00406D16" w:rsidRPr="00F07DD0" w:rsidRDefault="00406D16" w:rsidP="00F07DD0">
      <w:pPr>
        <w:spacing w:after="0" w:line="240" w:lineRule="auto"/>
        <w:ind w:firstLine="708"/>
        <w:contextualSpacing/>
        <w:rPr>
          <w:noProof/>
          <w:lang w:eastAsia="ru-RU"/>
        </w:rPr>
      </w:pPr>
    </w:p>
    <w:p w14:paraId="5EDE00B4" w14:textId="01E4F60B" w:rsidR="00406D16" w:rsidRPr="00F07DD0" w:rsidRDefault="009118A5" w:rsidP="00F07DD0">
      <w:pPr>
        <w:spacing w:after="0" w:line="240" w:lineRule="auto"/>
        <w:ind w:firstLine="708"/>
        <w:contextualSpacing/>
        <w:rPr>
          <w:noProof/>
          <w:sz w:val="16"/>
          <w:szCs w:val="16"/>
          <w:lang w:eastAsia="ru-RU"/>
        </w:rPr>
      </w:pPr>
      <w:r w:rsidRPr="00F07DD0">
        <w:rPr>
          <w:noProof/>
          <w:sz w:val="16"/>
          <w:szCs w:val="16"/>
          <w:lang w:eastAsia="ru-RU"/>
        </w:rPr>
        <w:lastRenderedPageBreak/>
        <w:drawing>
          <wp:anchor distT="0" distB="0" distL="114300" distR="114300" simplePos="0" relativeHeight="251628544" behindDoc="0" locked="0" layoutInCell="1" allowOverlap="1" wp14:anchorId="76D8C530" wp14:editId="4676590A">
            <wp:simplePos x="0" y="0"/>
            <wp:positionH relativeFrom="column">
              <wp:posOffset>-9525</wp:posOffset>
            </wp:positionH>
            <wp:positionV relativeFrom="paragraph">
              <wp:posOffset>40640</wp:posOffset>
            </wp:positionV>
            <wp:extent cx="2894965" cy="2303780"/>
            <wp:effectExtent l="0" t="0" r="635" b="127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email">
                      <a:extLst>
                        <a:ext uri="{28A0092B-C50C-407E-A947-70E740481C1C}">
                          <a14:useLocalDpi xmlns:a14="http://schemas.microsoft.com/office/drawing/2010/main"/>
                        </a:ext>
                      </a:extLst>
                    </a:blip>
                    <a:srcRect l="48357" t="29740" b="4506"/>
                    <a:stretch/>
                  </pic:blipFill>
                  <pic:spPr bwMode="auto">
                    <a:xfrm>
                      <a:off x="0" y="0"/>
                      <a:ext cx="2894965" cy="2303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6D16" w:rsidRPr="00F07DD0">
        <w:rPr>
          <w:noProof/>
          <w:sz w:val="16"/>
          <w:szCs w:val="16"/>
          <w:lang w:eastAsia="ru-RU"/>
        </w:rPr>
        <w:drawing>
          <wp:anchor distT="0" distB="0" distL="114300" distR="114300" simplePos="0" relativeHeight="251631616" behindDoc="0" locked="0" layoutInCell="1" allowOverlap="1" wp14:anchorId="0709AAB7" wp14:editId="6C8BB39C">
            <wp:simplePos x="0" y="0"/>
            <wp:positionH relativeFrom="column">
              <wp:posOffset>3007995</wp:posOffset>
            </wp:positionH>
            <wp:positionV relativeFrom="paragraph">
              <wp:posOffset>38735</wp:posOffset>
            </wp:positionV>
            <wp:extent cx="3071495" cy="2303780"/>
            <wp:effectExtent l="0" t="0" r="0" b="127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30702_110236.jpg"/>
                    <pic:cNvPicPr/>
                  </pic:nvPicPr>
                  <pic:blipFill>
                    <a:blip r:embed="rId25" cstate="email">
                      <a:extLst>
                        <a:ext uri="{28A0092B-C50C-407E-A947-70E740481C1C}">
                          <a14:useLocalDpi xmlns:a14="http://schemas.microsoft.com/office/drawing/2010/main"/>
                        </a:ext>
                      </a:extLst>
                    </a:blip>
                    <a:stretch>
                      <a:fillRect/>
                    </a:stretch>
                  </pic:blipFill>
                  <pic:spPr>
                    <a:xfrm>
                      <a:off x="0" y="0"/>
                      <a:ext cx="3071495" cy="2303780"/>
                    </a:xfrm>
                    <a:prstGeom prst="rect">
                      <a:avLst/>
                    </a:prstGeom>
                  </pic:spPr>
                </pic:pic>
              </a:graphicData>
            </a:graphic>
          </wp:anchor>
        </w:drawing>
      </w:r>
    </w:p>
    <w:p w14:paraId="4DA3807D" w14:textId="42E0A5D5" w:rsidR="009118A5" w:rsidRPr="00F07DD0" w:rsidRDefault="00C42B20" w:rsidP="00F07DD0">
      <w:pPr>
        <w:spacing w:after="0" w:line="240" w:lineRule="auto"/>
        <w:contextualSpacing/>
        <w:rPr>
          <w:sz w:val="24"/>
          <w:szCs w:val="24"/>
        </w:rPr>
      </w:pPr>
      <w:r w:rsidRPr="00F07DD0">
        <w:rPr>
          <w:sz w:val="24"/>
          <w:szCs w:val="24"/>
        </w:rPr>
        <w:t xml:space="preserve">                                    а                                                                              б</w:t>
      </w:r>
    </w:p>
    <w:p w14:paraId="6C474282" w14:textId="77777777" w:rsidR="00C42B20" w:rsidRPr="00F07DD0" w:rsidRDefault="00C42B20" w:rsidP="00F07DD0">
      <w:pPr>
        <w:spacing w:after="0" w:line="240" w:lineRule="auto"/>
        <w:ind w:firstLine="708"/>
        <w:contextualSpacing/>
        <w:jc w:val="center"/>
        <w:rPr>
          <w:sz w:val="24"/>
          <w:szCs w:val="24"/>
        </w:rPr>
      </w:pPr>
      <w:r w:rsidRPr="00F07DD0">
        <w:rPr>
          <w:sz w:val="24"/>
          <w:szCs w:val="24"/>
        </w:rPr>
        <w:t>а – вид со спутника, б – растительность на отвале</w:t>
      </w:r>
    </w:p>
    <w:p w14:paraId="1562042F" w14:textId="77777777" w:rsidR="00C42B20" w:rsidRPr="00F07DD0" w:rsidRDefault="00C42B20" w:rsidP="00F07DD0">
      <w:pPr>
        <w:spacing w:after="0" w:line="240" w:lineRule="auto"/>
        <w:contextualSpacing/>
        <w:rPr>
          <w:sz w:val="24"/>
          <w:szCs w:val="24"/>
        </w:rPr>
      </w:pPr>
    </w:p>
    <w:p w14:paraId="48B3BBFD" w14:textId="662FAA42" w:rsidR="00406D16" w:rsidRPr="00F07DD0" w:rsidRDefault="00406D16" w:rsidP="00F07DD0">
      <w:pPr>
        <w:spacing w:after="0" w:line="240" w:lineRule="auto"/>
        <w:contextualSpacing/>
        <w:jc w:val="center"/>
        <w:rPr>
          <w:noProof/>
          <w:lang w:eastAsia="ru-RU"/>
        </w:rPr>
      </w:pPr>
      <w:r w:rsidRPr="00F07DD0">
        <w:rPr>
          <w:sz w:val="28"/>
          <w:szCs w:val="32"/>
        </w:rPr>
        <w:t>Рисунок 9 – «Старый» отвал Соколовского карьера</w:t>
      </w:r>
    </w:p>
    <w:p w14:paraId="780049DE" w14:textId="77777777" w:rsidR="00406D16" w:rsidRPr="00F07DD0" w:rsidRDefault="00406D16" w:rsidP="00F07DD0">
      <w:pPr>
        <w:spacing w:after="0" w:line="240" w:lineRule="auto"/>
        <w:ind w:firstLine="708"/>
        <w:contextualSpacing/>
        <w:rPr>
          <w:sz w:val="28"/>
          <w:szCs w:val="28"/>
        </w:rPr>
      </w:pPr>
    </w:p>
    <w:p w14:paraId="56EFE79F" w14:textId="77777777" w:rsidR="00DA0676" w:rsidRPr="00F07DD0" w:rsidRDefault="00DA0676" w:rsidP="00F07DD0">
      <w:pPr>
        <w:spacing w:after="0" w:line="240" w:lineRule="auto"/>
        <w:ind w:firstLine="708"/>
        <w:contextualSpacing/>
        <w:jc w:val="both"/>
        <w:rPr>
          <w:sz w:val="28"/>
          <w:szCs w:val="28"/>
        </w:rPr>
      </w:pPr>
      <w:r w:rsidRPr="00F07DD0">
        <w:rPr>
          <w:sz w:val="28"/>
          <w:szCs w:val="28"/>
        </w:rPr>
        <w:t>Параметры отвала: длина – 5 км, ширина – 0,5-3,3 км, высота – 60 м., площадь – 13,5 км</w:t>
      </w:r>
      <w:r w:rsidRPr="00F07DD0">
        <w:rPr>
          <w:sz w:val="28"/>
          <w:szCs w:val="28"/>
          <w:vertAlign w:val="superscript"/>
        </w:rPr>
        <w:t>2</w:t>
      </w:r>
      <w:r w:rsidRPr="00F07DD0">
        <w:rPr>
          <w:sz w:val="28"/>
          <w:szCs w:val="28"/>
        </w:rPr>
        <w:t>.</w:t>
      </w:r>
    </w:p>
    <w:p w14:paraId="4C95AEC7" w14:textId="7AC1DB5F" w:rsidR="00DA0676" w:rsidRPr="00F07DD0" w:rsidRDefault="00DA0676" w:rsidP="00F07DD0">
      <w:pPr>
        <w:spacing w:after="0" w:line="240" w:lineRule="auto"/>
        <w:ind w:firstLine="708"/>
        <w:contextualSpacing/>
        <w:jc w:val="both"/>
        <w:rPr>
          <w:sz w:val="28"/>
          <w:szCs w:val="28"/>
        </w:rPr>
      </w:pPr>
      <w:r w:rsidRPr="00F07DD0">
        <w:rPr>
          <w:sz w:val="28"/>
          <w:szCs w:val="28"/>
        </w:rPr>
        <w:t xml:space="preserve">Возраст отвала – более 50 лет. Выведен из эксплуатации АО «ССГПО». Вскрышные породы вывозились различным </w:t>
      </w:r>
      <w:r w:rsidR="002D7900" w:rsidRPr="00F07DD0">
        <w:rPr>
          <w:sz w:val="28"/>
          <w:szCs w:val="28"/>
        </w:rPr>
        <w:t>транспортом</w:t>
      </w:r>
      <w:r w:rsidRPr="00F07DD0">
        <w:rPr>
          <w:sz w:val="28"/>
          <w:szCs w:val="28"/>
        </w:rPr>
        <w:t>.</w:t>
      </w:r>
    </w:p>
    <w:p w14:paraId="255EF757" w14:textId="3D4636F9" w:rsidR="00DA0676" w:rsidRPr="00F07DD0" w:rsidRDefault="00DA0676" w:rsidP="00F07DD0">
      <w:pPr>
        <w:spacing w:after="0" w:line="240" w:lineRule="auto"/>
        <w:ind w:firstLine="708"/>
        <w:contextualSpacing/>
        <w:jc w:val="both"/>
        <w:rPr>
          <w:sz w:val="28"/>
          <w:szCs w:val="28"/>
        </w:rPr>
      </w:pPr>
      <w:r w:rsidRPr="00F07DD0">
        <w:rPr>
          <w:sz w:val="28"/>
          <w:szCs w:val="28"/>
        </w:rPr>
        <w:t>Средняя скорость ветра в районе отвала равна 5 м/сек, максимальная – более 20 м/сек. Количество атмосферных осадков в год – 300-320 мм, в том числе 70-75% летом [12</w:t>
      </w:r>
      <w:r w:rsidR="00B77209" w:rsidRPr="00F07DD0">
        <w:rPr>
          <w:sz w:val="28"/>
          <w:szCs w:val="28"/>
        </w:rPr>
        <w:t>4</w:t>
      </w:r>
      <w:r w:rsidRPr="00F07DD0">
        <w:rPr>
          <w:sz w:val="28"/>
          <w:szCs w:val="28"/>
        </w:rPr>
        <w:t xml:space="preserve">]. </w:t>
      </w:r>
    </w:p>
    <w:p w14:paraId="47437F6D" w14:textId="77777777" w:rsidR="00DA0676" w:rsidRPr="00F07DD0" w:rsidRDefault="00DA0676" w:rsidP="00F07DD0">
      <w:pPr>
        <w:spacing w:after="0" w:line="240" w:lineRule="auto"/>
        <w:ind w:firstLine="708"/>
        <w:contextualSpacing/>
        <w:jc w:val="both"/>
        <w:rPr>
          <w:sz w:val="28"/>
          <w:szCs w:val="28"/>
        </w:rPr>
      </w:pPr>
      <w:r w:rsidRPr="00F07DD0">
        <w:rPr>
          <w:sz w:val="28"/>
          <w:szCs w:val="28"/>
        </w:rPr>
        <w:t>При загрязнении ТМО отчуждается 13,5 км</w:t>
      </w:r>
      <w:r w:rsidRPr="00F07DD0">
        <w:rPr>
          <w:sz w:val="28"/>
          <w:szCs w:val="28"/>
          <w:vertAlign w:val="superscript"/>
        </w:rPr>
        <w:t>2</w:t>
      </w:r>
      <w:r w:rsidRPr="00F07DD0">
        <w:rPr>
          <w:sz w:val="28"/>
          <w:szCs w:val="28"/>
        </w:rPr>
        <w:t xml:space="preserve"> земель.</w:t>
      </w:r>
    </w:p>
    <w:p w14:paraId="037C42A1" w14:textId="77777777" w:rsidR="00DA0676" w:rsidRPr="00F07DD0" w:rsidRDefault="00DA0676" w:rsidP="00F07DD0">
      <w:pPr>
        <w:spacing w:after="0" w:line="240" w:lineRule="auto"/>
        <w:ind w:firstLine="708"/>
        <w:contextualSpacing/>
        <w:jc w:val="both"/>
        <w:rPr>
          <w:sz w:val="28"/>
          <w:szCs w:val="28"/>
        </w:rPr>
      </w:pPr>
      <w:r w:rsidRPr="00F07DD0">
        <w:rPr>
          <w:sz w:val="28"/>
          <w:szCs w:val="28"/>
        </w:rPr>
        <w:t>Отвал является плоским внешним многоярусным.</w:t>
      </w:r>
    </w:p>
    <w:p w14:paraId="0DE3DD23" w14:textId="77777777" w:rsidR="00B25073" w:rsidRPr="00F07DD0" w:rsidRDefault="00B25073" w:rsidP="00F07DD0">
      <w:pPr>
        <w:spacing w:after="0" w:line="240" w:lineRule="auto"/>
        <w:ind w:firstLine="708"/>
        <w:contextualSpacing/>
        <w:rPr>
          <w:noProof/>
        </w:rPr>
      </w:pPr>
    </w:p>
    <w:p w14:paraId="71B59EEE" w14:textId="64FE7AEA" w:rsidR="00C11D46" w:rsidRPr="00F07DD0" w:rsidRDefault="00C11D46" w:rsidP="00F07DD0">
      <w:pPr>
        <w:pStyle w:val="30"/>
        <w:spacing w:before="0" w:line="240" w:lineRule="auto"/>
        <w:ind w:firstLine="709"/>
        <w:contextualSpacing/>
        <w:rPr>
          <w:rFonts w:ascii="Times New Roman" w:hAnsi="Times New Roman" w:cs="Times New Roman"/>
          <w:color w:val="auto"/>
          <w:sz w:val="28"/>
          <w:szCs w:val="28"/>
        </w:rPr>
      </w:pPr>
      <w:bookmarkStart w:id="28" w:name="_Toc167725592"/>
      <w:r w:rsidRPr="00F07DD0">
        <w:rPr>
          <w:rFonts w:ascii="Times New Roman" w:hAnsi="Times New Roman" w:cs="Times New Roman"/>
          <w:color w:val="auto"/>
          <w:sz w:val="28"/>
          <w:szCs w:val="28"/>
        </w:rPr>
        <w:t>3.1.</w:t>
      </w:r>
      <w:r w:rsidR="00712923" w:rsidRPr="00F07DD0">
        <w:rPr>
          <w:rFonts w:ascii="Times New Roman" w:hAnsi="Times New Roman" w:cs="Times New Roman"/>
          <w:color w:val="auto"/>
          <w:sz w:val="28"/>
          <w:szCs w:val="28"/>
        </w:rPr>
        <w:t>4</w:t>
      </w:r>
      <w:r w:rsidRPr="00F07DD0">
        <w:rPr>
          <w:rFonts w:ascii="Times New Roman" w:hAnsi="Times New Roman" w:cs="Times New Roman"/>
          <w:color w:val="auto"/>
          <w:sz w:val="28"/>
          <w:szCs w:val="28"/>
        </w:rPr>
        <w:t>.2 Отвалы АО «Качары руда»</w:t>
      </w:r>
      <w:bookmarkEnd w:id="28"/>
    </w:p>
    <w:p w14:paraId="5F9F08A5" w14:textId="1032B0D5" w:rsidR="00C11D46" w:rsidRPr="00F07DD0" w:rsidRDefault="00BC5F08" w:rsidP="00BC5F08">
      <w:pPr>
        <w:spacing w:after="0" w:line="240" w:lineRule="auto"/>
        <w:ind w:firstLine="709"/>
        <w:contextualSpacing/>
        <w:jc w:val="both"/>
        <w:rPr>
          <w:sz w:val="28"/>
          <w:szCs w:val="28"/>
        </w:rPr>
      </w:pPr>
      <w:r w:rsidRPr="00BC5F08">
        <w:rPr>
          <w:sz w:val="28"/>
          <w:szCs w:val="28"/>
        </w:rPr>
        <w:t xml:space="preserve">В октябре 1960 года, при разработке плана открытых работ на Качарском месторождении, контур карьера был определён исходя из экономически целесообразного коэффициента вскрыши </w:t>
      </w:r>
      <w:r>
        <w:rPr>
          <w:sz w:val="28"/>
          <w:szCs w:val="28"/>
        </w:rPr>
        <w:t>10 м3/м3</w:t>
      </w:r>
      <w:r w:rsidRPr="00BC5F08">
        <w:rPr>
          <w:sz w:val="28"/>
          <w:szCs w:val="28"/>
        </w:rPr>
        <w:t xml:space="preserve"> и параметров устойчивости откосов. Запасы руды в границах карьера составили $1040 млн. тонн. Общее количество пустых пород достигло 3532.4 млн. тонн, из которых 1800.9 млн. тонн приходится на рыхлые и полускальные, а 1731.4 млн. тонн — на скальные породы</w:t>
      </w:r>
      <w:r>
        <w:rPr>
          <w:sz w:val="28"/>
          <w:szCs w:val="28"/>
        </w:rPr>
        <w:t xml:space="preserve"> </w:t>
      </w:r>
      <w:r w:rsidR="00C11D46" w:rsidRPr="00F07DD0">
        <w:rPr>
          <w:sz w:val="28"/>
          <w:szCs w:val="28"/>
        </w:rPr>
        <w:t>[</w:t>
      </w:r>
      <w:r w:rsidR="00BF0266" w:rsidRPr="00F07DD0">
        <w:rPr>
          <w:sz w:val="28"/>
          <w:szCs w:val="28"/>
        </w:rPr>
        <w:t>1</w:t>
      </w:r>
      <w:r w:rsidR="0082215B" w:rsidRPr="00F07DD0">
        <w:rPr>
          <w:sz w:val="28"/>
          <w:szCs w:val="28"/>
        </w:rPr>
        <w:t>2</w:t>
      </w:r>
      <w:r w:rsidR="00B77209" w:rsidRPr="00F07DD0">
        <w:rPr>
          <w:sz w:val="28"/>
          <w:szCs w:val="28"/>
        </w:rPr>
        <w:t>5</w:t>
      </w:r>
      <w:r w:rsidR="00C11D46" w:rsidRPr="00F07DD0">
        <w:rPr>
          <w:sz w:val="28"/>
          <w:szCs w:val="28"/>
        </w:rPr>
        <w:t>].</w:t>
      </w:r>
    </w:p>
    <w:p w14:paraId="474F309A" w14:textId="71D1653D" w:rsidR="00DB0FE0" w:rsidRPr="00F07DD0" w:rsidRDefault="00C11D46" w:rsidP="00F07DD0">
      <w:pPr>
        <w:spacing w:after="0" w:line="240" w:lineRule="auto"/>
        <w:ind w:firstLine="709"/>
        <w:contextualSpacing/>
        <w:jc w:val="both"/>
        <w:rPr>
          <w:sz w:val="28"/>
          <w:szCs w:val="28"/>
        </w:rPr>
      </w:pPr>
      <w:r w:rsidRPr="00F07DD0">
        <w:rPr>
          <w:sz w:val="28"/>
          <w:szCs w:val="28"/>
        </w:rPr>
        <w:t>Вскрышные породы, образующиеся при добыче руды на Качарском месторождении:</w:t>
      </w:r>
      <w:r w:rsidR="00C64501" w:rsidRPr="00F07DD0">
        <w:rPr>
          <w:sz w:val="28"/>
          <w:szCs w:val="28"/>
        </w:rPr>
        <w:t xml:space="preserve"> </w:t>
      </w:r>
      <w:r w:rsidRPr="00F07DD0">
        <w:rPr>
          <w:sz w:val="28"/>
          <w:szCs w:val="28"/>
        </w:rPr>
        <w:t>суглинки;</w:t>
      </w:r>
      <w:r w:rsidR="00C64501" w:rsidRPr="00F07DD0">
        <w:rPr>
          <w:sz w:val="28"/>
          <w:szCs w:val="28"/>
        </w:rPr>
        <w:t xml:space="preserve"> </w:t>
      </w:r>
      <w:r w:rsidRPr="00F07DD0">
        <w:rPr>
          <w:sz w:val="28"/>
          <w:szCs w:val="28"/>
        </w:rPr>
        <w:t xml:space="preserve">глина песчанистая, чеганская, слоистая, лигнинтовая, </w:t>
      </w:r>
      <w:r w:rsidR="00DB0FE0" w:rsidRPr="00F07DD0">
        <w:rPr>
          <w:sz w:val="28"/>
          <w:szCs w:val="28"/>
        </w:rPr>
        <w:t>бокситовидная, зоны</w:t>
      </w:r>
      <w:r w:rsidRPr="00F07DD0">
        <w:rPr>
          <w:sz w:val="28"/>
          <w:szCs w:val="28"/>
        </w:rPr>
        <w:t xml:space="preserve"> окисления;</w:t>
      </w:r>
      <w:r w:rsidR="00C64501" w:rsidRPr="00F07DD0">
        <w:rPr>
          <w:sz w:val="28"/>
          <w:szCs w:val="28"/>
        </w:rPr>
        <w:t xml:space="preserve"> </w:t>
      </w:r>
      <w:r w:rsidRPr="00F07DD0">
        <w:rPr>
          <w:sz w:val="28"/>
          <w:szCs w:val="28"/>
        </w:rPr>
        <w:t>опока послойно-кремнистая, слоистая;</w:t>
      </w:r>
      <w:r w:rsidR="00C64501" w:rsidRPr="00F07DD0">
        <w:rPr>
          <w:sz w:val="28"/>
          <w:szCs w:val="28"/>
        </w:rPr>
        <w:t xml:space="preserve"> </w:t>
      </w:r>
      <w:r w:rsidRPr="00F07DD0">
        <w:rPr>
          <w:sz w:val="28"/>
          <w:szCs w:val="28"/>
        </w:rPr>
        <w:t xml:space="preserve">песчаник на опоко-глинистом цементе, кремнистый, </w:t>
      </w:r>
      <w:r w:rsidR="00DB0FE0" w:rsidRPr="00F07DD0">
        <w:rPr>
          <w:sz w:val="28"/>
          <w:szCs w:val="28"/>
        </w:rPr>
        <w:t>слоистый, глауконитовый;</w:t>
      </w:r>
      <w:r w:rsidR="00C64501" w:rsidRPr="00F07DD0">
        <w:rPr>
          <w:sz w:val="28"/>
          <w:szCs w:val="28"/>
        </w:rPr>
        <w:t xml:space="preserve"> </w:t>
      </w:r>
      <w:r w:rsidRPr="00F07DD0">
        <w:rPr>
          <w:sz w:val="28"/>
          <w:szCs w:val="28"/>
        </w:rPr>
        <w:t>пироксен-скаполитовые метасоматиты</w:t>
      </w:r>
      <w:r w:rsidR="00DB0FE0" w:rsidRPr="00F07DD0">
        <w:rPr>
          <w:sz w:val="28"/>
          <w:szCs w:val="28"/>
        </w:rPr>
        <w:t>;</w:t>
      </w:r>
      <w:r w:rsidR="00C64501" w:rsidRPr="00F07DD0">
        <w:rPr>
          <w:sz w:val="28"/>
          <w:szCs w:val="28"/>
        </w:rPr>
        <w:t xml:space="preserve"> </w:t>
      </w:r>
      <w:r w:rsidRPr="00F07DD0">
        <w:rPr>
          <w:sz w:val="28"/>
          <w:szCs w:val="28"/>
        </w:rPr>
        <w:t>афириты</w:t>
      </w:r>
      <w:r w:rsidR="00DB0FE0" w:rsidRPr="00F07DD0">
        <w:rPr>
          <w:sz w:val="28"/>
          <w:szCs w:val="28"/>
        </w:rPr>
        <w:t>;</w:t>
      </w:r>
      <w:r w:rsidR="00C64501" w:rsidRPr="00F07DD0">
        <w:rPr>
          <w:sz w:val="28"/>
          <w:szCs w:val="28"/>
        </w:rPr>
        <w:t xml:space="preserve"> </w:t>
      </w:r>
      <w:r w:rsidRPr="00F07DD0">
        <w:rPr>
          <w:sz w:val="28"/>
          <w:szCs w:val="28"/>
        </w:rPr>
        <w:t>туфы порфиритов</w:t>
      </w:r>
      <w:r w:rsidR="00DB0FE0" w:rsidRPr="00F07DD0">
        <w:rPr>
          <w:sz w:val="28"/>
          <w:szCs w:val="28"/>
        </w:rPr>
        <w:t>;</w:t>
      </w:r>
      <w:r w:rsidR="00C64501" w:rsidRPr="00F07DD0">
        <w:rPr>
          <w:sz w:val="28"/>
          <w:szCs w:val="28"/>
        </w:rPr>
        <w:t xml:space="preserve"> </w:t>
      </w:r>
      <w:r w:rsidRPr="00F07DD0">
        <w:rPr>
          <w:sz w:val="28"/>
          <w:szCs w:val="28"/>
        </w:rPr>
        <w:t>порфириты</w:t>
      </w:r>
      <w:r w:rsidR="00DB0FE0" w:rsidRPr="00F07DD0">
        <w:rPr>
          <w:sz w:val="28"/>
          <w:szCs w:val="28"/>
        </w:rPr>
        <w:t>;</w:t>
      </w:r>
      <w:r w:rsidR="00C64501" w:rsidRPr="00F07DD0">
        <w:rPr>
          <w:sz w:val="28"/>
          <w:szCs w:val="28"/>
        </w:rPr>
        <w:t xml:space="preserve"> </w:t>
      </w:r>
      <w:r w:rsidRPr="00F07DD0">
        <w:rPr>
          <w:sz w:val="28"/>
          <w:szCs w:val="28"/>
        </w:rPr>
        <w:t>известняки</w:t>
      </w:r>
      <w:r w:rsidR="005055AD" w:rsidRPr="00F07DD0">
        <w:rPr>
          <w:sz w:val="28"/>
          <w:szCs w:val="28"/>
        </w:rPr>
        <w:t xml:space="preserve"> [</w:t>
      </w:r>
      <w:r w:rsidR="00BF0266" w:rsidRPr="00F07DD0">
        <w:rPr>
          <w:sz w:val="28"/>
          <w:szCs w:val="28"/>
        </w:rPr>
        <w:t>1</w:t>
      </w:r>
      <w:r w:rsidR="0082215B" w:rsidRPr="00F07DD0">
        <w:rPr>
          <w:sz w:val="28"/>
          <w:szCs w:val="28"/>
        </w:rPr>
        <w:t>2</w:t>
      </w:r>
      <w:r w:rsidR="00B77209" w:rsidRPr="00F07DD0">
        <w:rPr>
          <w:sz w:val="28"/>
          <w:szCs w:val="28"/>
        </w:rPr>
        <w:t>6</w:t>
      </w:r>
      <w:r w:rsidR="005055AD" w:rsidRPr="00F07DD0">
        <w:rPr>
          <w:sz w:val="28"/>
          <w:szCs w:val="28"/>
        </w:rPr>
        <w:t>]</w:t>
      </w:r>
      <w:r w:rsidR="00DB0FE0" w:rsidRPr="00F07DD0">
        <w:rPr>
          <w:sz w:val="28"/>
          <w:szCs w:val="28"/>
        </w:rPr>
        <w:t xml:space="preserve">. </w:t>
      </w:r>
    </w:p>
    <w:p w14:paraId="7FB30CEA" w14:textId="6D5DB0B7" w:rsidR="00A560C9" w:rsidRPr="00F07DD0" w:rsidRDefault="00C11D46" w:rsidP="00F07DD0">
      <w:pPr>
        <w:spacing w:after="0" w:line="240" w:lineRule="auto"/>
        <w:ind w:firstLine="709"/>
        <w:contextualSpacing/>
        <w:jc w:val="both"/>
        <w:rPr>
          <w:i/>
          <w:iCs/>
          <w:sz w:val="28"/>
          <w:szCs w:val="28"/>
        </w:rPr>
      </w:pPr>
      <w:r w:rsidRPr="00F07DD0">
        <w:rPr>
          <w:sz w:val="28"/>
          <w:szCs w:val="28"/>
        </w:rPr>
        <w:t>На данный момент вывоз в</w:t>
      </w:r>
      <w:r w:rsidR="005B3FD1" w:rsidRPr="00F07DD0">
        <w:rPr>
          <w:sz w:val="28"/>
          <w:szCs w:val="28"/>
        </w:rPr>
        <w:t>скрышных пород производится на 3</w:t>
      </w:r>
      <w:r w:rsidRPr="00F07DD0">
        <w:rPr>
          <w:sz w:val="28"/>
          <w:szCs w:val="28"/>
        </w:rPr>
        <w:t xml:space="preserve"> отвала (№3, 4, 8), которые показаны на рисунке 1</w:t>
      </w:r>
      <w:r w:rsidR="001A6CA4" w:rsidRPr="00F07DD0">
        <w:rPr>
          <w:sz w:val="28"/>
          <w:szCs w:val="28"/>
        </w:rPr>
        <w:t>0</w:t>
      </w:r>
      <w:r w:rsidRPr="00F07DD0">
        <w:rPr>
          <w:sz w:val="28"/>
          <w:szCs w:val="28"/>
        </w:rPr>
        <w:t>.</w:t>
      </w:r>
      <w:r w:rsidR="00914F47" w:rsidRPr="00F07DD0">
        <w:rPr>
          <w:sz w:val="28"/>
          <w:szCs w:val="28"/>
        </w:rPr>
        <w:t xml:space="preserve"> Проведен осмотр всех указанных далее отвалов. Для проведения флористических исследований </w:t>
      </w:r>
      <w:r w:rsidR="00115143" w:rsidRPr="00F07DD0">
        <w:rPr>
          <w:sz w:val="28"/>
          <w:szCs w:val="28"/>
        </w:rPr>
        <w:t>выбран</w:t>
      </w:r>
      <w:r w:rsidR="00914F47" w:rsidRPr="00F07DD0">
        <w:rPr>
          <w:sz w:val="28"/>
          <w:szCs w:val="28"/>
        </w:rPr>
        <w:t xml:space="preserve"> </w:t>
      </w:r>
      <w:r w:rsidR="00914F47" w:rsidRPr="00F07DD0">
        <w:rPr>
          <w:sz w:val="28"/>
          <w:szCs w:val="28"/>
        </w:rPr>
        <w:lastRenderedPageBreak/>
        <w:t>отработанный отвал, не</w:t>
      </w:r>
      <w:r w:rsidR="002D7900" w:rsidRPr="00F07DD0">
        <w:rPr>
          <w:sz w:val="28"/>
          <w:szCs w:val="28"/>
        </w:rPr>
        <w:t xml:space="preserve"> подвергающийся</w:t>
      </w:r>
      <w:r w:rsidR="00914F47" w:rsidRPr="00F07DD0">
        <w:rPr>
          <w:sz w:val="28"/>
          <w:szCs w:val="28"/>
        </w:rPr>
        <w:t xml:space="preserve"> прямому техногенному воздействию на момент исследования.</w:t>
      </w:r>
    </w:p>
    <w:p w14:paraId="045F2F5B" w14:textId="77777777" w:rsidR="00A560C9" w:rsidRPr="00F07DD0" w:rsidRDefault="00A560C9" w:rsidP="00F07DD0">
      <w:pPr>
        <w:spacing w:after="0" w:line="240" w:lineRule="auto"/>
        <w:ind w:firstLine="709"/>
        <w:contextualSpacing/>
        <w:jc w:val="both"/>
        <w:rPr>
          <w:i/>
          <w:iCs/>
          <w:sz w:val="28"/>
          <w:szCs w:val="28"/>
        </w:rPr>
      </w:pPr>
    </w:p>
    <w:p w14:paraId="52A86351" w14:textId="3E514F32" w:rsidR="00A560C9" w:rsidRPr="00F07DD0" w:rsidRDefault="00180730" w:rsidP="00F07DD0">
      <w:pPr>
        <w:spacing w:after="0" w:line="240" w:lineRule="auto"/>
        <w:ind w:firstLine="709"/>
        <w:contextualSpacing/>
        <w:jc w:val="both"/>
        <w:rPr>
          <w:i/>
          <w:iCs/>
          <w:sz w:val="28"/>
          <w:szCs w:val="28"/>
        </w:rPr>
      </w:pPr>
      <w:r w:rsidRPr="00F07DD0">
        <w:rPr>
          <w:noProof/>
          <w:sz w:val="22"/>
          <w:lang w:eastAsia="ru-RU"/>
        </w:rPr>
        <w:drawing>
          <wp:anchor distT="0" distB="0" distL="114300" distR="114300" simplePos="0" relativeHeight="251632640" behindDoc="0" locked="0" layoutInCell="1" allowOverlap="1" wp14:anchorId="0D858575" wp14:editId="5FD79569">
            <wp:simplePos x="0" y="0"/>
            <wp:positionH relativeFrom="margin">
              <wp:posOffset>580390</wp:posOffset>
            </wp:positionH>
            <wp:positionV relativeFrom="margin">
              <wp:posOffset>631190</wp:posOffset>
            </wp:positionV>
            <wp:extent cx="4934585" cy="4215765"/>
            <wp:effectExtent l="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l="52568" t="30669" b="4495"/>
                    <a:stretch/>
                  </pic:blipFill>
                  <pic:spPr bwMode="auto">
                    <a:xfrm>
                      <a:off x="0" y="0"/>
                      <a:ext cx="4934585" cy="4215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F6E92D" w14:textId="77777777" w:rsidR="00A560C9" w:rsidRPr="00F07DD0" w:rsidRDefault="00A560C9" w:rsidP="00F07DD0">
      <w:pPr>
        <w:spacing w:after="0" w:line="240" w:lineRule="auto"/>
        <w:ind w:firstLine="709"/>
        <w:contextualSpacing/>
        <w:jc w:val="both"/>
        <w:rPr>
          <w:i/>
          <w:iCs/>
          <w:sz w:val="28"/>
          <w:szCs w:val="28"/>
        </w:rPr>
      </w:pPr>
    </w:p>
    <w:p w14:paraId="3B5C3984" w14:textId="633D60DF" w:rsidR="00A560C9" w:rsidRPr="00F07DD0" w:rsidRDefault="00A560C9" w:rsidP="00F07DD0">
      <w:pPr>
        <w:spacing w:after="0" w:line="240" w:lineRule="auto"/>
        <w:ind w:firstLine="709"/>
        <w:contextualSpacing/>
        <w:jc w:val="both"/>
        <w:rPr>
          <w:i/>
          <w:iCs/>
          <w:sz w:val="28"/>
          <w:szCs w:val="28"/>
        </w:rPr>
      </w:pPr>
    </w:p>
    <w:p w14:paraId="5C175272" w14:textId="77777777" w:rsidR="00A560C9" w:rsidRPr="00F07DD0" w:rsidRDefault="00A560C9" w:rsidP="00F07DD0">
      <w:pPr>
        <w:spacing w:after="0" w:line="240" w:lineRule="auto"/>
        <w:ind w:firstLine="709"/>
        <w:contextualSpacing/>
        <w:jc w:val="both"/>
        <w:rPr>
          <w:i/>
          <w:iCs/>
          <w:sz w:val="28"/>
          <w:szCs w:val="28"/>
        </w:rPr>
      </w:pPr>
    </w:p>
    <w:p w14:paraId="05C2C2EC" w14:textId="77777777" w:rsidR="00A560C9" w:rsidRPr="00F07DD0" w:rsidRDefault="00A560C9" w:rsidP="00F07DD0">
      <w:pPr>
        <w:spacing w:after="0" w:line="240" w:lineRule="auto"/>
        <w:ind w:firstLine="709"/>
        <w:contextualSpacing/>
        <w:jc w:val="both"/>
        <w:rPr>
          <w:i/>
          <w:iCs/>
          <w:sz w:val="28"/>
          <w:szCs w:val="28"/>
        </w:rPr>
      </w:pPr>
    </w:p>
    <w:p w14:paraId="1BBC939B" w14:textId="77777777" w:rsidR="00A560C9" w:rsidRPr="00F07DD0" w:rsidRDefault="00A560C9" w:rsidP="00F07DD0">
      <w:pPr>
        <w:spacing w:after="0" w:line="240" w:lineRule="auto"/>
        <w:ind w:firstLine="709"/>
        <w:contextualSpacing/>
        <w:jc w:val="both"/>
        <w:rPr>
          <w:i/>
          <w:iCs/>
          <w:sz w:val="28"/>
          <w:szCs w:val="28"/>
        </w:rPr>
      </w:pPr>
    </w:p>
    <w:p w14:paraId="2C7759CE" w14:textId="77777777" w:rsidR="00A560C9" w:rsidRPr="00F07DD0" w:rsidRDefault="00A560C9" w:rsidP="00F07DD0">
      <w:pPr>
        <w:spacing w:after="0" w:line="240" w:lineRule="auto"/>
        <w:ind w:firstLine="709"/>
        <w:contextualSpacing/>
        <w:jc w:val="both"/>
        <w:rPr>
          <w:i/>
          <w:iCs/>
          <w:sz w:val="28"/>
          <w:szCs w:val="28"/>
        </w:rPr>
      </w:pPr>
    </w:p>
    <w:p w14:paraId="79BD0C06" w14:textId="77777777" w:rsidR="00A560C9" w:rsidRPr="00F07DD0" w:rsidRDefault="00A560C9" w:rsidP="00F07DD0">
      <w:pPr>
        <w:spacing w:after="0" w:line="240" w:lineRule="auto"/>
        <w:ind w:firstLine="709"/>
        <w:contextualSpacing/>
        <w:jc w:val="both"/>
        <w:rPr>
          <w:i/>
          <w:iCs/>
          <w:sz w:val="28"/>
          <w:szCs w:val="28"/>
        </w:rPr>
      </w:pPr>
    </w:p>
    <w:p w14:paraId="64833A5D" w14:textId="77777777" w:rsidR="00A560C9" w:rsidRPr="00F07DD0" w:rsidRDefault="00A560C9" w:rsidP="00F07DD0">
      <w:pPr>
        <w:spacing w:after="0" w:line="240" w:lineRule="auto"/>
        <w:ind w:firstLine="709"/>
        <w:contextualSpacing/>
        <w:jc w:val="both"/>
        <w:rPr>
          <w:i/>
          <w:iCs/>
          <w:sz w:val="28"/>
          <w:szCs w:val="28"/>
        </w:rPr>
      </w:pPr>
    </w:p>
    <w:p w14:paraId="1962E91D" w14:textId="77777777" w:rsidR="00A560C9" w:rsidRPr="00F07DD0" w:rsidRDefault="00A560C9" w:rsidP="00F07DD0">
      <w:pPr>
        <w:spacing w:after="0" w:line="240" w:lineRule="auto"/>
        <w:ind w:firstLine="709"/>
        <w:contextualSpacing/>
        <w:jc w:val="both"/>
        <w:rPr>
          <w:i/>
          <w:iCs/>
          <w:sz w:val="28"/>
          <w:szCs w:val="28"/>
        </w:rPr>
      </w:pPr>
    </w:p>
    <w:p w14:paraId="1D59BDF1" w14:textId="77777777" w:rsidR="00A560C9" w:rsidRPr="00F07DD0" w:rsidRDefault="00A560C9" w:rsidP="00F07DD0">
      <w:pPr>
        <w:spacing w:after="0" w:line="240" w:lineRule="auto"/>
        <w:ind w:firstLine="709"/>
        <w:contextualSpacing/>
        <w:jc w:val="both"/>
        <w:rPr>
          <w:sz w:val="16"/>
          <w:szCs w:val="16"/>
        </w:rPr>
      </w:pPr>
    </w:p>
    <w:p w14:paraId="486AF7E2" w14:textId="77777777" w:rsidR="00A560C9" w:rsidRPr="00F07DD0" w:rsidRDefault="00A560C9" w:rsidP="00F07DD0">
      <w:pPr>
        <w:spacing w:after="0" w:line="240" w:lineRule="auto"/>
        <w:ind w:firstLine="709"/>
        <w:contextualSpacing/>
        <w:jc w:val="both"/>
        <w:rPr>
          <w:sz w:val="16"/>
          <w:szCs w:val="16"/>
        </w:rPr>
      </w:pPr>
    </w:p>
    <w:p w14:paraId="2FA6C336" w14:textId="77777777" w:rsidR="00A560C9" w:rsidRPr="00F07DD0" w:rsidRDefault="00A560C9" w:rsidP="00F07DD0">
      <w:pPr>
        <w:spacing w:after="0" w:line="240" w:lineRule="auto"/>
        <w:ind w:firstLine="709"/>
        <w:contextualSpacing/>
        <w:jc w:val="both"/>
        <w:rPr>
          <w:sz w:val="16"/>
          <w:szCs w:val="16"/>
        </w:rPr>
      </w:pPr>
    </w:p>
    <w:p w14:paraId="0295C386" w14:textId="1C5C55F1" w:rsidR="00A560C9" w:rsidRPr="00F07DD0" w:rsidRDefault="00A560C9" w:rsidP="00F07DD0">
      <w:pPr>
        <w:spacing w:after="0" w:line="240" w:lineRule="auto"/>
        <w:ind w:firstLine="709"/>
        <w:contextualSpacing/>
        <w:jc w:val="both"/>
        <w:rPr>
          <w:iCs/>
          <w:sz w:val="28"/>
          <w:szCs w:val="28"/>
        </w:rPr>
      </w:pPr>
      <w:r w:rsidRPr="00F07DD0">
        <w:rPr>
          <w:sz w:val="24"/>
          <w:szCs w:val="28"/>
        </w:rPr>
        <w:t>желтый - №7, фиолетовый - №4, голубой - №3, розовый - №8</w:t>
      </w:r>
    </w:p>
    <w:p w14:paraId="467A91D1" w14:textId="77777777" w:rsidR="00A560C9" w:rsidRPr="00F07DD0" w:rsidRDefault="00A560C9" w:rsidP="00F07DD0">
      <w:pPr>
        <w:spacing w:after="0" w:line="240" w:lineRule="auto"/>
        <w:ind w:firstLine="709"/>
        <w:contextualSpacing/>
        <w:jc w:val="both"/>
        <w:rPr>
          <w:i/>
          <w:iCs/>
          <w:sz w:val="16"/>
          <w:szCs w:val="16"/>
        </w:rPr>
      </w:pPr>
    </w:p>
    <w:p w14:paraId="6738EA39" w14:textId="001C99BB" w:rsidR="00A560C9" w:rsidRPr="00F07DD0" w:rsidRDefault="00A560C9" w:rsidP="00F07DD0">
      <w:pPr>
        <w:spacing w:after="0" w:line="240" w:lineRule="auto"/>
        <w:contextualSpacing/>
        <w:jc w:val="center"/>
        <w:rPr>
          <w:i/>
          <w:iCs/>
          <w:sz w:val="28"/>
          <w:szCs w:val="28"/>
        </w:rPr>
      </w:pPr>
      <w:r w:rsidRPr="00F07DD0">
        <w:rPr>
          <w:sz w:val="28"/>
          <w:szCs w:val="32"/>
        </w:rPr>
        <w:t>Рисунок 10 – Расположение отвалов Качарского месторождения</w:t>
      </w:r>
    </w:p>
    <w:p w14:paraId="0D7E81C0" w14:textId="77777777" w:rsidR="00A560C9" w:rsidRPr="00F07DD0" w:rsidRDefault="00A560C9" w:rsidP="00F07DD0">
      <w:pPr>
        <w:spacing w:after="0" w:line="240" w:lineRule="auto"/>
        <w:ind w:firstLine="709"/>
        <w:contextualSpacing/>
        <w:jc w:val="both"/>
        <w:rPr>
          <w:i/>
          <w:iCs/>
          <w:sz w:val="28"/>
          <w:szCs w:val="28"/>
        </w:rPr>
      </w:pPr>
    </w:p>
    <w:p w14:paraId="45C72AE1" w14:textId="0A3417D0" w:rsidR="00914F47" w:rsidRPr="00F07DD0" w:rsidRDefault="00A560C9" w:rsidP="00F07DD0">
      <w:pPr>
        <w:spacing w:after="0" w:line="240" w:lineRule="auto"/>
        <w:ind w:firstLine="709"/>
        <w:contextualSpacing/>
        <w:jc w:val="both"/>
        <w:rPr>
          <w:i/>
          <w:iCs/>
          <w:sz w:val="28"/>
          <w:szCs w:val="28"/>
        </w:rPr>
      </w:pPr>
      <w:r w:rsidRPr="00F07DD0">
        <w:rPr>
          <w:i/>
          <w:iCs/>
          <w:sz w:val="28"/>
          <w:szCs w:val="28"/>
        </w:rPr>
        <w:t>Отвал №</w:t>
      </w:r>
      <w:r w:rsidR="00914F47" w:rsidRPr="00F07DD0">
        <w:rPr>
          <w:i/>
          <w:iCs/>
          <w:sz w:val="28"/>
          <w:szCs w:val="28"/>
        </w:rPr>
        <w:t>3</w:t>
      </w:r>
    </w:p>
    <w:p w14:paraId="04C4C3C5" w14:textId="77777777" w:rsidR="00914F47" w:rsidRPr="00F07DD0" w:rsidRDefault="00914F47" w:rsidP="00F07DD0">
      <w:pPr>
        <w:spacing w:after="0" w:line="240" w:lineRule="auto"/>
        <w:ind w:firstLine="709"/>
        <w:contextualSpacing/>
        <w:jc w:val="both"/>
        <w:rPr>
          <w:sz w:val="28"/>
          <w:szCs w:val="28"/>
        </w:rPr>
      </w:pPr>
      <w:r w:rsidRPr="00F07DD0">
        <w:rPr>
          <w:sz w:val="28"/>
          <w:szCs w:val="28"/>
        </w:rPr>
        <w:t xml:space="preserve">Располагается к северо-востоку от Качарского карьера. </w:t>
      </w:r>
    </w:p>
    <w:p w14:paraId="0B9721BB" w14:textId="12B5B9C8" w:rsidR="00914F47" w:rsidRPr="00F07DD0" w:rsidRDefault="00914F47" w:rsidP="00F07DD0">
      <w:pPr>
        <w:spacing w:after="0" w:line="240" w:lineRule="auto"/>
        <w:ind w:firstLine="709"/>
        <w:contextualSpacing/>
        <w:jc w:val="both"/>
        <w:rPr>
          <w:sz w:val="28"/>
          <w:szCs w:val="28"/>
        </w:rPr>
      </w:pPr>
      <w:r w:rsidRPr="00F07DD0">
        <w:rPr>
          <w:sz w:val="28"/>
          <w:szCs w:val="28"/>
        </w:rPr>
        <w:t>Начало отсыпки данного отвала – 1986 г. На данный отвал поступает порода с верхних горизонтов, которую транспортируют железнодорожным транспортом через восточную траншею. Отвальные работы ведутся на 4 ярусах с пометками 205, 217, 229 и 241 м [12</w:t>
      </w:r>
      <w:r w:rsidR="00B77209" w:rsidRPr="00F07DD0">
        <w:rPr>
          <w:sz w:val="28"/>
          <w:szCs w:val="28"/>
        </w:rPr>
        <w:t>6</w:t>
      </w:r>
      <w:r w:rsidR="002705C6" w:rsidRPr="00F07DD0">
        <w:rPr>
          <w:sz w:val="28"/>
          <w:szCs w:val="28"/>
        </w:rPr>
        <w:t>, с. 2-9</w:t>
      </w:r>
      <w:r w:rsidRPr="00F07DD0">
        <w:rPr>
          <w:sz w:val="28"/>
          <w:szCs w:val="28"/>
        </w:rPr>
        <w:t>].</w:t>
      </w:r>
    </w:p>
    <w:p w14:paraId="3FF5A926" w14:textId="22C26EF8" w:rsidR="00914F47" w:rsidRPr="00F07DD0" w:rsidRDefault="00914F47" w:rsidP="00F07DD0">
      <w:pPr>
        <w:spacing w:after="0" w:line="240" w:lineRule="auto"/>
        <w:ind w:firstLine="709"/>
        <w:contextualSpacing/>
        <w:jc w:val="both"/>
        <w:rPr>
          <w:sz w:val="28"/>
          <w:szCs w:val="28"/>
        </w:rPr>
      </w:pPr>
      <w:r w:rsidRPr="00F07DD0">
        <w:rPr>
          <w:sz w:val="28"/>
          <w:szCs w:val="28"/>
        </w:rPr>
        <w:t>Насыпной объем составляет 338034125 м</w:t>
      </w:r>
      <w:r w:rsidRPr="00F07DD0">
        <w:rPr>
          <w:sz w:val="28"/>
          <w:szCs w:val="28"/>
          <w:vertAlign w:val="superscript"/>
        </w:rPr>
        <w:t xml:space="preserve">3 </w:t>
      </w:r>
      <w:r w:rsidRPr="00F07DD0">
        <w:rPr>
          <w:sz w:val="28"/>
          <w:szCs w:val="28"/>
        </w:rPr>
        <w:t>(01.05.2022 г</w:t>
      </w:r>
      <w:r w:rsidRPr="00F07DD0">
        <w:rPr>
          <w:sz w:val="32"/>
          <w:szCs w:val="32"/>
        </w:rPr>
        <w:t>.</w:t>
      </w:r>
      <w:r w:rsidRPr="00F07DD0">
        <w:rPr>
          <w:sz w:val="28"/>
          <w:szCs w:val="28"/>
        </w:rPr>
        <w:t>)</w:t>
      </w:r>
      <w:r w:rsidRPr="00F07DD0">
        <w:rPr>
          <w:sz w:val="28"/>
          <w:szCs w:val="28"/>
          <w:vertAlign w:val="superscript"/>
        </w:rPr>
        <w:t xml:space="preserve"> </w:t>
      </w:r>
      <w:r w:rsidRPr="00F07DD0">
        <w:rPr>
          <w:sz w:val="28"/>
          <w:szCs w:val="28"/>
        </w:rPr>
        <w:t>[</w:t>
      </w:r>
      <w:r w:rsidR="002705C6" w:rsidRPr="00F07DD0">
        <w:rPr>
          <w:sz w:val="28"/>
          <w:szCs w:val="28"/>
        </w:rPr>
        <w:t>12</w:t>
      </w:r>
      <w:r w:rsidR="00B77209" w:rsidRPr="00F07DD0">
        <w:rPr>
          <w:sz w:val="28"/>
          <w:szCs w:val="28"/>
        </w:rPr>
        <w:t>6</w:t>
      </w:r>
      <w:r w:rsidR="002705C6" w:rsidRPr="00F07DD0">
        <w:rPr>
          <w:sz w:val="28"/>
          <w:szCs w:val="28"/>
        </w:rPr>
        <w:t>, с. 2-9</w:t>
      </w:r>
      <w:r w:rsidRPr="00F07DD0">
        <w:rPr>
          <w:sz w:val="28"/>
          <w:szCs w:val="28"/>
        </w:rPr>
        <w:t>].</w:t>
      </w:r>
    </w:p>
    <w:p w14:paraId="4E66E2B5" w14:textId="1DCE453F" w:rsidR="00914F47" w:rsidRPr="00F07DD0" w:rsidRDefault="00A560C9" w:rsidP="00F07DD0">
      <w:pPr>
        <w:spacing w:after="0" w:line="240" w:lineRule="auto"/>
        <w:ind w:firstLine="709"/>
        <w:contextualSpacing/>
        <w:jc w:val="both"/>
        <w:rPr>
          <w:i/>
          <w:iCs/>
          <w:sz w:val="28"/>
          <w:szCs w:val="28"/>
        </w:rPr>
      </w:pPr>
      <w:r w:rsidRPr="00F07DD0">
        <w:rPr>
          <w:i/>
          <w:iCs/>
          <w:sz w:val="28"/>
          <w:szCs w:val="28"/>
        </w:rPr>
        <w:t>Отвал №</w:t>
      </w:r>
      <w:r w:rsidR="00914F47" w:rsidRPr="00F07DD0">
        <w:rPr>
          <w:i/>
          <w:iCs/>
          <w:sz w:val="28"/>
          <w:szCs w:val="28"/>
        </w:rPr>
        <w:t>4</w:t>
      </w:r>
    </w:p>
    <w:p w14:paraId="5C1413AB" w14:textId="77777777" w:rsidR="00914F47" w:rsidRPr="00F07DD0" w:rsidRDefault="00914F47" w:rsidP="00F07DD0">
      <w:pPr>
        <w:spacing w:after="0" w:line="240" w:lineRule="auto"/>
        <w:ind w:firstLine="709"/>
        <w:contextualSpacing/>
        <w:jc w:val="both"/>
        <w:rPr>
          <w:sz w:val="28"/>
          <w:szCs w:val="28"/>
        </w:rPr>
      </w:pPr>
      <w:r w:rsidRPr="00F07DD0">
        <w:rPr>
          <w:sz w:val="28"/>
          <w:szCs w:val="28"/>
        </w:rPr>
        <w:t xml:space="preserve">Автоотвал №4 располагается к северу от Качарского карьера. </w:t>
      </w:r>
    </w:p>
    <w:p w14:paraId="09435FC4" w14:textId="77777777" w:rsidR="00914F47" w:rsidRPr="00F07DD0" w:rsidRDefault="00914F47" w:rsidP="00F07DD0">
      <w:pPr>
        <w:spacing w:after="0" w:line="240" w:lineRule="auto"/>
        <w:ind w:firstLine="709"/>
        <w:contextualSpacing/>
        <w:jc w:val="both"/>
        <w:rPr>
          <w:sz w:val="28"/>
          <w:szCs w:val="28"/>
        </w:rPr>
      </w:pPr>
      <w:r w:rsidRPr="00F07DD0">
        <w:rPr>
          <w:sz w:val="28"/>
          <w:szCs w:val="28"/>
        </w:rPr>
        <w:t>Начало отсыпки отвала – 1975 г.</w:t>
      </w:r>
    </w:p>
    <w:p w14:paraId="78BD911B" w14:textId="3B047355" w:rsidR="00914F47" w:rsidRPr="00F07DD0" w:rsidRDefault="00914F47" w:rsidP="00F07DD0">
      <w:pPr>
        <w:spacing w:after="0" w:line="240" w:lineRule="auto"/>
        <w:ind w:firstLine="709"/>
        <w:contextualSpacing/>
        <w:jc w:val="both"/>
        <w:rPr>
          <w:sz w:val="28"/>
          <w:szCs w:val="28"/>
        </w:rPr>
      </w:pPr>
      <w:r w:rsidRPr="00F07DD0">
        <w:rPr>
          <w:sz w:val="28"/>
          <w:szCs w:val="28"/>
        </w:rPr>
        <w:t>На данный отвал поступает порода с Северного участка карьера. Отвалообразование происходит на 3 ярусах с отметками 201, 213 и 225 м.</w:t>
      </w:r>
    </w:p>
    <w:p w14:paraId="5C1BEDB0" w14:textId="64F7FB62" w:rsidR="00914F47" w:rsidRPr="00F07DD0" w:rsidRDefault="00914F47" w:rsidP="00F07DD0">
      <w:pPr>
        <w:spacing w:after="0" w:line="240" w:lineRule="auto"/>
        <w:ind w:firstLine="709"/>
        <w:contextualSpacing/>
        <w:jc w:val="both"/>
        <w:rPr>
          <w:sz w:val="28"/>
          <w:szCs w:val="28"/>
        </w:rPr>
      </w:pPr>
      <w:r w:rsidRPr="00F07DD0">
        <w:rPr>
          <w:sz w:val="28"/>
          <w:szCs w:val="28"/>
        </w:rPr>
        <w:t>Насыпной объем составляет 124230 378 м</w:t>
      </w:r>
      <w:r w:rsidRPr="00F07DD0">
        <w:rPr>
          <w:sz w:val="28"/>
          <w:szCs w:val="28"/>
          <w:vertAlign w:val="superscript"/>
        </w:rPr>
        <w:t xml:space="preserve">3 </w:t>
      </w:r>
      <w:r w:rsidRPr="00F07DD0">
        <w:rPr>
          <w:sz w:val="28"/>
          <w:szCs w:val="28"/>
        </w:rPr>
        <w:t>(01.05.2022 г</w:t>
      </w:r>
      <w:r w:rsidRPr="00F07DD0">
        <w:rPr>
          <w:sz w:val="32"/>
          <w:szCs w:val="32"/>
        </w:rPr>
        <w:t>.</w:t>
      </w:r>
      <w:r w:rsidRPr="00F07DD0">
        <w:rPr>
          <w:sz w:val="28"/>
          <w:szCs w:val="28"/>
        </w:rPr>
        <w:t>) [</w:t>
      </w:r>
      <w:r w:rsidR="002705C6" w:rsidRPr="00F07DD0">
        <w:rPr>
          <w:sz w:val="28"/>
          <w:szCs w:val="28"/>
        </w:rPr>
        <w:t>12</w:t>
      </w:r>
      <w:r w:rsidR="00B77209" w:rsidRPr="00F07DD0">
        <w:rPr>
          <w:sz w:val="28"/>
          <w:szCs w:val="28"/>
        </w:rPr>
        <w:t>6</w:t>
      </w:r>
      <w:r w:rsidR="002705C6" w:rsidRPr="00F07DD0">
        <w:rPr>
          <w:sz w:val="28"/>
          <w:szCs w:val="28"/>
        </w:rPr>
        <w:t>, с. 2-9</w:t>
      </w:r>
      <w:r w:rsidRPr="00F07DD0">
        <w:rPr>
          <w:sz w:val="28"/>
          <w:szCs w:val="28"/>
        </w:rPr>
        <w:t>].</w:t>
      </w:r>
    </w:p>
    <w:p w14:paraId="026C3D02" w14:textId="77777777" w:rsidR="00DA0676" w:rsidRPr="00F07DD0" w:rsidRDefault="00DA0676" w:rsidP="00F07DD0">
      <w:pPr>
        <w:tabs>
          <w:tab w:val="left" w:pos="3103"/>
        </w:tabs>
        <w:spacing w:after="0" w:line="240" w:lineRule="auto"/>
        <w:ind w:firstLine="708"/>
        <w:contextualSpacing/>
        <w:rPr>
          <w:i/>
          <w:iCs/>
          <w:sz w:val="28"/>
          <w:szCs w:val="28"/>
        </w:rPr>
      </w:pPr>
      <w:r w:rsidRPr="00F07DD0">
        <w:rPr>
          <w:i/>
          <w:iCs/>
          <w:sz w:val="28"/>
          <w:szCs w:val="28"/>
        </w:rPr>
        <w:t>Отвал №7</w:t>
      </w:r>
    </w:p>
    <w:p w14:paraId="0D6D2948" w14:textId="13FF1518" w:rsidR="00DA0676" w:rsidRPr="00F07DD0" w:rsidRDefault="00DA0676" w:rsidP="00F07DD0">
      <w:pPr>
        <w:tabs>
          <w:tab w:val="left" w:pos="3103"/>
        </w:tabs>
        <w:spacing w:after="0" w:line="240" w:lineRule="auto"/>
        <w:ind w:firstLine="708"/>
        <w:contextualSpacing/>
        <w:jc w:val="both"/>
        <w:rPr>
          <w:sz w:val="28"/>
          <w:szCs w:val="28"/>
        </w:rPr>
      </w:pPr>
      <w:r w:rsidRPr="00F07DD0">
        <w:rPr>
          <w:sz w:val="28"/>
          <w:szCs w:val="28"/>
        </w:rPr>
        <w:t xml:space="preserve">Железнодорожный отвал №7 располагается на Северо-Западе от карьера. Отвальные работы ведутся в 3 яруса. Отвалообразование на некоторых участках приостановлено в 1980 г, 2002 г., 2009 г., 2017 г., на данных участках </w:t>
      </w:r>
      <w:r w:rsidRPr="00F07DD0">
        <w:rPr>
          <w:sz w:val="28"/>
          <w:szCs w:val="28"/>
        </w:rPr>
        <w:lastRenderedPageBreak/>
        <w:t>происходят процессы зарастания, описанные далее в работе. Отсыпка отвала на момент исследования окончена.</w:t>
      </w:r>
    </w:p>
    <w:p w14:paraId="30F58C13" w14:textId="70EB218F" w:rsidR="00C70CD7" w:rsidRPr="00F07DD0" w:rsidRDefault="00A560C9" w:rsidP="00F07DD0">
      <w:pPr>
        <w:spacing w:after="0" w:line="240" w:lineRule="auto"/>
        <w:ind w:firstLine="709"/>
        <w:contextualSpacing/>
        <w:jc w:val="both"/>
        <w:rPr>
          <w:i/>
          <w:iCs/>
          <w:sz w:val="28"/>
          <w:szCs w:val="28"/>
          <w:vertAlign w:val="superscript"/>
        </w:rPr>
      </w:pPr>
      <w:r w:rsidRPr="00F07DD0">
        <w:rPr>
          <w:i/>
          <w:iCs/>
          <w:sz w:val="28"/>
          <w:szCs w:val="28"/>
        </w:rPr>
        <w:t>Отвал №</w:t>
      </w:r>
      <w:r w:rsidR="00C70CD7" w:rsidRPr="00F07DD0">
        <w:rPr>
          <w:i/>
          <w:iCs/>
          <w:sz w:val="28"/>
          <w:szCs w:val="28"/>
        </w:rPr>
        <w:t>8</w:t>
      </w:r>
    </w:p>
    <w:p w14:paraId="570B7EA1" w14:textId="77777777" w:rsidR="00C70CD7" w:rsidRPr="00F07DD0" w:rsidRDefault="00C70CD7" w:rsidP="00F07DD0">
      <w:pPr>
        <w:spacing w:after="0" w:line="240" w:lineRule="auto"/>
        <w:ind w:firstLine="709"/>
        <w:contextualSpacing/>
        <w:jc w:val="both"/>
        <w:rPr>
          <w:sz w:val="28"/>
          <w:szCs w:val="28"/>
        </w:rPr>
      </w:pPr>
      <w:r w:rsidRPr="00F07DD0">
        <w:rPr>
          <w:sz w:val="28"/>
          <w:szCs w:val="28"/>
        </w:rPr>
        <w:t>Автоотвал №8 располагается к югу от Качарского карьера.</w:t>
      </w:r>
    </w:p>
    <w:p w14:paraId="4EE8F78F" w14:textId="7F28E383" w:rsidR="00C70CD7" w:rsidRPr="00F07DD0" w:rsidRDefault="00C70CD7" w:rsidP="00F07DD0">
      <w:pPr>
        <w:spacing w:after="0" w:line="240" w:lineRule="auto"/>
        <w:ind w:firstLine="709"/>
        <w:contextualSpacing/>
        <w:jc w:val="both"/>
        <w:rPr>
          <w:sz w:val="28"/>
          <w:szCs w:val="28"/>
        </w:rPr>
      </w:pPr>
      <w:r w:rsidRPr="00F07DD0">
        <w:rPr>
          <w:sz w:val="28"/>
          <w:szCs w:val="28"/>
        </w:rPr>
        <w:t>На данный отвал порода поступает с Южного участка карьера. Отвалообразование производится на 4 ярусах с отметками 203, 217, 229 и 241 м. В юго-восточной части отвала ведется отсыпка первого яруса с железнодорожного тупика. Отсыпка производится экскаватором ЭШ 10/50.</w:t>
      </w:r>
      <w:r w:rsidR="00EE215E" w:rsidRPr="00F07DD0">
        <w:rPr>
          <w:sz w:val="28"/>
          <w:szCs w:val="28"/>
        </w:rPr>
        <w:t xml:space="preserve"> </w:t>
      </w:r>
      <w:r w:rsidRPr="00F07DD0">
        <w:rPr>
          <w:sz w:val="28"/>
          <w:szCs w:val="28"/>
        </w:rPr>
        <w:t>Насыпной объем составляет 142852968 м</w:t>
      </w:r>
      <w:r w:rsidRPr="00F07DD0">
        <w:rPr>
          <w:sz w:val="28"/>
          <w:szCs w:val="28"/>
          <w:vertAlign w:val="superscript"/>
        </w:rPr>
        <w:t>3</w:t>
      </w:r>
      <w:r w:rsidR="0023658E" w:rsidRPr="00F07DD0">
        <w:rPr>
          <w:sz w:val="28"/>
          <w:szCs w:val="28"/>
          <w:vertAlign w:val="superscript"/>
        </w:rPr>
        <w:t xml:space="preserve"> </w:t>
      </w:r>
      <w:r w:rsidR="0023658E" w:rsidRPr="00F07DD0">
        <w:rPr>
          <w:sz w:val="28"/>
          <w:szCs w:val="28"/>
        </w:rPr>
        <w:t>(01.05.2022 г</w:t>
      </w:r>
      <w:r w:rsidR="0023658E" w:rsidRPr="00F07DD0">
        <w:rPr>
          <w:sz w:val="32"/>
          <w:szCs w:val="32"/>
        </w:rPr>
        <w:t>.</w:t>
      </w:r>
      <w:r w:rsidR="0023658E" w:rsidRPr="00F07DD0">
        <w:rPr>
          <w:sz w:val="28"/>
          <w:szCs w:val="28"/>
        </w:rPr>
        <w:t>)</w:t>
      </w:r>
      <w:r w:rsidR="0023658E" w:rsidRPr="00F07DD0">
        <w:rPr>
          <w:sz w:val="24"/>
          <w:szCs w:val="24"/>
        </w:rPr>
        <w:t xml:space="preserve"> </w:t>
      </w:r>
      <w:r w:rsidR="0023658E" w:rsidRPr="00F07DD0">
        <w:rPr>
          <w:sz w:val="28"/>
          <w:szCs w:val="28"/>
        </w:rPr>
        <w:t>[</w:t>
      </w:r>
      <w:r w:rsidR="002705C6" w:rsidRPr="00F07DD0">
        <w:rPr>
          <w:sz w:val="28"/>
          <w:szCs w:val="28"/>
        </w:rPr>
        <w:t>12</w:t>
      </w:r>
      <w:r w:rsidR="00B77209" w:rsidRPr="00F07DD0">
        <w:rPr>
          <w:sz w:val="28"/>
          <w:szCs w:val="28"/>
        </w:rPr>
        <w:t>6</w:t>
      </w:r>
      <w:r w:rsidR="002705C6" w:rsidRPr="00F07DD0">
        <w:rPr>
          <w:sz w:val="28"/>
          <w:szCs w:val="28"/>
        </w:rPr>
        <w:t>, с. 2-9</w:t>
      </w:r>
      <w:r w:rsidR="0023658E" w:rsidRPr="00F07DD0">
        <w:rPr>
          <w:sz w:val="28"/>
          <w:szCs w:val="28"/>
        </w:rPr>
        <w:t>]</w:t>
      </w:r>
      <w:r w:rsidRPr="00F07DD0">
        <w:rPr>
          <w:sz w:val="28"/>
          <w:szCs w:val="28"/>
        </w:rPr>
        <w:t>.</w:t>
      </w:r>
    </w:p>
    <w:p w14:paraId="4684B538" w14:textId="77777777" w:rsidR="004F6681" w:rsidRPr="00F07DD0" w:rsidRDefault="004F6681" w:rsidP="00F07DD0">
      <w:pPr>
        <w:spacing w:after="0" w:line="240" w:lineRule="auto"/>
        <w:rPr>
          <w:b/>
          <w:sz w:val="28"/>
          <w:szCs w:val="28"/>
        </w:rPr>
      </w:pPr>
      <w:bookmarkStart w:id="29" w:name="_Toc167725593"/>
    </w:p>
    <w:p w14:paraId="34092F9F" w14:textId="21B1AEA6" w:rsidR="00C11D46" w:rsidRPr="00F07DD0" w:rsidRDefault="00C11D46" w:rsidP="00F07DD0">
      <w:pPr>
        <w:pStyle w:val="2"/>
        <w:spacing w:before="0" w:line="240" w:lineRule="auto"/>
        <w:ind w:firstLine="709"/>
        <w:contextualSpacing/>
        <w:rPr>
          <w:rFonts w:ascii="Times New Roman" w:hAnsi="Times New Roman" w:cs="Times New Roman"/>
          <w:b/>
          <w:color w:val="auto"/>
          <w:sz w:val="28"/>
          <w:szCs w:val="28"/>
        </w:rPr>
      </w:pPr>
      <w:r w:rsidRPr="00F07DD0">
        <w:rPr>
          <w:rFonts w:ascii="Times New Roman" w:hAnsi="Times New Roman" w:cs="Times New Roman"/>
          <w:b/>
          <w:color w:val="auto"/>
          <w:sz w:val="28"/>
          <w:szCs w:val="28"/>
        </w:rPr>
        <w:t>3.2 Методика исследований</w:t>
      </w:r>
      <w:bookmarkEnd w:id="29"/>
    </w:p>
    <w:p w14:paraId="7471CB25" w14:textId="08D554D6" w:rsidR="00F54D1B" w:rsidRDefault="00BC5F08" w:rsidP="00F07DD0">
      <w:pPr>
        <w:spacing w:after="0" w:line="240" w:lineRule="auto"/>
        <w:ind w:firstLine="709"/>
        <w:contextualSpacing/>
        <w:jc w:val="both"/>
        <w:rPr>
          <w:bCs/>
          <w:sz w:val="28"/>
          <w:szCs w:val="28"/>
          <w:shd w:val="clear" w:color="auto" w:fill="FFFFFF"/>
        </w:rPr>
      </w:pPr>
      <w:r w:rsidRPr="00BC5F08">
        <w:rPr>
          <w:sz w:val="28"/>
          <w:szCs w:val="28"/>
        </w:rPr>
        <w:t xml:space="preserve">Геоботанические наблюдения осуществлялись в течение мая-августа двух последних лет: 2022 и 2023. Работа охватывала техногенные насыпи различного </w:t>
      </w:r>
      <w:r>
        <w:rPr>
          <w:sz w:val="28"/>
          <w:szCs w:val="28"/>
        </w:rPr>
        <w:t>периода формирования</w:t>
      </w:r>
      <w:r w:rsidRPr="00BC5F08">
        <w:rPr>
          <w:sz w:val="28"/>
          <w:szCs w:val="28"/>
        </w:rPr>
        <w:t>, находящиеся в юрисдикции предприятий АО «ССГПО» и АО «Качары руда».</w:t>
      </w:r>
      <w:r w:rsidR="00202583" w:rsidRPr="00F07DD0">
        <w:rPr>
          <w:bCs/>
          <w:sz w:val="28"/>
          <w:szCs w:val="28"/>
          <w:shd w:val="clear" w:color="auto" w:fill="FFFFFF"/>
        </w:rPr>
        <w:t xml:space="preserve"> Предварительно с</w:t>
      </w:r>
      <w:r w:rsidR="00202583" w:rsidRPr="00F07DD0">
        <w:rPr>
          <w:sz w:val="28"/>
          <w:szCs w:val="28"/>
        </w:rPr>
        <w:t xml:space="preserve">овместно с сотрудниками </w:t>
      </w:r>
      <w:r w:rsidR="007D5F0E" w:rsidRPr="00F07DD0">
        <w:rPr>
          <w:bCs/>
          <w:sz w:val="28"/>
          <w:szCs w:val="28"/>
          <w:shd w:val="clear" w:color="auto" w:fill="FFFFFF"/>
        </w:rPr>
        <w:t>предприятий</w:t>
      </w:r>
      <w:r w:rsidR="00202583" w:rsidRPr="00F07DD0">
        <w:rPr>
          <w:bCs/>
          <w:sz w:val="28"/>
          <w:szCs w:val="28"/>
          <w:shd w:val="clear" w:color="auto" w:fill="FFFFFF"/>
        </w:rPr>
        <w:t xml:space="preserve"> были определены разновозрастные отвалы и различным литологическим составом</w:t>
      </w:r>
      <w:r w:rsidR="007D5F0E" w:rsidRPr="00F07DD0">
        <w:rPr>
          <w:bCs/>
          <w:sz w:val="28"/>
          <w:szCs w:val="28"/>
          <w:shd w:val="clear" w:color="auto" w:fill="FFFFFF"/>
        </w:rPr>
        <w:t xml:space="preserve"> (</w:t>
      </w:r>
      <w:r w:rsidR="00A560C9" w:rsidRPr="00F07DD0">
        <w:rPr>
          <w:bCs/>
          <w:sz w:val="28"/>
          <w:szCs w:val="28"/>
          <w:shd w:val="clear" w:color="auto" w:fill="FFFFFF"/>
        </w:rPr>
        <w:t>р</w:t>
      </w:r>
      <w:r w:rsidR="007D5F0E" w:rsidRPr="00F07DD0">
        <w:rPr>
          <w:bCs/>
          <w:sz w:val="28"/>
          <w:szCs w:val="28"/>
          <w:shd w:val="clear" w:color="auto" w:fill="FFFFFF"/>
        </w:rPr>
        <w:t>исунок</w:t>
      </w:r>
      <w:r w:rsidR="00FE1416" w:rsidRPr="00F07DD0">
        <w:rPr>
          <w:bCs/>
          <w:sz w:val="28"/>
          <w:szCs w:val="28"/>
          <w:shd w:val="clear" w:color="auto" w:fill="FFFFFF"/>
        </w:rPr>
        <w:t xml:space="preserve"> 11</w:t>
      </w:r>
      <w:r w:rsidR="007D5F0E" w:rsidRPr="00F07DD0">
        <w:rPr>
          <w:bCs/>
          <w:sz w:val="28"/>
          <w:szCs w:val="28"/>
          <w:shd w:val="clear" w:color="auto" w:fill="FFFFFF"/>
        </w:rPr>
        <w:t>)</w:t>
      </w:r>
      <w:r w:rsidR="00914FE2" w:rsidRPr="00F07DD0">
        <w:rPr>
          <w:bCs/>
          <w:sz w:val="28"/>
          <w:szCs w:val="28"/>
          <w:shd w:val="clear" w:color="auto" w:fill="FFFFFF"/>
        </w:rPr>
        <w:t>.</w:t>
      </w:r>
    </w:p>
    <w:p w14:paraId="03BCE7F2" w14:textId="77777777" w:rsidR="004F1B66" w:rsidRPr="00F07DD0" w:rsidRDefault="004F1B66" w:rsidP="00F07DD0">
      <w:pPr>
        <w:spacing w:after="0" w:line="240" w:lineRule="auto"/>
        <w:ind w:firstLine="709"/>
        <w:contextualSpacing/>
        <w:jc w:val="both"/>
        <w:rPr>
          <w:bCs/>
          <w:sz w:val="28"/>
          <w:szCs w:val="28"/>
          <w:shd w:val="clear" w:color="auto" w:fill="FFFFFF"/>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41D1F" w:rsidRPr="00F07DD0" w14:paraId="43160DBA" w14:textId="77777777" w:rsidTr="00F07DD0">
        <w:trPr>
          <w:jc w:val="center"/>
        </w:trPr>
        <w:tc>
          <w:tcPr>
            <w:tcW w:w="4672" w:type="dxa"/>
            <w:vAlign w:val="center"/>
          </w:tcPr>
          <w:p w14:paraId="69A97118" w14:textId="417C7429" w:rsidR="00F54D1B" w:rsidRPr="00F07DD0" w:rsidRDefault="00F54D1B" w:rsidP="00F07DD0">
            <w:pPr>
              <w:spacing w:after="0" w:line="240" w:lineRule="auto"/>
              <w:contextualSpacing/>
              <w:jc w:val="center"/>
              <w:rPr>
                <w:bCs/>
                <w:sz w:val="24"/>
                <w:szCs w:val="24"/>
                <w:shd w:val="clear" w:color="auto" w:fill="FFFFFF"/>
              </w:rPr>
            </w:pPr>
            <w:r w:rsidRPr="00F07DD0">
              <w:rPr>
                <w:bCs/>
                <w:noProof/>
                <w:sz w:val="24"/>
                <w:szCs w:val="24"/>
                <w:shd w:val="clear" w:color="auto" w:fill="FFFFFF"/>
                <w:lang w:eastAsia="ru-RU"/>
              </w:rPr>
              <w:drawing>
                <wp:anchor distT="0" distB="0" distL="114300" distR="114300" simplePos="0" relativeHeight="251636736" behindDoc="0" locked="0" layoutInCell="1" allowOverlap="1" wp14:anchorId="39D763A3" wp14:editId="55C0C878">
                  <wp:simplePos x="0" y="0"/>
                  <wp:positionH relativeFrom="column">
                    <wp:posOffset>263525</wp:posOffset>
                  </wp:positionH>
                  <wp:positionV relativeFrom="paragraph">
                    <wp:posOffset>-1774190</wp:posOffset>
                  </wp:positionV>
                  <wp:extent cx="2539365" cy="1727200"/>
                  <wp:effectExtent l="0" t="0" r="0" b="635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rotWithShape="1">
                          <a:blip r:embed="rId27" cstate="email">
                            <a:extLst>
                              <a:ext uri="{BEBA8EAE-BF5A-486C-A8C5-ECC9F3942E4B}">
                                <a14:imgProps xmlns:a14="http://schemas.microsoft.com/office/drawing/2010/main">
                                  <a14:imgLayer r:embed="rId28">
                                    <a14:imgEffect>
                                      <a14:saturation sat="104000"/>
                                    </a14:imgEffect>
                                  </a14:imgLayer>
                                </a14:imgProps>
                              </a:ext>
                              <a:ext uri="{28A0092B-C50C-407E-A947-70E740481C1C}">
                                <a14:useLocalDpi xmlns:a14="http://schemas.microsoft.com/office/drawing/2010/main"/>
                              </a:ext>
                            </a:extLst>
                          </a:blip>
                          <a:srcRect l="11225"/>
                          <a:stretch/>
                        </pic:blipFill>
                        <pic:spPr bwMode="auto">
                          <a:xfrm>
                            <a:off x="0" y="0"/>
                            <a:ext cx="2539365" cy="1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60C9" w:rsidRPr="00F07DD0">
              <w:rPr>
                <w:bCs/>
                <w:sz w:val="24"/>
                <w:szCs w:val="24"/>
                <w:shd w:val="clear" w:color="auto" w:fill="FFFFFF"/>
              </w:rPr>
              <w:t>а</w:t>
            </w:r>
          </w:p>
        </w:tc>
        <w:tc>
          <w:tcPr>
            <w:tcW w:w="4672" w:type="dxa"/>
            <w:vAlign w:val="center"/>
          </w:tcPr>
          <w:p w14:paraId="24649E35" w14:textId="19C2879F" w:rsidR="00F54D1B" w:rsidRPr="00F07DD0" w:rsidRDefault="00F54D1B" w:rsidP="00F07DD0">
            <w:pPr>
              <w:spacing w:after="0" w:line="240" w:lineRule="auto"/>
              <w:contextualSpacing/>
              <w:jc w:val="center"/>
              <w:rPr>
                <w:bCs/>
                <w:sz w:val="24"/>
                <w:szCs w:val="24"/>
                <w:shd w:val="clear" w:color="auto" w:fill="FFFFFF"/>
              </w:rPr>
            </w:pPr>
            <w:r w:rsidRPr="00F07DD0">
              <w:rPr>
                <w:bCs/>
                <w:noProof/>
                <w:sz w:val="24"/>
                <w:szCs w:val="24"/>
                <w:shd w:val="clear" w:color="auto" w:fill="FFFFFF"/>
                <w:lang w:eastAsia="ru-RU"/>
              </w:rPr>
              <w:drawing>
                <wp:anchor distT="0" distB="0" distL="114300" distR="114300" simplePos="0" relativeHeight="251637760" behindDoc="0" locked="0" layoutInCell="1" allowOverlap="1" wp14:anchorId="65B22A32" wp14:editId="5EFE1D8E">
                  <wp:simplePos x="0" y="0"/>
                  <wp:positionH relativeFrom="column">
                    <wp:posOffset>212725</wp:posOffset>
                  </wp:positionH>
                  <wp:positionV relativeFrom="paragraph">
                    <wp:posOffset>-1686560</wp:posOffset>
                  </wp:positionV>
                  <wp:extent cx="2595880" cy="1676400"/>
                  <wp:effectExtent l="0" t="0" r="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pic:nvPicPr>
                        <pic:blipFill rotWithShape="1">
                          <a:blip r:embed="rId29" cstate="email">
                            <a:extLst>
                              <a:ext uri="{BEBA8EAE-BF5A-486C-A8C5-ECC9F3942E4B}">
                                <a14:imgProps xmlns:a14="http://schemas.microsoft.com/office/drawing/2010/main">
                                  <a14:imgLayer r:embed="rId30">
                                    <a14:imgEffect>
                                      <a14:saturation sat="104000"/>
                                    </a14:imgEffect>
                                  </a14:imgLayer>
                                </a14:imgProps>
                              </a:ext>
                              <a:ext uri="{28A0092B-C50C-407E-A947-70E740481C1C}">
                                <a14:useLocalDpi xmlns:a14="http://schemas.microsoft.com/office/drawing/2010/main"/>
                              </a:ext>
                            </a:extLst>
                          </a:blip>
                          <a:srcRect l="11545"/>
                          <a:stretch/>
                        </pic:blipFill>
                        <pic:spPr bwMode="auto">
                          <a:xfrm>
                            <a:off x="0" y="0"/>
                            <a:ext cx="2595880" cy="167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0C9" w:rsidRPr="00F07DD0">
              <w:rPr>
                <w:bCs/>
                <w:sz w:val="24"/>
                <w:szCs w:val="24"/>
                <w:shd w:val="clear" w:color="auto" w:fill="FFFFFF"/>
              </w:rPr>
              <w:t>б</w:t>
            </w:r>
          </w:p>
        </w:tc>
      </w:tr>
      <w:tr w:rsidR="002706BE" w:rsidRPr="00F07DD0" w14:paraId="7E0B115C" w14:textId="77777777" w:rsidTr="00F07DD0">
        <w:trPr>
          <w:jc w:val="center"/>
        </w:trPr>
        <w:tc>
          <w:tcPr>
            <w:tcW w:w="4672" w:type="dxa"/>
            <w:vAlign w:val="center"/>
          </w:tcPr>
          <w:p w14:paraId="4019746F" w14:textId="54D0E289" w:rsidR="00F54D1B" w:rsidRPr="00F07DD0" w:rsidRDefault="00F07DD0" w:rsidP="00F07DD0">
            <w:pPr>
              <w:spacing w:after="0" w:line="240" w:lineRule="auto"/>
              <w:contextualSpacing/>
              <w:jc w:val="center"/>
              <w:rPr>
                <w:bCs/>
                <w:sz w:val="24"/>
                <w:szCs w:val="24"/>
                <w:shd w:val="clear" w:color="auto" w:fill="FFFFFF"/>
              </w:rPr>
            </w:pPr>
            <w:r w:rsidRPr="00F07DD0">
              <w:rPr>
                <w:bCs/>
                <w:noProof/>
                <w:sz w:val="24"/>
                <w:szCs w:val="24"/>
                <w:shd w:val="clear" w:color="auto" w:fill="FFFFFF"/>
                <w:lang w:eastAsia="ru-RU"/>
              </w:rPr>
              <w:drawing>
                <wp:anchor distT="0" distB="0" distL="114300" distR="114300" simplePos="0" relativeHeight="251638784" behindDoc="1" locked="0" layoutInCell="1" allowOverlap="1" wp14:anchorId="5BDBB029" wp14:editId="33BFC53A">
                  <wp:simplePos x="0" y="0"/>
                  <wp:positionH relativeFrom="column">
                    <wp:posOffset>207645</wp:posOffset>
                  </wp:positionH>
                  <wp:positionV relativeFrom="paragraph">
                    <wp:posOffset>-1796415</wp:posOffset>
                  </wp:positionV>
                  <wp:extent cx="2603500" cy="1799590"/>
                  <wp:effectExtent l="0" t="0" r="6350" b="0"/>
                  <wp:wrapTight wrapText="bothSides">
                    <wp:wrapPolygon edited="0">
                      <wp:start x="0" y="0"/>
                      <wp:lineTo x="0" y="21265"/>
                      <wp:lineTo x="21495" y="21265"/>
                      <wp:lineTo x="21495" y="0"/>
                      <wp:lineTo x="0" y="0"/>
                    </wp:wrapPolygon>
                  </wp:wrapTight>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pic:nvPicPr>
                        <pic:blipFill rotWithShape="1">
                          <a:blip r:embed="rId31" cstate="email">
                            <a:extLst>
                              <a:ext uri="{BEBA8EAE-BF5A-486C-A8C5-ECC9F3942E4B}">
                                <a14:imgProps xmlns:a14="http://schemas.microsoft.com/office/drawing/2010/main">
                                  <a14:imgLayer r:embed="rId32">
                                    <a14:imgEffect>
                                      <a14:saturation sat="104000"/>
                                    </a14:imgEffect>
                                  </a14:imgLayer>
                                </a14:imgProps>
                              </a:ext>
                              <a:ext uri="{28A0092B-C50C-407E-A947-70E740481C1C}">
                                <a14:useLocalDpi xmlns:a14="http://schemas.microsoft.com/office/drawing/2010/main"/>
                              </a:ext>
                            </a:extLst>
                          </a:blip>
                          <a:srcRect r="11161"/>
                          <a:stretch/>
                        </pic:blipFill>
                        <pic:spPr bwMode="auto">
                          <a:xfrm>
                            <a:off x="0" y="0"/>
                            <a:ext cx="2603500"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0C9" w:rsidRPr="00F07DD0">
              <w:rPr>
                <w:bCs/>
                <w:sz w:val="24"/>
                <w:szCs w:val="24"/>
                <w:shd w:val="clear" w:color="auto" w:fill="FFFFFF"/>
              </w:rPr>
              <w:t>в</w:t>
            </w:r>
          </w:p>
        </w:tc>
        <w:tc>
          <w:tcPr>
            <w:tcW w:w="4672" w:type="dxa"/>
            <w:vAlign w:val="center"/>
          </w:tcPr>
          <w:p w14:paraId="2B949453" w14:textId="2EF05D25" w:rsidR="00F54D1B" w:rsidRPr="00F07DD0" w:rsidRDefault="00374531" w:rsidP="00F07DD0">
            <w:pPr>
              <w:spacing w:after="0" w:line="240" w:lineRule="auto"/>
              <w:contextualSpacing/>
              <w:jc w:val="center"/>
              <w:rPr>
                <w:bCs/>
                <w:sz w:val="24"/>
                <w:szCs w:val="24"/>
                <w:shd w:val="clear" w:color="auto" w:fill="FFFFFF"/>
              </w:rPr>
            </w:pPr>
            <w:r w:rsidRPr="00F07DD0">
              <w:rPr>
                <w:bCs/>
                <w:noProof/>
                <w:sz w:val="24"/>
                <w:szCs w:val="24"/>
                <w:shd w:val="clear" w:color="auto" w:fill="FFFFFF"/>
                <w:lang w:eastAsia="ru-RU"/>
              </w:rPr>
              <w:drawing>
                <wp:anchor distT="0" distB="0" distL="114300" distR="114300" simplePos="0" relativeHeight="251642880" behindDoc="0" locked="0" layoutInCell="1" allowOverlap="1" wp14:anchorId="7DCC73E6" wp14:editId="6EBF161A">
                  <wp:simplePos x="0" y="0"/>
                  <wp:positionH relativeFrom="column">
                    <wp:posOffset>186055</wp:posOffset>
                  </wp:positionH>
                  <wp:positionV relativeFrom="paragraph">
                    <wp:posOffset>-2632075</wp:posOffset>
                  </wp:positionV>
                  <wp:extent cx="2530475" cy="1799590"/>
                  <wp:effectExtent l="0" t="0" r="3175"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G_20230521_115709 (1).jpg"/>
                          <pic:cNvPicPr/>
                        </pic:nvPicPr>
                        <pic:blipFill>
                          <a:blip r:embed="rId33" cstate="email">
                            <a:extLst>
                              <a:ext uri="{28A0092B-C50C-407E-A947-70E740481C1C}">
                                <a14:useLocalDpi xmlns:a14="http://schemas.microsoft.com/office/drawing/2010/main"/>
                              </a:ext>
                            </a:extLst>
                          </a:blip>
                          <a:stretch>
                            <a:fillRect/>
                          </a:stretch>
                        </pic:blipFill>
                        <pic:spPr>
                          <a:xfrm>
                            <a:off x="0" y="0"/>
                            <a:ext cx="2530475" cy="1799590"/>
                          </a:xfrm>
                          <a:prstGeom prst="rect">
                            <a:avLst/>
                          </a:prstGeom>
                        </pic:spPr>
                      </pic:pic>
                    </a:graphicData>
                  </a:graphic>
                  <wp14:sizeRelH relativeFrom="margin">
                    <wp14:pctWidth>0</wp14:pctWidth>
                  </wp14:sizeRelH>
                  <wp14:sizeRelV relativeFrom="margin">
                    <wp14:pctHeight>0</wp14:pctHeight>
                  </wp14:sizeRelV>
                </wp:anchor>
              </w:drawing>
            </w:r>
            <w:r w:rsidR="00A560C9" w:rsidRPr="00F07DD0">
              <w:rPr>
                <w:bCs/>
                <w:sz w:val="24"/>
                <w:szCs w:val="24"/>
                <w:shd w:val="clear" w:color="auto" w:fill="FFFFFF"/>
              </w:rPr>
              <w:t>г</w:t>
            </w:r>
          </w:p>
        </w:tc>
      </w:tr>
    </w:tbl>
    <w:p w14:paraId="07275578" w14:textId="466CB55F" w:rsidR="00F54D1B" w:rsidRPr="00F07DD0" w:rsidRDefault="00F54D1B" w:rsidP="00F07DD0">
      <w:pPr>
        <w:spacing w:after="0" w:line="240" w:lineRule="auto"/>
        <w:ind w:firstLine="709"/>
        <w:contextualSpacing/>
        <w:jc w:val="both"/>
        <w:rPr>
          <w:bCs/>
          <w:sz w:val="16"/>
          <w:szCs w:val="16"/>
          <w:shd w:val="clear" w:color="auto" w:fill="FFFFFF"/>
        </w:rPr>
      </w:pPr>
    </w:p>
    <w:p w14:paraId="6FE1FACC" w14:textId="1DF88266" w:rsidR="00A560C9" w:rsidRPr="00F07DD0" w:rsidRDefault="00A560C9" w:rsidP="00F07DD0">
      <w:pPr>
        <w:spacing w:after="0" w:line="240" w:lineRule="auto"/>
        <w:ind w:firstLine="709"/>
        <w:jc w:val="both"/>
        <w:rPr>
          <w:sz w:val="28"/>
          <w:szCs w:val="28"/>
        </w:rPr>
      </w:pPr>
      <w:r w:rsidRPr="00F07DD0">
        <w:rPr>
          <w:iCs/>
          <w:sz w:val="24"/>
          <w:szCs w:val="28"/>
        </w:rPr>
        <w:t>а - Склон на второй уступ отвала; б - Пионерная группировка на склоне; в - Зарастание второго уступа; г - Склон на третий уступ</w:t>
      </w:r>
    </w:p>
    <w:p w14:paraId="79A7996D" w14:textId="1FED54CC" w:rsidR="00A560C9" w:rsidRPr="00F07DD0" w:rsidRDefault="00A560C9" w:rsidP="00F07DD0">
      <w:pPr>
        <w:spacing w:after="0" w:line="240" w:lineRule="auto"/>
        <w:ind w:firstLine="709"/>
        <w:contextualSpacing/>
        <w:jc w:val="both"/>
        <w:rPr>
          <w:sz w:val="16"/>
          <w:szCs w:val="16"/>
        </w:rPr>
      </w:pPr>
    </w:p>
    <w:p w14:paraId="2DB5D2C0" w14:textId="44A54294" w:rsidR="00A560C9" w:rsidRPr="00F07DD0" w:rsidRDefault="00A560C9" w:rsidP="00F07DD0">
      <w:pPr>
        <w:spacing w:after="0" w:line="240" w:lineRule="auto"/>
        <w:contextualSpacing/>
        <w:jc w:val="center"/>
        <w:rPr>
          <w:sz w:val="28"/>
          <w:szCs w:val="28"/>
        </w:rPr>
      </w:pPr>
      <w:r w:rsidRPr="00F07DD0">
        <w:rPr>
          <w:sz w:val="28"/>
          <w:szCs w:val="32"/>
        </w:rPr>
        <w:t>Рисунок 11 – Отвалы предприятий</w:t>
      </w:r>
    </w:p>
    <w:p w14:paraId="34B16AD3" w14:textId="77777777" w:rsidR="00A560C9" w:rsidRPr="00F07DD0" w:rsidRDefault="00A560C9" w:rsidP="00F07DD0">
      <w:pPr>
        <w:spacing w:after="0" w:line="240" w:lineRule="auto"/>
        <w:ind w:firstLine="709"/>
        <w:contextualSpacing/>
        <w:jc w:val="both"/>
        <w:rPr>
          <w:sz w:val="28"/>
          <w:szCs w:val="28"/>
        </w:rPr>
      </w:pPr>
    </w:p>
    <w:p w14:paraId="4B5F61C4" w14:textId="148AD5DC" w:rsidR="00A560C9" w:rsidRPr="00F07DD0" w:rsidRDefault="00A560C9" w:rsidP="00F07DD0">
      <w:pPr>
        <w:spacing w:after="0" w:line="240" w:lineRule="auto"/>
        <w:ind w:firstLine="709"/>
        <w:contextualSpacing/>
        <w:jc w:val="both"/>
        <w:rPr>
          <w:sz w:val="28"/>
          <w:szCs w:val="28"/>
        </w:rPr>
      </w:pPr>
      <w:r w:rsidRPr="00F07DD0">
        <w:rPr>
          <w:sz w:val="28"/>
          <w:szCs w:val="28"/>
        </w:rPr>
        <w:t xml:space="preserve">В ходе выполнения работ был зафиксирован раннелетний и летний аспект растительности. Обследование территории начиналось с определения типов </w:t>
      </w:r>
      <w:r w:rsidRPr="00F07DD0">
        <w:rPr>
          <w:sz w:val="28"/>
          <w:szCs w:val="28"/>
        </w:rPr>
        <w:lastRenderedPageBreak/>
        <w:t>местообитаний, особенностей субстрата; отнесения к определенной стадии сингенеза и перечня основных растительных формаций данной территории. Одновременно проводился сбор полевого материала и почвенных образцов в соответствии с программой полевых исследований</w:t>
      </w:r>
      <w:r w:rsidR="00845794" w:rsidRPr="00F07DD0">
        <w:rPr>
          <w:sz w:val="28"/>
          <w:szCs w:val="28"/>
        </w:rPr>
        <w:t>.</w:t>
      </w:r>
      <w:r w:rsidRPr="00F07DD0">
        <w:rPr>
          <w:sz w:val="28"/>
          <w:szCs w:val="28"/>
        </w:rPr>
        <w:t xml:space="preserve"> Таким образом, охватывался весь комплекс существующих экосистем и максимально возможная полнота выявления видов растений, присущих данной территории.</w:t>
      </w:r>
    </w:p>
    <w:p w14:paraId="1B449A2F" w14:textId="6F4BB985" w:rsidR="00C11D46" w:rsidRPr="00F07DD0" w:rsidRDefault="003A3C50" w:rsidP="00F07DD0">
      <w:pPr>
        <w:spacing w:after="0" w:line="240" w:lineRule="auto"/>
        <w:ind w:firstLine="709"/>
        <w:contextualSpacing/>
        <w:jc w:val="both"/>
        <w:rPr>
          <w:spacing w:val="-2"/>
          <w:sz w:val="28"/>
          <w:szCs w:val="28"/>
          <w:lang w:eastAsia="ru-RU"/>
        </w:rPr>
      </w:pPr>
      <w:r w:rsidRPr="00F07DD0">
        <w:rPr>
          <w:sz w:val="28"/>
          <w:szCs w:val="28"/>
        </w:rPr>
        <w:t>Геоботанические описания выполнялись на всех отмеченных типах растительности. Места описаний фиксировались с помощью приборов системы глобального позиционирования (</w:t>
      </w:r>
      <w:r w:rsidRPr="00F07DD0">
        <w:rPr>
          <w:sz w:val="28"/>
          <w:szCs w:val="28"/>
          <w:lang w:val="en-US"/>
        </w:rPr>
        <w:t>GPS</w:t>
      </w:r>
      <w:r w:rsidRPr="00F07DD0">
        <w:rPr>
          <w:sz w:val="28"/>
          <w:szCs w:val="28"/>
        </w:rPr>
        <w:t>)</w:t>
      </w:r>
      <w:r w:rsidR="00901B36" w:rsidRPr="00F07DD0">
        <w:rPr>
          <w:sz w:val="28"/>
          <w:szCs w:val="28"/>
        </w:rPr>
        <w:t xml:space="preserve"> (Приложение </w:t>
      </w:r>
      <w:r w:rsidR="00C50BA9" w:rsidRPr="00F07DD0">
        <w:rPr>
          <w:sz w:val="28"/>
          <w:szCs w:val="28"/>
        </w:rPr>
        <w:t>Ж</w:t>
      </w:r>
      <w:r w:rsidR="00901B36" w:rsidRPr="00F07DD0">
        <w:rPr>
          <w:sz w:val="28"/>
          <w:szCs w:val="28"/>
        </w:rPr>
        <w:t>)</w:t>
      </w:r>
      <w:r w:rsidRPr="00F07DD0">
        <w:rPr>
          <w:sz w:val="28"/>
          <w:szCs w:val="28"/>
        </w:rPr>
        <w:t>.</w:t>
      </w:r>
      <w:r w:rsidRPr="00F07DD0">
        <w:t xml:space="preserve"> </w:t>
      </w:r>
      <w:r w:rsidR="0008503D" w:rsidRPr="00F07DD0">
        <w:rPr>
          <w:sz w:val="28"/>
          <w:szCs w:val="28"/>
          <w:lang w:eastAsia="ru-RU"/>
        </w:rPr>
        <w:t xml:space="preserve">Флористические данные были обработаны с помощью </w:t>
      </w:r>
      <w:r w:rsidR="00D22C00" w:rsidRPr="00F07DD0">
        <w:rPr>
          <w:sz w:val="28"/>
          <w:szCs w:val="28"/>
          <w:lang w:eastAsia="ru-RU"/>
        </w:rPr>
        <w:t>программного</w:t>
      </w:r>
      <w:r w:rsidR="00C2747F" w:rsidRPr="00F07DD0">
        <w:rPr>
          <w:sz w:val="28"/>
          <w:szCs w:val="28"/>
          <w:lang w:eastAsia="ru-RU"/>
        </w:rPr>
        <w:t xml:space="preserve"> обеспечения IBIS 7.2</w:t>
      </w:r>
      <w:r w:rsidR="0008503D" w:rsidRPr="00F07DD0">
        <w:rPr>
          <w:sz w:val="28"/>
          <w:szCs w:val="28"/>
          <w:lang w:eastAsia="ru-RU"/>
        </w:rPr>
        <w:t xml:space="preserve"> </w:t>
      </w:r>
      <w:r w:rsidR="00C11D46" w:rsidRPr="00F07DD0">
        <w:rPr>
          <w:sz w:val="28"/>
          <w:szCs w:val="28"/>
          <w:lang w:eastAsia="ru-RU"/>
        </w:rPr>
        <w:t>[</w:t>
      </w:r>
      <w:r w:rsidR="0023658E" w:rsidRPr="00F07DD0">
        <w:rPr>
          <w:sz w:val="28"/>
          <w:szCs w:val="28"/>
          <w:lang w:eastAsia="ru-RU"/>
        </w:rPr>
        <w:t>1</w:t>
      </w:r>
      <w:r w:rsidR="000F5FDF" w:rsidRPr="00F07DD0">
        <w:rPr>
          <w:sz w:val="28"/>
          <w:szCs w:val="28"/>
          <w:lang w:eastAsia="ru-RU"/>
        </w:rPr>
        <w:t>2</w:t>
      </w:r>
      <w:r w:rsidR="00B77209" w:rsidRPr="00F07DD0">
        <w:rPr>
          <w:sz w:val="28"/>
          <w:szCs w:val="28"/>
          <w:lang w:eastAsia="ru-RU"/>
        </w:rPr>
        <w:t>7</w:t>
      </w:r>
      <w:r w:rsidR="00C11D46" w:rsidRPr="00F07DD0">
        <w:rPr>
          <w:sz w:val="28"/>
          <w:szCs w:val="28"/>
          <w:lang w:eastAsia="ru-RU"/>
        </w:rPr>
        <w:t>]</w:t>
      </w:r>
      <w:r w:rsidR="00C11D46" w:rsidRPr="00F07DD0">
        <w:rPr>
          <w:spacing w:val="-2"/>
          <w:sz w:val="28"/>
          <w:szCs w:val="28"/>
          <w:lang w:eastAsia="ru-RU"/>
        </w:rPr>
        <w:t>.</w:t>
      </w:r>
    </w:p>
    <w:p w14:paraId="01835887" w14:textId="77777777" w:rsidR="00D629AF" w:rsidRPr="00F07DD0" w:rsidRDefault="00D629AF" w:rsidP="00F07DD0">
      <w:pPr>
        <w:spacing w:after="0" w:line="240" w:lineRule="auto"/>
        <w:ind w:firstLine="709"/>
        <w:contextualSpacing/>
        <w:jc w:val="both"/>
        <w:rPr>
          <w:spacing w:val="-2"/>
          <w:sz w:val="28"/>
          <w:szCs w:val="28"/>
          <w:lang w:eastAsia="ru-RU"/>
        </w:rPr>
      </w:pPr>
      <w:r w:rsidRPr="00F07DD0">
        <w:rPr>
          <w:spacing w:val="-2"/>
          <w:sz w:val="28"/>
          <w:szCs w:val="28"/>
          <w:lang w:eastAsia="ru-RU"/>
        </w:rPr>
        <w:t>При определении видов и составлении конспекта Флоры</w:t>
      </w:r>
      <w:r w:rsidRPr="00F07DD0">
        <w:rPr>
          <w:spacing w:val="-2"/>
          <w:sz w:val="28"/>
          <w:szCs w:val="28"/>
          <w:lang w:val="kk-KZ" w:eastAsia="ru-RU"/>
        </w:rPr>
        <w:t xml:space="preserve"> отвалов</w:t>
      </w:r>
      <w:r w:rsidRPr="00F07DD0">
        <w:rPr>
          <w:spacing w:val="-2"/>
          <w:sz w:val="28"/>
          <w:szCs w:val="28"/>
          <w:lang w:eastAsia="ru-RU"/>
        </w:rPr>
        <w:t xml:space="preserve"> </w:t>
      </w:r>
      <w:r w:rsidRPr="00F07DD0">
        <w:rPr>
          <w:spacing w:val="-2"/>
          <w:sz w:val="28"/>
          <w:szCs w:val="28"/>
          <w:lang w:val="kk-KZ" w:eastAsia="ru-RU"/>
        </w:rPr>
        <w:t xml:space="preserve">изучались </w:t>
      </w:r>
      <w:r w:rsidRPr="00F07DD0">
        <w:rPr>
          <w:spacing w:val="-2"/>
          <w:sz w:val="28"/>
          <w:szCs w:val="28"/>
          <w:lang w:eastAsia="ru-RU"/>
        </w:rPr>
        <w:t xml:space="preserve">гербарные материалы ТОBYLKZ, </w:t>
      </w:r>
      <w:r w:rsidRPr="00F07DD0">
        <w:rPr>
          <w:spacing w:val="-2"/>
          <w:sz w:val="28"/>
          <w:szCs w:val="28"/>
          <w:lang w:val="en-US" w:eastAsia="ru-RU"/>
        </w:rPr>
        <w:t>KUZ</w:t>
      </w:r>
      <w:r w:rsidRPr="00F07DD0">
        <w:rPr>
          <w:spacing w:val="-2"/>
          <w:sz w:val="28"/>
          <w:szCs w:val="28"/>
          <w:lang w:eastAsia="ru-RU"/>
        </w:rPr>
        <w:t>, а также данные из гербариев Казахстана (АА, KSPI) и России (MW, LE, SVER), проанализоровано более 3000 листов.</w:t>
      </w:r>
    </w:p>
    <w:p w14:paraId="0DCEDB31" w14:textId="77777777" w:rsidR="0008503D" w:rsidRPr="00F07DD0" w:rsidRDefault="0008503D" w:rsidP="00F07DD0">
      <w:pPr>
        <w:spacing w:after="0" w:line="240" w:lineRule="auto"/>
        <w:ind w:firstLine="709"/>
        <w:contextualSpacing/>
        <w:jc w:val="both"/>
        <w:rPr>
          <w:sz w:val="28"/>
          <w:szCs w:val="28"/>
        </w:rPr>
      </w:pPr>
      <w:r w:rsidRPr="00F07DD0">
        <w:rPr>
          <w:sz w:val="28"/>
          <w:szCs w:val="28"/>
        </w:rPr>
        <w:t xml:space="preserve">В соответствии с общепринятыми методиками проводился учет численности и встречаемости видов. </w:t>
      </w:r>
    </w:p>
    <w:p w14:paraId="46CC5610" w14:textId="332A0C2A" w:rsidR="000F143C" w:rsidRPr="00F07DD0" w:rsidRDefault="0008503D" w:rsidP="00F07DD0">
      <w:pPr>
        <w:spacing w:after="0" w:line="240" w:lineRule="auto"/>
        <w:ind w:firstLine="709"/>
        <w:contextualSpacing/>
        <w:jc w:val="both"/>
        <w:rPr>
          <w:sz w:val="28"/>
          <w:szCs w:val="28"/>
        </w:rPr>
      </w:pPr>
      <w:r w:rsidRPr="00F07DD0">
        <w:rPr>
          <w:sz w:val="28"/>
          <w:szCs w:val="28"/>
        </w:rPr>
        <w:t>Фиксировались следующие показатели:</w:t>
      </w:r>
      <w:r w:rsidR="000F143C" w:rsidRPr="00F07DD0">
        <w:rPr>
          <w:sz w:val="28"/>
          <w:szCs w:val="28"/>
        </w:rPr>
        <w:t xml:space="preserve"> о</w:t>
      </w:r>
      <w:r w:rsidRPr="00F07DD0">
        <w:rPr>
          <w:sz w:val="28"/>
          <w:szCs w:val="28"/>
        </w:rPr>
        <w:t>бщее проективное покрытие (ОПП, %): доля площади, занятой проекциями всех особей данного вида в фитоценозе</w:t>
      </w:r>
      <w:r w:rsidR="000F143C" w:rsidRPr="00F07DD0">
        <w:rPr>
          <w:sz w:val="28"/>
          <w:szCs w:val="28"/>
        </w:rPr>
        <w:t>; ч</w:t>
      </w:r>
      <w:r w:rsidRPr="00F07DD0">
        <w:rPr>
          <w:sz w:val="28"/>
          <w:szCs w:val="28"/>
        </w:rPr>
        <w:t>астное проективное покрытие (ЧПП, %): доля площади, занятой проекциями особей данного вида в ярусе, к которому он принадлежит</w:t>
      </w:r>
      <w:r w:rsidR="000F143C" w:rsidRPr="00F07DD0">
        <w:rPr>
          <w:sz w:val="28"/>
          <w:szCs w:val="28"/>
        </w:rPr>
        <w:t>; в</w:t>
      </w:r>
      <w:r w:rsidRPr="00F07DD0">
        <w:rPr>
          <w:sz w:val="28"/>
          <w:szCs w:val="28"/>
        </w:rPr>
        <w:t>стречаемость (%) – доля фитоценозов, где был отмечен данный вид</w:t>
      </w:r>
      <w:r w:rsidR="00EA0E9F" w:rsidRPr="00F07DD0">
        <w:rPr>
          <w:sz w:val="28"/>
          <w:szCs w:val="28"/>
        </w:rPr>
        <w:t xml:space="preserve"> </w:t>
      </w:r>
      <w:r w:rsidR="00EA0E9F" w:rsidRPr="00F07DD0">
        <w:rPr>
          <w:sz w:val="28"/>
          <w:szCs w:val="28"/>
          <w:lang w:eastAsia="ru-RU"/>
        </w:rPr>
        <w:t>[</w:t>
      </w:r>
      <w:r w:rsidR="000F5FDF" w:rsidRPr="00F07DD0">
        <w:rPr>
          <w:sz w:val="28"/>
          <w:szCs w:val="28"/>
          <w:lang w:eastAsia="ru-RU"/>
        </w:rPr>
        <w:t>1</w:t>
      </w:r>
      <w:r w:rsidR="00B77209" w:rsidRPr="00F07DD0">
        <w:rPr>
          <w:sz w:val="28"/>
          <w:szCs w:val="28"/>
          <w:lang w:eastAsia="ru-RU"/>
        </w:rPr>
        <w:t>28</w:t>
      </w:r>
      <w:r w:rsidR="00EA0E9F" w:rsidRPr="00F07DD0">
        <w:rPr>
          <w:sz w:val="28"/>
          <w:szCs w:val="28"/>
          <w:lang w:eastAsia="ru-RU"/>
        </w:rPr>
        <w:t xml:space="preserve">, </w:t>
      </w:r>
      <w:r w:rsidR="00F53136" w:rsidRPr="00F07DD0">
        <w:rPr>
          <w:sz w:val="28"/>
          <w:szCs w:val="28"/>
          <w:lang w:eastAsia="ru-RU"/>
        </w:rPr>
        <w:t>1</w:t>
      </w:r>
      <w:r w:rsidR="00B77209" w:rsidRPr="00F07DD0">
        <w:rPr>
          <w:sz w:val="28"/>
          <w:szCs w:val="28"/>
          <w:lang w:eastAsia="ru-RU"/>
        </w:rPr>
        <w:t>29</w:t>
      </w:r>
      <w:r w:rsidR="00EA0E9F" w:rsidRPr="00F07DD0">
        <w:rPr>
          <w:sz w:val="28"/>
          <w:szCs w:val="28"/>
          <w:lang w:eastAsia="ru-RU"/>
        </w:rPr>
        <w:t>]</w:t>
      </w:r>
      <w:r w:rsidR="00C11D46" w:rsidRPr="00F07DD0">
        <w:rPr>
          <w:sz w:val="28"/>
          <w:szCs w:val="28"/>
        </w:rPr>
        <w:t xml:space="preserve">. </w:t>
      </w:r>
      <w:r w:rsidR="000F143C" w:rsidRPr="00F07DD0">
        <w:rPr>
          <w:sz w:val="28"/>
          <w:szCs w:val="28"/>
        </w:rPr>
        <w:t xml:space="preserve"> </w:t>
      </w:r>
    </w:p>
    <w:p w14:paraId="1624B6E3" w14:textId="19667328" w:rsidR="003F7E71" w:rsidRPr="00F07DD0" w:rsidRDefault="003F7E71" w:rsidP="00F07DD0">
      <w:pPr>
        <w:spacing w:after="0" w:line="240" w:lineRule="auto"/>
        <w:ind w:firstLine="709"/>
        <w:contextualSpacing/>
        <w:jc w:val="both"/>
        <w:rPr>
          <w:sz w:val="28"/>
          <w:szCs w:val="24"/>
        </w:rPr>
      </w:pPr>
      <w:r w:rsidRPr="00F07DD0">
        <w:rPr>
          <w:sz w:val="28"/>
          <w:szCs w:val="24"/>
        </w:rPr>
        <w:t>На иссле</w:t>
      </w:r>
      <w:r w:rsidR="003B6770" w:rsidRPr="00F07DD0">
        <w:rPr>
          <w:sz w:val="28"/>
          <w:szCs w:val="24"/>
        </w:rPr>
        <w:t>дуемых отвалах было выполнено 7</w:t>
      </w:r>
      <w:r w:rsidR="007613B7" w:rsidRPr="00F07DD0">
        <w:rPr>
          <w:sz w:val="28"/>
          <w:szCs w:val="24"/>
        </w:rPr>
        <w:t>2</w:t>
      </w:r>
      <w:r w:rsidRPr="00F07DD0">
        <w:rPr>
          <w:sz w:val="28"/>
          <w:szCs w:val="24"/>
        </w:rPr>
        <w:t xml:space="preserve"> геоботанически</w:t>
      </w:r>
      <w:r w:rsidR="00F705CE" w:rsidRPr="00F07DD0">
        <w:rPr>
          <w:sz w:val="28"/>
          <w:szCs w:val="24"/>
        </w:rPr>
        <w:t>х</w:t>
      </w:r>
      <w:r w:rsidR="003B6770" w:rsidRPr="00F07DD0">
        <w:rPr>
          <w:sz w:val="28"/>
          <w:szCs w:val="24"/>
        </w:rPr>
        <w:t xml:space="preserve"> описани</w:t>
      </w:r>
      <w:r w:rsidR="00F705CE" w:rsidRPr="00F07DD0">
        <w:rPr>
          <w:sz w:val="28"/>
          <w:szCs w:val="24"/>
        </w:rPr>
        <w:t>я</w:t>
      </w:r>
      <w:r w:rsidRPr="00F07DD0">
        <w:rPr>
          <w:sz w:val="28"/>
          <w:szCs w:val="24"/>
        </w:rPr>
        <w:t xml:space="preserve">: 15 – пионерные группировки, 26 – группово-зарослевые сообщества, 22 – сложные фитоценозы, </w:t>
      </w:r>
      <w:r w:rsidR="00141036" w:rsidRPr="00F07DD0">
        <w:rPr>
          <w:sz w:val="28"/>
          <w:szCs w:val="24"/>
        </w:rPr>
        <w:t>8</w:t>
      </w:r>
      <w:r w:rsidRPr="00F07DD0">
        <w:rPr>
          <w:sz w:val="28"/>
          <w:szCs w:val="24"/>
        </w:rPr>
        <w:t xml:space="preserve"> – н</w:t>
      </w:r>
      <w:r w:rsidR="003B6770" w:rsidRPr="00F07DD0">
        <w:rPr>
          <w:sz w:val="28"/>
          <w:szCs w:val="24"/>
        </w:rPr>
        <w:t>а</w:t>
      </w:r>
      <w:r w:rsidRPr="00F07DD0">
        <w:rPr>
          <w:sz w:val="28"/>
          <w:szCs w:val="24"/>
        </w:rPr>
        <w:t xml:space="preserve"> старом 50-летнем отвале. Характеристики ценопопуляций представлены в </w:t>
      </w:r>
      <w:r w:rsidR="002A656F" w:rsidRPr="00F07DD0">
        <w:rPr>
          <w:sz w:val="28"/>
          <w:szCs w:val="24"/>
        </w:rPr>
        <w:t>(</w:t>
      </w:r>
      <w:r w:rsidRPr="00F07DD0">
        <w:rPr>
          <w:sz w:val="28"/>
          <w:szCs w:val="24"/>
        </w:rPr>
        <w:t xml:space="preserve">Приложении </w:t>
      </w:r>
      <w:r w:rsidR="00C50BA9" w:rsidRPr="00F07DD0">
        <w:rPr>
          <w:sz w:val="28"/>
          <w:szCs w:val="24"/>
        </w:rPr>
        <w:t>Ж</w:t>
      </w:r>
      <w:r w:rsidR="002A656F" w:rsidRPr="00F07DD0">
        <w:rPr>
          <w:sz w:val="28"/>
          <w:szCs w:val="24"/>
        </w:rPr>
        <w:t>)</w:t>
      </w:r>
      <w:r w:rsidRPr="00F07DD0">
        <w:rPr>
          <w:sz w:val="28"/>
          <w:szCs w:val="24"/>
        </w:rPr>
        <w:t xml:space="preserve">. </w:t>
      </w:r>
      <w:r w:rsidR="003B6770" w:rsidRPr="00F07DD0">
        <w:rPr>
          <w:sz w:val="28"/>
          <w:szCs w:val="24"/>
        </w:rPr>
        <w:t xml:space="preserve">Также были выполнены геоботанические описания для контрольной территории. </w:t>
      </w:r>
      <w:r w:rsidRPr="00F07DD0">
        <w:rPr>
          <w:sz w:val="28"/>
          <w:szCs w:val="24"/>
        </w:rPr>
        <w:t>Результаты исследования о</w:t>
      </w:r>
      <w:r w:rsidR="00914FE2" w:rsidRPr="00F07DD0">
        <w:rPr>
          <w:sz w:val="28"/>
          <w:szCs w:val="24"/>
        </w:rPr>
        <w:t>п</w:t>
      </w:r>
      <w:r w:rsidRPr="00F07DD0">
        <w:rPr>
          <w:sz w:val="28"/>
          <w:szCs w:val="24"/>
        </w:rPr>
        <w:t>у</w:t>
      </w:r>
      <w:r w:rsidR="00914FE2" w:rsidRPr="00F07DD0">
        <w:rPr>
          <w:sz w:val="28"/>
          <w:szCs w:val="24"/>
        </w:rPr>
        <w:t>б</w:t>
      </w:r>
      <w:r w:rsidRPr="00F07DD0">
        <w:rPr>
          <w:sz w:val="28"/>
          <w:szCs w:val="24"/>
        </w:rPr>
        <w:t>ли</w:t>
      </w:r>
      <w:r w:rsidR="00914FE2" w:rsidRPr="00F07DD0">
        <w:rPr>
          <w:sz w:val="28"/>
          <w:szCs w:val="24"/>
        </w:rPr>
        <w:t>ко</w:t>
      </w:r>
      <w:r w:rsidRPr="00F07DD0">
        <w:rPr>
          <w:sz w:val="28"/>
          <w:szCs w:val="24"/>
        </w:rPr>
        <w:t>ваны в различных публикациях [4</w:t>
      </w:r>
      <w:r w:rsidR="00B77209" w:rsidRPr="00F07DD0">
        <w:rPr>
          <w:sz w:val="28"/>
          <w:szCs w:val="24"/>
        </w:rPr>
        <w:t>6</w:t>
      </w:r>
      <w:r w:rsidRPr="00F07DD0">
        <w:rPr>
          <w:sz w:val="28"/>
          <w:szCs w:val="24"/>
        </w:rPr>
        <w:t xml:space="preserve">, </w:t>
      </w:r>
      <w:r w:rsidR="002705C6" w:rsidRPr="00F07DD0">
        <w:rPr>
          <w:sz w:val="28"/>
          <w:szCs w:val="24"/>
        </w:rPr>
        <w:t xml:space="preserve">р. 3414-3422; </w:t>
      </w:r>
      <w:r w:rsidRPr="00F07DD0">
        <w:rPr>
          <w:sz w:val="28"/>
          <w:szCs w:val="24"/>
          <w:lang w:val="kk-KZ"/>
        </w:rPr>
        <w:t>1</w:t>
      </w:r>
      <w:r w:rsidR="002705C6" w:rsidRPr="00F07DD0">
        <w:rPr>
          <w:sz w:val="28"/>
          <w:szCs w:val="24"/>
          <w:lang w:val="kk-KZ"/>
        </w:rPr>
        <w:t>3</w:t>
      </w:r>
      <w:r w:rsidR="00B77209" w:rsidRPr="00F07DD0">
        <w:rPr>
          <w:sz w:val="28"/>
          <w:szCs w:val="24"/>
          <w:lang w:val="kk-KZ"/>
        </w:rPr>
        <w:t>0</w:t>
      </w:r>
      <w:r w:rsidR="002705C6" w:rsidRPr="00F07DD0">
        <w:rPr>
          <w:sz w:val="28"/>
          <w:szCs w:val="24"/>
          <w:lang w:val="kk-KZ"/>
        </w:rPr>
        <w:t>-13</w:t>
      </w:r>
      <w:r w:rsidR="00B77209" w:rsidRPr="00F07DD0">
        <w:rPr>
          <w:sz w:val="28"/>
          <w:szCs w:val="24"/>
          <w:lang w:val="kk-KZ"/>
        </w:rPr>
        <w:t>6</w:t>
      </w:r>
      <w:r w:rsidRPr="00F07DD0">
        <w:rPr>
          <w:sz w:val="28"/>
          <w:szCs w:val="24"/>
        </w:rPr>
        <w:t>]</w:t>
      </w:r>
      <w:r w:rsidR="002A656F" w:rsidRPr="00F07DD0">
        <w:rPr>
          <w:sz w:val="28"/>
          <w:szCs w:val="24"/>
        </w:rPr>
        <w:t>.</w:t>
      </w:r>
    </w:p>
    <w:p w14:paraId="54757E5E" w14:textId="57FD22FC" w:rsidR="00C11D46" w:rsidRPr="00F07DD0" w:rsidRDefault="0008503D" w:rsidP="00F07DD0">
      <w:pPr>
        <w:spacing w:after="0" w:line="240" w:lineRule="auto"/>
        <w:ind w:firstLine="709"/>
        <w:contextualSpacing/>
        <w:jc w:val="both"/>
        <w:rPr>
          <w:sz w:val="28"/>
          <w:szCs w:val="28"/>
        </w:rPr>
      </w:pPr>
      <w:r w:rsidRPr="00F07DD0">
        <w:rPr>
          <w:sz w:val="28"/>
          <w:szCs w:val="28"/>
        </w:rPr>
        <w:t>Расчет фитоценотических показателей</w:t>
      </w:r>
      <w:r w:rsidR="00EA0E9F" w:rsidRPr="00F07DD0">
        <w:rPr>
          <w:sz w:val="28"/>
          <w:szCs w:val="28"/>
        </w:rPr>
        <w:t>: плотности травостоя (шт./м</w:t>
      </w:r>
      <w:r w:rsidR="00EA0E9F" w:rsidRPr="00F07DD0">
        <w:rPr>
          <w:sz w:val="28"/>
          <w:szCs w:val="28"/>
          <w:vertAlign w:val="superscript"/>
        </w:rPr>
        <w:t>2</w:t>
      </w:r>
      <w:r w:rsidR="00EA0E9F" w:rsidRPr="00F07DD0">
        <w:rPr>
          <w:sz w:val="28"/>
          <w:szCs w:val="28"/>
        </w:rPr>
        <w:t>), количество видов (шт</w:t>
      </w:r>
      <w:r w:rsidR="00CB53B3" w:rsidRPr="00F07DD0">
        <w:rPr>
          <w:sz w:val="28"/>
          <w:szCs w:val="28"/>
        </w:rPr>
        <w:t>.</w:t>
      </w:r>
      <w:r w:rsidR="00EA0E9F" w:rsidRPr="00F07DD0">
        <w:rPr>
          <w:sz w:val="28"/>
          <w:szCs w:val="28"/>
        </w:rPr>
        <w:t xml:space="preserve">), парциальное проективное покрытие (%) – проводился по указанным ранее показателям. </w:t>
      </w:r>
      <w:r w:rsidRPr="00F07DD0">
        <w:rPr>
          <w:sz w:val="28"/>
          <w:szCs w:val="28"/>
        </w:rPr>
        <w:t>Для оценки степени участия каждого вида в фитоценозе использовался показатель встречаемости, на основании которого выделялись классы постоянства (КП) с шагом 20%: I</w:t>
      </w:r>
      <w:r w:rsidR="00A87E25" w:rsidRPr="00F07DD0">
        <w:rPr>
          <w:sz w:val="28"/>
          <w:szCs w:val="28"/>
        </w:rPr>
        <w:t xml:space="preserve"> (единичные виды)</w:t>
      </w:r>
      <w:r w:rsidRPr="00F07DD0">
        <w:rPr>
          <w:sz w:val="28"/>
          <w:szCs w:val="28"/>
        </w:rPr>
        <w:t xml:space="preserve"> – 20%, II</w:t>
      </w:r>
      <w:r w:rsidR="00A87E25" w:rsidRPr="00F07DD0">
        <w:rPr>
          <w:sz w:val="28"/>
          <w:szCs w:val="28"/>
        </w:rPr>
        <w:t xml:space="preserve"> (редкие)</w:t>
      </w:r>
      <w:r w:rsidRPr="00F07DD0">
        <w:rPr>
          <w:sz w:val="28"/>
          <w:szCs w:val="28"/>
        </w:rPr>
        <w:t xml:space="preserve"> – 40%, III</w:t>
      </w:r>
      <w:r w:rsidR="00A87E25" w:rsidRPr="00F07DD0">
        <w:rPr>
          <w:sz w:val="28"/>
          <w:szCs w:val="28"/>
        </w:rPr>
        <w:t xml:space="preserve"> (обычные)</w:t>
      </w:r>
      <w:r w:rsidRPr="00F07DD0">
        <w:rPr>
          <w:sz w:val="28"/>
          <w:szCs w:val="28"/>
        </w:rPr>
        <w:t xml:space="preserve"> – 60%, IV </w:t>
      </w:r>
      <w:r w:rsidR="00A87E25" w:rsidRPr="00F07DD0">
        <w:rPr>
          <w:sz w:val="28"/>
          <w:szCs w:val="28"/>
        </w:rPr>
        <w:t xml:space="preserve">(доминантные) </w:t>
      </w:r>
      <w:r w:rsidRPr="00F07DD0">
        <w:rPr>
          <w:sz w:val="28"/>
          <w:szCs w:val="28"/>
        </w:rPr>
        <w:t>– 80%, V</w:t>
      </w:r>
      <w:r w:rsidR="00A87E25" w:rsidRPr="00F07DD0">
        <w:rPr>
          <w:sz w:val="28"/>
          <w:szCs w:val="28"/>
        </w:rPr>
        <w:t xml:space="preserve"> (константные)</w:t>
      </w:r>
      <w:r w:rsidRPr="00F07DD0">
        <w:rPr>
          <w:sz w:val="28"/>
          <w:szCs w:val="28"/>
        </w:rPr>
        <w:t xml:space="preserve"> – 100% </w:t>
      </w:r>
      <w:r w:rsidR="00EA0E9F" w:rsidRPr="00F07DD0">
        <w:rPr>
          <w:sz w:val="28"/>
          <w:szCs w:val="28"/>
        </w:rPr>
        <w:t>[</w:t>
      </w:r>
      <w:r w:rsidR="00F53136" w:rsidRPr="00F07DD0">
        <w:rPr>
          <w:sz w:val="28"/>
          <w:szCs w:val="28"/>
        </w:rPr>
        <w:t>4</w:t>
      </w:r>
      <w:r w:rsidR="00B77209" w:rsidRPr="00F07DD0">
        <w:rPr>
          <w:sz w:val="28"/>
          <w:szCs w:val="28"/>
        </w:rPr>
        <w:t>6</w:t>
      </w:r>
      <w:r w:rsidR="00F53136" w:rsidRPr="00F07DD0">
        <w:rPr>
          <w:sz w:val="28"/>
          <w:szCs w:val="28"/>
        </w:rPr>
        <w:t xml:space="preserve">, </w:t>
      </w:r>
      <w:r w:rsidR="002705C6" w:rsidRPr="00F07DD0">
        <w:rPr>
          <w:sz w:val="28"/>
          <w:szCs w:val="28"/>
        </w:rPr>
        <w:t xml:space="preserve">р. 3414-3422; </w:t>
      </w:r>
      <w:r w:rsidR="000F5FDF" w:rsidRPr="00F07DD0">
        <w:rPr>
          <w:sz w:val="28"/>
          <w:szCs w:val="28"/>
        </w:rPr>
        <w:t>7</w:t>
      </w:r>
      <w:r w:rsidR="00B77209" w:rsidRPr="00F07DD0">
        <w:rPr>
          <w:sz w:val="28"/>
          <w:szCs w:val="28"/>
        </w:rPr>
        <w:t>6</w:t>
      </w:r>
      <w:r w:rsidR="002705C6" w:rsidRPr="00F07DD0">
        <w:rPr>
          <w:sz w:val="28"/>
          <w:szCs w:val="28"/>
        </w:rPr>
        <w:t>, с. 3-175</w:t>
      </w:r>
      <w:r w:rsidR="00EA0E9F" w:rsidRPr="00F07DD0">
        <w:rPr>
          <w:sz w:val="28"/>
          <w:szCs w:val="28"/>
        </w:rPr>
        <w:t>].</w:t>
      </w:r>
    </w:p>
    <w:p w14:paraId="3A7DBEC1" w14:textId="3671E61B" w:rsidR="00C11D46" w:rsidRPr="00F07DD0" w:rsidRDefault="00A87E25" w:rsidP="00F07DD0">
      <w:pPr>
        <w:spacing w:after="0" w:line="240" w:lineRule="auto"/>
        <w:ind w:firstLine="709"/>
        <w:contextualSpacing/>
        <w:jc w:val="both"/>
        <w:rPr>
          <w:sz w:val="28"/>
          <w:szCs w:val="28"/>
          <w:lang w:eastAsia="ru-RU"/>
        </w:rPr>
      </w:pPr>
      <w:r w:rsidRPr="00F07DD0">
        <w:rPr>
          <w:sz w:val="28"/>
          <w:szCs w:val="28"/>
        </w:rPr>
        <w:t xml:space="preserve">Комплексный показатель активности вида позволяет оценить его жизненное преуспевание на конкретной территории. Он отражает вклад вида в состав флоры и его уровень адаптации к условиям среды </w:t>
      </w:r>
      <w:r w:rsidR="00DA7E7D" w:rsidRPr="00F07DD0">
        <w:rPr>
          <w:sz w:val="28"/>
          <w:szCs w:val="28"/>
          <w:lang w:eastAsia="ru-RU"/>
        </w:rPr>
        <w:t>[1</w:t>
      </w:r>
      <w:r w:rsidR="00F53136" w:rsidRPr="00F07DD0">
        <w:rPr>
          <w:sz w:val="28"/>
          <w:szCs w:val="28"/>
          <w:lang w:eastAsia="ru-RU"/>
        </w:rPr>
        <w:t>3</w:t>
      </w:r>
      <w:r w:rsidR="00B77209" w:rsidRPr="00F07DD0">
        <w:rPr>
          <w:sz w:val="28"/>
          <w:szCs w:val="28"/>
          <w:lang w:eastAsia="ru-RU"/>
        </w:rPr>
        <w:t>7</w:t>
      </w:r>
      <w:r w:rsidR="002A656F" w:rsidRPr="00F07DD0">
        <w:rPr>
          <w:sz w:val="28"/>
          <w:szCs w:val="28"/>
          <w:lang w:eastAsia="ru-RU"/>
        </w:rPr>
        <w:t>, 1</w:t>
      </w:r>
      <w:r w:rsidR="00B77209" w:rsidRPr="00F07DD0">
        <w:rPr>
          <w:sz w:val="28"/>
          <w:szCs w:val="28"/>
          <w:lang w:eastAsia="ru-RU"/>
        </w:rPr>
        <w:t>39</w:t>
      </w:r>
      <w:r w:rsidR="00DA7E7D" w:rsidRPr="00F07DD0">
        <w:rPr>
          <w:sz w:val="28"/>
          <w:szCs w:val="28"/>
          <w:lang w:eastAsia="ru-RU"/>
        </w:rPr>
        <w:t>]</w:t>
      </w:r>
      <w:r w:rsidR="00C11D46" w:rsidRPr="00F07DD0">
        <w:rPr>
          <w:sz w:val="28"/>
          <w:szCs w:val="28"/>
          <w:lang w:eastAsia="ru-RU"/>
        </w:rPr>
        <w:t>.</w:t>
      </w:r>
    </w:p>
    <w:p w14:paraId="2236D48D" w14:textId="5AA37889" w:rsidR="00222295" w:rsidRPr="00F07DD0" w:rsidRDefault="00BC5F08" w:rsidP="00180730">
      <w:pPr>
        <w:spacing w:after="0" w:line="240" w:lineRule="auto"/>
        <w:ind w:firstLine="709"/>
        <w:contextualSpacing/>
        <w:jc w:val="both"/>
        <w:rPr>
          <w:sz w:val="28"/>
          <w:szCs w:val="28"/>
        </w:rPr>
      </w:pPr>
      <w:r w:rsidRPr="00BC5F08">
        <w:rPr>
          <w:sz w:val="28"/>
          <w:szCs w:val="28"/>
        </w:rPr>
        <w:t>Определение уровня активности каждого вида проводилось с использованием специализированных модулей программного комплекса IBIS (разработка А.А. Зверева)</w:t>
      </w:r>
      <w:r w:rsidR="00180730">
        <w:rPr>
          <w:sz w:val="28"/>
          <w:szCs w:val="28"/>
        </w:rPr>
        <w:t>. Вычислено по формуле 1 (Приложение Н)</w:t>
      </w:r>
      <w:r w:rsidRPr="00BC5F08">
        <w:rPr>
          <w:sz w:val="28"/>
          <w:szCs w:val="28"/>
        </w:rPr>
        <w:t xml:space="preserve">. </w:t>
      </w:r>
    </w:p>
    <w:p w14:paraId="62A4A023" w14:textId="31C80F45" w:rsidR="00873C52" w:rsidRPr="00F07DD0" w:rsidRDefault="00222295" w:rsidP="00F07DD0">
      <w:pPr>
        <w:spacing w:after="0" w:line="240" w:lineRule="auto"/>
        <w:ind w:firstLine="709"/>
        <w:contextualSpacing/>
        <w:jc w:val="both"/>
        <w:rPr>
          <w:spacing w:val="-2"/>
          <w:sz w:val="28"/>
          <w:szCs w:val="28"/>
          <w:lang w:eastAsia="ru-RU"/>
        </w:rPr>
      </w:pPr>
      <w:r w:rsidRPr="00F07DD0">
        <w:rPr>
          <w:sz w:val="28"/>
          <w:szCs w:val="28"/>
        </w:rPr>
        <w:t xml:space="preserve">Программа IBIS позволяет объединить списки видов в единую таблицу и провести глубокий анализ флоры. Систематический анализ этой таблицы даёт информацию о таксономической структуре (соотношении отделов, классов, порядков, семейств, родов и видов, а также о наличии эндемичных и </w:t>
      </w:r>
      <w:r w:rsidRPr="00F07DD0">
        <w:rPr>
          <w:sz w:val="28"/>
          <w:szCs w:val="28"/>
        </w:rPr>
        <w:lastRenderedPageBreak/>
        <w:t>реликтовых видов), флористическом спектре (процентном соотношении семейств в регионе, что позволяет сравнивать флору разных регионов) и принадлежности флоры к определенной ботанико-географической области (сходстве флористического спектра с флорой других областей и наличии видов, характерных для данной области) [12</w:t>
      </w:r>
      <w:r w:rsidR="00B77209" w:rsidRPr="00F07DD0">
        <w:rPr>
          <w:sz w:val="28"/>
          <w:szCs w:val="28"/>
        </w:rPr>
        <w:t>7</w:t>
      </w:r>
      <w:r w:rsidRPr="00F07DD0">
        <w:rPr>
          <w:sz w:val="28"/>
          <w:szCs w:val="28"/>
        </w:rPr>
        <w:t xml:space="preserve">, </w:t>
      </w:r>
      <w:r w:rsidR="00540466" w:rsidRPr="00F07DD0">
        <w:rPr>
          <w:sz w:val="28"/>
          <w:szCs w:val="28"/>
        </w:rPr>
        <w:t xml:space="preserve">с. 3-300; </w:t>
      </w:r>
      <w:r w:rsidRPr="00F07DD0">
        <w:rPr>
          <w:sz w:val="28"/>
          <w:szCs w:val="28"/>
        </w:rPr>
        <w:t>1</w:t>
      </w:r>
      <w:r w:rsidR="00B77209" w:rsidRPr="00F07DD0">
        <w:rPr>
          <w:sz w:val="28"/>
          <w:szCs w:val="28"/>
        </w:rPr>
        <w:t>39</w:t>
      </w:r>
      <w:r w:rsidRPr="00F07DD0">
        <w:rPr>
          <w:sz w:val="28"/>
          <w:szCs w:val="28"/>
        </w:rPr>
        <w:t>-1</w:t>
      </w:r>
      <w:r w:rsidR="00540466" w:rsidRPr="00F07DD0">
        <w:rPr>
          <w:sz w:val="28"/>
          <w:szCs w:val="28"/>
        </w:rPr>
        <w:t>4</w:t>
      </w:r>
      <w:r w:rsidR="00EF6E29" w:rsidRPr="00F07DD0">
        <w:rPr>
          <w:sz w:val="28"/>
          <w:szCs w:val="28"/>
        </w:rPr>
        <w:t>8</w:t>
      </w:r>
      <w:r w:rsidRPr="00F07DD0">
        <w:rPr>
          <w:sz w:val="28"/>
          <w:szCs w:val="28"/>
        </w:rPr>
        <w:t>]</w:t>
      </w:r>
      <w:r w:rsidRPr="00F07DD0">
        <w:rPr>
          <w:spacing w:val="-2"/>
          <w:sz w:val="28"/>
          <w:szCs w:val="28"/>
          <w:lang w:eastAsia="ru-RU"/>
        </w:rPr>
        <w:t>.</w:t>
      </w:r>
    </w:p>
    <w:p w14:paraId="42DF8622" w14:textId="0EBA2371" w:rsidR="00112784" w:rsidRPr="00F07DD0" w:rsidRDefault="006C3D8E" w:rsidP="00F07DD0">
      <w:pPr>
        <w:spacing w:after="0" w:line="240" w:lineRule="auto"/>
        <w:ind w:firstLine="709"/>
        <w:contextualSpacing/>
        <w:jc w:val="both"/>
        <w:rPr>
          <w:sz w:val="28"/>
        </w:rPr>
      </w:pPr>
      <w:r w:rsidRPr="006C3D8E">
        <w:rPr>
          <w:sz w:val="28"/>
        </w:rPr>
        <w:t>Химические испытания образцов были проведены в аккредитованной испытательной лаборатории ТОО «Агрохимическая компания ДАРКАН ДАЛА»</w:t>
      </w:r>
      <w:r>
        <w:rPr>
          <w:sz w:val="28"/>
        </w:rPr>
        <w:t xml:space="preserve"> </w:t>
      </w:r>
      <w:r w:rsidR="00112784" w:rsidRPr="00F07DD0">
        <w:rPr>
          <w:sz w:val="28"/>
        </w:rPr>
        <w:t>(№KZ.T.1</w:t>
      </w:r>
      <w:r>
        <w:rPr>
          <w:sz w:val="28"/>
        </w:rPr>
        <w:t xml:space="preserve"> </w:t>
      </w:r>
      <w:r w:rsidR="00112784" w:rsidRPr="00F07DD0">
        <w:rPr>
          <w:sz w:val="28"/>
        </w:rPr>
        <w:t>1.2383). Анализ почв отвалов проводился после многократного отбора проб почвы в 9 точках по ГОСТ 17.4.3.01-2017. Репрезентативные образцы были отправлены в аккредитованную лабораторию «ДАРКАН ДАЛА» (Костанай). Определены: плотный остаток (ГОСТ 26423-85); индикатор pH (ГОСТ 26423-85); анионы солей: СО</w:t>
      </w:r>
      <w:r w:rsidR="00112784" w:rsidRPr="00F07DD0">
        <w:rPr>
          <w:sz w:val="28"/>
          <w:vertAlign w:val="subscript"/>
        </w:rPr>
        <w:t>4</w:t>
      </w:r>
      <w:r w:rsidR="00112784" w:rsidRPr="00F07DD0">
        <w:rPr>
          <w:sz w:val="28"/>
          <w:vertAlign w:val="superscript"/>
        </w:rPr>
        <w:t>2-</w:t>
      </w:r>
      <w:r w:rsidR="00112784" w:rsidRPr="00F07DD0">
        <w:rPr>
          <w:sz w:val="28"/>
        </w:rPr>
        <w:t xml:space="preserve"> (ГОСТ 26426-85), CO</w:t>
      </w:r>
      <w:r w:rsidR="00112784" w:rsidRPr="00F07DD0">
        <w:rPr>
          <w:sz w:val="28"/>
          <w:vertAlign w:val="subscript"/>
        </w:rPr>
        <w:t>3</w:t>
      </w:r>
      <w:r w:rsidR="00112784" w:rsidRPr="00F07DD0">
        <w:rPr>
          <w:sz w:val="28"/>
          <w:vertAlign w:val="superscript"/>
        </w:rPr>
        <w:t>2-</w:t>
      </w:r>
      <w:r w:rsidR="00112784" w:rsidRPr="00F07DD0">
        <w:rPr>
          <w:sz w:val="28"/>
        </w:rPr>
        <w:t>, HCO</w:t>
      </w:r>
      <w:r w:rsidR="00112784" w:rsidRPr="00F07DD0">
        <w:rPr>
          <w:sz w:val="28"/>
          <w:vertAlign w:val="superscript"/>
        </w:rPr>
        <w:t>3-</w:t>
      </w:r>
      <w:r w:rsidR="00112784" w:rsidRPr="00F07DD0">
        <w:rPr>
          <w:sz w:val="28"/>
        </w:rPr>
        <w:t>, Cl</w:t>
      </w:r>
      <w:r w:rsidR="00112784" w:rsidRPr="00F07DD0">
        <w:rPr>
          <w:sz w:val="28"/>
          <w:vertAlign w:val="superscript"/>
        </w:rPr>
        <w:t>-</w:t>
      </w:r>
      <w:r w:rsidR="00112784" w:rsidRPr="00F07DD0">
        <w:rPr>
          <w:sz w:val="28"/>
        </w:rPr>
        <w:t xml:space="preserve"> (ГОСТ Р 59540-2021); кальций и магний (ГОСТ 26428-85) натрий и калий (ГОСТ 26427-85) в водной вытяжке; подвижные формы фосфора (ГОСТ 26207-91), азот общий (ГОСТ 26107-84), органические вещества (МВИ 66373620-005-2015), подвижные формы меди, железа, свинца и цинка (ПНД Ф 16.2.2:2.3. 71-2011) [46, р. 3414-3422]. </w:t>
      </w:r>
    </w:p>
    <w:p w14:paraId="1EA34373" w14:textId="34F7405F" w:rsidR="00E93BF0" w:rsidRPr="00F07DD0" w:rsidRDefault="009B69F7" w:rsidP="00F07DD0">
      <w:pPr>
        <w:shd w:val="clear" w:color="auto" w:fill="FFFFFF"/>
        <w:spacing w:after="0" w:line="240" w:lineRule="auto"/>
        <w:ind w:firstLine="680"/>
        <w:contextualSpacing/>
        <w:jc w:val="both"/>
        <w:rPr>
          <w:sz w:val="28"/>
        </w:rPr>
      </w:pPr>
      <w:r w:rsidRPr="00F07DD0">
        <w:rPr>
          <w:sz w:val="28"/>
        </w:rPr>
        <w:t xml:space="preserve">Статистическая обработка выполнена в программах </w:t>
      </w:r>
      <w:r w:rsidRPr="00F07DD0">
        <w:rPr>
          <w:sz w:val="28"/>
          <w:lang w:val="en-US"/>
        </w:rPr>
        <w:t>Excel</w:t>
      </w:r>
      <w:r w:rsidRPr="00F07DD0">
        <w:rPr>
          <w:sz w:val="28"/>
        </w:rPr>
        <w:t xml:space="preserve"> и </w:t>
      </w:r>
      <w:r w:rsidRPr="00F07DD0">
        <w:rPr>
          <w:sz w:val="28"/>
          <w:lang w:val="en-US"/>
        </w:rPr>
        <w:t>Jamovi</w:t>
      </w:r>
      <w:r w:rsidRPr="00F07DD0">
        <w:rPr>
          <w:sz w:val="28"/>
        </w:rPr>
        <w:t xml:space="preserve">. </w:t>
      </w:r>
      <w:r w:rsidR="00E93BF0" w:rsidRPr="00F07DD0">
        <w:rPr>
          <w:sz w:val="28"/>
        </w:rPr>
        <w:t>Для проверки соответствия распределения данных нормальному закону использовался критерий Шапиро-Уилка. В случаях отклонения от нормальности применялась процедура стандартизации данных с использованием Z-оценок, что позволило привести переменные к сопоставимому масштабу и обеспечить возможность дальнейшего статистического анализа.</w:t>
      </w:r>
    </w:p>
    <w:p w14:paraId="766920D5" w14:textId="77777777" w:rsidR="00E93BF0" w:rsidRPr="00F07DD0" w:rsidRDefault="00E93BF0" w:rsidP="00F07DD0">
      <w:pPr>
        <w:shd w:val="clear" w:color="auto" w:fill="FFFFFF"/>
        <w:spacing w:after="0" w:line="240" w:lineRule="auto"/>
        <w:ind w:firstLine="680"/>
        <w:contextualSpacing/>
        <w:jc w:val="both"/>
        <w:rPr>
          <w:sz w:val="28"/>
          <w:szCs w:val="28"/>
        </w:rPr>
      </w:pPr>
      <w:r w:rsidRPr="00F07DD0">
        <w:rPr>
          <w:sz w:val="28"/>
          <w:szCs w:val="28"/>
        </w:rPr>
        <w:t>Для оценки потенциальных прямых взаимосвязей между исследуемыми переменными был проведен корреляционный анализ Пирсона. Данный метод позволил выявить линейные зависимости и определить силу и направление связи между переменными.</w:t>
      </w:r>
    </w:p>
    <w:p w14:paraId="1222A456" w14:textId="77777777" w:rsidR="00E93BF0" w:rsidRPr="00F07DD0" w:rsidRDefault="00E93BF0" w:rsidP="00F07DD0">
      <w:pPr>
        <w:shd w:val="clear" w:color="auto" w:fill="FFFFFF"/>
        <w:spacing w:after="0" w:line="240" w:lineRule="auto"/>
        <w:ind w:firstLine="680"/>
        <w:contextualSpacing/>
        <w:jc w:val="both"/>
        <w:rPr>
          <w:sz w:val="28"/>
          <w:szCs w:val="28"/>
        </w:rPr>
      </w:pPr>
      <w:r w:rsidRPr="00F07DD0">
        <w:rPr>
          <w:sz w:val="28"/>
          <w:szCs w:val="28"/>
        </w:rPr>
        <w:t>С целью углубленного изучения влияния независимых переменных на зависимую переменную был выполнен многофакторный дисперсионный анализ (ANOVA). Этот метод позволил оценить статистическую значимость различий между группами, сформированными на основе комбинаций уровней независимых переменных, а также выявить эффекты взаимодействия между ними.</w:t>
      </w:r>
    </w:p>
    <w:p w14:paraId="11021909" w14:textId="6A4F9826" w:rsidR="004B07B1" w:rsidRPr="006C3D8E" w:rsidRDefault="004B07B1" w:rsidP="00F07DD0">
      <w:pPr>
        <w:shd w:val="clear" w:color="auto" w:fill="FFFFFF"/>
        <w:spacing w:after="0" w:line="240" w:lineRule="auto"/>
        <w:ind w:firstLine="680"/>
        <w:contextualSpacing/>
        <w:jc w:val="both"/>
        <w:rPr>
          <w:sz w:val="28"/>
          <w:szCs w:val="28"/>
        </w:rPr>
      </w:pPr>
      <w:r w:rsidRPr="006C3D8E">
        <w:rPr>
          <w:sz w:val="28"/>
          <w:szCs w:val="28"/>
        </w:rPr>
        <w:t xml:space="preserve">В рамках исследования был применен метод расчета коэффициента синантропизации флоры железорудных отвалов, основанный на формуле, разработанной Е.П. Прокопьевым и соавторами. </w:t>
      </w:r>
      <w:r w:rsidR="006C3D8E" w:rsidRPr="006C3D8E">
        <w:rPr>
          <w:sz w:val="28"/>
          <w:szCs w:val="28"/>
        </w:rPr>
        <w:t xml:space="preserve">Данный показатель интегрирует общую частоту нахождения как видов, связанных с деятельностью человека, так и тех, что избегают антропогенного влияния. Вычисление коэффициента синантропизации дает возможность определить, насколько успешно растительное сообщество адаптировалось к условиям, модифицированным хозяйственной деятельностью на территории отвалов </w:t>
      </w:r>
      <w:r w:rsidRPr="006C3D8E">
        <w:rPr>
          <w:sz w:val="28"/>
          <w:szCs w:val="28"/>
        </w:rPr>
        <w:t>[</w:t>
      </w:r>
      <w:r w:rsidR="007059BD" w:rsidRPr="006C3D8E">
        <w:rPr>
          <w:sz w:val="28"/>
          <w:szCs w:val="28"/>
        </w:rPr>
        <w:t>1</w:t>
      </w:r>
      <w:r w:rsidR="00B77209" w:rsidRPr="006C3D8E">
        <w:rPr>
          <w:sz w:val="28"/>
          <w:szCs w:val="28"/>
        </w:rPr>
        <w:t>28</w:t>
      </w:r>
      <w:r w:rsidR="00540466" w:rsidRPr="006C3D8E">
        <w:rPr>
          <w:sz w:val="28"/>
          <w:szCs w:val="28"/>
        </w:rPr>
        <w:t>, с. 92</w:t>
      </w:r>
      <w:r w:rsidRPr="006C3D8E">
        <w:rPr>
          <w:sz w:val="28"/>
          <w:szCs w:val="28"/>
        </w:rPr>
        <w:t>].</w:t>
      </w:r>
      <w:r w:rsidR="00180730">
        <w:rPr>
          <w:sz w:val="28"/>
          <w:szCs w:val="28"/>
        </w:rPr>
        <w:t xml:space="preserve"> Высчитано по формуле 2 (Приложение Н).</w:t>
      </w:r>
    </w:p>
    <w:p w14:paraId="2EE3D2BA" w14:textId="0EB3E35B" w:rsidR="00C11D46" w:rsidRPr="00F07DD0" w:rsidRDefault="00C11D46" w:rsidP="00F07DD0">
      <w:pPr>
        <w:spacing w:after="0" w:line="240" w:lineRule="auto"/>
        <w:ind w:firstLine="709"/>
        <w:contextualSpacing/>
        <w:jc w:val="both"/>
        <w:rPr>
          <w:spacing w:val="-2"/>
          <w:sz w:val="28"/>
          <w:szCs w:val="28"/>
          <w:lang w:eastAsia="ru-RU"/>
        </w:rPr>
      </w:pPr>
      <w:r w:rsidRPr="00F07DD0">
        <w:rPr>
          <w:spacing w:val="-2"/>
          <w:sz w:val="28"/>
          <w:szCs w:val="28"/>
          <w:lang w:eastAsia="ru-RU"/>
        </w:rPr>
        <w:t xml:space="preserve">Выделено </w:t>
      </w:r>
      <w:r w:rsidR="00F86150" w:rsidRPr="00F07DD0">
        <w:rPr>
          <w:spacing w:val="-2"/>
          <w:sz w:val="28"/>
          <w:szCs w:val="28"/>
          <w:lang w:eastAsia="ru-RU"/>
        </w:rPr>
        <w:t>пять</w:t>
      </w:r>
      <w:r w:rsidRPr="00F07DD0">
        <w:rPr>
          <w:spacing w:val="-2"/>
          <w:sz w:val="28"/>
          <w:szCs w:val="28"/>
          <w:lang w:eastAsia="ru-RU"/>
        </w:rPr>
        <w:t xml:space="preserve"> основных групп ареалов: мультирегиональная, голарктическая, евразийская, азиатская, американо-азиатская группа. </w:t>
      </w:r>
    </w:p>
    <w:p w14:paraId="7517F206" w14:textId="77777777" w:rsidR="00C11D46" w:rsidRPr="00F07DD0" w:rsidRDefault="00C11D46" w:rsidP="00F07DD0">
      <w:pPr>
        <w:spacing w:after="0" w:line="240" w:lineRule="auto"/>
        <w:ind w:firstLine="709"/>
        <w:contextualSpacing/>
        <w:jc w:val="both"/>
        <w:rPr>
          <w:spacing w:val="-2"/>
          <w:sz w:val="28"/>
          <w:szCs w:val="28"/>
          <w:lang w:eastAsia="ru-RU"/>
        </w:rPr>
      </w:pPr>
      <w:r w:rsidRPr="00F07DD0">
        <w:rPr>
          <w:i/>
          <w:iCs/>
          <w:spacing w:val="-2"/>
          <w:sz w:val="28"/>
          <w:szCs w:val="28"/>
          <w:lang w:eastAsia="ru-RU"/>
        </w:rPr>
        <w:lastRenderedPageBreak/>
        <w:t>Мультирегиональная группа</w:t>
      </w:r>
      <w:r w:rsidRPr="00F07DD0">
        <w:rPr>
          <w:spacing w:val="-2"/>
          <w:sz w:val="28"/>
          <w:szCs w:val="28"/>
          <w:lang w:eastAsia="ru-RU"/>
        </w:rPr>
        <w:t xml:space="preserve"> – растение распространено в двух и более царствах флоры. </w:t>
      </w:r>
    </w:p>
    <w:p w14:paraId="32ACC2D2" w14:textId="7A1CB2C0" w:rsidR="00C11D46" w:rsidRPr="00F07DD0" w:rsidRDefault="00C11D46" w:rsidP="00F07DD0">
      <w:pPr>
        <w:spacing w:after="0" w:line="240" w:lineRule="auto"/>
        <w:ind w:firstLine="709"/>
        <w:contextualSpacing/>
        <w:jc w:val="both"/>
        <w:rPr>
          <w:spacing w:val="-2"/>
          <w:sz w:val="28"/>
          <w:szCs w:val="28"/>
          <w:lang w:eastAsia="ru-RU"/>
        </w:rPr>
      </w:pPr>
      <w:r w:rsidRPr="00F07DD0">
        <w:rPr>
          <w:i/>
          <w:iCs/>
          <w:spacing w:val="-2"/>
          <w:sz w:val="28"/>
          <w:szCs w:val="28"/>
          <w:lang w:eastAsia="ru-RU"/>
        </w:rPr>
        <w:t>Голарктическая группа</w:t>
      </w:r>
      <w:r w:rsidRPr="00F07DD0">
        <w:rPr>
          <w:spacing w:val="-2"/>
          <w:sz w:val="28"/>
          <w:szCs w:val="28"/>
          <w:lang w:eastAsia="ru-RU"/>
        </w:rPr>
        <w:t xml:space="preserve"> – распространение вида охватывает не менее 3 подцарств Голарктики. Голарктика может характеризоваться не только специфичным набором флоры, но и господством определенного типа флоры, отсут</w:t>
      </w:r>
      <w:r w:rsidR="00CB53B3" w:rsidRPr="00F07DD0">
        <w:rPr>
          <w:spacing w:val="-2"/>
          <w:sz w:val="28"/>
          <w:szCs w:val="28"/>
          <w:lang w:eastAsia="ru-RU"/>
        </w:rPr>
        <w:t>ст</w:t>
      </w:r>
      <w:r w:rsidRPr="00F07DD0">
        <w:rPr>
          <w:spacing w:val="-2"/>
          <w:sz w:val="28"/>
          <w:szCs w:val="28"/>
          <w:lang w:eastAsia="ru-RU"/>
        </w:rPr>
        <w:t>вующие или слабо представленные в южных областях. Голарктика занимает большую часть Северного полушария, от высокоширотной Арктики до субтропической зоны включительно [</w:t>
      </w:r>
      <w:r w:rsidR="000F5FDF" w:rsidRPr="00F07DD0">
        <w:rPr>
          <w:spacing w:val="-2"/>
          <w:sz w:val="28"/>
          <w:szCs w:val="28"/>
          <w:lang w:eastAsia="ru-RU"/>
        </w:rPr>
        <w:t>1</w:t>
      </w:r>
      <w:r w:rsidR="00EF6E29" w:rsidRPr="00F07DD0">
        <w:rPr>
          <w:spacing w:val="-2"/>
          <w:sz w:val="28"/>
          <w:szCs w:val="28"/>
          <w:lang w:eastAsia="ru-RU"/>
        </w:rPr>
        <w:t>29</w:t>
      </w:r>
      <w:r w:rsidRPr="00F07DD0">
        <w:rPr>
          <w:spacing w:val="-2"/>
          <w:sz w:val="28"/>
          <w:szCs w:val="28"/>
          <w:lang w:eastAsia="ru-RU"/>
        </w:rPr>
        <w:t xml:space="preserve">]. </w:t>
      </w:r>
    </w:p>
    <w:p w14:paraId="28BAC8D5" w14:textId="389C2D25" w:rsidR="00C11D46" w:rsidRPr="00F07DD0" w:rsidRDefault="00C11D46" w:rsidP="00F07DD0">
      <w:pPr>
        <w:spacing w:after="0" w:line="240" w:lineRule="auto"/>
        <w:ind w:firstLine="709"/>
        <w:contextualSpacing/>
        <w:jc w:val="both"/>
        <w:rPr>
          <w:spacing w:val="-2"/>
          <w:sz w:val="28"/>
          <w:szCs w:val="28"/>
          <w:lang w:eastAsia="ru-RU"/>
        </w:rPr>
      </w:pPr>
      <w:r w:rsidRPr="00F07DD0">
        <w:rPr>
          <w:i/>
          <w:iCs/>
          <w:spacing w:val="-2"/>
          <w:sz w:val="28"/>
          <w:szCs w:val="28"/>
          <w:lang w:eastAsia="ru-RU"/>
        </w:rPr>
        <w:t>Евразийская группа</w:t>
      </w:r>
      <w:r w:rsidR="006C3D8E">
        <w:rPr>
          <w:i/>
          <w:iCs/>
          <w:spacing w:val="-2"/>
          <w:sz w:val="28"/>
          <w:szCs w:val="28"/>
          <w:lang w:eastAsia="ru-RU"/>
        </w:rPr>
        <w:t>.</w:t>
      </w:r>
      <w:r w:rsidRPr="00F07DD0">
        <w:rPr>
          <w:spacing w:val="-2"/>
          <w:sz w:val="28"/>
          <w:szCs w:val="28"/>
          <w:lang w:eastAsia="ru-RU"/>
        </w:rPr>
        <w:t xml:space="preserve"> </w:t>
      </w:r>
      <w:r w:rsidR="006C3D8E" w:rsidRPr="006C3D8E">
        <w:rPr>
          <w:spacing w:val="-2"/>
          <w:sz w:val="28"/>
          <w:szCs w:val="28"/>
          <w:lang w:eastAsia="ru-RU"/>
        </w:rPr>
        <w:t>Флористические элементы, относящиеся к Евразийской группе, охватывают территории Европы, включая Западную Сибирь, и достигают западных пределов Древнесредиземноморской области. Эта категория содержит в себе несколько вариаций географического распространения. Евроазиатский вариант включает таксоны, встречающиеся в Европе, Западной Сибири, а также в Средней и Передней Азии. Евро-сибирский вариант включает виды, интенсивно представленные в бореальном секторе Голарктики, однако не зафиксированные на территории Старого Света. Евразийско-атлантический вариант же объединяет виды, преимущественно локализованные в западной зоне Голарктики.</w:t>
      </w:r>
      <w:r w:rsidRPr="00F07DD0">
        <w:rPr>
          <w:spacing w:val="-2"/>
          <w:sz w:val="28"/>
          <w:szCs w:val="28"/>
          <w:lang w:eastAsia="ru-RU"/>
        </w:rPr>
        <w:t xml:space="preserve"> Евро-западноазиатский в Западной Сибири проходит восточная граница распространения этой группы</w:t>
      </w:r>
      <w:r w:rsidR="000F5FDF" w:rsidRPr="00F07DD0">
        <w:rPr>
          <w:spacing w:val="-2"/>
          <w:sz w:val="28"/>
          <w:szCs w:val="28"/>
          <w:lang w:eastAsia="ru-RU"/>
        </w:rPr>
        <w:t xml:space="preserve"> [1</w:t>
      </w:r>
      <w:r w:rsidR="00EF6E29" w:rsidRPr="00F07DD0">
        <w:rPr>
          <w:spacing w:val="-2"/>
          <w:sz w:val="28"/>
          <w:szCs w:val="28"/>
          <w:lang w:eastAsia="ru-RU"/>
        </w:rPr>
        <w:t>29</w:t>
      </w:r>
      <w:r w:rsidR="00540466" w:rsidRPr="00F07DD0">
        <w:rPr>
          <w:spacing w:val="-2"/>
          <w:sz w:val="28"/>
          <w:szCs w:val="28"/>
          <w:lang w:eastAsia="ru-RU"/>
        </w:rPr>
        <w:t>, с. 7-54</w:t>
      </w:r>
      <w:r w:rsidR="000F5FDF" w:rsidRPr="00F07DD0">
        <w:rPr>
          <w:spacing w:val="-2"/>
          <w:sz w:val="28"/>
          <w:szCs w:val="28"/>
          <w:lang w:eastAsia="ru-RU"/>
        </w:rPr>
        <w:t>]</w:t>
      </w:r>
      <w:r w:rsidRPr="00F07DD0">
        <w:rPr>
          <w:spacing w:val="-2"/>
          <w:sz w:val="28"/>
          <w:szCs w:val="28"/>
          <w:lang w:eastAsia="ru-RU"/>
        </w:rPr>
        <w:t>.</w:t>
      </w:r>
    </w:p>
    <w:p w14:paraId="20B7655A" w14:textId="0A1B4D33" w:rsidR="00C11D46" w:rsidRPr="00F07DD0" w:rsidRDefault="00C11D46" w:rsidP="00F07DD0">
      <w:pPr>
        <w:spacing w:after="0" w:line="240" w:lineRule="auto"/>
        <w:ind w:firstLine="709"/>
        <w:contextualSpacing/>
        <w:jc w:val="both"/>
        <w:rPr>
          <w:spacing w:val="-2"/>
          <w:sz w:val="28"/>
          <w:szCs w:val="28"/>
          <w:lang w:eastAsia="ru-RU"/>
        </w:rPr>
      </w:pPr>
      <w:r w:rsidRPr="00F07DD0">
        <w:rPr>
          <w:i/>
          <w:iCs/>
          <w:spacing w:val="-2"/>
          <w:sz w:val="28"/>
          <w:szCs w:val="28"/>
          <w:lang w:eastAsia="ru-RU"/>
        </w:rPr>
        <w:t>Азиатская группа</w:t>
      </w:r>
      <w:r w:rsidRPr="00F07DD0">
        <w:rPr>
          <w:spacing w:val="-2"/>
          <w:sz w:val="28"/>
          <w:szCs w:val="28"/>
          <w:lang w:eastAsia="ru-RU"/>
        </w:rPr>
        <w:t xml:space="preserve"> – растения Сибири, Центральной и Северной Азии. Включает в себя собственно азиатский тип ареалов, западно-азиатский тип, восточноазиатский, североазиатский, сибирский и южносибирский типы ареалов. Азиатский тип ареалов охватывает восточную часть Голарктики, без Старого Света и Средиземноморья. Западно-азиатский тип приурочен к Западной Сибири и Передней Азии. Сибирский и южносибирский типы теснее связаны с Алтае-Саянской горной области, характеризующейся мощным видообразованием</w:t>
      </w:r>
      <w:r w:rsidR="000F5FDF" w:rsidRPr="00F07DD0">
        <w:rPr>
          <w:spacing w:val="-2"/>
          <w:sz w:val="28"/>
          <w:szCs w:val="28"/>
          <w:lang w:eastAsia="ru-RU"/>
        </w:rPr>
        <w:t xml:space="preserve"> [</w:t>
      </w:r>
      <w:r w:rsidR="00EF6E29" w:rsidRPr="00F07DD0">
        <w:rPr>
          <w:spacing w:val="-2"/>
          <w:sz w:val="28"/>
          <w:szCs w:val="28"/>
          <w:lang w:eastAsia="ru-RU"/>
        </w:rPr>
        <w:t>129</w:t>
      </w:r>
      <w:r w:rsidR="00540466" w:rsidRPr="00F07DD0">
        <w:rPr>
          <w:spacing w:val="-2"/>
          <w:sz w:val="28"/>
          <w:szCs w:val="28"/>
          <w:lang w:eastAsia="ru-RU"/>
        </w:rPr>
        <w:t>, с. 7-54</w:t>
      </w:r>
      <w:r w:rsidR="000F5FDF" w:rsidRPr="00F07DD0">
        <w:rPr>
          <w:spacing w:val="-2"/>
          <w:sz w:val="28"/>
          <w:szCs w:val="28"/>
          <w:lang w:eastAsia="ru-RU"/>
        </w:rPr>
        <w:t>]</w:t>
      </w:r>
      <w:r w:rsidRPr="00F07DD0">
        <w:rPr>
          <w:spacing w:val="-2"/>
          <w:sz w:val="28"/>
          <w:szCs w:val="28"/>
          <w:lang w:eastAsia="ru-RU"/>
        </w:rPr>
        <w:t xml:space="preserve">. </w:t>
      </w:r>
    </w:p>
    <w:p w14:paraId="36B7FC98" w14:textId="77777777" w:rsidR="00C11D46" w:rsidRPr="00F07DD0" w:rsidRDefault="00C11D46" w:rsidP="00F07DD0">
      <w:pPr>
        <w:spacing w:after="0" w:line="240" w:lineRule="auto"/>
        <w:ind w:firstLine="709"/>
        <w:contextualSpacing/>
        <w:jc w:val="both"/>
        <w:rPr>
          <w:spacing w:val="-2"/>
          <w:sz w:val="28"/>
          <w:szCs w:val="28"/>
          <w:lang w:eastAsia="ru-RU"/>
        </w:rPr>
      </w:pPr>
      <w:r w:rsidRPr="00F07DD0">
        <w:rPr>
          <w:i/>
          <w:iCs/>
          <w:spacing w:val="-2"/>
          <w:sz w:val="28"/>
          <w:szCs w:val="28"/>
          <w:lang w:eastAsia="ru-RU"/>
        </w:rPr>
        <w:t>Американо-азиатская</w:t>
      </w:r>
      <w:r w:rsidRPr="00F07DD0">
        <w:rPr>
          <w:spacing w:val="-2"/>
          <w:sz w:val="28"/>
          <w:szCs w:val="28"/>
          <w:lang w:eastAsia="ru-RU"/>
        </w:rPr>
        <w:t xml:space="preserve"> группа представлена растениями, связанных с флорой Северной Америки.</w:t>
      </w:r>
    </w:p>
    <w:p w14:paraId="4B623753" w14:textId="6A3CC64E" w:rsidR="00C11D46" w:rsidRPr="00F07DD0" w:rsidRDefault="003D4F56" w:rsidP="00F07DD0">
      <w:pPr>
        <w:spacing w:after="0" w:line="240" w:lineRule="auto"/>
        <w:ind w:firstLine="709"/>
        <w:contextualSpacing/>
        <w:jc w:val="both"/>
        <w:rPr>
          <w:spacing w:val="-2"/>
          <w:sz w:val="28"/>
          <w:szCs w:val="28"/>
          <w:lang w:eastAsia="ru-RU"/>
        </w:rPr>
      </w:pPr>
      <w:r w:rsidRPr="00F07DD0">
        <w:rPr>
          <w:spacing w:val="-2"/>
          <w:sz w:val="28"/>
          <w:szCs w:val="28"/>
          <w:lang w:eastAsia="ru-RU"/>
        </w:rPr>
        <w:t xml:space="preserve">Изучение жизненных форм видов флоры базировалось на фундаментальных трудах И.Г. Серебрякова, заложившего основы геоботанического районирования и изучения растительных сообществ </w:t>
      </w:r>
      <w:r w:rsidR="00C11D46" w:rsidRPr="00F07DD0">
        <w:rPr>
          <w:spacing w:val="-2"/>
          <w:sz w:val="28"/>
          <w:szCs w:val="28"/>
          <w:lang w:eastAsia="ru-RU"/>
        </w:rPr>
        <w:t>[</w:t>
      </w:r>
      <w:r w:rsidR="00DA7E7D" w:rsidRPr="00F07DD0">
        <w:rPr>
          <w:spacing w:val="-2"/>
          <w:sz w:val="28"/>
          <w:szCs w:val="28"/>
          <w:lang w:eastAsia="ru-RU"/>
        </w:rPr>
        <w:t>1</w:t>
      </w:r>
      <w:r w:rsidR="007059BD" w:rsidRPr="00F07DD0">
        <w:rPr>
          <w:spacing w:val="-2"/>
          <w:sz w:val="28"/>
          <w:szCs w:val="28"/>
          <w:lang w:eastAsia="ru-RU"/>
        </w:rPr>
        <w:t>4</w:t>
      </w:r>
      <w:r w:rsidR="00EF6E29" w:rsidRPr="00F07DD0">
        <w:rPr>
          <w:spacing w:val="-2"/>
          <w:sz w:val="28"/>
          <w:szCs w:val="28"/>
          <w:lang w:eastAsia="ru-RU"/>
        </w:rPr>
        <w:t>0</w:t>
      </w:r>
      <w:r w:rsidR="00C11D46" w:rsidRPr="00F07DD0">
        <w:rPr>
          <w:spacing w:val="-2"/>
          <w:sz w:val="28"/>
          <w:szCs w:val="28"/>
          <w:lang w:eastAsia="ru-RU"/>
        </w:rPr>
        <w:t xml:space="preserve">]. </w:t>
      </w:r>
    </w:p>
    <w:p w14:paraId="6AC6E0D7" w14:textId="77777777" w:rsidR="0094499B" w:rsidRPr="00F07DD0" w:rsidRDefault="003D4F56" w:rsidP="00F07DD0">
      <w:pPr>
        <w:spacing w:after="0" w:line="240" w:lineRule="auto"/>
        <w:ind w:firstLine="709"/>
        <w:contextualSpacing/>
        <w:jc w:val="both"/>
        <w:rPr>
          <w:spacing w:val="-2"/>
          <w:sz w:val="28"/>
          <w:szCs w:val="28"/>
          <w:lang w:eastAsia="ru-RU"/>
        </w:rPr>
      </w:pPr>
      <w:r w:rsidRPr="00F07DD0">
        <w:rPr>
          <w:spacing w:val="-2"/>
          <w:sz w:val="28"/>
          <w:szCs w:val="28"/>
          <w:lang w:eastAsia="ru-RU"/>
        </w:rPr>
        <w:t>Определение жизненных форм осуществлялось с использованием авторитетных ботанических источнико</w:t>
      </w:r>
      <w:r w:rsidR="007059BD" w:rsidRPr="00F07DD0">
        <w:rPr>
          <w:spacing w:val="-2"/>
          <w:sz w:val="28"/>
          <w:szCs w:val="28"/>
          <w:lang w:eastAsia="ru-RU"/>
        </w:rPr>
        <w:t xml:space="preserve">в, таких как «Флора </w:t>
      </w:r>
      <w:r w:rsidR="00C743B9" w:rsidRPr="00F07DD0">
        <w:rPr>
          <w:spacing w:val="-2"/>
          <w:sz w:val="28"/>
          <w:szCs w:val="28"/>
          <w:lang w:eastAsia="ru-RU"/>
        </w:rPr>
        <w:t xml:space="preserve">Западной </w:t>
      </w:r>
      <w:r w:rsidR="007059BD" w:rsidRPr="00F07DD0">
        <w:rPr>
          <w:spacing w:val="-2"/>
          <w:sz w:val="28"/>
          <w:szCs w:val="28"/>
          <w:lang w:eastAsia="ru-RU"/>
        </w:rPr>
        <w:t>Сибири» [</w:t>
      </w:r>
      <w:r w:rsidR="00EF6E29" w:rsidRPr="00F07DD0">
        <w:rPr>
          <w:spacing w:val="-2"/>
          <w:sz w:val="28"/>
          <w:szCs w:val="28"/>
          <w:lang w:eastAsia="ru-RU"/>
        </w:rPr>
        <w:t>141</w:t>
      </w:r>
      <w:r w:rsidRPr="00F07DD0">
        <w:rPr>
          <w:spacing w:val="-2"/>
          <w:sz w:val="28"/>
          <w:szCs w:val="28"/>
          <w:lang w:eastAsia="ru-RU"/>
        </w:rPr>
        <w:t>] и «Флора Казахстана»</w:t>
      </w:r>
      <w:r w:rsidR="00EF6E29" w:rsidRPr="00F07DD0">
        <w:rPr>
          <w:spacing w:val="-2"/>
          <w:sz w:val="28"/>
          <w:szCs w:val="28"/>
          <w:lang w:eastAsia="ru-RU"/>
        </w:rPr>
        <w:t xml:space="preserve"> [142]</w:t>
      </w:r>
      <w:r w:rsidRPr="00F07DD0">
        <w:rPr>
          <w:spacing w:val="-2"/>
          <w:sz w:val="28"/>
          <w:szCs w:val="28"/>
          <w:lang w:eastAsia="ru-RU"/>
        </w:rPr>
        <w:t xml:space="preserve">, содержащих подробные описания и характеристики видов. </w:t>
      </w:r>
    </w:p>
    <w:p w14:paraId="6E0DABAB" w14:textId="26FDFEE5" w:rsidR="00C11D46" w:rsidRPr="00F07DD0" w:rsidRDefault="00CF71BF" w:rsidP="00F07DD0">
      <w:pPr>
        <w:spacing w:after="0" w:line="240" w:lineRule="auto"/>
        <w:ind w:firstLine="709"/>
        <w:contextualSpacing/>
        <w:jc w:val="both"/>
        <w:rPr>
          <w:spacing w:val="-2"/>
          <w:sz w:val="28"/>
          <w:szCs w:val="28"/>
          <w:lang w:eastAsia="ru-RU"/>
        </w:rPr>
      </w:pPr>
      <w:r w:rsidRPr="00F07DD0">
        <w:rPr>
          <w:spacing w:val="-2"/>
          <w:sz w:val="28"/>
          <w:szCs w:val="28"/>
          <w:lang w:eastAsia="ru-RU"/>
        </w:rPr>
        <w:t>Для оценки отношения видов к увлажнению была применена шкала А.П.</w:t>
      </w:r>
      <w:r w:rsidR="00BB587D" w:rsidRPr="00F07DD0">
        <w:rPr>
          <w:spacing w:val="-2"/>
          <w:sz w:val="28"/>
          <w:szCs w:val="28"/>
          <w:lang w:val="en-US" w:eastAsia="ru-RU"/>
        </w:rPr>
        <w:t> </w:t>
      </w:r>
      <w:r w:rsidRPr="00F07DD0">
        <w:rPr>
          <w:spacing w:val="-2"/>
          <w:sz w:val="28"/>
          <w:szCs w:val="28"/>
          <w:lang w:eastAsia="ru-RU"/>
        </w:rPr>
        <w:t xml:space="preserve">Шенникова, являющаяся общепризнанным инструментом в экологии растений и позволяющая количественно характеризовать данный фактор </w:t>
      </w:r>
      <w:r w:rsidR="00C11D46" w:rsidRPr="00F07DD0">
        <w:rPr>
          <w:spacing w:val="-2"/>
          <w:sz w:val="28"/>
          <w:szCs w:val="28"/>
          <w:lang w:eastAsia="ru-RU"/>
        </w:rPr>
        <w:t>[</w:t>
      </w:r>
      <w:r w:rsidR="000F5FDF" w:rsidRPr="00F07DD0">
        <w:rPr>
          <w:spacing w:val="-2"/>
          <w:sz w:val="28"/>
          <w:szCs w:val="28"/>
          <w:lang w:eastAsia="ru-RU"/>
        </w:rPr>
        <w:t>9</w:t>
      </w:r>
      <w:r w:rsidR="00F53136" w:rsidRPr="00F07DD0">
        <w:rPr>
          <w:spacing w:val="-2"/>
          <w:sz w:val="28"/>
          <w:szCs w:val="28"/>
          <w:lang w:eastAsia="ru-RU"/>
        </w:rPr>
        <w:t>4</w:t>
      </w:r>
      <w:r w:rsidR="00540466" w:rsidRPr="00F07DD0">
        <w:rPr>
          <w:spacing w:val="-2"/>
          <w:sz w:val="28"/>
          <w:szCs w:val="28"/>
          <w:lang w:eastAsia="ru-RU"/>
        </w:rPr>
        <w:t>, с. </w:t>
      </w:r>
      <w:r w:rsidR="004171CA" w:rsidRPr="00F07DD0">
        <w:rPr>
          <w:spacing w:val="-2"/>
          <w:sz w:val="28"/>
          <w:szCs w:val="28"/>
          <w:lang w:eastAsia="ru-RU"/>
        </w:rPr>
        <w:t>249-251</w:t>
      </w:r>
      <w:r w:rsidR="00C11D46" w:rsidRPr="00F07DD0">
        <w:rPr>
          <w:spacing w:val="-2"/>
          <w:sz w:val="28"/>
          <w:szCs w:val="28"/>
          <w:lang w:eastAsia="ru-RU"/>
        </w:rPr>
        <w:t>].</w:t>
      </w:r>
    </w:p>
    <w:p w14:paraId="1D7FC0AD" w14:textId="7D7A2D33" w:rsidR="00C11D46" w:rsidRPr="00F07DD0" w:rsidRDefault="00C2747F" w:rsidP="00F07DD0">
      <w:pPr>
        <w:pStyle w:val="a3"/>
        <w:numPr>
          <w:ilvl w:val="0"/>
          <w:numId w:val="22"/>
        </w:numPr>
        <w:tabs>
          <w:tab w:val="left" w:pos="993"/>
        </w:tabs>
        <w:spacing w:after="0" w:line="240" w:lineRule="auto"/>
        <w:ind w:left="0" w:firstLine="709"/>
        <w:jc w:val="both"/>
        <w:rPr>
          <w:rFonts w:ascii="Times New Roman" w:hAnsi="Times New Roman" w:cs="Times New Roman"/>
          <w:spacing w:val="-2"/>
          <w:sz w:val="28"/>
          <w:szCs w:val="28"/>
          <w:lang w:eastAsia="ru-RU"/>
        </w:rPr>
      </w:pPr>
      <w:r w:rsidRPr="00F07DD0">
        <w:rPr>
          <w:rFonts w:ascii="Times New Roman" w:hAnsi="Times New Roman" w:cs="Times New Roman"/>
          <w:spacing w:val="-2"/>
          <w:sz w:val="28"/>
          <w:szCs w:val="28"/>
          <w:lang w:eastAsia="ru-RU"/>
        </w:rPr>
        <w:t>К</w:t>
      </w:r>
      <w:r w:rsidR="00C11D46" w:rsidRPr="00F07DD0">
        <w:rPr>
          <w:rFonts w:ascii="Times New Roman" w:hAnsi="Times New Roman" w:cs="Times New Roman"/>
          <w:spacing w:val="-2"/>
          <w:sz w:val="28"/>
          <w:szCs w:val="28"/>
          <w:lang w:eastAsia="ru-RU"/>
        </w:rPr>
        <w:t>серофит</w:t>
      </w:r>
      <w:r w:rsidRPr="00F07DD0">
        <w:rPr>
          <w:rFonts w:ascii="Times New Roman" w:hAnsi="Times New Roman" w:cs="Times New Roman"/>
          <w:spacing w:val="-2"/>
          <w:sz w:val="28"/>
          <w:szCs w:val="28"/>
          <w:lang w:eastAsia="ru-RU"/>
        </w:rPr>
        <w:t>ы</w:t>
      </w:r>
      <w:r w:rsidR="00C11D46" w:rsidRPr="00F07DD0">
        <w:rPr>
          <w:rFonts w:ascii="Times New Roman" w:hAnsi="Times New Roman" w:cs="Times New Roman"/>
          <w:spacing w:val="-2"/>
          <w:sz w:val="28"/>
          <w:szCs w:val="28"/>
          <w:lang w:eastAsia="ru-RU"/>
        </w:rPr>
        <w:t xml:space="preserve"> – растения, </w:t>
      </w:r>
      <w:r w:rsidRPr="00F07DD0">
        <w:rPr>
          <w:rFonts w:ascii="Times New Roman" w:hAnsi="Times New Roman" w:cs="Times New Roman"/>
          <w:spacing w:val="-2"/>
          <w:sz w:val="28"/>
          <w:szCs w:val="28"/>
          <w:lang w:eastAsia="ru-RU"/>
        </w:rPr>
        <w:t>приспособленные к условиям с выраженным дефицитом влаги</w:t>
      </w:r>
      <w:r w:rsidR="00C11D46" w:rsidRPr="00F07DD0">
        <w:rPr>
          <w:rFonts w:ascii="Times New Roman" w:hAnsi="Times New Roman" w:cs="Times New Roman"/>
          <w:spacing w:val="-2"/>
          <w:sz w:val="28"/>
          <w:szCs w:val="28"/>
          <w:lang w:eastAsia="ru-RU"/>
        </w:rPr>
        <w:t>.</w:t>
      </w:r>
      <w:r w:rsidRPr="00F07DD0">
        <w:rPr>
          <w:rFonts w:ascii="Times New Roman" w:hAnsi="Times New Roman" w:cs="Times New Roman"/>
          <w:spacing w:val="-2"/>
          <w:sz w:val="28"/>
          <w:szCs w:val="28"/>
          <w:lang w:eastAsia="ru-RU"/>
        </w:rPr>
        <w:t xml:space="preserve"> Обладают рядом адаптаций, позволяющих минимизировать потери влаги и оптимизировать ее использование.</w:t>
      </w:r>
      <w:r w:rsidR="00C11D46" w:rsidRPr="00F07DD0">
        <w:rPr>
          <w:rFonts w:ascii="Times New Roman" w:hAnsi="Times New Roman" w:cs="Times New Roman"/>
          <w:spacing w:val="-2"/>
          <w:sz w:val="28"/>
          <w:szCs w:val="28"/>
          <w:lang w:eastAsia="ru-RU"/>
        </w:rPr>
        <w:t xml:space="preserve"> </w:t>
      </w:r>
    </w:p>
    <w:p w14:paraId="490F6292" w14:textId="703451EA" w:rsidR="00C11D46" w:rsidRPr="00F07DD0" w:rsidRDefault="00C2747F" w:rsidP="00F07DD0">
      <w:pPr>
        <w:pStyle w:val="a3"/>
        <w:numPr>
          <w:ilvl w:val="0"/>
          <w:numId w:val="22"/>
        </w:numPr>
        <w:tabs>
          <w:tab w:val="left" w:pos="993"/>
        </w:tabs>
        <w:spacing w:after="0" w:line="240" w:lineRule="auto"/>
        <w:ind w:left="0" w:firstLine="709"/>
        <w:jc w:val="both"/>
        <w:rPr>
          <w:rFonts w:ascii="Times New Roman" w:hAnsi="Times New Roman" w:cs="Times New Roman"/>
          <w:spacing w:val="-2"/>
          <w:sz w:val="28"/>
          <w:szCs w:val="28"/>
          <w:lang w:eastAsia="ru-RU"/>
        </w:rPr>
      </w:pPr>
      <w:r w:rsidRPr="00F07DD0">
        <w:rPr>
          <w:rFonts w:ascii="Times New Roman" w:hAnsi="Times New Roman" w:cs="Times New Roman"/>
          <w:spacing w:val="-2"/>
          <w:sz w:val="28"/>
          <w:szCs w:val="28"/>
          <w:lang w:eastAsia="ru-RU"/>
        </w:rPr>
        <w:t>К</w:t>
      </w:r>
      <w:r w:rsidR="00C11D46" w:rsidRPr="00F07DD0">
        <w:rPr>
          <w:rFonts w:ascii="Times New Roman" w:hAnsi="Times New Roman" w:cs="Times New Roman"/>
          <w:spacing w:val="-2"/>
          <w:sz w:val="28"/>
          <w:szCs w:val="28"/>
          <w:lang w:eastAsia="ru-RU"/>
        </w:rPr>
        <w:t>серомезофит</w:t>
      </w:r>
      <w:r w:rsidRPr="00F07DD0">
        <w:rPr>
          <w:rFonts w:ascii="Times New Roman" w:hAnsi="Times New Roman" w:cs="Times New Roman"/>
          <w:spacing w:val="-2"/>
          <w:sz w:val="28"/>
          <w:szCs w:val="28"/>
          <w:lang w:eastAsia="ru-RU"/>
        </w:rPr>
        <w:t>ы</w:t>
      </w:r>
      <w:r w:rsidR="00C11D46" w:rsidRPr="00F07DD0">
        <w:rPr>
          <w:rFonts w:ascii="Times New Roman" w:hAnsi="Times New Roman" w:cs="Times New Roman"/>
          <w:spacing w:val="-2"/>
          <w:sz w:val="28"/>
          <w:szCs w:val="28"/>
          <w:lang w:eastAsia="ru-RU"/>
        </w:rPr>
        <w:t xml:space="preserve"> – растения</w:t>
      </w:r>
      <w:r w:rsidR="00D341EA" w:rsidRPr="00F07DD0">
        <w:rPr>
          <w:rFonts w:ascii="Times New Roman" w:hAnsi="Times New Roman" w:cs="Times New Roman"/>
          <w:spacing w:val="-2"/>
          <w:sz w:val="28"/>
          <w:szCs w:val="28"/>
          <w:lang w:eastAsia="ru-RU"/>
        </w:rPr>
        <w:t>,</w:t>
      </w:r>
      <w:r w:rsidR="00C11D46" w:rsidRPr="00F07DD0">
        <w:rPr>
          <w:rFonts w:ascii="Times New Roman" w:hAnsi="Times New Roman" w:cs="Times New Roman"/>
          <w:spacing w:val="-2"/>
          <w:sz w:val="28"/>
          <w:szCs w:val="28"/>
          <w:lang w:eastAsia="ru-RU"/>
        </w:rPr>
        <w:t xml:space="preserve"> </w:t>
      </w:r>
      <w:r w:rsidRPr="00F07DD0">
        <w:rPr>
          <w:rFonts w:ascii="Times New Roman" w:hAnsi="Times New Roman" w:cs="Times New Roman"/>
          <w:spacing w:val="-2"/>
          <w:sz w:val="28"/>
          <w:szCs w:val="28"/>
          <w:lang w:eastAsia="ru-RU"/>
        </w:rPr>
        <w:t>произрастающие в условиях периодической или постоянной, но некритичной нехватки влаги.</w:t>
      </w:r>
    </w:p>
    <w:p w14:paraId="6E455DF1" w14:textId="60CC8902" w:rsidR="00C11D46" w:rsidRPr="00F07DD0" w:rsidRDefault="00C2747F" w:rsidP="00F07DD0">
      <w:pPr>
        <w:pStyle w:val="a3"/>
        <w:numPr>
          <w:ilvl w:val="0"/>
          <w:numId w:val="22"/>
        </w:numPr>
        <w:tabs>
          <w:tab w:val="left" w:pos="993"/>
        </w:tabs>
        <w:spacing w:after="0" w:line="240" w:lineRule="auto"/>
        <w:ind w:left="0" w:firstLine="709"/>
        <w:jc w:val="both"/>
        <w:rPr>
          <w:rFonts w:ascii="Times New Roman" w:hAnsi="Times New Roman" w:cs="Times New Roman"/>
          <w:spacing w:val="-2"/>
          <w:sz w:val="28"/>
          <w:szCs w:val="28"/>
          <w:lang w:eastAsia="ru-RU"/>
        </w:rPr>
      </w:pPr>
      <w:r w:rsidRPr="00F07DD0">
        <w:rPr>
          <w:rFonts w:ascii="Times New Roman" w:hAnsi="Times New Roman" w:cs="Times New Roman"/>
          <w:spacing w:val="-2"/>
          <w:sz w:val="28"/>
          <w:szCs w:val="28"/>
          <w:lang w:eastAsia="ru-RU"/>
        </w:rPr>
        <w:lastRenderedPageBreak/>
        <w:t>М</w:t>
      </w:r>
      <w:r w:rsidR="00C11D46" w:rsidRPr="00F07DD0">
        <w:rPr>
          <w:rFonts w:ascii="Times New Roman" w:hAnsi="Times New Roman" w:cs="Times New Roman"/>
          <w:spacing w:val="-2"/>
          <w:sz w:val="28"/>
          <w:szCs w:val="28"/>
          <w:lang w:eastAsia="ru-RU"/>
        </w:rPr>
        <w:t>езофит</w:t>
      </w:r>
      <w:r w:rsidRPr="00F07DD0">
        <w:rPr>
          <w:rFonts w:ascii="Times New Roman" w:hAnsi="Times New Roman" w:cs="Times New Roman"/>
          <w:spacing w:val="-2"/>
          <w:sz w:val="28"/>
          <w:szCs w:val="28"/>
          <w:lang w:eastAsia="ru-RU"/>
        </w:rPr>
        <w:t>ы</w:t>
      </w:r>
      <w:r w:rsidR="00C11D46" w:rsidRPr="00F07DD0">
        <w:rPr>
          <w:rFonts w:ascii="Times New Roman" w:hAnsi="Times New Roman" w:cs="Times New Roman"/>
          <w:spacing w:val="-2"/>
          <w:sz w:val="28"/>
          <w:szCs w:val="28"/>
          <w:lang w:eastAsia="ru-RU"/>
        </w:rPr>
        <w:t xml:space="preserve"> – растения, </w:t>
      </w:r>
      <w:r w:rsidRPr="00F07DD0">
        <w:rPr>
          <w:rFonts w:ascii="Times New Roman" w:hAnsi="Times New Roman" w:cs="Times New Roman"/>
          <w:spacing w:val="-2"/>
          <w:sz w:val="28"/>
          <w:szCs w:val="28"/>
          <w:lang w:eastAsia="ru-RU"/>
        </w:rPr>
        <w:t>предпочитающие среду с постоянным достаточным</w:t>
      </w:r>
      <w:r w:rsidR="00C11D46" w:rsidRPr="00F07DD0">
        <w:rPr>
          <w:rFonts w:ascii="Times New Roman" w:hAnsi="Times New Roman" w:cs="Times New Roman"/>
          <w:spacing w:val="-2"/>
          <w:sz w:val="28"/>
          <w:szCs w:val="28"/>
          <w:lang w:eastAsia="ru-RU"/>
        </w:rPr>
        <w:t>, но не избыточного увлажнени</w:t>
      </w:r>
      <w:r w:rsidRPr="00F07DD0">
        <w:rPr>
          <w:rFonts w:ascii="Times New Roman" w:hAnsi="Times New Roman" w:cs="Times New Roman"/>
          <w:spacing w:val="-2"/>
          <w:sz w:val="28"/>
          <w:szCs w:val="28"/>
          <w:lang w:eastAsia="ru-RU"/>
        </w:rPr>
        <w:t xml:space="preserve">ем. Они не имеют ярко выраженных адаптаций к </w:t>
      </w:r>
      <w:r w:rsidR="00D22C00" w:rsidRPr="00F07DD0">
        <w:rPr>
          <w:rFonts w:ascii="Times New Roman" w:hAnsi="Times New Roman" w:cs="Times New Roman"/>
          <w:spacing w:val="-2"/>
          <w:sz w:val="28"/>
          <w:szCs w:val="28"/>
          <w:lang w:eastAsia="ru-RU"/>
        </w:rPr>
        <w:t>недостатку</w:t>
      </w:r>
      <w:r w:rsidRPr="00F07DD0">
        <w:rPr>
          <w:rFonts w:ascii="Times New Roman" w:hAnsi="Times New Roman" w:cs="Times New Roman"/>
          <w:spacing w:val="-2"/>
          <w:sz w:val="28"/>
          <w:szCs w:val="28"/>
          <w:lang w:eastAsia="ru-RU"/>
        </w:rPr>
        <w:t xml:space="preserve"> или </w:t>
      </w:r>
      <w:r w:rsidR="00D22C00" w:rsidRPr="00F07DD0">
        <w:rPr>
          <w:rFonts w:ascii="Times New Roman" w:hAnsi="Times New Roman" w:cs="Times New Roman"/>
          <w:spacing w:val="-2"/>
          <w:sz w:val="28"/>
          <w:szCs w:val="28"/>
          <w:lang w:eastAsia="ru-RU"/>
        </w:rPr>
        <w:t>избытку</w:t>
      </w:r>
      <w:r w:rsidRPr="00F07DD0">
        <w:rPr>
          <w:rFonts w:ascii="Times New Roman" w:hAnsi="Times New Roman" w:cs="Times New Roman"/>
          <w:spacing w:val="-2"/>
          <w:sz w:val="28"/>
          <w:szCs w:val="28"/>
          <w:lang w:eastAsia="ru-RU"/>
        </w:rPr>
        <w:t xml:space="preserve"> влаги.</w:t>
      </w:r>
    </w:p>
    <w:p w14:paraId="7631DDC2" w14:textId="50D438E0" w:rsidR="00C11D46" w:rsidRPr="00F07DD0" w:rsidRDefault="00C2747F" w:rsidP="00F07DD0">
      <w:pPr>
        <w:pStyle w:val="a3"/>
        <w:numPr>
          <w:ilvl w:val="0"/>
          <w:numId w:val="22"/>
        </w:numPr>
        <w:tabs>
          <w:tab w:val="left" w:pos="993"/>
        </w:tabs>
        <w:spacing w:after="0" w:line="240" w:lineRule="auto"/>
        <w:ind w:left="0" w:firstLine="709"/>
        <w:jc w:val="both"/>
        <w:rPr>
          <w:rFonts w:ascii="Times New Roman" w:hAnsi="Times New Roman" w:cs="Times New Roman"/>
          <w:spacing w:val="-2"/>
          <w:sz w:val="28"/>
          <w:szCs w:val="28"/>
          <w:lang w:eastAsia="ru-RU"/>
        </w:rPr>
      </w:pPr>
      <w:r w:rsidRPr="00F07DD0">
        <w:rPr>
          <w:rFonts w:ascii="Times New Roman" w:hAnsi="Times New Roman" w:cs="Times New Roman"/>
          <w:spacing w:val="-2"/>
          <w:sz w:val="28"/>
          <w:szCs w:val="28"/>
          <w:lang w:eastAsia="ru-RU"/>
        </w:rPr>
        <w:t>Г</w:t>
      </w:r>
      <w:r w:rsidR="00C11D46" w:rsidRPr="00F07DD0">
        <w:rPr>
          <w:rFonts w:ascii="Times New Roman" w:hAnsi="Times New Roman" w:cs="Times New Roman"/>
          <w:spacing w:val="-2"/>
          <w:sz w:val="28"/>
          <w:szCs w:val="28"/>
          <w:lang w:eastAsia="ru-RU"/>
        </w:rPr>
        <w:t>игромезофит</w:t>
      </w:r>
      <w:r w:rsidRPr="00F07DD0">
        <w:rPr>
          <w:rFonts w:ascii="Times New Roman" w:hAnsi="Times New Roman" w:cs="Times New Roman"/>
          <w:spacing w:val="-2"/>
          <w:sz w:val="28"/>
          <w:szCs w:val="28"/>
          <w:lang w:eastAsia="ru-RU"/>
        </w:rPr>
        <w:t>ы</w:t>
      </w:r>
      <w:r w:rsidR="00C11D46" w:rsidRPr="00F07DD0">
        <w:rPr>
          <w:rFonts w:ascii="Times New Roman" w:hAnsi="Times New Roman" w:cs="Times New Roman"/>
          <w:spacing w:val="-2"/>
          <w:sz w:val="28"/>
          <w:szCs w:val="28"/>
          <w:lang w:eastAsia="ru-RU"/>
        </w:rPr>
        <w:t xml:space="preserve"> (лесные гигрофиты) –</w:t>
      </w:r>
      <w:r w:rsidR="00E25532" w:rsidRPr="00F07DD0">
        <w:rPr>
          <w:rFonts w:ascii="Times New Roman" w:hAnsi="Times New Roman" w:cs="Times New Roman"/>
          <w:spacing w:val="-2"/>
          <w:sz w:val="28"/>
          <w:szCs w:val="28"/>
          <w:lang w:eastAsia="ru-RU"/>
        </w:rPr>
        <w:t xml:space="preserve"> </w:t>
      </w:r>
      <w:r w:rsidR="00C11D46" w:rsidRPr="00F07DD0">
        <w:rPr>
          <w:rFonts w:ascii="Times New Roman" w:hAnsi="Times New Roman" w:cs="Times New Roman"/>
          <w:spacing w:val="-2"/>
          <w:sz w:val="28"/>
          <w:szCs w:val="28"/>
          <w:lang w:eastAsia="ru-RU"/>
        </w:rPr>
        <w:t>растени</w:t>
      </w:r>
      <w:r w:rsidR="00E25532" w:rsidRPr="00F07DD0">
        <w:rPr>
          <w:rFonts w:ascii="Times New Roman" w:hAnsi="Times New Roman" w:cs="Times New Roman"/>
          <w:spacing w:val="-2"/>
          <w:sz w:val="28"/>
          <w:szCs w:val="28"/>
          <w:lang w:eastAsia="ru-RU"/>
        </w:rPr>
        <w:t>я</w:t>
      </w:r>
      <w:r w:rsidR="00D341EA" w:rsidRPr="00F07DD0">
        <w:rPr>
          <w:rFonts w:ascii="Times New Roman" w:hAnsi="Times New Roman" w:cs="Times New Roman"/>
          <w:spacing w:val="-2"/>
          <w:sz w:val="28"/>
          <w:szCs w:val="28"/>
          <w:lang w:eastAsia="ru-RU"/>
        </w:rPr>
        <w:t>,</w:t>
      </w:r>
      <w:r w:rsidR="00E25532" w:rsidRPr="00F07DD0">
        <w:rPr>
          <w:rFonts w:ascii="Times New Roman" w:hAnsi="Times New Roman" w:cs="Times New Roman"/>
          <w:spacing w:val="-2"/>
          <w:sz w:val="28"/>
          <w:szCs w:val="28"/>
          <w:lang w:eastAsia="ru-RU"/>
        </w:rPr>
        <w:t xml:space="preserve"> нуждающиеся</w:t>
      </w:r>
      <w:r w:rsidR="00C11D46" w:rsidRPr="00F07DD0">
        <w:rPr>
          <w:rFonts w:ascii="Times New Roman" w:hAnsi="Times New Roman" w:cs="Times New Roman"/>
          <w:spacing w:val="-2"/>
          <w:sz w:val="28"/>
          <w:szCs w:val="28"/>
          <w:lang w:eastAsia="ru-RU"/>
        </w:rPr>
        <w:t xml:space="preserve"> </w:t>
      </w:r>
      <w:r w:rsidR="00E25532" w:rsidRPr="00F07DD0">
        <w:rPr>
          <w:rFonts w:ascii="Times New Roman" w:hAnsi="Times New Roman" w:cs="Times New Roman"/>
          <w:spacing w:val="-2"/>
          <w:sz w:val="28"/>
          <w:szCs w:val="28"/>
          <w:lang w:eastAsia="ru-RU"/>
        </w:rPr>
        <w:t>в постоянном увлажнении или высокой влажности воздуха</w:t>
      </w:r>
      <w:r w:rsidR="00C11D46" w:rsidRPr="00F07DD0">
        <w:rPr>
          <w:rFonts w:ascii="Times New Roman" w:hAnsi="Times New Roman" w:cs="Times New Roman"/>
          <w:spacing w:val="-2"/>
          <w:sz w:val="28"/>
          <w:szCs w:val="28"/>
          <w:lang w:eastAsia="ru-RU"/>
        </w:rPr>
        <w:t>.</w:t>
      </w:r>
      <w:r w:rsidR="00E25532" w:rsidRPr="00F07DD0">
        <w:rPr>
          <w:rFonts w:ascii="Times New Roman" w:hAnsi="Times New Roman" w:cs="Times New Roman"/>
          <w:spacing w:val="-2"/>
          <w:sz w:val="28"/>
          <w:szCs w:val="28"/>
          <w:lang w:eastAsia="ru-RU"/>
        </w:rPr>
        <w:t xml:space="preserve"> Обладают рядом адаптация для успешного поглощения влаги из воздуха, облегчения процесса транспирации; неглубокой корневой системой.</w:t>
      </w:r>
      <w:r w:rsidR="00C11D46" w:rsidRPr="00F07DD0">
        <w:rPr>
          <w:rFonts w:ascii="Times New Roman" w:hAnsi="Times New Roman" w:cs="Times New Roman"/>
          <w:spacing w:val="-2"/>
          <w:sz w:val="28"/>
          <w:szCs w:val="28"/>
          <w:lang w:eastAsia="ru-RU"/>
        </w:rPr>
        <w:t xml:space="preserve"> </w:t>
      </w:r>
    </w:p>
    <w:p w14:paraId="72155B60" w14:textId="155BF122" w:rsidR="00C11D46" w:rsidRPr="00F07DD0" w:rsidRDefault="00C2747F" w:rsidP="00F07DD0">
      <w:pPr>
        <w:pStyle w:val="a3"/>
        <w:numPr>
          <w:ilvl w:val="0"/>
          <w:numId w:val="22"/>
        </w:numPr>
        <w:tabs>
          <w:tab w:val="left" w:pos="993"/>
        </w:tabs>
        <w:spacing w:after="0" w:line="240" w:lineRule="auto"/>
        <w:ind w:left="0" w:firstLine="709"/>
        <w:jc w:val="both"/>
        <w:rPr>
          <w:rFonts w:ascii="Times New Roman" w:hAnsi="Times New Roman" w:cs="Times New Roman"/>
          <w:spacing w:val="-2"/>
          <w:sz w:val="28"/>
          <w:szCs w:val="28"/>
          <w:lang w:eastAsia="ru-RU"/>
        </w:rPr>
      </w:pPr>
      <w:r w:rsidRPr="00F07DD0">
        <w:rPr>
          <w:rFonts w:ascii="Times New Roman" w:hAnsi="Times New Roman" w:cs="Times New Roman"/>
          <w:spacing w:val="-2"/>
          <w:sz w:val="28"/>
          <w:szCs w:val="28"/>
          <w:lang w:eastAsia="ru-RU"/>
        </w:rPr>
        <w:t>Г</w:t>
      </w:r>
      <w:r w:rsidR="00C11D46" w:rsidRPr="00F07DD0">
        <w:rPr>
          <w:rFonts w:ascii="Times New Roman" w:hAnsi="Times New Roman" w:cs="Times New Roman"/>
          <w:spacing w:val="-2"/>
          <w:sz w:val="28"/>
          <w:szCs w:val="28"/>
          <w:lang w:eastAsia="ru-RU"/>
        </w:rPr>
        <w:t>игрофит</w:t>
      </w:r>
      <w:r w:rsidRPr="00F07DD0">
        <w:rPr>
          <w:rFonts w:ascii="Times New Roman" w:hAnsi="Times New Roman" w:cs="Times New Roman"/>
          <w:spacing w:val="-2"/>
          <w:sz w:val="28"/>
          <w:szCs w:val="28"/>
          <w:lang w:eastAsia="ru-RU"/>
        </w:rPr>
        <w:t>ы</w:t>
      </w:r>
      <w:r w:rsidR="00C11D46" w:rsidRPr="00F07DD0">
        <w:rPr>
          <w:rFonts w:ascii="Times New Roman" w:hAnsi="Times New Roman" w:cs="Times New Roman"/>
          <w:spacing w:val="-2"/>
          <w:sz w:val="28"/>
          <w:szCs w:val="28"/>
          <w:lang w:eastAsia="ru-RU"/>
        </w:rPr>
        <w:t xml:space="preserve"> – </w:t>
      </w:r>
      <w:r w:rsidR="00E25532" w:rsidRPr="00F07DD0">
        <w:rPr>
          <w:rFonts w:ascii="Times New Roman" w:hAnsi="Times New Roman" w:cs="Times New Roman"/>
          <w:spacing w:val="-2"/>
          <w:sz w:val="28"/>
          <w:szCs w:val="28"/>
          <w:lang w:eastAsia="ru-RU"/>
        </w:rPr>
        <w:t>рас</w:t>
      </w:r>
      <w:r w:rsidR="002E648B" w:rsidRPr="00F07DD0">
        <w:rPr>
          <w:rFonts w:ascii="Times New Roman" w:hAnsi="Times New Roman" w:cs="Times New Roman"/>
          <w:spacing w:val="-2"/>
          <w:sz w:val="28"/>
          <w:szCs w:val="28"/>
          <w:lang w:eastAsia="ru-RU"/>
        </w:rPr>
        <w:t>т</w:t>
      </w:r>
      <w:r w:rsidR="00E25532" w:rsidRPr="00F07DD0">
        <w:rPr>
          <w:rFonts w:ascii="Times New Roman" w:hAnsi="Times New Roman" w:cs="Times New Roman"/>
          <w:spacing w:val="-2"/>
          <w:sz w:val="28"/>
          <w:szCs w:val="28"/>
          <w:lang w:eastAsia="ru-RU"/>
        </w:rPr>
        <w:t>ения береговой и прибрежно-водной зоны</w:t>
      </w:r>
      <w:r w:rsidR="00525B3F" w:rsidRPr="00F07DD0">
        <w:rPr>
          <w:rFonts w:ascii="Times New Roman" w:hAnsi="Times New Roman" w:cs="Times New Roman"/>
          <w:spacing w:val="-2"/>
          <w:sz w:val="28"/>
          <w:szCs w:val="28"/>
          <w:lang w:eastAsia="ru-RU"/>
        </w:rPr>
        <w:t>, также, как и заболоченных мест</w:t>
      </w:r>
      <w:r w:rsidR="00C11D46" w:rsidRPr="00F07DD0">
        <w:rPr>
          <w:rFonts w:ascii="Times New Roman" w:hAnsi="Times New Roman" w:cs="Times New Roman"/>
          <w:spacing w:val="-2"/>
          <w:sz w:val="28"/>
          <w:szCs w:val="28"/>
          <w:lang w:eastAsia="ru-RU"/>
        </w:rPr>
        <w:t xml:space="preserve">. </w:t>
      </w:r>
      <w:r w:rsidR="00525B3F" w:rsidRPr="00F07DD0">
        <w:rPr>
          <w:rFonts w:ascii="Times New Roman" w:hAnsi="Times New Roman" w:cs="Times New Roman"/>
          <w:spacing w:val="-2"/>
          <w:sz w:val="28"/>
          <w:szCs w:val="28"/>
          <w:lang w:eastAsia="ru-RU"/>
        </w:rPr>
        <w:t xml:space="preserve">Способны </w:t>
      </w:r>
      <w:r w:rsidR="00C11D46" w:rsidRPr="00F07DD0">
        <w:rPr>
          <w:rFonts w:ascii="Times New Roman" w:hAnsi="Times New Roman" w:cs="Times New Roman"/>
          <w:spacing w:val="-2"/>
          <w:sz w:val="28"/>
          <w:szCs w:val="28"/>
          <w:lang w:eastAsia="ru-RU"/>
        </w:rPr>
        <w:t xml:space="preserve">переносить временное полное погружение в воду. </w:t>
      </w:r>
      <w:r w:rsidR="00525B3F" w:rsidRPr="00F07DD0">
        <w:rPr>
          <w:rFonts w:ascii="Times New Roman" w:hAnsi="Times New Roman" w:cs="Times New Roman"/>
          <w:spacing w:val="-2"/>
          <w:sz w:val="28"/>
          <w:szCs w:val="28"/>
          <w:lang w:eastAsia="ru-RU"/>
        </w:rPr>
        <w:t>Имеют ряд адаптаций для обеспечения плавучести, повышенной скорости транспирации.</w:t>
      </w:r>
    </w:p>
    <w:p w14:paraId="385F747A" w14:textId="21276D76" w:rsidR="00C11D46" w:rsidRDefault="00C11D46" w:rsidP="00F07DD0">
      <w:pPr>
        <w:pStyle w:val="a3"/>
        <w:numPr>
          <w:ilvl w:val="0"/>
          <w:numId w:val="22"/>
        </w:numPr>
        <w:tabs>
          <w:tab w:val="left" w:pos="993"/>
        </w:tabs>
        <w:spacing w:after="0" w:line="240" w:lineRule="auto"/>
        <w:ind w:left="0" w:firstLine="709"/>
        <w:jc w:val="both"/>
        <w:rPr>
          <w:rFonts w:ascii="Times New Roman" w:eastAsia="SimSun" w:hAnsi="Times New Roman" w:cs="Times New Roman"/>
          <w:sz w:val="28"/>
          <w:lang w:eastAsia="ar-SA"/>
        </w:rPr>
      </w:pPr>
      <w:r w:rsidRPr="00F07DD0">
        <w:rPr>
          <w:rFonts w:ascii="Times New Roman" w:hAnsi="Times New Roman" w:cs="Times New Roman"/>
          <w:spacing w:val="-2"/>
          <w:sz w:val="28"/>
          <w:szCs w:val="28"/>
          <w:lang w:eastAsia="ru-RU"/>
        </w:rPr>
        <w:t>Гидрофиты –</w:t>
      </w:r>
      <w:r w:rsidR="002E648B" w:rsidRPr="00F07DD0">
        <w:rPr>
          <w:rFonts w:ascii="Times New Roman" w:hAnsi="Times New Roman" w:cs="Times New Roman"/>
          <w:spacing w:val="-2"/>
          <w:sz w:val="28"/>
          <w:szCs w:val="28"/>
          <w:lang w:eastAsia="ru-RU"/>
        </w:rPr>
        <w:t xml:space="preserve"> </w:t>
      </w:r>
      <w:r w:rsidR="00525B3F" w:rsidRPr="00F07DD0">
        <w:rPr>
          <w:rFonts w:ascii="Times New Roman" w:hAnsi="Times New Roman" w:cs="Times New Roman"/>
          <w:spacing w:val="-2"/>
          <w:sz w:val="28"/>
          <w:szCs w:val="28"/>
          <w:lang w:eastAsia="ru-RU"/>
        </w:rPr>
        <w:t>растения</w:t>
      </w:r>
      <w:r w:rsidR="00D341EA" w:rsidRPr="00F07DD0">
        <w:rPr>
          <w:rFonts w:ascii="Times New Roman" w:hAnsi="Times New Roman" w:cs="Times New Roman"/>
          <w:spacing w:val="-2"/>
          <w:sz w:val="28"/>
          <w:szCs w:val="28"/>
          <w:lang w:eastAsia="ru-RU"/>
        </w:rPr>
        <w:t>,</w:t>
      </w:r>
      <w:r w:rsidRPr="00F07DD0">
        <w:rPr>
          <w:rFonts w:ascii="Times New Roman" w:hAnsi="Times New Roman" w:cs="Times New Roman"/>
          <w:spacing w:val="-2"/>
          <w:sz w:val="28"/>
          <w:szCs w:val="28"/>
          <w:lang w:eastAsia="ru-RU"/>
        </w:rPr>
        <w:t xml:space="preserve"> </w:t>
      </w:r>
      <w:r w:rsidR="00525B3F" w:rsidRPr="00F07DD0">
        <w:rPr>
          <w:rFonts w:ascii="Times New Roman" w:hAnsi="Times New Roman" w:cs="Times New Roman"/>
          <w:spacing w:val="-2"/>
          <w:sz w:val="28"/>
          <w:szCs w:val="28"/>
          <w:lang w:eastAsia="ru-RU"/>
        </w:rPr>
        <w:t xml:space="preserve">полностью или частично </w:t>
      </w:r>
      <w:r w:rsidR="00D22C00" w:rsidRPr="00F07DD0">
        <w:rPr>
          <w:rFonts w:ascii="Times New Roman" w:hAnsi="Times New Roman" w:cs="Times New Roman"/>
          <w:spacing w:val="-2"/>
          <w:sz w:val="28"/>
          <w:szCs w:val="28"/>
          <w:lang w:eastAsia="ru-RU"/>
        </w:rPr>
        <w:t>погружённые</w:t>
      </w:r>
      <w:r w:rsidR="00525B3F" w:rsidRPr="00F07DD0">
        <w:rPr>
          <w:rFonts w:ascii="Times New Roman" w:hAnsi="Times New Roman" w:cs="Times New Roman"/>
          <w:spacing w:val="-2"/>
          <w:sz w:val="28"/>
          <w:szCs w:val="28"/>
          <w:lang w:eastAsia="ru-RU"/>
        </w:rPr>
        <w:t xml:space="preserve"> в толщу воды</w:t>
      </w:r>
      <w:r w:rsidRPr="00F07DD0">
        <w:rPr>
          <w:rFonts w:ascii="Times New Roman" w:hAnsi="Times New Roman" w:cs="Times New Roman"/>
          <w:spacing w:val="-2"/>
          <w:sz w:val="28"/>
          <w:szCs w:val="28"/>
          <w:lang w:eastAsia="ru-RU"/>
        </w:rPr>
        <w:t>.</w:t>
      </w:r>
      <w:r w:rsidR="00525B3F" w:rsidRPr="00F07DD0">
        <w:rPr>
          <w:rFonts w:ascii="Times New Roman" w:hAnsi="Times New Roman" w:cs="Times New Roman"/>
          <w:spacing w:val="-2"/>
          <w:sz w:val="28"/>
          <w:szCs w:val="28"/>
          <w:lang w:eastAsia="ru-RU"/>
        </w:rPr>
        <w:t xml:space="preserve"> Имеется ряд адаптаций для поглощения питательных веществ всей поверхностью тела, газообмена.</w:t>
      </w:r>
      <w:r w:rsidR="00525B3F" w:rsidRPr="00F07DD0">
        <w:rPr>
          <w:rFonts w:ascii="Times New Roman" w:eastAsia="SimSun" w:hAnsi="Times New Roman" w:cs="Times New Roman"/>
          <w:sz w:val="28"/>
          <w:lang w:eastAsia="ar-SA"/>
        </w:rPr>
        <w:t xml:space="preserve"> </w:t>
      </w:r>
    </w:p>
    <w:p w14:paraId="4C692C2D" w14:textId="77777777" w:rsidR="00180730" w:rsidRDefault="00180730" w:rsidP="00180730">
      <w:pPr>
        <w:tabs>
          <w:tab w:val="left" w:pos="993"/>
        </w:tabs>
        <w:spacing w:after="0" w:line="240" w:lineRule="auto"/>
        <w:jc w:val="both"/>
        <w:rPr>
          <w:sz w:val="28"/>
        </w:rPr>
      </w:pPr>
    </w:p>
    <w:p w14:paraId="775DD168" w14:textId="77777777" w:rsidR="00180730" w:rsidRDefault="00180730" w:rsidP="00180730">
      <w:pPr>
        <w:tabs>
          <w:tab w:val="left" w:pos="993"/>
        </w:tabs>
        <w:spacing w:after="0" w:line="240" w:lineRule="auto"/>
        <w:jc w:val="both"/>
        <w:rPr>
          <w:sz w:val="28"/>
        </w:rPr>
      </w:pPr>
    </w:p>
    <w:p w14:paraId="3C2BF51A" w14:textId="77777777" w:rsidR="00180730" w:rsidRDefault="00180730" w:rsidP="00180730">
      <w:pPr>
        <w:tabs>
          <w:tab w:val="left" w:pos="993"/>
        </w:tabs>
        <w:spacing w:after="0" w:line="240" w:lineRule="auto"/>
        <w:jc w:val="both"/>
        <w:rPr>
          <w:sz w:val="28"/>
        </w:rPr>
      </w:pPr>
    </w:p>
    <w:p w14:paraId="604EE2A9" w14:textId="77777777" w:rsidR="00180730" w:rsidRDefault="00180730" w:rsidP="00180730">
      <w:pPr>
        <w:tabs>
          <w:tab w:val="left" w:pos="993"/>
        </w:tabs>
        <w:spacing w:after="0" w:line="240" w:lineRule="auto"/>
        <w:jc w:val="both"/>
        <w:rPr>
          <w:sz w:val="28"/>
        </w:rPr>
      </w:pPr>
    </w:p>
    <w:p w14:paraId="469D36E0" w14:textId="77777777" w:rsidR="00180730" w:rsidRDefault="00180730" w:rsidP="00180730">
      <w:pPr>
        <w:tabs>
          <w:tab w:val="left" w:pos="993"/>
        </w:tabs>
        <w:spacing w:after="0" w:line="240" w:lineRule="auto"/>
        <w:jc w:val="both"/>
        <w:rPr>
          <w:sz w:val="28"/>
        </w:rPr>
      </w:pPr>
    </w:p>
    <w:p w14:paraId="5E312438" w14:textId="77777777" w:rsidR="00180730" w:rsidRDefault="00180730" w:rsidP="00180730">
      <w:pPr>
        <w:tabs>
          <w:tab w:val="left" w:pos="993"/>
        </w:tabs>
        <w:spacing w:after="0" w:line="240" w:lineRule="auto"/>
        <w:jc w:val="both"/>
        <w:rPr>
          <w:sz w:val="28"/>
        </w:rPr>
      </w:pPr>
    </w:p>
    <w:p w14:paraId="1AA3C027" w14:textId="77777777" w:rsidR="00180730" w:rsidRDefault="00180730" w:rsidP="00180730">
      <w:pPr>
        <w:tabs>
          <w:tab w:val="left" w:pos="993"/>
        </w:tabs>
        <w:spacing w:after="0" w:line="240" w:lineRule="auto"/>
        <w:jc w:val="both"/>
        <w:rPr>
          <w:sz w:val="28"/>
        </w:rPr>
      </w:pPr>
    </w:p>
    <w:p w14:paraId="7C7A4173" w14:textId="77777777" w:rsidR="00180730" w:rsidRDefault="00180730" w:rsidP="00180730">
      <w:pPr>
        <w:tabs>
          <w:tab w:val="left" w:pos="993"/>
        </w:tabs>
        <w:spacing w:after="0" w:line="240" w:lineRule="auto"/>
        <w:jc w:val="both"/>
        <w:rPr>
          <w:sz w:val="28"/>
        </w:rPr>
      </w:pPr>
    </w:p>
    <w:p w14:paraId="1924C89F" w14:textId="77777777" w:rsidR="00180730" w:rsidRDefault="00180730" w:rsidP="00180730">
      <w:pPr>
        <w:tabs>
          <w:tab w:val="left" w:pos="993"/>
        </w:tabs>
        <w:spacing w:after="0" w:line="240" w:lineRule="auto"/>
        <w:jc w:val="both"/>
        <w:rPr>
          <w:sz w:val="28"/>
        </w:rPr>
      </w:pPr>
    </w:p>
    <w:p w14:paraId="70B05244" w14:textId="77777777" w:rsidR="00180730" w:rsidRDefault="00180730" w:rsidP="00180730">
      <w:pPr>
        <w:tabs>
          <w:tab w:val="left" w:pos="993"/>
        </w:tabs>
        <w:spacing w:after="0" w:line="240" w:lineRule="auto"/>
        <w:jc w:val="both"/>
        <w:rPr>
          <w:sz w:val="28"/>
        </w:rPr>
      </w:pPr>
    </w:p>
    <w:p w14:paraId="76B311F7" w14:textId="77777777" w:rsidR="00180730" w:rsidRDefault="00180730" w:rsidP="00180730">
      <w:pPr>
        <w:tabs>
          <w:tab w:val="left" w:pos="993"/>
        </w:tabs>
        <w:spacing w:after="0" w:line="240" w:lineRule="auto"/>
        <w:jc w:val="both"/>
        <w:rPr>
          <w:sz w:val="28"/>
        </w:rPr>
      </w:pPr>
    </w:p>
    <w:p w14:paraId="6B84AF33" w14:textId="77777777" w:rsidR="00180730" w:rsidRDefault="00180730" w:rsidP="00180730">
      <w:pPr>
        <w:tabs>
          <w:tab w:val="left" w:pos="993"/>
        </w:tabs>
        <w:spacing w:after="0" w:line="240" w:lineRule="auto"/>
        <w:jc w:val="both"/>
        <w:rPr>
          <w:sz w:val="28"/>
        </w:rPr>
      </w:pPr>
    </w:p>
    <w:p w14:paraId="243DD6DF" w14:textId="77777777" w:rsidR="00180730" w:rsidRDefault="00180730" w:rsidP="00180730">
      <w:pPr>
        <w:tabs>
          <w:tab w:val="left" w:pos="993"/>
        </w:tabs>
        <w:spacing w:after="0" w:line="240" w:lineRule="auto"/>
        <w:jc w:val="both"/>
        <w:rPr>
          <w:sz w:val="28"/>
        </w:rPr>
      </w:pPr>
    </w:p>
    <w:p w14:paraId="1DC47B7E" w14:textId="77777777" w:rsidR="00180730" w:rsidRDefault="00180730" w:rsidP="00180730">
      <w:pPr>
        <w:tabs>
          <w:tab w:val="left" w:pos="993"/>
        </w:tabs>
        <w:spacing w:after="0" w:line="240" w:lineRule="auto"/>
        <w:jc w:val="both"/>
        <w:rPr>
          <w:sz w:val="28"/>
        </w:rPr>
      </w:pPr>
    </w:p>
    <w:p w14:paraId="2DE5A25B" w14:textId="77777777" w:rsidR="00180730" w:rsidRDefault="00180730" w:rsidP="00180730">
      <w:pPr>
        <w:tabs>
          <w:tab w:val="left" w:pos="993"/>
        </w:tabs>
        <w:spacing w:after="0" w:line="240" w:lineRule="auto"/>
        <w:jc w:val="both"/>
        <w:rPr>
          <w:sz w:val="28"/>
        </w:rPr>
      </w:pPr>
    </w:p>
    <w:p w14:paraId="17934182" w14:textId="77777777" w:rsidR="00180730" w:rsidRDefault="00180730" w:rsidP="00180730">
      <w:pPr>
        <w:tabs>
          <w:tab w:val="left" w:pos="993"/>
        </w:tabs>
        <w:spacing w:after="0" w:line="240" w:lineRule="auto"/>
        <w:jc w:val="both"/>
        <w:rPr>
          <w:sz w:val="28"/>
        </w:rPr>
      </w:pPr>
    </w:p>
    <w:p w14:paraId="7E0BE0FB" w14:textId="77777777" w:rsidR="00180730" w:rsidRDefault="00180730" w:rsidP="00180730">
      <w:pPr>
        <w:tabs>
          <w:tab w:val="left" w:pos="993"/>
        </w:tabs>
        <w:spacing w:after="0" w:line="240" w:lineRule="auto"/>
        <w:jc w:val="both"/>
        <w:rPr>
          <w:sz w:val="28"/>
        </w:rPr>
      </w:pPr>
    </w:p>
    <w:p w14:paraId="5803D225" w14:textId="77777777" w:rsidR="00180730" w:rsidRDefault="00180730" w:rsidP="00180730">
      <w:pPr>
        <w:tabs>
          <w:tab w:val="left" w:pos="993"/>
        </w:tabs>
        <w:spacing w:after="0" w:line="240" w:lineRule="auto"/>
        <w:jc w:val="both"/>
        <w:rPr>
          <w:sz w:val="28"/>
        </w:rPr>
      </w:pPr>
    </w:p>
    <w:p w14:paraId="38A37028" w14:textId="77777777" w:rsidR="00180730" w:rsidRDefault="00180730" w:rsidP="00180730">
      <w:pPr>
        <w:tabs>
          <w:tab w:val="left" w:pos="993"/>
        </w:tabs>
        <w:spacing w:after="0" w:line="240" w:lineRule="auto"/>
        <w:jc w:val="both"/>
        <w:rPr>
          <w:sz w:val="28"/>
        </w:rPr>
      </w:pPr>
    </w:p>
    <w:p w14:paraId="2A3957B1" w14:textId="77777777" w:rsidR="00180730" w:rsidRDefault="00180730" w:rsidP="00180730">
      <w:pPr>
        <w:tabs>
          <w:tab w:val="left" w:pos="993"/>
        </w:tabs>
        <w:spacing w:after="0" w:line="240" w:lineRule="auto"/>
        <w:jc w:val="both"/>
        <w:rPr>
          <w:sz w:val="28"/>
        </w:rPr>
      </w:pPr>
    </w:p>
    <w:p w14:paraId="02E01CDB" w14:textId="77777777" w:rsidR="00180730" w:rsidRDefault="00180730" w:rsidP="00180730">
      <w:pPr>
        <w:tabs>
          <w:tab w:val="left" w:pos="993"/>
        </w:tabs>
        <w:spacing w:after="0" w:line="240" w:lineRule="auto"/>
        <w:jc w:val="both"/>
        <w:rPr>
          <w:sz w:val="28"/>
        </w:rPr>
      </w:pPr>
    </w:p>
    <w:p w14:paraId="2305AB5A" w14:textId="77777777" w:rsidR="00180730" w:rsidRDefault="00180730" w:rsidP="00180730">
      <w:pPr>
        <w:tabs>
          <w:tab w:val="left" w:pos="993"/>
        </w:tabs>
        <w:spacing w:after="0" w:line="240" w:lineRule="auto"/>
        <w:jc w:val="both"/>
        <w:rPr>
          <w:sz w:val="28"/>
        </w:rPr>
      </w:pPr>
    </w:p>
    <w:p w14:paraId="0C6C91BF" w14:textId="77777777" w:rsidR="00180730" w:rsidRDefault="00180730" w:rsidP="00180730">
      <w:pPr>
        <w:tabs>
          <w:tab w:val="left" w:pos="993"/>
        </w:tabs>
        <w:spacing w:after="0" w:line="240" w:lineRule="auto"/>
        <w:jc w:val="both"/>
        <w:rPr>
          <w:sz w:val="28"/>
        </w:rPr>
      </w:pPr>
    </w:p>
    <w:p w14:paraId="41E1B079" w14:textId="77777777" w:rsidR="00180730" w:rsidRDefault="00180730" w:rsidP="00180730">
      <w:pPr>
        <w:tabs>
          <w:tab w:val="left" w:pos="993"/>
        </w:tabs>
        <w:spacing w:after="0" w:line="240" w:lineRule="auto"/>
        <w:jc w:val="both"/>
        <w:rPr>
          <w:sz w:val="28"/>
        </w:rPr>
      </w:pPr>
    </w:p>
    <w:p w14:paraId="20492294" w14:textId="77777777" w:rsidR="00180730" w:rsidRDefault="00180730" w:rsidP="00180730">
      <w:pPr>
        <w:tabs>
          <w:tab w:val="left" w:pos="993"/>
        </w:tabs>
        <w:spacing w:after="0" w:line="240" w:lineRule="auto"/>
        <w:jc w:val="both"/>
        <w:rPr>
          <w:sz w:val="28"/>
        </w:rPr>
      </w:pPr>
    </w:p>
    <w:p w14:paraId="5B85F1BB" w14:textId="77777777" w:rsidR="00180730" w:rsidRDefault="00180730" w:rsidP="00180730">
      <w:pPr>
        <w:tabs>
          <w:tab w:val="left" w:pos="993"/>
        </w:tabs>
        <w:spacing w:after="0" w:line="240" w:lineRule="auto"/>
        <w:jc w:val="both"/>
        <w:rPr>
          <w:sz w:val="28"/>
        </w:rPr>
      </w:pPr>
    </w:p>
    <w:p w14:paraId="55F846BB" w14:textId="77777777" w:rsidR="00180730" w:rsidRPr="00180730" w:rsidRDefault="00180730" w:rsidP="00180730">
      <w:pPr>
        <w:tabs>
          <w:tab w:val="left" w:pos="993"/>
        </w:tabs>
        <w:spacing w:after="0" w:line="240" w:lineRule="auto"/>
        <w:jc w:val="both"/>
        <w:rPr>
          <w:sz w:val="28"/>
        </w:rPr>
      </w:pPr>
    </w:p>
    <w:p w14:paraId="2EF558A1" w14:textId="77777777" w:rsidR="00BB587D" w:rsidRPr="00F07DD0" w:rsidRDefault="00BB587D" w:rsidP="00F07DD0">
      <w:pPr>
        <w:spacing w:after="0" w:line="240" w:lineRule="auto"/>
        <w:ind w:firstLine="709"/>
        <w:contextualSpacing/>
        <w:jc w:val="both"/>
        <w:rPr>
          <w:sz w:val="28"/>
        </w:rPr>
      </w:pPr>
      <w:bookmarkStart w:id="30" w:name="_Toc167725594"/>
    </w:p>
    <w:p w14:paraId="7C1149D5" w14:textId="7874ABF2" w:rsidR="00A045B8" w:rsidRPr="00F07DD0" w:rsidRDefault="00A045B8" w:rsidP="00F07DD0">
      <w:pPr>
        <w:pStyle w:val="1"/>
        <w:spacing w:before="0" w:line="240" w:lineRule="auto"/>
        <w:jc w:val="center"/>
        <w:rPr>
          <w:rFonts w:ascii="Times New Roman" w:hAnsi="Times New Roman" w:cs="Times New Roman"/>
          <w:b/>
          <w:color w:val="auto"/>
          <w:sz w:val="28"/>
          <w:szCs w:val="28"/>
        </w:rPr>
      </w:pPr>
      <w:r w:rsidRPr="00F07DD0">
        <w:rPr>
          <w:rFonts w:ascii="Times New Roman" w:hAnsi="Times New Roman" w:cs="Times New Roman"/>
          <w:b/>
          <w:color w:val="auto"/>
          <w:sz w:val="28"/>
          <w:szCs w:val="28"/>
        </w:rPr>
        <w:lastRenderedPageBreak/>
        <w:t xml:space="preserve">4 </w:t>
      </w:r>
      <w:r w:rsidR="003D0625" w:rsidRPr="00F07DD0">
        <w:rPr>
          <w:rFonts w:ascii="Times New Roman" w:hAnsi="Times New Roman" w:cs="Times New Roman"/>
          <w:b/>
          <w:bCs/>
          <w:color w:val="auto"/>
          <w:sz w:val="28"/>
          <w:szCs w:val="28"/>
          <w:shd w:val="clear" w:color="auto" w:fill="FFFFFF"/>
        </w:rPr>
        <w:t>ДИНАМИКА ЕСТЕСТВЕННОГО ЗАРАСТАНИЯ ОТВАЛОВ ГОРНОДОБЫВАЮЩЕЙ ПРОМЫШЛЕННОСТИ КОСТАНАЙСКОЙ ОБЛАСТИ</w:t>
      </w:r>
      <w:bookmarkEnd w:id="30"/>
    </w:p>
    <w:p w14:paraId="2422E31F" w14:textId="77777777" w:rsidR="004F6681" w:rsidRPr="00F07DD0" w:rsidRDefault="004F6681" w:rsidP="00F07DD0">
      <w:pPr>
        <w:spacing w:after="0" w:line="240" w:lineRule="auto"/>
        <w:rPr>
          <w:b/>
          <w:sz w:val="28"/>
          <w:szCs w:val="28"/>
        </w:rPr>
      </w:pPr>
      <w:bookmarkStart w:id="31" w:name="_Toc167725595"/>
    </w:p>
    <w:p w14:paraId="480A5EAB" w14:textId="1922E1CD" w:rsidR="00A045B8" w:rsidRPr="00F07DD0" w:rsidRDefault="00FF7C79" w:rsidP="00F07DD0">
      <w:pPr>
        <w:pStyle w:val="2"/>
        <w:spacing w:before="0" w:line="240" w:lineRule="auto"/>
        <w:ind w:firstLine="709"/>
        <w:contextualSpacing/>
        <w:rPr>
          <w:rFonts w:ascii="Times New Roman" w:hAnsi="Times New Roman" w:cs="Times New Roman"/>
          <w:b/>
          <w:bCs/>
          <w:color w:val="auto"/>
          <w:sz w:val="28"/>
          <w:szCs w:val="28"/>
        </w:rPr>
      </w:pPr>
      <w:r w:rsidRPr="00F07DD0">
        <w:rPr>
          <w:rFonts w:ascii="Times New Roman" w:hAnsi="Times New Roman" w:cs="Times New Roman"/>
          <w:b/>
          <w:color w:val="auto"/>
          <w:sz w:val="28"/>
          <w:szCs w:val="28"/>
        </w:rPr>
        <w:t>4.1</w:t>
      </w:r>
      <w:r w:rsidR="00A045B8" w:rsidRPr="00F07DD0">
        <w:rPr>
          <w:rFonts w:ascii="Times New Roman" w:hAnsi="Times New Roman" w:cs="Times New Roman"/>
          <w:b/>
          <w:color w:val="auto"/>
          <w:sz w:val="28"/>
          <w:szCs w:val="28"/>
        </w:rPr>
        <w:t xml:space="preserve"> </w:t>
      </w:r>
      <w:r w:rsidR="00A045B8" w:rsidRPr="00F07DD0">
        <w:rPr>
          <w:rFonts w:ascii="Times New Roman" w:hAnsi="Times New Roman" w:cs="Times New Roman"/>
          <w:b/>
          <w:bCs/>
          <w:color w:val="auto"/>
          <w:sz w:val="28"/>
          <w:szCs w:val="28"/>
        </w:rPr>
        <w:t>Пионерная стадия зарастания отвалов</w:t>
      </w:r>
      <w:bookmarkEnd w:id="31"/>
    </w:p>
    <w:p w14:paraId="0A65F29E" w14:textId="642F7F3E" w:rsidR="00A045B8" w:rsidRPr="00F07DD0" w:rsidRDefault="00826264" w:rsidP="00F07DD0">
      <w:pPr>
        <w:spacing w:after="0" w:line="240" w:lineRule="auto"/>
        <w:ind w:firstLine="709"/>
        <w:contextualSpacing/>
        <w:jc w:val="both"/>
        <w:rPr>
          <w:b/>
          <w:sz w:val="28"/>
          <w:szCs w:val="28"/>
        </w:rPr>
      </w:pPr>
      <w:r w:rsidRPr="00F07DD0">
        <w:rPr>
          <w:sz w:val="28"/>
          <w:szCs w:val="28"/>
        </w:rPr>
        <w:t>Изучение закономерностей формирования и развития растительных сообществ – одна из важных проблем биологии [1</w:t>
      </w:r>
      <w:r w:rsidR="005F6B70" w:rsidRPr="00F07DD0">
        <w:rPr>
          <w:sz w:val="28"/>
          <w:szCs w:val="28"/>
        </w:rPr>
        <w:t>4</w:t>
      </w:r>
      <w:r w:rsidR="002E407C" w:rsidRPr="00F07DD0">
        <w:rPr>
          <w:sz w:val="28"/>
          <w:szCs w:val="28"/>
          <w:lang w:val="kk-KZ"/>
        </w:rPr>
        <w:t>3</w:t>
      </w:r>
      <w:r w:rsidR="002E407C" w:rsidRPr="00F07DD0">
        <w:rPr>
          <w:sz w:val="28"/>
          <w:szCs w:val="28"/>
        </w:rPr>
        <w:t xml:space="preserve">, </w:t>
      </w:r>
      <w:r w:rsidR="005B0609" w:rsidRPr="00F07DD0">
        <w:rPr>
          <w:sz w:val="28"/>
          <w:szCs w:val="28"/>
        </w:rPr>
        <w:t xml:space="preserve">с. 159-167; </w:t>
      </w:r>
      <w:r w:rsidR="002E407C" w:rsidRPr="00F07DD0">
        <w:rPr>
          <w:sz w:val="28"/>
          <w:szCs w:val="28"/>
        </w:rPr>
        <w:t>1</w:t>
      </w:r>
      <w:r w:rsidR="005F6B70" w:rsidRPr="00F07DD0">
        <w:rPr>
          <w:sz w:val="28"/>
          <w:szCs w:val="28"/>
        </w:rPr>
        <w:t>49</w:t>
      </w:r>
      <w:r w:rsidRPr="00F07DD0">
        <w:rPr>
          <w:sz w:val="28"/>
          <w:szCs w:val="28"/>
        </w:rPr>
        <w:t xml:space="preserve">]. Первые этапы этого процесса можно наблюдать на первично обнаженном субстрате, например, на свежих речных наносах, после отступления ледника или лавового потока. Наиболее ярко этот процесс проявляется на отвалах вскрышных пород при разработке месторождений. В.В. Алехин назвал такие сообщества пионерными </w:t>
      </w:r>
      <w:r w:rsidR="002E407C" w:rsidRPr="00F07DD0">
        <w:rPr>
          <w:sz w:val="28"/>
          <w:szCs w:val="28"/>
        </w:rPr>
        <w:t>[15</w:t>
      </w:r>
      <w:r w:rsidR="005F6B70" w:rsidRPr="00F07DD0">
        <w:rPr>
          <w:sz w:val="28"/>
          <w:szCs w:val="28"/>
        </w:rPr>
        <w:t>0</w:t>
      </w:r>
      <w:r w:rsidR="007C48C5" w:rsidRPr="00F07DD0">
        <w:rPr>
          <w:sz w:val="28"/>
          <w:szCs w:val="28"/>
        </w:rPr>
        <w:t>]</w:t>
      </w:r>
      <w:r w:rsidR="00A045B8" w:rsidRPr="00F07DD0">
        <w:rPr>
          <w:sz w:val="28"/>
          <w:szCs w:val="28"/>
        </w:rPr>
        <w:t>.</w:t>
      </w:r>
    </w:p>
    <w:p w14:paraId="35246459" w14:textId="77777777" w:rsidR="00A62A74" w:rsidRPr="00F07DD0" w:rsidRDefault="00A62A74" w:rsidP="00F07DD0">
      <w:pPr>
        <w:spacing w:after="0" w:line="240" w:lineRule="auto"/>
        <w:ind w:firstLine="709"/>
        <w:contextualSpacing/>
        <w:jc w:val="both"/>
        <w:rPr>
          <w:sz w:val="28"/>
          <w:szCs w:val="28"/>
        </w:rPr>
      </w:pPr>
      <w:r w:rsidRPr="00F07DD0">
        <w:rPr>
          <w:sz w:val="28"/>
          <w:szCs w:val="28"/>
        </w:rPr>
        <w:t>Отвалы горных пород, формирующиеся в результате эксплуатации Соколовского, Сарбайского и Качарского железорудных месторождений, представляют собой антропогенные геоморфологические образования, не имеющие растительного покрова.</w:t>
      </w:r>
    </w:p>
    <w:p w14:paraId="7D99BC45" w14:textId="35509257" w:rsidR="00A62A74" w:rsidRPr="00F07DD0" w:rsidRDefault="00A62A74" w:rsidP="00F07DD0">
      <w:pPr>
        <w:spacing w:after="0" w:line="240" w:lineRule="auto"/>
        <w:ind w:firstLine="709"/>
        <w:contextualSpacing/>
        <w:jc w:val="both"/>
        <w:rPr>
          <w:sz w:val="28"/>
          <w:szCs w:val="28"/>
        </w:rPr>
      </w:pPr>
      <w:r w:rsidRPr="00F07DD0">
        <w:rPr>
          <w:sz w:val="28"/>
          <w:szCs w:val="28"/>
        </w:rPr>
        <w:t>С момента их формирования данные объекты являются идеальными модельными системами для изучения закономерностей первичного сукцессионного (стадийного) развития наземных экосистем. Привлекательность отвалов в качестве модельных объектов обуславливается отсутствием на момент формирования абиотических и биотических компонентов, характерных для природных экосистем; точной датировкой начала сукцессионных процессов; вариативностью литолого-геохимических характеристик, морфометрических параметров, ландшафтных условий.</w:t>
      </w:r>
    </w:p>
    <w:p w14:paraId="29DAB2BC" w14:textId="53ECE23E" w:rsidR="001A6CA4" w:rsidRPr="00F07DD0" w:rsidRDefault="001A6CA4" w:rsidP="00F07DD0">
      <w:pPr>
        <w:spacing w:after="0" w:line="240" w:lineRule="auto"/>
        <w:ind w:firstLine="709"/>
        <w:contextualSpacing/>
        <w:jc w:val="both"/>
        <w:rPr>
          <w:rFonts w:eastAsia="Times New Roman"/>
          <w:sz w:val="28"/>
          <w:szCs w:val="28"/>
          <w:lang w:eastAsia="ru-RU"/>
        </w:rPr>
      </w:pPr>
    </w:p>
    <w:tbl>
      <w:tblPr>
        <w:tblW w:w="0" w:type="auto"/>
        <w:tblLook w:val="04A0" w:firstRow="1" w:lastRow="0" w:firstColumn="1" w:lastColumn="0" w:noHBand="0" w:noVBand="1"/>
      </w:tblPr>
      <w:tblGrid>
        <w:gridCol w:w="4838"/>
        <w:gridCol w:w="4658"/>
      </w:tblGrid>
      <w:tr w:rsidR="00941D1F" w:rsidRPr="00F07DD0" w14:paraId="6CD8D46C" w14:textId="77777777" w:rsidTr="00BB587D">
        <w:tc>
          <w:tcPr>
            <w:tcW w:w="4546" w:type="dxa"/>
          </w:tcPr>
          <w:p w14:paraId="74EBA98E" w14:textId="77777777" w:rsidR="001A6CA4" w:rsidRPr="00F07DD0" w:rsidRDefault="001A6CA4" w:rsidP="00F07DD0">
            <w:pPr>
              <w:spacing w:after="0" w:line="240" w:lineRule="auto"/>
              <w:ind w:left="426"/>
              <w:contextualSpacing/>
              <w:jc w:val="center"/>
              <w:rPr>
                <w:sz w:val="24"/>
              </w:rPr>
            </w:pPr>
            <w:r w:rsidRPr="00F07DD0">
              <w:rPr>
                <w:noProof/>
                <w:sz w:val="24"/>
                <w:lang w:eastAsia="ru-RU"/>
              </w:rPr>
              <w:drawing>
                <wp:inline distT="0" distB="0" distL="0" distR="0" wp14:anchorId="44050015" wp14:editId="2FB5DBD4">
                  <wp:extent cx="2684305" cy="1980000"/>
                  <wp:effectExtent l="0" t="0" r="190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l="15027" t="26816" r="47212" b="21658"/>
                          <a:stretch/>
                        </pic:blipFill>
                        <pic:spPr bwMode="auto">
                          <a:xfrm>
                            <a:off x="0" y="0"/>
                            <a:ext cx="2684305"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5201" w:type="dxa"/>
          </w:tcPr>
          <w:p w14:paraId="0FD4AC0B" w14:textId="77777777" w:rsidR="001A6CA4" w:rsidRPr="00F07DD0" w:rsidRDefault="001A6CA4" w:rsidP="00F07DD0">
            <w:pPr>
              <w:spacing w:after="0" w:line="240" w:lineRule="auto"/>
              <w:contextualSpacing/>
              <w:jc w:val="center"/>
              <w:rPr>
                <w:sz w:val="24"/>
              </w:rPr>
            </w:pPr>
            <w:r w:rsidRPr="00F07DD0">
              <w:rPr>
                <w:noProof/>
                <w:sz w:val="24"/>
                <w:lang w:eastAsia="ru-RU"/>
              </w:rPr>
              <w:drawing>
                <wp:inline distT="0" distB="0" distL="0" distR="0" wp14:anchorId="6A33BF10" wp14:editId="60BF8DF5">
                  <wp:extent cx="2842468" cy="198000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l="19487" t="46206" r="40477" b="4213"/>
                          <a:stretch/>
                        </pic:blipFill>
                        <pic:spPr bwMode="auto">
                          <a:xfrm>
                            <a:off x="0" y="0"/>
                            <a:ext cx="284246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4DBE8C20" w14:textId="77777777" w:rsidTr="00BB587D">
        <w:tc>
          <w:tcPr>
            <w:tcW w:w="4546" w:type="dxa"/>
          </w:tcPr>
          <w:p w14:paraId="555A1670" w14:textId="77777777" w:rsidR="001A6CA4" w:rsidRPr="00F07DD0" w:rsidRDefault="001A6CA4" w:rsidP="00F07DD0">
            <w:pPr>
              <w:spacing w:after="0" w:line="240" w:lineRule="auto"/>
              <w:contextualSpacing/>
              <w:jc w:val="center"/>
              <w:rPr>
                <w:noProof/>
                <w:sz w:val="10"/>
                <w:szCs w:val="10"/>
              </w:rPr>
            </w:pPr>
          </w:p>
        </w:tc>
        <w:tc>
          <w:tcPr>
            <w:tcW w:w="5201" w:type="dxa"/>
          </w:tcPr>
          <w:p w14:paraId="7C1BB368" w14:textId="77777777" w:rsidR="001A6CA4" w:rsidRPr="00F07DD0" w:rsidRDefault="001A6CA4" w:rsidP="00F07DD0">
            <w:pPr>
              <w:spacing w:after="0" w:line="240" w:lineRule="auto"/>
              <w:contextualSpacing/>
              <w:jc w:val="center"/>
              <w:rPr>
                <w:noProof/>
                <w:sz w:val="10"/>
                <w:szCs w:val="10"/>
              </w:rPr>
            </w:pPr>
          </w:p>
        </w:tc>
      </w:tr>
      <w:tr w:rsidR="002706BE" w:rsidRPr="00F07DD0" w14:paraId="6FB982AE" w14:textId="77777777" w:rsidTr="00BB587D">
        <w:tc>
          <w:tcPr>
            <w:tcW w:w="4546" w:type="dxa"/>
          </w:tcPr>
          <w:p w14:paraId="22127E78" w14:textId="3D3D830F" w:rsidR="001A6CA4" w:rsidRPr="00F07DD0" w:rsidRDefault="00BB587D" w:rsidP="00F07DD0">
            <w:pPr>
              <w:spacing w:after="0" w:line="240" w:lineRule="auto"/>
              <w:contextualSpacing/>
              <w:jc w:val="center"/>
              <w:rPr>
                <w:sz w:val="24"/>
              </w:rPr>
            </w:pPr>
            <w:r w:rsidRPr="00F07DD0">
              <w:rPr>
                <w:sz w:val="24"/>
              </w:rPr>
              <w:t>а</w:t>
            </w:r>
          </w:p>
        </w:tc>
        <w:tc>
          <w:tcPr>
            <w:tcW w:w="5201" w:type="dxa"/>
          </w:tcPr>
          <w:p w14:paraId="3A8A8913" w14:textId="67CE89C1" w:rsidR="001A6CA4" w:rsidRPr="00F07DD0" w:rsidRDefault="00BB587D" w:rsidP="00F07DD0">
            <w:pPr>
              <w:spacing w:after="0" w:line="240" w:lineRule="auto"/>
              <w:contextualSpacing/>
              <w:jc w:val="center"/>
              <w:rPr>
                <w:sz w:val="24"/>
              </w:rPr>
            </w:pPr>
            <w:r w:rsidRPr="00F07DD0">
              <w:rPr>
                <w:sz w:val="24"/>
              </w:rPr>
              <w:t>б</w:t>
            </w:r>
          </w:p>
        </w:tc>
      </w:tr>
    </w:tbl>
    <w:p w14:paraId="6EEBC413" w14:textId="77777777" w:rsidR="005B0609" w:rsidRPr="00F07DD0" w:rsidRDefault="005B0609" w:rsidP="00F07DD0">
      <w:pPr>
        <w:spacing w:after="0" w:line="240" w:lineRule="auto"/>
        <w:ind w:firstLine="709"/>
        <w:contextualSpacing/>
        <w:jc w:val="both"/>
        <w:rPr>
          <w:sz w:val="16"/>
          <w:szCs w:val="16"/>
        </w:rPr>
      </w:pPr>
    </w:p>
    <w:p w14:paraId="2F2C0E30" w14:textId="5A214184" w:rsidR="00901B36" w:rsidRPr="00F07DD0" w:rsidRDefault="00BB587D" w:rsidP="00F07DD0">
      <w:pPr>
        <w:spacing w:after="0" w:line="240" w:lineRule="auto"/>
        <w:contextualSpacing/>
        <w:jc w:val="both"/>
        <w:rPr>
          <w:rFonts w:eastAsia="Times New Roman"/>
          <w:sz w:val="28"/>
          <w:szCs w:val="28"/>
          <w:lang w:eastAsia="ru-RU"/>
        </w:rPr>
      </w:pPr>
      <w:r w:rsidRPr="00F07DD0">
        <w:rPr>
          <w:sz w:val="24"/>
          <w:szCs w:val="24"/>
        </w:rPr>
        <w:t xml:space="preserve">а ‒ Юго-Западный отвал Сарбайского месторождения; б </w:t>
      </w:r>
      <w:r w:rsidRPr="00F07DD0">
        <w:rPr>
          <w:noProof/>
          <w:sz w:val="24"/>
          <w:szCs w:val="24"/>
        </w:rPr>
        <w:t>– Отвал №7 Качарского карьера</w:t>
      </w:r>
    </w:p>
    <w:p w14:paraId="79879597" w14:textId="77777777" w:rsidR="00BB587D" w:rsidRPr="00F07DD0" w:rsidRDefault="00BB587D" w:rsidP="00F07DD0">
      <w:pPr>
        <w:spacing w:after="0" w:line="240" w:lineRule="auto"/>
        <w:ind w:firstLine="709"/>
        <w:contextualSpacing/>
        <w:jc w:val="both"/>
        <w:rPr>
          <w:sz w:val="16"/>
          <w:szCs w:val="16"/>
        </w:rPr>
      </w:pPr>
    </w:p>
    <w:p w14:paraId="6182B1F2" w14:textId="3853B3B2" w:rsidR="00BB587D" w:rsidRPr="00F07DD0" w:rsidRDefault="00BB587D" w:rsidP="00F07DD0">
      <w:pPr>
        <w:spacing w:after="0" w:line="240" w:lineRule="auto"/>
        <w:contextualSpacing/>
        <w:jc w:val="center"/>
        <w:rPr>
          <w:sz w:val="28"/>
          <w:szCs w:val="28"/>
        </w:rPr>
      </w:pPr>
      <w:r w:rsidRPr="00F07DD0">
        <w:rPr>
          <w:sz w:val="28"/>
          <w:szCs w:val="28"/>
        </w:rPr>
        <w:t>Рисунок 12 – Расположение изученных экотопов пионерной группировки растений</w:t>
      </w:r>
    </w:p>
    <w:p w14:paraId="7045D036" w14:textId="77777777" w:rsidR="007D651E" w:rsidRPr="00F07DD0" w:rsidRDefault="007D651E" w:rsidP="00F07DD0">
      <w:pPr>
        <w:spacing w:after="0" w:line="240" w:lineRule="auto"/>
        <w:contextualSpacing/>
        <w:jc w:val="center"/>
        <w:rPr>
          <w:sz w:val="28"/>
          <w:szCs w:val="28"/>
        </w:rPr>
      </w:pPr>
    </w:p>
    <w:p w14:paraId="735B23B9" w14:textId="0A765CDB" w:rsidR="007D651E" w:rsidRPr="00F07DD0" w:rsidRDefault="007D651E" w:rsidP="00F07DD0">
      <w:pPr>
        <w:spacing w:after="0" w:line="240" w:lineRule="auto"/>
        <w:ind w:firstLine="709"/>
        <w:contextualSpacing/>
        <w:jc w:val="both"/>
        <w:rPr>
          <w:sz w:val="28"/>
          <w:szCs w:val="28"/>
        </w:rPr>
      </w:pPr>
      <w:r w:rsidRPr="00F07DD0">
        <w:rPr>
          <w:sz w:val="28"/>
          <w:szCs w:val="28"/>
        </w:rPr>
        <w:t>Проанализировано 15 геоботанических описаний, сделанных на незасоленных и засоленных отвалах, имеющих возраст отсыпки 2-5 лет и попадающих под определение пионерной группировки: ЦП 1-5, ЦП 43-47, ЦП 48-52 (таблица 6, рисунок 12).</w:t>
      </w:r>
    </w:p>
    <w:p w14:paraId="32311435" w14:textId="16AD7098" w:rsidR="00A045B8" w:rsidRPr="00F07DD0" w:rsidRDefault="00C078DF" w:rsidP="00F07DD0">
      <w:pPr>
        <w:spacing w:after="0" w:line="240" w:lineRule="auto"/>
        <w:contextualSpacing/>
        <w:jc w:val="both"/>
        <w:rPr>
          <w:sz w:val="28"/>
          <w:szCs w:val="28"/>
        </w:rPr>
      </w:pPr>
      <w:r w:rsidRPr="00F07DD0">
        <w:rPr>
          <w:sz w:val="28"/>
          <w:szCs w:val="28"/>
        </w:rPr>
        <w:lastRenderedPageBreak/>
        <w:t xml:space="preserve">Таблица </w:t>
      </w:r>
      <w:r w:rsidR="0051299F" w:rsidRPr="00F07DD0">
        <w:rPr>
          <w:sz w:val="28"/>
          <w:szCs w:val="28"/>
        </w:rPr>
        <w:t>6</w:t>
      </w:r>
      <w:r w:rsidR="00A045B8" w:rsidRPr="00F07DD0">
        <w:rPr>
          <w:sz w:val="28"/>
          <w:szCs w:val="28"/>
        </w:rPr>
        <w:t xml:space="preserve"> – </w:t>
      </w:r>
      <w:r w:rsidR="00180730">
        <w:rPr>
          <w:sz w:val="28"/>
          <w:szCs w:val="28"/>
        </w:rPr>
        <w:t>Описание ценопопуляций пионерной стадии</w:t>
      </w:r>
    </w:p>
    <w:p w14:paraId="0D2BF2DF" w14:textId="77777777" w:rsidR="00D862C6" w:rsidRPr="00F07DD0" w:rsidRDefault="00D862C6" w:rsidP="00F07DD0">
      <w:pPr>
        <w:spacing w:after="0" w:line="240" w:lineRule="auto"/>
        <w:contextualSpacing/>
        <w:jc w:val="right"/>
        <w:rPr>
          <w:sz w:val="16"/>
          <w:szCs w:val="16"/>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276"/>
        <w:gridCol w:w="4140"/>
        <w:gridCol w:w="1275"/>
        <w:gridCol w:w="1701"/>
      </w:tblGrid>
      <w:tr w:rsidR="00941D1F" w:rsidRPr="00F07DD0" w14:paraId="1672E0D4" w14:textId="77777777" w:rsidTr="00BB587D">
        <w:trPr>
          <w:trHeight w:val="567"/>
          <w:jc w:val="center"/>
        </w:trPr>
        <w:tc>
          <w:tcPr>
            <w:tcW w:w="1242" w:type="dxa"/>
            <w:vAlign w:val="center"/>
          </w:tcPr>
          <w:p w14:paraId="15D0D721" w14:textId="77777777" w:rsidR="00A045B8" w:rsidRPr="00F07DD0" w:rsidRDefault="00A045B8" w:rsidP="00F07DD0">
            <w:pPr>
              <w:spacing w:after="0" w:line="240" w:lineRule="auto"/>
              <w:contextualSpacing/>
              <w:jc w:val="center"/>
              <w:rPr>
                <w:sz w:val="24"/>
              </w:rPr>
            </w:pPr>
            <w:r w:rsidRPr="00F07DD0">
              <w:rPr>
                <w:sz w:val="24"/>
              </w:rPr>
              <w:t>Шифр</w:t>
            </w:r>
          </w:p>
        </w:tc>
        <w:tc>
          <w:tcPr>
            <w:tcW w:w="1276" w:type="dxa"/>
            <w:vAlign w:val="center"/>
          </w:tcPr>
          <w:p w14:paraId="07D9CE7B" w14:textId="77777777" w:rsidR="00A045B8" w:rsidRPr="00F07DD0" w:rsidRDefault="00A045B8" w:rsidP="00F07DD0">
            <w:pPr>
              <w:spacing w:after="0" w:line="240" w:lineRule="auto"/>
              <w:contextualSpacing/>
              <w:jc w:val="center"/>
              <w:rPr>
                <w:sz w:val="24"/>
              </w:rPr>
            </w:pPr>
            <w:r w:rsidRPr="00F07DD0">
              <w:rPr>
                <w:sz w:val="24"/>
              </w:rPr>
              <w:t>Дата</w:t>
            </w:r>
          </w:p>
        </w:tc>
        <w:tc>
          <w:tcPr>
            <w:tcW w:w="4140" w:type="dxa"/>
            <w:vAlign w:val="center"/>
          </w:tcPr>
          <w:p w14:paraId="49D2EEB8" w14:textId="77777777" w:rsidR="00A045B8" w:rsidRPr="00F07DD0" w:rsidRDefault="00A045B8" w:rsidP="00F07DD0">
            <w:pPr>
              <w:spacing w:after="0" w:line="240" w:lineRule="auto"/>
              <w:contextualSpacing/>
              <w:jc w:val="center"/>
              <w:rPr>
                <w:sz w:val="24"/>
              </w:rPr>
            </w:pPr>
            <w:r w:rsidRPr="00F07DD0">
              <w:rPr>
                <w:sz w:val="24"/>
              </w:rPr>
              <w:t>Доминанты</w:t>
            </w:r>
          </w:p>
        </w:tc>
        <w:tc>
          <w:tcPr>
            <w:tcW w:w="1275" w:type="dxa"/>
            <w:vAlign w:val="center"/>
          </w:tcPr>
          <w:p w14:paraId="3A9E8BD8" w14:textId="43C465C7" w:rsidR="00A045B8" w:rsidRPr="00F07DD0" w:rsidRDefault="00BB587D" w:rsidP="00F07DD0">
            <w:pPr>
              <w:spacing w:after="0" w:line="240" w:lineRule="auto"/>
              <w:contextualSpacing/>
              <w:jc w:val="center"/>
              <w:rPr>
                <w:sz w:val="24"/>
                <w:lang w:val="en-US"/>
              </w:rPr>
            </w:pPr>
            <w:r w:rsidRPr="00F07DD0">
              <w:rPr>
                <w:sz w:val="24"/>
              </w:rPr>
              <w:t>ОПП %</w:t>
            </w:r>
          </w:p>
        </w:tc>
        <w:tc>
          <w:tcPr>
            <w:tcW w:w="1701" w:type="dxa"/>
            <w:vAlign w:val="center"/>
          </w:tcPr>
          <w:p w14:paraId="6F67A2DA" w14:textId="77777777" w:rsidR="00A045B8" w:rsidRPr="00F07DD0" w:rsidRDefault="00A045B8" w:rsidP="00F07DD0">
            <w:pPr>
              <w:spacing w:after="0" w:line="240" w:lineRule="auto"/>
              <w:contextualSpacing/>
              <w:jc w:val="center"/>
              <w:rPr>
                <w:sz w:val="24"/>
              </w:rPr>
            </w:pPr>
            <w:r w:rsidRPr="00F07DD0">
              <w:rPr>
                <w:sz w:val="24"/>
              </w:rPr>
              <w:t>Количество</w:t>
            </w:r>
          </w:p>
          <w:p w14:paraId="75DF66AD" w14:textId="77777777" w:rsidR="00A045B8" w:rsidRPr="00F07DD0" w:rsidRDefault="00A045B8" w:rsidP="00F07DD0">
            <w:pPr>
              <w:spacing w:after="0" w:line="240" w:lineRule="auto"/>
              <w:contextualSpacing/>
              <w:jc w:val="center"/>
              <w:rPr>
                <w:sz w:val="24"/>
              </w:rPr>
            </w:pPr>
            <w:r w:rsidRPr="00F07DD0">
              <w:rPr>
                <w:sz w:val="24"/>
              </w:rPr>
              <w:t>видов</w:t>
            </w:r>
          </w:p>
        </w:tc>
      </w:tr>
      <w:tr w:rsidR="00941D1F" w:rsidRPr="00F07DD0" w14:paraId="14D0A95D" w14:textId="77777777" w:rsidTr="00BB587D">
        <w:trPr>
          <w:trHeight w:val="327"/>
          <w:jc w:val="center"/>
        </w:trPr>
        <w:tc>
          <w:tcPr>
            <w:tcW w:w="1242" w:type="dxa"/>
            <w:vAlign w:val="center"/>
          </w:tcPr>
          <w:p w14:paraId="5027E0BC" w14:textId="77777777" w:rsidR="00A045B8" w:rsidRPr="00F07DD0" w:rsidRDefault="00A045B8" w:rsidP="00F07DD0">
            <w:pPr>
              <w:spacing w:after="0" w:line="240" w:lineRule="auto"/>
              <w:contextualSpacing/>
              <w:jc w:val="center"/>
              <w:rPr>
                <w:sz w:val="24"/>
              </w:rPr>
            </w:pPr>
            <w:r w:rsidRPr="00F07DD0">
              <w:rPr>
                <w:sz w:val="24"/>
              </w:rPr>
              <w:t>ЦП-1</w:t>
            </w:r>
          </w:p>
        </w:tc>
        <w:tc>
          <w:tcPr>
            <w:tcW w:w="1276" w:type="dxa"/>
            <w:vAlign w:val="center"/>
          </w:tcPr>
          <w:p w14:paraId="24E55D39" w14:textId="77777777" w:rsidR="00A045B8" w:rsidRPr="00F07DD0" w:rsidRDefault="00A045B8" w:rsidP="00F07DD0">
            <w:pPr>
              <w:spacing w:after="0" w:line="240" w:lineRule="auto"/>
              <w:contextualSpacing/>
              <w:jc w:val="center"/>
              <w:rPr>
                <w:sz w:val="24"/>
                <w:lang w:eastAsia="ru-RU"/>
              </w:rPr>
            </w:pPr>
            <w:r w:rsidRPr="00F07DD0">
              <w:rPr>
                <w:sz w:val="24"/>
                <w:lang w:eastAsia="ru-RU"/>
              </w:rPr>
              <w:t xml:space="preserve">18 </w:t>
            </w:r>
            <w:r w:rsidRPr="00F07DD0">
              <w:rPr>
                <w:sz w:val="24"/>
                <w:lang w:val="en-US" w:eastAsia="ru-RU"/>
              </w:rPr>
              <w:t>V 2022</w:t>
            </w:r>
          </w:p>
        </w:tc>
        <w:tc>
          <w:tcPr>
            <w:tcW w:w="4140" w:type="dxa"/>
            <w:vAlign w:val="center"/>
          </w:tcPr>
          <w:p w14:paraId="0E360DC8" w14:textId="5BE5E301" w:rsidR="00A045B8" w:rsidRPr="00F07DD0" w:rsidRDefault="00A045B8" w:rsidP="00F07DD0">
            <w:pPr>
              <w:spacing w:after="0" w:line="240" w:lineRule="auto"/>
              <w:contextualSpacing/>
              <w:rPr>
                <w:i/>
                <w:sz w:val="24"/>
                <w:lang w:val="en-US"/>
              </w:rPr>
            </w:pPr>
            <w:r w:rsidRPr="00F07DD0">
              <w:rPr>
                <w:i/>
                <w:iCs/>
                <w:sz w:val="24"/>
              </w:rPr>
              <w:t>Artemisia dracunculus</w:t>
            </w:r>
            <w:r w:rsidRPr="00F07DD0">
              <w:rPr>
                <w:sz w:val="24"/>
              </w:rPr>
              <w:t xml:space="preserve"> </w:t>
            </w:r>
          </w:p>
        </w:tc>
        <w:tc>
          <w:tcPr>
            <w:tcW w:w="1275" w:type="dxa"/>
            <w:vAlign w:val="center"/>
          </w:tcPr>
          <w:p w14:paraId="4ABB5C5D" w14:textId="77777777" w:rsidR="00A045B8" w:rsidRPr="00F07DD0" w:rsidRDefault="00A045B8" w:rsidP="00F07DD0">
            <w:pPr>
              <w:spacing w:after="0" w:line="240" w:lineRule="auto"/>
              <w:contextualSpacing/>
              <w:jc w:val="center"/>
              <w:rPr>
                <w:sz w:val="24"/>
              </w:rPr>
            </w:pPr>
            <w:r w:rsidRPr="00F07DD0">
              <w:rPr>
                <w:sz w:val="24"/>
              </w:rPr>
              <w:t>&lt; 1</w:t>
            </w:r>
          </w:p>
        </w:tc>
        <w:tc>
          <w:tcPr>
            <w:tcW w:w="1701" w:type="dxa"/>
            <w:vAlign w:val="center"/>
          </w:tcPr>
          <w:p w14:paraId="10D34A28" w14:textId="77777777" w:rsidR="00A045B8" w:rsidRPr="00F07DD0" w:rsidRDefault="00A045B8" w:rsidP="00F07DD0">
            <w:pPr>
              <w:spacing w:after="0" w:line="240" w:lineRule="auto"/>
              <w:contextualSpacing/>
              <w:jc w:val="center"/>
              <w:rPr>
                <w:sz w:val="24"/>
              </w:rPr>
            </w:pPr>
            <w:r w:rsidRPr="00F07DD0">
              <w:rPr>
                <w:sz w:val="24"/>
              </w:rPr>
              <w:t>3</w:t>
            </w:r>
          </w:p>
        </w:tc>
      </w:tr>
      <w:tr w:rsidR="00941D1F" w:rsidRPr="00F07DD0" w14:paraId="2F970876" w14:textId="77777777" w:rsidTr="00BB587D">
        <w:trPr>
          <w:trHeight w:val="262"/>
          <w:jc w:val="center"/>
        </w:trPr>
        <w:tc>
          <w:tcPr>
            <w:tcW w:w="1242" w:type="dxa"/>
            <w:vAlign w:val="center"/>
          </w:tcPr>
          <w:p w14:paraId="23FE1D8B" w14:textId="77777777" w:rsidR="00A045B8" w:rsidRPr="00F07DD0" w:rsidRDefault="00A045B8" w:rsidP="00F07DD0">
            <w:pPr>
              <w:spacing w:after="0" w:line="240" w:lineRule="auto"/>
              <w:contextualSpacing/>
              <w:jc w:val="center"/>
              <w:rPr>
                <w:sz w:val="24"/>
              </w:rPr>
            </w:pPr>
            <w:r w:rsidRPr="00F07DD0">
              <w:rPr>
                <w:sz w:val="24"/>
              </w:rPr>
              <w:t>ЦП-2</w:t>
            </w:r>
          </w:p>
        </w:tc>
        <w:tc>
          <w:tcPr>
            <w:tcW w:w="1276" w:type="dxa"/>
            <w:vAlign w:val="center"/>
          </w:tcPr>
          <w:p w14:paraId="66C01F48" w14:textId="77777777" w:rsidR="00A045B8" w:rsidRPr="00F07DD0" w:rsidRDefault="00A045B8" w:rsidP="00F07DD0">
            <w:pPr>
              <w:spacing w:after="0" w:line="240" w:lineRule="auto"/>
              <w:contextualSpacing/>
              <w:jc w:val="center"/>
              <w:rPr>
                <w:sz w:val="24"/>
                <w:lang w:eastAsia="ru-RU"/>
              </w:rPr>
            </w:pPr>
            <w:r w:rsidRPr="00F07DD0">
              <w:rPr>
                <w:sz w:val="24"/>
                <w:lang w:eastAsia="ru-RU"/>
              </w:rPr>
              <w:t xml:space="preserve">18 </w:t>
            </w:r>
            <w:r w:rsidRPr="00F07DD0">
              <w:rPr>
                <w:sz w:val="24"/>
                <w:lang w:val="en-US" w:eastAsia="ru-RU"/>
              </w:rPr>
              <w:t>V 2022</w:t>
            </w:r>
          </w:p>
        </w:tc>
        <w:tc>
          <w:tcPr>
            <w:tcW w:w="4140" w:type="dxa"/>
            <w:vAlign w:val="center"/>
          </w:tcPr>
          <w:p w14:paraId="737CF96D" w14:textId="6D26C948" w:rsidR="00A045B8" w:rsidRPr="00F07DD0" w:rsidRDefault="00A045B8" w:rsidP="00F07DD0">
            <w:pPr>
              <w:spacing w:after="0" w:line="240" w:lineRule="auto"/>
              <w:contextualSpacing/>
              <w:rPr>
                <w:sz w:val="24"/>
              </w:rPr>
            </w:pPr>
            <w:r w:rsidRPr="00F07DD0">
              <w:rPr>
                <w:i/>
                <w:iCs/>
                <w:sz w:val="24"/>
              </w:rPr>
              <w:t>Koeleria cristata</w:t>
            </w:r>
            <w:r w:rsidRPr="00F07DD0">
              <w:rPr>
                <w:sz w:val="24"/>
              </w:rPr>
              <w:t xml:space="preserve"> </w:t>
            </w:r>
          </w:p>
        </w:tc>
        <w:tc>
          <w:tcPr>
            <w:tcW w:w="1275" w:type="dxa"/>
            <w:vAlign w:val="center"/>
          </w:tcPr>
          <w:p w14:paraId="1C79B67F" w14:textId="77777777" w:rsidR="00A045B8" w:rsidRPr="00F07DD0" w:rsidRDefault="00A045B8" w:rsidP="00F07DD0">
            <w:pPr>
              <w:spacing w:after="0" w:line="240" w:lineRule="auto"/>
              <w:contextualSpacing/>
              <w:jc w:val="center"/>
              <w:rPr>
                <w:sz w:val="24"/>
              </w:rPr>
            </w:pPr>
            <w:r w:rsidRPr="00F07DD0">
              <w:rPr>
                <w:sz w:val="24"/>
              </w:rPr>
              <w:t>&lt; 1</w:t>
            </w:r>
          </w:p>
        </w:tc>
        <w:tc>
          <w:tcPr>
            <w:tcW w:w="1701" w:type="dxa"/>
            <w:vAlign w:val="center"/>
          </w:tcPr>
          <w:p w14:paraId="045AEF32" w14:textId="77777777" w:rsidR="00A045B8" w:rsidRPr="00F07DD0" w:rsidRDefault="00A045B8" w:rsidP="00F07DD0">
            <w:pPr>
              <w:spacing w:after="0" w:line="240" w:lineRule="auto"/>
              <w:contextualSpacing/>
              <w:jc w:val="center"/>
              <w:rPr>
                <w:sz w:val="24"/>
              </w:rPr>
            </w:pPr>
            <w:r w:rsidRPr="00F07DD0">
              <w:rPr>
                <w:sz w:val="24"/>
              </w:rPr>
              <w:t>2</w:t>
            </w:r>
          </w:p>
        </w:tc>
      </w:tr>
      <w:tr w:rsidR="00941D1F" w:rsidRPr="00F07DD0" w14:paraId="23B3C3E2" w14:textId="77777777" w:rsidTr="00BB587D">
        <w:trPr>
          <w:trHeight w:val="266"/>
          <w:jc w:val="center"/>
        </w:trPr>
        <w:tc>
          <w:tcPr>
            <w:tcW w:w="1242" w:type="dxa"/>
            <w:vAlign w:val="center"/>
          </w:tcPr>
          <w:p w14:paraId="502C72A7" w14:textId="77777777" w:rsidR="00A045B8" w:rsidRPr="00F07DD0" w:rsidRDefault="00A045B8" w:rsidP="00F07DD0">
            <w:pPr>
              <w:spacing w:after="0" w:line="240" w:lineRule="auto"/>
              <w:contextualSpacing/>
              <w:jc w:val="center"/>
              <w:rPr>
                <w:sz w:val="24"/>
              </w:rPr>
            </w:pPr>
            <w:r w:rsidRPr="00F07DD0">
              <w:rPr>
                <w:sz w:val="24"/>
              </w:rPr>
              <w:t>ЦП-3</w:t>
            </w:r>
          </w:p>
        </w:tc>
        <w:tc>
          <w:tcPr>
            <w:tcW w:w="1276" w:type="dxa"/>
            <w:vAlign w:val="center"/>
          </w:tcPr>
          <w:p w14:paraId="54375E10" w14:textId="77777777" w:rsidR="00A045B8" w:rsidRPr="00F07DD0" w:rsidRDefault="00A045B8" w:rsidP="00F07DD0">
            <w:pPr>
              <w:spacing w:after="0" w:line="240" w:lineRule="auto"/>
              <w:contextualSpacing/>
              <w:jc w:val="center"/>
              <w:rPr>
                <w:sz w:val="24"/>
                <w:lang w:eastAsia="ru-RU"/>
              </w:rPr>
            </w:pPr>
            <w:r w:rsidRPr="00F07DD0">
              <w:rPr>
                <w:sz w:val="24"/>
                <w:lang w:eastAsia="ru-RU"/>
              </w:rPr>
              <w:t xml:space="preserve">18 </w:t>
            </w:r>
            <w:r w:rsidRPr="00F07DD0">
              <w:rPr>
                <w:sz w:val="24"/>
                <w:lang w:val="en-US" w:eastAsia="ru-RU"/>
              </w:rPr>
              <w:t>V 2022</w:t>
            </w:r>
          </w:p>
        </w:tc>
        <w:tc>
          <w:tcPr>
            <w:tcW w:w="4140" w:type="dxa"/>
            <w:vAlign w:val="center"/>
          </w:tcPr>
          <w:p w14:paraId="6B206D24" w14:textId="7B4FA166" w:rsidR="00A045B8" w:rsidRPr="00F07DD0" w:rsidRDefault="00A045B8" w:rsidP="00F07DD0">
            <w:pPr>
              <w:spacing w:after="0" w:line="240" w:lineRule="auto"/>
              <w:contextualSpacing/>
              <w:rPr>
                <w:i/>
                <w:sz w:val="24"/>
                <w:lang w:val="en-US"/>
              </w:rPr>
            </w:pPr>
            <w:r w:rsidRPr="00F07DD0">
              <w:rPr>
                <w:i/>
                <w:iCs/>
                <w:sz w:val="24"/>
              </w:rPr>
              <w:t>Artemisia marschalliana</w:t>
            </w:r>
            <w:r w:rsidRPr="00F07DD0">
              <w:rPr>
                <w:sz w:val="24"/>
              </w:rPr>
              <w:t xml:space="preserve"> </w:t>
            </w:r>
          </w:p>
        </w:tc>
        <w:tc>
          <w:tcPr>
            <w:tcW w:w="1275" w:type="dxa"/>
            <w:vAlign w:val="center"/>
          </w:tcPr>
          <w:p w14:paraId="5607FC68"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0B6B0537" w14:textId="77777777" w:rsidR="00A045B8" w:rsidRPr="00F07DD0" w:rsidRDefault="00A045B8" w:rsidP="00F07DD0">
            <w:pPr>
              <w:spacing w:after="0" w:line="240" w:lineRule="auto"/>
              <w:contextualSpacing/>
              <w:jc w:val="center"/>
              <w:rPr>
                <w:sz w:val="24"/>
              </w:rPr>
            </w:pPr>
            <w:r w:rsidRPr="00F07DD0">
              <w:rPr>
                <w:sz w:val="24"/>
              </w:rPr>
              <w:t>4</w:t>
            </w:r>
          </w:p>
        </w:tc>
      </w:tr>
      <w:tr w:rsidR="00941D1F" w:rsidRPr="00F07DD0" w14:paraId="1BB9185A" w14:textId="77777777" w:rsidTr="00BB587D">
        <w:trPr>
          <w:trHeight w:val="256"/>
          <w:jc w:val="center"/>
        </w:trPr>
        <w:tc>
          <w:tcPr>
            <w:tcW w:w="1242" w:type="dxa"/>
            <w:vAlign w:val="center"/>
          </w:tcPr>
          <w:p w14:paraId="426E71B8" w14:textId="77777777" w:rsidR="00A045B8" w:rsidRPr="00F07DD0" w:rsidRDefault="00A045B8" w:rsidP="00F07DD0">
            <w:pPr>
              <w:spacing w:after="0" w:line="240" w:lineRule="auto"/>
              <w:contextualSpacing/>
              <w:jc w:val="center"/>
              <w:rPr>
                <w:sz w:val="24"/>
              </w:rPr>
            </w:pPr>
            <w:r w:rsidRPr="00F07DD0">
              <w:rPr>
                <w:sz w:val="24"/>
              </w:rPr>
              <w:t>ЦП-4</w:t>
            </w:r>
          </w:p>
        </w:tc>
        <w:tc>
          <w:tcPr>
            <w:tcW w:w="1276" w:type="dxa"/>
            <w:vAlign w:val="center"/>
          </w:tcPr>
          <w:p w14:paraId="220D77A9" w14:textId="77777777" w:rsidR="00A045B8" w:rsidRPr="00F07DD0" w:rsidRDefault="00A045B8" w:rsidP="00F07DD0">
            <w:pPr>
              <w:spacing w:after="0" w:line="240" w:lineRule="auto"/>
              <w:contextualSpacing/>
              <w:jc w:val="center"/>
              <w:rPr>
                <w:sz w:val="24"/>
                <w:lang w:eastAsia="ru-RU"/>
              </w:rPr>
            </w:pPr>
            <w:r w:rsidRPr="00F07DD0">
              <w:rPr>
                <w:sz w:val="24"/>
                <w:lang w:eastAsia="ru-RU"/>
              </w:rPr>
              <w:t xml:space="preserve">18 </w:t>
            </w:r>
            <w:r w:rsidRPr="00F07DD0">
              <w:rPr>
                <w:sz w:val="24"/>
                <w:lang w:val="en-US" w:eastAsia="ru-RU"/>
              </w:rPr>
              <w:t>V 2022</w:t>
            </w:r>
          </w:p>
        </w:tc>
        <w:tc>
          <w:tcPr>
            <w:tcW w:w="4140" w:type="dxa"/>
            <w:vAlign w:val="center"/>
          </w:tcPr>
          <w:p w14:paraId="79B463BC" w14:textId="239887A1" w:rsidR="00A045B8" w:rsidRPr="00F07DD0" w:rsidRDefault="00A045B8" w:rsidP="00F07DD0">
            <w:pPr>
              <w:spacing w:after="0" w:line="240" w:lineRule="auto"/>
              <w:contextualSpacing/>
              <w:rPr>
                <w:i/>
                <w:sz w:val="24"/>
                <w:lang w:val="en-US"/>
              </w:rPr>
            </w:pPr>
            <w:r w:rsidRPr="00F07DD0">
              <w:rPr>
                <w:i/>
                <w:iCs/>
                <w:sz w:val="24"/>
              </w:rPr>
              <w:t>Koeleria cristata</w:t>
            </w:r>
            <w:r w:rsidRPr="00F07DD0">
              <w:rPr>
                <w:sz w:val="24"/>
              </w:rPr>
              <w:t xml:space="preserve"> </w:t>
            </w:r>
          </w:p>
        </w:tc>
        <w:tc>
          <w:tcPr>
            <w:tcW w:w="1275" w:type="dxa"/>
            <w:vAlign w:val="center"/>
          </w:tcPr>
          <w:p w14:paraId="18631F3B"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2DB1DEB2" w14:textId="77777777" w:rsidR="00A045B8" w:rsidRPr="00F07DD0" w:rsidRDefault="00A045B8" w:rsidP="00F07DD0">
            <w:pPr>
              <w:spacing w:after="0" w:line="240" w:lineRule="auto"/>
              <w:contextualSpacing/>
              <w:jc w:val="center"/>
              <w:rPr>
                <w:sz w:val="24"/>
              </w:rPr>
            </w:pPr>
            <w:r w:rsidRPr="00F07DD0">
              <w:rPr>
                <w:sz w:val="24"/>
              </w:rPr>
              <w:t>3</w:t>
            </w:r>
          </w:p>
        </w:tc>
      </w:tr>
      <w:tr w:rsidR="00941D1F" w:rsidRPr="00F07DD0" w14:paraId="6B48474B" w14:textId="77777777" w:rsidTr="00BB587D">
        <w:trPr>
          <w:trHeight w:val="260"/>
          <w:jc w:val="center"/>
        </w:trPr>
        <w:tc>
          <w:tcPr>
            <w:tcW w:w="1242" w:type="dxa"/>
            <w:vAlign w:val="center"/>
          </w:tcPr>
          <w:p w14:paraId="26E7E553" w14:textId="77777777" w:rsidR="00A045B8" w:rsidRPr="00F07DD0" w:rsidRDefault="00A045B8" w:rsidP="00F07DD0">
            <w:pPr>
              <w:spacing w:after="0" w:line="240" w:lineRule="auto"/>
              <w:contextualSpacing/>
              <w:jc w:val="center"/>
              <w:rPr>
                <w:sz w:val="24"/>
              </w:rPr>
            </w:pPr>
            <w:r w:rsidRPr="00F07DD0">
              <w:rPr>
                <w:sz w:val="24"/>
              </w:rPr>
              <w:t>ЦП-5</w:t>
            </w:r>
          </w:p>
        </w:tc>
        <w:tc>
          <w:tcPr>
            <w:tcW w:w="1276" w:type="dxa"/>
            <w:vAlign w:val="center"/>
          </w:tcPr>
          <w:p w14:paraId="29557693" w14:textId="77777777" w:rsidR="00A045B8" w:rsidRPr="00F07DD0" w:rsidRDefault="00A045B8" w:rsidP="00F07DD0">
            <w:pPr>
              <w:spacing w:after="0" w:line="240" w:lineRule="auto"/>
              <w:contextualSpacing/>
              <w:jc w:val="center"/>
              <w:rPr>
                <w:sz w:val="24"/>
                <w:lang w:eastAsia="ru-RU"/>
              </w:rPr>
            </w:pPr>
            <w:r w:rsidRPr="00F07DD0">
              <w:rPr>
                <w:sz w:val="24"/>
                <w:lang w:eastAsia="ru-RU"/>
              </w:rPr>
              <w:t xml:space="preserve">18 </w:t>
            </w:r>
            <w:r w:rsidRPr="00F07DD0">
              <w:rPr>
                <w:sz w:val="24"/>
                <w:lang w:val="en-US" w:eastAsia="ru-RU"/>
              </w:rPr>
              <w:t>V 2022</w:t>
            </w:r>
          </w:p>
        </w:tc>
        <w:tc>
          <w:tcPr>
            <w:tcW w:w="4140" w:type="dxa"/>
            <w:vAlign w:val="center"/>
          </w:tcPr>
          <w:p w14:paraId="4EB29B93" w14:textId="06670DB7" w:rsidR="00A045B8" w:rsidRPr="00F07DD0" w:rsidRDefault="00A045B8" w:rsidP="00F07DD0">
            <w:pPr>
              <w:spacing w:after="0" w:line="240" w:lineRule="auto"/>
              <w:contextualSpacing/>
              <w:rPr>
                <w:i/>
                <w:sz w:val="24"/>
                <w:lang w:val="en-US"/>
              </w:rPr>
            </w:pPr>
            <w:r w:rsidRPr="00F07DD0">
              <w:rPr>
                <w:i/>
                <w:iCs/>
                <w:sz w:val="24"/>
              </w:rPr>
              <w:t>Conyza canadensis</w:t>
            </w:r>
            <w:r w:rsidRPr="00F07DD0">
              <w:rPr>
                <w:sz w:val="24"/>
              </w:rPr>
              <w:t xml:space="preserve"> </w:t>
            </w:r>
          </w:p>
        </w:tc>
        <w:tc>
          <w:tcPr>
            <w:tcW w:w="1275" w:type="dxa"/>
            <w:vAlign w:val="center"/>
          </w:tcPr>
          <w:p w14:paraId="35073CC1" w14:textId="1EB74EC9" w:rsidR="00A045B8" w:rsidRPr="00F07DD0" w:rsidRDefault="00A045B8" w:rsidP="00F07DD0">
            <w:pPr>
              <w:spacing w:after="0" w:line="240" w:lineRule="auto"/>
              <w:contextualSpacing/>
              <w:jc w:val="center"/>
              <w:rPr>
                <w:sz w:val="24"/>
              </w:rPr>
            </w:pPr>
            <w:r w:rsidRPr="00F07DD0">
              <w:rPr>
                <w:sz w:val="24"/>
              </w:rPr>
              <w:t>1</w:t>
            </w:r>
          </w:p>
        </w:tc>
        <w:tc>
          <w:tcPr>
            <w:tcW w:w="1701" w:type="dxa"/>
            <w:vAlign w:val="center"/>
          </w:tcPr>
          <w:p w14:paraId="71B29698" w14:textId="77777777" w:rsidR="00A045B8" w:rsidRPr="00F07DD0" w:rsidRDefault="00A045B8" w:rsidP="00F07DD0">
            <w:pPr>
              <w:spacing w:after="0" w:line="240" w:lineRule="auto"/>
              <w:contextualSpacing/>
              <w:jc w:val="center"/>
              <w:rPr>
                <w:sz w:val="24"/>
              </w:rPr>
            </w:pPr>
            <w:r w:rsidRPr="00F07DD0">
              <w:rPr>
                <w:sz w:val="24"/>
              </w:rPr>
              <w:t>1</w:t>
            </w:r>
          </w:p>
        </w:tc>
      </w:tr>
      <w:tr w:rsidR="00941D1F" w:rsidRPr="00F07DD0" w14:paraId="0B100AE6" w14:textId="77777777" w:rsidTr="00BB587D">
        <w:trPr>
          <w:trHeight w:val="567"/>
          <w:jc w:val="center"/>
        </w:trPr>
        <w:tc>
          <w:tcPr>
            <w:tcW w:w="1242" w:type="dxa"/>
            <w:vAlign w:val="center"/>
          </w:tcPr>
          <w:p w14:paraId="4EE3EEAC" w14:textId="77777777" w:rsidR="00A045B8" w:rsidRPr="00F07DD0" w:rsidRDefault="00A045B8" w:rsidP="00F07DD0">
            <w:pPr>
              <w:spacing w:after="0" w:line="240" w:lineRule="auto"/>
              <w:contextualSpacing/>
              <w:jc w:val="center"/>
              <w:rPr>
                <w:sz w:val="24"/>
              </w:rPr>
            </w:pPr>
            <w:r w:rsidRPr="00F07DD0">
              <w:rPr>
                <w:sz w:val="24"/>
              </w:rPr>
              <w:t>ЦП-43</w:t>
            </w:r>
          </w:p>
        </w:tc>
        <w:tc>
          <w:tcPr>
            <w:tcW w:w="1276" w:type="dxa"/>
            <w:vAlign w:val="center"/>
          </w:tcPr>
          <w:p w14:paraId="19482204"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7F4DABA5" w14:textId="79563E72" w:rsidR="00A045B8" w:rsidRPr="00F07DD0" w:rsidRDefault="00A045B8" w:rsidP="00F07DD0">
            <w:pPr>
              <w:spacing w:after="0" w:line="240" w:lineRule="auto"/>
              <w:contextualSpacing/>
              <w:rPr>
                <w:i/>
                <w:sz w:val="24"/>
                <w:lang w:val="en-US"/>
              </w:rPr>
            </w:pPr>
            <w:r w:rsidRPr="00F07DD0">
              <w:rPr>
                <w:i/>
                <w:iCs/>
                <w:sz w:val="24"/>
                <w:lang w:val="en-US"/>
              </w:rPr>
              <w:t>Isatis costata, Chenopodium album</w:t>
            </w:r>
            <w:r w:rsidRPr="00F07DD0">
              <w:rPr>
                <w:sz w:val="24"/>
                <w:lang w:val="en-US"/>
              </w:rPr>
              <w:t xml:space="preserve">, </w:t>
            </w:r>
            <w:r w:rsidRPr="00F07DD0">
              <w:rPr>
                <w:i/>
                <w:iCs/>
                <w:sz w:val="24"/>
                <w:lang w:val="en-US"/>
              </w:rPr>
              <w:t>Polygonum salsugineum</w:t>
            </w:r>
          </w:p>
        </w:tc>
        <w:tc>
          <w:tcPr>
            <w:tcW w:w="1275" w:type="dxa"/>
            <w:vAlign w:val="center"/>
          </w:tcPr>
          <w:p w14:paraId="61BEE1FC" w14:textId="77777777" w:rsidR="00A045B8" w:rsidRPr="00F07DD0" w:rsidRDefault="00A045B8" w:rsidP="00F07DD0">
            <w:pPr>
              <w:spacing w:after="0" w:line="240" w:lineRule="auto"/>
              <w:contextualSpacing/>
              <w:jc w:val="center"/>
              <w:rPr>
                <w:sz w:val="24"/>
                <w:lang w:val="en-US"/>
              </w:rPr>
            </w:pPr>
            <w:r w:rsidRPr="00F07DD0">
              <w:rPr>
                <w:sz w:val="24"/>
                <w:lang w:val="en-US"/>
              </w:rPr>
              <w:t>30</w:t>
            </w:r>
          </w:p>
        </w:tc>
        <w:tc>
          <w:tcPr>
            <w:tcW w:w="1701" w:type="dxa"/>
            <w:vAlign w:val="center"/>
          </w:tcPr>
          <w:p w14:paraId="72F062ED" w14:textId="77777777" w:rsidR="00A045B8" w:rsidRPr="00F07DD0" w:rsidRDefault="00A045B8" w:rsidP="00F07DD0">
            <w:pPr>
              <w:spacing w:after="0" w:line="240" w:lineRule="auto"/>
              <w:contextualSpacing/>
              <w:jc w:val="center"/>
              <w:rPr>
                <w:sz w:val="24"/>
                <w:lang w:val="en-US"/>
              </w:rPr>
            </w:pPr>
            <w:r w:rsidRPr="00F07DD0">
              <w:rPr>
                <w:sz w:val="24"/>
                <w:lang w:val="en-US"/>
              </w:rPr>
              <w:t>4</w:t>
            </w:r>
          </w:p>
        </w:tc>
      </w:tr>
      <w:tr w:rsidR="00941D1F" w:rsidRPr="00F07DD0" w14:paraId="31A942D1" w14:textId="77777777" w:rsidTr="00BB587D">
        <w:trPr>
          <w:trHeight w:val="567"/>
          <w:jc w:val="center"/>
        </w:trPr>
        <w:tc>
          <w:tcPr>
            <w:tcW w:w="1242" w:type="dxa"/>
            <w:vAlign w:val="center"/>
          </w:tcPr>
          <w:p w14:paraId="017EC325" w14:textId="77777777" w:rsidR="00A045B8" w:rsidRPr="00F07DD0" w:rsidRDefault="00A045B8" w:rsidP="00F07DD0">
            <w:pPr>
              <w:spacing w:after="0" w:line="240" w:lineRule="auto"/>
              <w:contextualSpacing/>
              <w:jc w:val="center"/>
              <w:rPr>
                <w:sz w:val="24"/>
              </w:rPr>
            </w:pPr>
            <w:r w:rsidRPr="00F07DD0">
              <w:rPr>
                <w:sz w:val="24"/>
              </w:rPr>
              <w:t>ЦП-44</w:t>
            </w:r>
          </w:p>
        </w:tc>
        <w:tc>
          <w:tcPr>
            <w:tcW w:w="1276" w:type="dxa"/>
            <w:vAlign w:val="center"/>
          </w:tcPr>
          <w:p w14:paraId="77110EA5"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646BD696" w14:textId="77777777" w:rsidR="00A045B8" w:rsidRPr="00F07DD0" w:rsidRDefault="00A045B8" w:rsidP="00F07DD0">
            <w:pPr>
              <w:spacing w:after="0" w:line="240" w:lineRule="auto"/>
              <w:contextualSpacing/>
              <w:rPr>
                <w:i/>
                <w:sz w:val="24"/>
                <w:lang w:val="en-US"/>
              </w:rPr>
            </w:pPr>
            <w:r w:rsidRPr="00F07DD0">
              <w:rPr>
                <w:i/>
                <w:iCs/>
                <w:sz w:val="24"/>
                <w:lang w:val="en-US"/>
              </w:rPr>
              <w:t>Isatis costata, Chenopodium album</w:t>
            </w:r>
            <w:r w:rsidRPr="00F07DD0">
              <w:rPr>
                <w:sz w:val="24"/>
                <w:lang w:val="en-US"/>
              </w:rPr>
              <w:t xml:space="preserve">, </w:t>
            </w:r>
            <w:r w:rsidRPr="00F07DD0">
              <w:rPr>
                <w:i/>
                <w:iCs/>
                <w:sz w:val="24"/>
                <w:lang w:val="en-US"/>
              </w:rPr>
              <w:t>Polygonum salsugineum</w:t>
            </w:r>
          </w:p>
        </w:tc>
        <w:tc>
          <w:tcPr>
            <w:tcW w:w="1275" w:type="dxa"/>
            <w:vAlign w:val="center"/>
          </w:tcPr>
          <w:p w14:paraId="18142D9C" w14:textId="77777777" w:rsidR="00A045B8" w:rsidRPr="00F07DD0" w:rsidRDefault="00A045B8" w:rsidP="00F07DD0">
            <w:pPr>
              <w:spacing w:after="0" w:line="240" w:lineRule="auto"/>
              <w:contextualSpacing/>
              <w:jc w:val="center"/>
              <w:rPr>
                <w:sz w:val="24"/>
                <w:lang w:val="en-US"/>
              </w:rPr>
            </w:pPr>
            <w:r w:rsidRPr="00F07DD0">
              <w:rPr>
                <w:sz w:val="24"/>
                <w:lang w:val="en-US"/>
              </w:rPr>
              <w:t>20</w:t>
            </w:r>
          </w:p>
        </w:tc>
        <w:tc>
          <w:tcPr>
            <w:tcW w:w="1701" w:type="dxa"/>
            <w:vAlign w:val="center"/>
          </w:tcPr>
          <w:p w14:paraId="5926697A" w14:textId="77777777" w:rsidR="00A045B8" w:rsidRPr="00F07DD0" w:rsidRDefault="00A045B8" w:rsidP="00F07DD0">
            <w:pPr>
              <w:spacing w:after="0" w:line="240" w:lineRule="auto"/>
              <w:contextualSpacing/>
              <w:jc w:val="center"/>
              <w:rPr>
                <w:sz w:val="24"/>
                <w:lang w:val="en-US"/>
              </w:rPr>
            </w:pPr>
            <w:r w:rsidRPr="00F07DD0">
              <w:rPr>
                <w:sz w:val="24"/>
                <w:lang w:val="en-US"/>
              </w:rPr>
              <w:t>5</w:t>
            </w:r>
          </w:p>
        </w:tc>
      </w:tr>
      <w:tr w:rsidR="00941D1F" w:rsidRPr="00F07DD0" w14:paraId="50C5C24A" w14:textId="77777777" w:rsidTr="00BB587D">
        <w:trPr>
          <w:trHeight w:val="567"/>
          <w:jc w:val="center"/>
        </w:trPr>
        <w:tc>
          <w:tcPr>
            <w:tcW w:w="1242" w:type="dxa"/>
            <w:vAlign w:val="center"/>
          </w:tcPr>
          <w:p w14:paraId="45750911" w14:textId="77777777" w:rsidR="00A045B8" w:rsidRPr="00F07DD0" w:rsidRDefault="00A045B8" w:rsidP="00F07DD0">
            <w:pPr>
              <w:spacing w:after="0" w:line="240" w:lineRule="auto"/>
              <w:contextualSpacing/>
              <w:jc w:val="center"/>
              <w:rPr>
                <w:sz w:val="24"/>
              </w:rPr>
            </w:pPr>
            <w:r w:rsidRPr="00F07DD0">
              <w:rPr>
                <w:sz w:val="24"/>
              </w:rPr>
              <w:t>ЦП-45</w:t>
            </w:r>
          </w:p>
        </w:tc>
        <w:tc>
          <w:tcPr>
            <w:tcW w:w="1276" w:type="dxa"/>
            <w:vAlign w:val="center"/>
          </w:tcPr>
          <w:p w14:paraId="35E9B368"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61947BA4" w14:textId="77777777" w:rsidR="00A045B8" w:rsidRPr="00F07DD0" w:rsidRDefault="00A045B8" w:rsidP="00F07DD0">
            <w:pPr>
              <w:spacing w:after="0" w:line="240" w:lineRule="auto"/>
              <w:contextualSpacing/>
              <w:rPr>
                <w:i/>
                <w:sz w:val="24"/>
                <w:lang w:val="en-US"/>
              </w:rPr>
            </w:pPr>
            <w:r w:rsidRPr="00F07DD0">
              <w:rPr>
                <w:i/>
                <w:iCs/>
                <w:sz w:val="24"/>
                <w:lang w:val="en-US"/>
              </w:rPr>
              <w:t>Isatis costata, Chenopodium album</w:t>
            </w:r>
            <w:r w:rsidRPr="00F07DD0">
              <w:rPr>
                <w:sz w:val="24"/>
                <w:lang w:val="en-US"/>
              </w:rPr>
              <w:t xml:space="preserve">, </w:t>
            </w:r>
            <w:r w:rsidRPr="00F07DD0">
              <w:rPr>
                <w:i/>
                <w:iCs/>
                <w:sz w:val="24"/>
                <w:lang w:val="en-US"/>
              </w:rPr>
              <w:t>Polygonum salsugineum</w:t>
            </w:r>
          </w:p>
        </w:tc>
        <w:tc>
          <w:tcPr>
            <w:tcW w:w="1275" w:type="dxa"/>
            <w:vAlign w:val="center"/>
          </w:tcPr>
          <w:p w14:paraId="18581AC5" w14:textId="77777777" w:rsidR="00A045B8" w:rsidRPr="00F07DD0" w:rsidRDefault="00A045B8" w:rsidP="00F07DD0">
            <w:pPr>
              <w:spacing w:after="0" w:line="240" w:lineRule="auto"/>
              <w:contextualSpacing/>
              <w:jc w:val="center"/>
              <w:rPr>
                <w:sz w:val="24"/>
                <w:lang w:val="en-US"/>
              </w:rPr>
            </w:pPr>
            <w:r w:rsidRPr="00F07DD0">
              <w:rPr>
                <w:sz w:val="24"/>
                <w:lang w:val="en-US"/>
              </w:rPr>
              <w:t>40</w:t>
            </w:r>
          </w:p>
        </w:tc>
        <w:tc>
          <w:tcPr>
            <w:tcW w:w="1701" w:type="dxa"/>
            <w:vAlign w:val="center"/>
          </w:tcPr>
          <w:p w14:paraId="0707C964" w14:textId="77777777" w:rsidR="00A045B8" w:rsidRPr="00F07DD0" w:rsidRDefault="00A045B8" w:rsidP="00F07DD0">
            <w:pPr>
              <w:spacing w:after="0" w:line="240" w:lineRule="auto"/>
              <w:contextualSpacing/>
              <w:jc w:val="center"/>
              <w:rPr>
                <w:sz w:val="24"/>
                <w:lang w:val="en-US"/>
              </w:rPr>
            </w:pPr>
            <w:r w:rsidRPr="00F07DD0">
              <w:rPr>
                <w:sz w:val="24"/>
                <w:lang w:val="en-US"/>
              </w:rPr>
              <w:t>4</w:t>
            </w:r>
          </w:p>
        </w:tc>
      </w:tr>
      <w:tr w:rsidR="00941D1F" w:rsidRPr="00F07DD0" w14:paraId="53A62C2A" w14:textId="77777777" w:rsidTr="00BB587D">
        <w:trPr>
          <w:trHeight w:val="218"/>
          <w:jc w:val="center"/>
        </w:trPr>
        <w:tc>
          <w:tcPr>
            <w:tcW w:w="1242" w:type="dxa"/>
            <w:vAlign w:val="center"/>
          </w:tcPr>
          <w:p w14:paraId="4DBB7D3B" w14:textId="77777777" w:rsidR="00A045B8" w:rsidRPr="00F07DD0" w:rsidRDefault="00A045B8" w:rsidP="00F07DD0">
            <w:pPr>
              <w:spacing w:after="0" w:line="240" w:lineRule="auto"/>
              <w:contextualSpacing/>
              <w:jc w:val="center"/>
              <w:rPr>
                <w:sz w:val="24"/>
              </w:rPr>
            </w:pPr>
            <w:r w:rsidRPr="00F07DD0">
              <w:rPr>
                <w:sz w:val="24"/>
              </w:rPr>
              <w:t>ЦП-46</w:t>
            </w:r>
          </w:p>
        </w:tc>
        <w:tc>
          <w:tcPr>
            <w:tcW w:w="1276" w:type="dxa"/>
            <w:vAlign w:val="center"/>
          </w:tcPr>
          <w:p w14:paraId="2CC00CF0"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5EBD181F" w14:textId="77777777" w:rsidR="00A045B8" w:rsidRPr="00F07DD0" w:rsidRDefault="00A045B8" w:rsidP="00F07DD0">
            <w:pPr>
              <w:spacing w:after="0" w:line="240" w:lineRule="auto"/>
              <w:contextualSpacing/>
              <w:rPr>
                <w:i/>
                <w:sz w:val="24"/>
                <w:lang w:val="en-US"/>
              </w:rPr>
            </w:pPr>
            <w:r w:rsidRPr="00F07DD0">
              <w:rPr>
                <w:i/>
                <w:iCs/>
                <w:sz w:val="24"/>
                <w:lang w:val="en-US"/>
              </w:rPr>
              <w:t>Lactuca tatarica, Polygonum gracilius</w:t>
            </w:r>
          </w:p>
        </w:tc>
        <w:tc>
          <w:tcPr>
            <w:tcW w:w="1275" w:type="dxa"/>
            <w:vAlign w:val="center"/>
          </w:tcPr>
          <w:p w14:paraId="17533B4D" w14:textId="77777777" w:rsidR="00A045B8" w:rsidRPr="00F07DD0" w:rsidRDefault="00A045B8" w:rsidP="00F07DD0">
            <w:pPr>
              <w:spacing w:after="0" w:line="240" w:lineRule="auto"/>
              <w:contextualSpacing/>
              <w:jc w:val="center"/>
              <w:rPr>
                <w:sz w:val="24"/>
                <w:lang w:val="en-US"/>
              </w:rPr>
            </w:pPr>
            <w:r w:rsidRPr="00F07DD0">
              <w:rPr>
                <w:sz w:val="24"/>
                <w:lang w:val="en-US"/>
              </w:rPr>
              <w:t>30</w:t>
            </w:r>
          </w:p>
        </w:tc>
        <w:tc>
          <w:tcPr>
            <w:tcW w:w="1701" w:type="dxa"/>
            <w:vAlign w:val="center"/>
          </w:tcPr>
          <w:p w14:paraId="6F16AADF" w14:textId="77777777" w:rsidR="00A045B8" w:rsidRPr="00F07DD0" w:rsidRDefault="00A045B8" w:rsidP="00F07DD0">
            <w:pPr>
              <w:spacing w:after="0" w:line="240" w:lineRule="auto"/>
              <w:contextualSpacing/>
              <w:jc w:val="center"/>
              <w:rPr>
                <w:sz w:val="24"/>
                <w:lang w:val="en-US"/>
              </w:rPr>
            </w:pPr>
            <w:r w:rsidRPr="00F07DD0">
              <w:rPr>
                <w:sz w:val="24"/>
                <w:lang w:val="en-US"/>
              </w:rPr>
              <w:t>3</w:t>
            </w:r>
          </w:p>
        </w:tc>
      </w:tr>
      <w:tr w:rsidR="00941D1F" w:rsidRPr="00F07DD0" w14:paraId="4C8B775A" w14:textId="77777777" w:rsidTr="00BB587D">
        <w:trPr>
          <w:trHeight w:val="221"/>
          <w:jc w:val="center"/>
        </w:trPr>
        <w:tc>
          <w:tcPr>
            <w:tcW w:w="1242" w:type="dxa"/>
            <w:vAlign w:val="center"/>
          </w:tcPr>
          <w:p w14:paraId="28F92A8A" w14:textId="77777777" w:rsidR="00A045B8" w:rsidRPr="00F07DD0" w:rsidRDefault="00A045B8" w:rsidP="00F07DD0">
            <w:pPr>
              <w:spacing w:after="0" w:line="240" w:lineRule="auto"/>
              <w:contextualSpacing/>
              <w:jc w:val="center"/>
              <w:rPr>
                <w:sz w:val="24"/>
              </w:rPr>
            </w:pPr>
            <w:r w:rsidRPr="00F07DD0">
              <w:rPr>
                <w:sz w:val="24"/>
              </w:rPr>
              <w:t>ЦП-47</w:t>
            </w:r>
          </w:p>
        </w:tc>
        <w:tc>
          <w:tcPr>
            <w:tcW w:w="1276" w:type="dxa"/>
            <w:vAlign w:val="center"/>
          </w:tcPr>
          <w:p w14:paraId="79E1BD75"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5810E2B6" w14:textId="1F86E970" w:rsidR="00A045B8" w:rsidRPr="00F07DD0" w:rsidRDefault="00A045B8" w:rsidP="00F07DD0">
            <w:pPr>
              <w:spacing w:after="0" w:line="240" w:lineRule="auto"/>
              <w:contextualSpacing/>
              <w:rPr>
                <w:sz w:val="24"/>
                <w:lang w:val="en-US"/>
              </w:rPr>
            </w:pPr>
            <w:r w:rsidRPr="00F07DD0">
              <w:rPr>
                <w:i/>
                <w:iCs/>
                <w:sz w:val="24"/>
                <w:lang w:val="en-US"/>
              </w:rPr>
              <w:t>Isatis costata</w:t>
            </w:r>
          </w:p>
        </w:tc>
        <w:tc>
          <w:tcPr>
            <w:tcW w:w="1275" w:type="dxa"/>
            <w:vAlign w:val="center"/>
          </w:tcPr>
          <w:p w14:paraId="1AD6437A" w14:textId="77777777" w:rsidR="00A045B8" w:rsidRPr="00F07DD0" w:rsidRDefault="00A045B8" w:rsidP="00F07DD0">
            <w:pPr>
              <w:spacing w:after="0" w:line="240" w:lineRule="auto"/>
              <w:contextualSpacing/>
              <w:jc w:val="center"/>
              <w:rPr>
                <w:sz w:val="24"/>
                <w:lang w:val="en-US"/>
              </w:rPr>
            </w:pPr>
            <w:r w:rsidRPr="00F07DD0">
              <w:rPr>
                <w:sz w:val="24"/>
                <w:lang w:val="en-US"/>
              </w:rPr>
              <w:t>40</w:t>
            </w:r>
          </w:p>
        </w:tc>
        <w:tc>
          <w:tcPr>
            <w:tcW w:w="1701" w:type="dxa"/>
            <w:vAlign w:val="center"/>
          </w:tcPr>
          <w:p w14:paraId="28E74D41" w14:textId="77777777" w:rsidR="00A045B8" w:rsidRPr="00F07DD0" w:rsidRDefault="00A045B8" w:rsidP="00F07DD0">
            <w:pPr>
              <w:spacing w:after="0" w:line="240" w:lineRule="auto"/>
              <w:contextualSpacing/>
              <w:jc w:val="center"/>
              <w:rPr>
                <w:sz w:val="24"/>
                <w:lang w:val="en-US"/>
              </w:rPr>
            </w:pPr>
            <w:r w:rsidRPr="00F07DD0">
              <w:rPr>
                <w:sz w:val="24"/>
                <w:lang w:val="en-US"/>
              </w:rPr>
              <w:t>3</w:t>
            </w:r>
          </w:p>
        </w:tc>
      </w:tr>
      <w:tr w:rsidR="00941D1F" w:rsidRPr="00F07DD0" w14:paraId="76EEEFD4" w14:textId="77777777" w:rsidTr="00BB587D">
        <w:trPr>
          <w:trHeight w:val="212"/>
          <w:jc w:val="center"/>
        </w:trPr>
        <w:tc>
          <w:tcPr>
            <w:tcW w:w="1242" w:type="dxa"/>
            <w:vAlign w:val="center"/>
          </w:tcPr>
          <w:p w14:paraId="1D6E8F24" w14:textId="77777777" w:rsidR="00A045B8" w:rsidRPr="00F07DD0" w:rsidRDefault="00A045B8" w:rsidP="00F07DD0">
            <w:pPr>
              <w:spacing w:after="0" w:line="240" w:lineRule="auto"/>
              <w:contextualSpacing/>
              <w:jc w:val="center"/>
              <w:rPr>
                <w:sz w:val="24"/>
              </w:rPr>
            </w:pPr>
            <w:r w:rsidRPr="00F07DD0">
              <w:rPr>
                <w:sz w:val="24"/>
              </w:rPr>
              <w:t>ЦП-48</w:t>
            </w:r>
          </w:p>
        </w:tc>
        <w:tc>
          <w:tcPr>
            <w:tcW w:w="1276" w:type="dxa"/>
            <w:vAlign w:val="center"/>
          </w:tcPr>
          <w:p w14:paraId="35760A95"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0C80B9F1" w14:textId="1EB84DA1" w:rsidR="00A045B8" w:rsidRPr="00F07DD0" w:rsidRDefault="00A045B8" w:rsidP="00F07DD0">
            <w:pPr>
              <w:spacing w:after="0" w:line="240" w:lineRule="auto"/>
              <w:contextualSpacing/>
              <w:rPr>
                <w:i/>
                <w:sz w:val="24"/>
                <w:lang w:val="en-US"/>
              </w:rPr>
            </w:pPr>
            <w:r w:rsidRPr="00F07DD0">
              <w:rPr>
                <w:i/>
                <w:iCs/>
                <w:sz w:val="24"/>
                <w:lang w:val="en-US"/>
              </w:rPr>
              <w:t xml:space="preserve">Isatis costata, </w:t>
            </w:r>
            <w:r w:rsidRPr="00F07DD0">
              <w:rPr>
                <w:i/>
                <w:iCs/>
                <w:sz w:val="24"/>
              </w:rPr>
              <w:t>Chenopodium album</w:t>
            </w:r>
          </w:p>
        </w:tc>
        <w:tc>
          <w:tcPr>
            <w:tcW w:w="1275" w:type="dxa"/>
            <w:vAlign w:val="center"/>
          </w:tcPr>
          <w:p w14:paraId="416A14CA"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1DAC52BD" w14:textId="77777777" w:rsidR="00A045B8" w:rsidRPr="00F07DD0" w:rsidRDefault="00A045B8" w:rsidP="00F07DD0">
            <w:pPr>
              <w:spacing w:after="0" w:line="240" w:lineRule="auto"/>
              <w:contextualSpacing/>
              <w:jc w:val="center"/>
              <w:rPr>
                <w:sz w:val="24"/>
                <w:lang w:val="en-US"/>
              </w:rPr>
            </w:pPr>
            <w:r w:rsidRPr="00F07DD0">
              <w:rPr>
                <w:sz w:val="24"/>
                <w:lang w:val="en-US"/>
              </w:rPr>
              <w:t>2</w:t>
            </w:r>
          </w:p>
        </w:tc>
      </w:tr>
      <w:tr w:rsidR="00941D1F" w:rsidRPr="00F07DD0" w14:paraId="3E5B245E" w14:textId="77777777" w:rsidTr="00BB587D">
        <w:trPr>
          <w:trHeight w:val="357"/>
          <w:jc w:val="center"/>
        </w:trPr>
        <w:tc>
          <w:tcPr>
            <w:tcW w:w="1242" w:type="dxa"/>
            <w:vAlign w:val="center"/>
          </w:tcPr>
          <w:p w14:paraId="477389AF" w14:textId="77777777" w:rsidR="00A045B8" w:rsidRPr="00F07DD0" w:rsidRDefault="00A045B8" w:rsidP="00F07DD0">
            <w:pPr>
              <w:spacing w:after="0" w:line="240" w:lineRule="auto"/>
              <w:contextualSpacing/>
              <w:jc w:val="center"/>
              <w:rPr>
                <w:sz w:val="24"/>
              </w:rPr>
            </w:pPr>
            <w:r w:rsidRPr="00F07DD0">
              <w:rPr>
                <w:sz w:val="24"/>
              </w:rPr>
              <w:t>ЦП-49</w:t>
            </w:r>
          </w:p>
        </w:tc>
        <w:tc>
          <w:tcPr>
            <w:tcW w:w="1276" w:type="dxa"/>
            <w:vAlign w:val="center"/>
          </w:tcPr>
          <w:p w14:paraId="3675C72E"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5F6709EC" w14:textId="77777777" w:rsidR="00A045B8" w:rsidRPr="00F07DD0" w:rsidRDefault="00A045B8" w:rsidP="00F07DD0">
            <w:pPr>
              <w:spacing w:after="0" w:line="240" w:lineRule="auto"/>
              <w:contextualSpacing/>
              <w:rPr>
                <w:i/>
                <w:sz w:val="24"/>
                <w:lang w:val="en-US"/>
              </w:rPr>
            </w:pPr>
            <w:r w:rsidRPr="00F07DD0">
              <w:rPr>
                <w:i/>
                <w:iCs/>
                <w:sz w:val="24"/>
                <w:lang w:val="en-US"/>
              </w:rPr>
              <w:t xml:space="preserve">Isatis costata, </w:t>
            </w:r>
            <w:r w:rsidRPr="00F07DD0">
              <w:rPr>
                <w:i/>
                <w:iCs/>
                <w:sz w:val="24"/>
              </w:rPr>
              <w:t>Chenopodium album</w:t>
            </w:r>
          </w:p>
        </w:tc>
        <w:tc>
          <w:tcPr>
            <w:tcW w:w="1275" w:type="dxa"/>
            <w:vAlign w:val="center"/>
          </w:tcPr>
          <w:p w14:paraId="0EF49740"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585B3708" w14:textId="77777777" w:rsidR="00A045B8" w:rsidRPr="00F07DD0" w:rsidRDefault="00A045B8" w:rsidP="00F07DD0">
            <w:pPr>
              <w:spacing w:after="0" w:line="240" w:lineRule="auto"/>
              <w:contextualSpacing/>
              <w:jc w:val="center"/>
              <w:rPr>
                <w:sz w:val="24"/>
                <w:lang w:val="en-US"/>
              </w:rPr>
            </w:pPr>
            <w:r w:rsidRPr="00F07DD0">
              <w:rPr>
                <w:sz w:val="24"/>
                <w:lang w:val="en-US"/>
              </w:rPr>
              <w:t>3</w:t>
            </w:r>
          </w:p>
        </w:tc>
      </w:tr>
      <w:tr w:rsidR="00941D1F" w:rsidRPr="00F07DD0" w14:paraId="1C3694C6" w14:textId="77777777" w:rsidTr="00BB587D">
        <w:trPr>
          <w:trHeight w:val="278"/>
          <w:jc w:val="center"/>
        </w:trPr>
        <w:tc>
          <w:tcPr>
            <w:tcW w:w="1242" w:type="dxa"/>
            <w:vAlign w:val="center"/>
          </w:tcPr>
          <w:p w14:paraId="498F0AA8" w14:textId="77777777" w:rsidR="00A045B8" w:rsidRPr="00F07DD0" w:rsidRDefault="00A045B8" w:rsidP="00F07DD0">
            <w:pPr>
              <w:spacing w:after="0" w:line="240" w:lineRule="auto"/>
              <w:contextualSpacing/>
              <w:jc w:val="center"/>
              <w:rPr>
                <w:sz w:val="24"/>
              </w:rPr>
            </w:pPr>
            <w:r w:rsidRPr="00F07DD0">
              <w:rPr>
                <w:sz w:val="24"/>
              </w:rPr>
              <w:t>ЦП-50</w:t>
            </w:r>
          </w:p>
        </w:tc>
        <w:tc>
          <w:tcPr>
            <w:tcW w:w="1276" w:type="dxa"/>
            <w:vAlign w:val="center"/>
          </w:tcPr>
          <w:p w14:paraId="0F98A713"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6E4E47C9" w14:textId="77777777" w:rsidR="00A045B8" w:rsidRPr="00F07DD0" w:rsidRDefault="00A045B8" w:rsidP="00F07DD0">
            <w:pPr>
              <w:spacing w:after="0" w:line="240" w:lineRule="auto"/>
              <w:contextualSpacing/>
              <w:rPr>
                <w:i/>
                <w:sz w:val="24"/>
                <w:lang w:val="en-US"/>
              </w:rPr>
            </w:pPr>
            <w:r w:rsidRPr="00F07DD0">
              <w:rPr>
                <w:i/>
                <w:iCs/>
                <w:sz w:val="24"/>
                <w:lang w:val="en-US"/>
              </w:rPr>
              <w:t xml:space="preserve">Isatis costata, </w:t>
            </w:r>
            <w:r w:rsidRPr="00F07DD0">
              <w:rPr>
                <w:i/>
                <w:iCs/>
                <w:sz w:val="24"/>
              </w:rPr>
              <w:t>Chenopodium album</w:t>
            </w:r>
          </w:p>
        </w:tc>
        <w:tc>
          <w:tcPr>
            <w:tcW w:w="1275" w:type="dxa"/>
            <w:vAlign w:val="center"/>
          </w:tcPr>
          <w:p w14:paraId="4C24D996"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3CBC3B2A" w14:textId="77777777" w:rsidR="00A045B8" w:rsidRPr="00F07DD0" w:rsidRDefault="00A045B8" w:rsidP="00F07DD0">
            <w:pPr>
              <w:spacing w:after="0" w:line="240" w:lineRule="auto"/>
              <w:contextualSpacing/>
              <w:jc w:val="center"/>
              <w:rPr>
                <w:sz w:val="24"/>
                <w:lang w:val="en-US"/>
              </w:rPr>
            </w:pPr>
            <w:r w:rsidRPr="00F07DD0">
              <w:rPr>
                <w:sz w:val="24"/>
                <w:lang w:val="en-US"/>
              </w:rPr>
              <w:t>4</w:t>
            </w:r>
          </w:p>
        </w:tc>
      </w:tr>
      <w:tr w:rsidR="00941D1F" w:rsidRPr="00F07DD0" w14:paraId="7CCC307B" w14:textId="77777777" w:rsidTr="00BB587D">
        <w:trPr>
          <w:trHeight w:val="281"/>
          <w:jc w:val="center"/>
        </w:trPr>
        <w:tc>
          <w:tcPr>
            <w:tcW w:w="1242" w:type="dxa"/>
            <w:vAlign w:val="center"/>
          </w:tcPr>
          <w:p w14:paraId="74F63396" w14:textId="77777777" w:rsidR="00A045B8" w:rsidRPr="00F07DD0" w:rsidRDefault="00A045B8" w:rsidP="00F07DD0">
            <w:pPr>
              <w:spacing w:after="0" w:line="240" w:lineRule="auto"/>
              <w:contextualSpacing/>
              <w:jc w:val="center"/>
              <w:rPr>
                <w:sz w:val="24"/>
              </w:rPr>
            </w:pPr>
            <w:r w:rsidRPr="00F07DD0">
              <w:rPr>
                <w:sz w:val="24"/>
              </w:rPr>
              <w:t>ЦП-51</w:t>
            </w:r>
          </w:p>
        </w:tc>
        <w:tc>
          <w:tcPr>
            <w:tcW w:w="1276" w:type="dxa"/>
            <w:vAlign w:val="center"/>
          </w:tcPr>
          <w:p w14:paraId="24260285"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613B7A10" w14:textId="77777777" w:rsidR="00A045B8" w:rsidRPr="00F07DD0" w:rsidRDefault="00A045B8" w:rsidP="00F07DD0">
            <w:pPr>
              <w:spacing w:after="0" w:line="240" w:lineRule="auto"/>
              <w:contextualSpacing/>
              <w:rPr>
                <w:i/>
                <w:sz w:val="24"/>
                <w:lang w:val="en-US"/>
              </w:rPr>
            </w:pPr>
            <w:r w:rsidRPr="00F07DD0">
              <w:rPr>
                <w:i/>
                <w:iCs/>
                <w:sz w:val="24"/>
                <w:lang w:val="en-US"/>
              </w:rPr>
              <w:t xml:space="preserve">Isatis costata, </w:t>
            </w:r>
            <w:r w:rsidRPr="00F07DD0">
              <w:rPr>
                <w:i/>
                <w:iCs/>
                <w:sz w:val="24"/>
              </w:rPr>
              <w:t>Chenopodium album</w:t>
            </w:r>
          </w:p>
        </w:tc>
        <w:tc>
          <w:tcPr>
            <w:tcW w:w="1275" w:type="dxa"/>
            <w:vAlign w:val="center"/>
          </w:tcPr>
          <w:p w14:paraId="41C6982C" w14:textId="77777777" w:rsidR="00A045B8" w:rsidRPr="00F07DD0" w:rsidRDefault="00A045B8" w:rsidP="00F07DD0">
            <w:pPr>
              <w:spacing w:after="0" w:line="240" w:lineRule="auto"/>
              <w:contextualSpacing/>
              <w:jc w:val="center"/>
              <w:rPr>
                <w:sz w:val="24"/>
                <w:lang w:val="en-US"/>
              </w:rPr>
            </w:pPr>
            <w:r w:rsidRPr="00F07DD0">
              <w:rPr>
                <w:sz w:val="24"/>
              </w:rPr>
              <w:t>&lt; 1</w:t>
            </w:r>
          </w:p>
        </w:tc>
        <w:tc>
          <w:tcPr>
            <w:tcW w:w="1701" w:type="dxa"/>
            <w:vAlign w:val="center"/>
          </w:tcPr>
          <w:p w14:paraId="7AC89A16" w14:textId="77777777" w:rsidR="00A045B8" w:rsidRPr="00F07DD0" w:rsidRDefault="00A045B8" w:rsidP="00F07DD0">
            <w:pPr>
              <w:spacing w:after="0" w:line="240" w:lineRule="auto"/>
              <w:contextualSpacing/>
              <w:jc w:val="center"/>
              <w:rPr>
                <w:sz w:val="24"/>
                <w:lang w:val="en-US"/>
              </w:rPr>
            </w:pPr>
            <w:r w:rsidRPr="00F07DD0">
              <w:rPr>
                <w:sz w:val="24"/>
                <w:lang w:val="en-US"/>
              </w:rPr>
              <w:t>4</w:t>
            </w:r>
          </w:p>
        </w:tc>
      </w:tr>
      <w:tr w:rsidR="00A045B8" w:rsidRPr="00F07DD0" w14:paraId="0113363C" w14:textId="77777777" w:rsidTr="00BB587D">
        <w:trPr>
          <w:trHeight w:val="258"/>
          <w:jc w:val="center"/>
        </w:trPr>
        <w:tc>
          <w:tcPr>
            <w:tcW w:w="1242" w:type="dxa"/>
            <w:vAlign w:val="center"/>
          </w:tcPr>
          <w:p w14:paraId="406CCD81" w14:textId="77777777" w:rsidR="00A045B8" w:rsidRPr="00F07DD0" w:rsidRDefault="00A045B8" w:rsidP="00F07DD0">
            <w:pPr>
              <w:spacing w:after="0" w:line="240" w:lineRule="auto"/>
              <w:contextualSpacing/>
              <w:jc w:val="center"/>
              <w:rPr>
                <w:sz w:val="24"/>
              </w:rPr>
            </w:pPr>
            <w:r w:rsidRPr="00F07DD0">
              <w:rPr>
                <w:sz w:val="24"/>
              </w:rPr>
              <w:t>ЦП-52</w:t>
            </w:r>
          </w:p>
        </w:tc>
        <w:tc>
          <w:tcPr>
            <w:tcW w:w="1276" w:type="dxa"/>
            <w:vAlign w:val="center"/>
          </w:tcPr>
          <w:p w14:paraId="29149A38" w14:textId="77777777" w:rsidR="00A045B8" w:rsidRPr="00F07DD0" w:rsidRDefault="00A045B8" w:rsidP="00F07DD0">
            <w:pPr>
              <w:spacing w:after="0" w:line="240" w:lineRule="auto"/>
              <w:contextualSpacing/>
              <w:jc w:val="center"/>
              <w:rPr>
                <w:sz w:val="24"/>
                <w:lang w:eastAsia="ru-RU"/>
              </w:rPr>
            </w:pPr>
            <w:r w:rsidRPr="00F07DD0">
              <w:rPr>
                <w:sz w:val="24"/>
                <w:lang w:eastAsia="ru-RU"/>
              </w:rPr>
              <w:t>1</w:t>
            </w:r>
            <w:r w:rsidRPr="00F07DD0">
              <w:rPr>
                <w:sz w:val="24"/>
                <w:lang w:val="en-US" w:eastAsia="ru-RU"/>
              </w:rPr>
              <w:t>9</w:t>
            </w:r>
            <w:r w:rsidRPr="00F07DD0">
              <w:rPr>
                <w:sz w:val="24"/>
                <w:lang w:eastAsia="ru-RU"/>
              </w:rPr>
              <w:t xml:space="preserve"> </w:t>
            </w:r>
            <w:r w:rsidRPr="00F07DD0">
              <w:rPr>
                <w:sz w:val="24"/>
                <w:lang w:val="en-US" w:eastAsia="ru-RU"/>
              </w:rPr>
              <w:t>V 2022</w:t>
            </w:r>
          </w:p>
        </w:tc>
        <w:tc>
          <w:tcPr>
            <w:tcW w:w="4140" w:type="dxa"/>
            <w:vAlign w:val="center"/>
          </w:tcPr>
          <w:p w14:paraId="166D0D58" w14:textId="77777777" w:rsidR="00A045B8" w:rsidRPr="00F07DD0" w:rsidRDefault="00A045B8" w:rsidP="00F07DD0">
            <w:pPr>
              <w:spacing w:after="0" w:line="240" w:lineRule="auto"/>
              <w:contextualSpacing/>
              <w:rPr>
                <w:iCs/>
                <w:sz w:val="24"/>
              </w:rPr>
            </w:pPr>
            <w:r w:rsidRPr="00F07DD0">
              <w:rPr>
                <w:iCs/>
                <w:sz w:val="24"/>
              </w:rPr>
              <w:t>0</w:t>
            </w:r>
          </w:p>
        </w:tc>
        <w:tc>
          <w:tcPr>
            <w:tcW w:w="1275" w:type="dxa"/>
            <w:vAlign w:val="center"/>
          </w:tcPr>
          <w:p w14:paraId="70A5A8E1" w14:textId="77777777" w:rsidR="00A045B8" w:rsidRPr="00F07DD0" w:rsidRDefault="00A045B8" w:rsidP="00F07DD0">
            <w:pPr>
              <w:spacing w:after="0" w:line="240" w:lineRule="auto"/>
              <w:contextualSpacing/>
              <w:jc w:val="center"/>
              <w:rPr>
                <w:sz w:val="24"/>
                <w:lang w:val="en-US"/>
              </w:rPr>
            </w:pPr>
            <w:r w:rsidRPr="00F07DD0">
              <w:rPr>
                <w:sz w:val="24"/>
                <w:lang w:val="en-US"/>
              </w:rPr>
              <w:t>0</w:t>
            </w:r>
          </w:p>
        </w:tc>
        <w:tc>
          <w:tcPr>
            <w:tcW w:w="1701" w:type="dxa"/>
            <w:vAlign w:val="center"/>
          </w:tcPr>
          <w:p w14:paraId="1E4CBD9F" w14:textId="77777777" w:rsidR="00A045B8" w:rsidRPr="00F07DD0" w:rsidRDefault="00A045B8" w:rsidP="00F07DD0">
            <w:pPr>
              <w:spacing w:after="0" w:line="240" w:lineRule="auto"/>
              <w:contextualSpacing/>
              <w:jc w:val="center"/>
              <w:rPr>
                <w:sz w:val="24"/>
                <w:lang w:val="en-US"/>
              </w:rPr>
            </w:pPr>
            <w:r w:rsidRPr="00F07DD0">
              <w:rPr>
                <w:sz w:val="24"/>
                <w:lang w:val="en-US"/>
              </w:rPr>
              <w:t>0</w:t>
            </w:r>
          </w:p>
        </w:tc>
      </w:tr>
    </w:tbl>
    <w:p w14:paraId="59145B7C" w14:textId="77777777" w:rsidR="00A045B8" w:rsidRPr="00F07DD0" w:rsidRDefault="00A045B8" w:rsidP="00F07DD0">
      <w:pPr>
        <w:spacing w:after="0" w:line="240" w:lineRule="auto"/>
        <w:contextualSpacing/>
        <w:rPr>
          <w:sz w:val="28"/>
          <w:szCs w:val="28"/>
          <w:lang w:val="en-US"/>
        </w:rPr>
      </w:pPr>
    </w:p>
    <w:p w14:paraId="6A7AE474" w14:textId="15C3D24C" w:rsidR="00BB587D" w:rsidRPr="00F07DD0" w:rsidRDefault="00BB587D" w:rsidP="00F07DD0">
      <w:pPr>
        <w:spacing w:after="0" w:line="240" w:lineRule="auto"/>
        <w:contextualSpacing/>
        <w:jc w:val="both"/>
        <w:rPr>
          <w:sz w:val="28"/>
          <w:szCs w:val="28"/>
        </w:rPr>
      </w:pPr>
      <w:r w:rsidRPr="00F07DD0">
        <w:rPr>
          <w:sz w:val="28"/>
          <w:szCs w:val="28"/>
        </w:rPr>
        <w:t xml:space="preserve">Таблица 7 - Характеристика сообществ пионерной стадии на засоленных грунтах </w:t>
      </w:r>
    </w:p>
    <w:p w14:paraId="079B1873" w14:textId="77777777" w:rsidR="00BB587D" w:rsidRPr="00F07DD0" w:rsidRDefault="00BB587D" w:rsidP="00F07DD0">
      <w:pPr>
        <w:spacing w:after="0" w:line="240" w:lineRule="auto"/>
        <w:contextualSpacing/>
        <w:jc w:val="right"/>
        <w:rPr>
          <w:sz w:val="16"/>
          <w:szCs w:val="16"/>
        </w:rPr>
      </w:pPr>
    </w:p>
    <w:tbl>
      <w:tblPr>
        <w:tblpPr w:leftFromText="180" w:rightFromText="180" w:vertAnchor="text" w:tblpXSpec="center" w:tblpY="1"/>
        <w:tblOverlap w:val="neve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2"/>
        <w:gridCol w:w="992"/>
        <w:gridCol w:w="851"/>
        <w:gridCol w:w="992"/>
        <w:gridCol w:w="1089"/>
      </w:tblGrid>
      <w:tr w:rsidR="00941D1F" w:rsidRPr="00F07DD0" w14:paraId="0C835937" w14:textId="77777777" w:rsidTr="00BB587D">
        <w:trPr>
          <w:trHeight w:val="279"/>
          <w:jc w:val="center"/>
        </w:trPr>
        <w:tc>
          <w:tcPr>
            <w:tcW w:w="5682" w:type="dxa"/>
            <w:noWrap/>
            <w:vAlign w:val="center"/>
            <w:hideMark/>
          </w:tcPr>
          <w:p w14:paraId="6405B33D"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Виды растений</w:t>
            </w:r>
          </w:p>
        </w:tc>
        <w:tc>
          <w:tcPr>
            <w:tcW w:w="992" w:type="dxa"/>
            <w:noWrap/>
            <w:vAlign w:val="center"/>
            <w:hideMark/>
          </w:tcPr>
          <w:p w14:paraId="49BA2598"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V*</w:t>
            </w:r>
          </w:p>
        </w:tc>
        <w:tc>
          <w:tcPr>
            <w:tcW w:w="851" w:type="dxa"/>
            <w:noWrap/>
            <w:vAlign w:val="center"/>
            <w:hideMark/>
          </w:tcPr>
          <w:p w14:paraId="05410A6B"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P</w:t>
            </w:r>
          </w:p>
        </w:tc>
        <w:tc>
          <w:tcPr>
            <w:tcW w:w="992" w:type="dxa"/>
            <w:noWrap/>
            <w:vAlign w:val="center"/>
            <w:hideMark/>
          </w:tcPr>
          <w:p w14:paraId="2B396850"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A</w:t>
            </w:r>
          </w:p>
        </w:tc>
        <w:tc>
          <w:tcPr>
            <w:tcW w:w="1089" w:type="dxa"/>
            <w:noWrap/>
            <w:vAlign w:val="center"/>
            <w:hideMark/>
          </w:tcPr>
          <w:p w14:paraId="54639CCD"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КП</w:t>
            </w:r>
          </w:p>
        </w:tc>
      </w:tr>
      <w:tr w:rsidR="00941D1F" w:rsidRPr="00F07DD0" w14:paraId="40EE9582" w14:textId="77777777" w:rsidTr="00BB587D">
        <w:trPr>
          <w:trHeight w:val="299"/>
          <w:jc w:val="center"/>
        </w:trPr>
        <w:tc>
          <w:tcPr>
            <w:tcW w:w="5682" w:type="dxa"/>
            <w:noWrap/>
            <w:vAlign w:val="center"/>
            <w:hideMark/>
          </w:tcPr>
          <w:p w14:paraId="2602464F" w14:textId="77777777" w:rsidR="00BB587D" w:rsidRPr="00F07DD0" w:rsidRDefault="00BB587D" w:rsidP="00F07DD0">
            <w:pPr>
              <w:spacing w:after="0" w:line="240" w:lineRule="auto"/>
              <w:contextualSpacing/>
              <w:rPr>
                <w:rFonts w:eastAsia="Times New Roman"/>
                <w:sz w:val="24"/>
                <w:szCs w:val="28"/>
                <w:lang w:eastAsia="ru-RU"/>
              </w:rPr>
            </w:pPr>
            <w:r w:rsidRPr="00F07DD0">
              <w:rPr>
                <w:rFonts w:eastAsia="Times New Roman"/>
                <w:i/>
                <w:iCs/>
                <w:sz w:val="24"/>
                <w:szCs w:val="28"/>
                <w:lang w:val="en-US" w:eastAsia="ru-RU"/>
              </w:rPr>
              <w:t>Isatis</w:t>
            </w:r>
            <w:r w:rsidRPr="00F07DD0">
              <w:rPr>
                <w:rFonts w:eastAsia="Times New Roman"/>
                <w:i/>
                <w:iCs/>
                <w:sz w:val="24"/>
                <w:szCs w:val="28"/>
                <w:lang w:eastAsia="ru-RU"/>
              </w:rPr>
              <w:t xml:space="preserve"> </w:t>
            </w:r>
            <w:r w:rsidRPr="00F07DD0">
              <w:rPr>
                <w:rFonts w:eastAsia="Times New Roman"/>
                <w:i/>
                <w:iCs/>
                <w:sz w:val="24"/>
                <w:szCs w:val="28"/>
                <w:lang w:val="en-US" w:eastAsia="ru-RU"/>
              </w:rPr>
              <w:t>costata</w:t>
            </w:r>
            <w:r w:rsidRPr="00F07DD0">
              <w:rPr>
                <w:rFonts w:eastAsia="Times New Roman"/>
                <w:sz w:val="24"/>
                <w:szCs w:val="28"/>
                <w:lang w:eastAsia="ru-RU"/>
              </w:rPr>
              <w:t xml:space="preserve"> </w:t>
            </w:r>
          </w:p>
        </w:tc>
        <w:tc>
          <w:tcPr>
            <w:tcW w:w="992" w:type="dxa"/>
            <w:noWrap/>
            <w:vAlign w:val="bottom"/>
            <w:hideMark/>
          </w:tcPr>
          <w:p w14:paraId="4050086F"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90</w:t>
            </w:r>
          </w:p>
        </w:tc>
        <w:tc>
          <w:tcPr>
            <w:tcW w:w="851" w:type="dxa"/>
            <w:noWrap/>
            <w:vAlign w:val="bottom"/>
            <w:hideMark/>
          </w:tcPr>
          <w:p w14:paraId="59606BF4"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4,9</w:t>
            </w:r>
          </w:p>
        </w:tc>
        <w:tc>
          <w:tcPr>
            <w:tcW w:w="992" w:type="dxa"/>
            <w:noWrap/>
            <w:vAlign w:val="bottom"/>
            <w:hideMark/>
          </w:tcPr>
          <w:p w14:paraId="631A637A"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21</w:t>
            </w:r>
          </w:p>
        </w:tc>
        <w:tc>
          <w:tcPr>
            <w:tcW w:w="1089" w:type="dxa"/>
            <w:noWrap/>
            <w:vAlign w:val="bottom"/>
            <w:hideMark/>
          </w:tcPr>
          <w:p w14:paraId="0667387C"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V</w:t>
            </w:r>
          </w:p>
        </w:tc>
      </w:tr>
      <w:tr w:rsidR="00941D1F" w:rsidRPr="00F07DD0" w14:paraId="66413EA0" w14:textId="77777777" w:rsidTr="00BB587D">
        <w:trPr>
          <w:trHeight w:val="245"/>
          <w:jc w:val="center"/>
        </w:trPr>
        <w:tc>
          <w:tcPr>
            <w:tcW w:w="5682" w:type="dxa"/>
            <w:noWrap/>
            <w:vAlign w:val="center"/>
            <w:hideMark/>
          </w:tcPr>
          <w:p w14:paraId="1BEA795D" w14:textId="77777777" w:rsidR="00BB587D" w:rsidRPr="00F07DD0" w:rsidRDefault="00BB587D"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Chenopodium album</w:t>
            </w:r>
            <w:r w:rsidRPr="00F07DD0">
              <w:rPr>
                <w:rFonts w:eastAsia="Times New Roman"/>
                <w:sz w:val="24"/>
                <w:szCs w:val="28"/>
                <w:lang w:eastAsia="ru-RU"/>
              </w:rPr>
              <w:t xml:space="preserve"> </w:t>
            </w:r>
          </w:p>
        </w:tc>
        <w:tc>
          <w:tcPr>
            <w:tcW w:w="992" w:type="dxa"/>
            <w:noWrap/>
            <w:vAlign w:val="bottom"/>
            <w:hideMark/>
          </w:tcPr>
          <w:p w14:paraId="0D3EB629"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90</w:t>
            </w:r>
          </w:p>
        </w:tc>
        <w:tc>
          <w:tcPr>
            <w:tcW w:w="851" w:type="dxa"/>
            <w:noWrap/>
            <w:vAlign w:val="bottom"/>
            <w:hideMark/>
          </w:tcPr>
          <w:p w14:paraId="39DF0069"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6,6</w:t>
            </w:r>
          </w:p>
        </w:tc>
        <w:tc>
          <w:tcPr>
            <w:tcW w:w="992" w:type="dxa"/>
            <w:noWrap/>
            <w:vAlign w:val="bottom"/>
            <w:hideMark/>
          </w:tcPr>
          <w:p w14:paraId="3B1F9ADB"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24,4</w:t>
            </w:r>
          </w:p>
        </w:tc>
        <w:tc>
          <w:tcPr>
            <w:tcW w:w="1089" w:type="dxa"/>
            <w:noWrap/>
            <w:vAlign w:val="bottom"/>
            <w:hideMark/>
          </w:tcPr>
          <w:p w14:paraId="46848DD0"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V</w:t>
            </w:r>
          </w:p>
        </w:tc>
      </w:tr>
      <w:tr w:rsidR="00941D1F" w:rsidRPr="00F07DD0" w14:paraId="1BA710C5" w14:textId="77777777" w:rsidTr="00BB587D">
        <w:trPr>
          <w:trHeight w:val="235"/>
          <w:jc w:val="center"/>
        </w:trPr>
        <w:tc>
          <w:tcPr>
            <w:tcW w:w="5682" w:type="dxa"/>
            <w:noWrap/>
            <w:vAlign w:val="center"/>
            <w:hideMark/>
          </w:tcPr>
          <w:p w14:paraId="700C66B3" w14:textId="77777777" w:rsidR="00BB587D" w:rsidRPr="00F07DD0" w:rsidRDefault="00BB587D" w:rsidP="00F07DD0">
            <w:pPr>
              <w:spacing w:after="0" w:line="240" w:lineRule="auto"/>
              <w:contextualSpacing/>
              <w:rPr>
                <w:rFonts w:eastAsia="Times New Roman"/>
                <w:sz w:val="24"/>
                <w:szCs w:val="28"/>
                <w:lang w:eastAsia="ru-RU"/>
              </w:rPr>
            </w:pPr>
            <w:r w:rsidRPr="00F07DD0">
              <w:rPr>
                <w:i/>
                <w:iCs/>
                <w:sz w:val="24"/>
                <w:szCs w:val="28"/>
                <w:lang w:val="en-US"/>
              </w:rPr>
              <w:t xml:space="preserve">Polygonum salsugineum </w:t>
            </w:r>
          </w:p>
        </w:tc>
        <w:tc>
          <w:tcPr>
            <w:tcW w:w="992" w:type="dxa"/>
            <w:noWrap/>
            <w:vAlign w:val="bottom"/>
            <w:hideMark/>
          </w:tcPr>
          <w:p w14:paraId="26CCD46B"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50</w:t>
            </w:r>
          </w:p>
        </w:tc>
        <w:tc>
          <w:tcPr>
            <w:tcW w:w="851" w:type="dxa"/>
            <w:noWrap/>
            <w:vAlign w:val="bottom"/>
            <w:hideMark/>
          </w:tcPr>
          <w:p w14:paraId="1AFDDC39"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3,3</w:t>
            </w:r>
          </w:p>
        </w:tc>
        <w:tc>
          <w:tcPr>
            <w:tcW w:w="992" w:type="dxa"/>
            <w:noWrap/>
            <w:vAlign w:val="bottom"/>
            <w:hideMark/>
          </w:tcPr>
          <w:p w14:paraId="17F637E6"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12,8</w:t>
            </w:r>
          </w:p>
        </w:tc>
        <w:tc>
          <w:tcPr>
            <w:tcW w:w="1089" w:type="dxa"/>
            <w:noWrap/>
            <w:vAlign w:val="bottom"/>
            <w:hideMark/>
          </w:tcPr>
          <w:p w14:paraId="5BCB2714"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III</w:t>
            </w:r>
          </w:p>
        </w:tc>
      </w:tr>
      <w:tr w:rsidR="00941D1F" w:rsidRPr="00F07DD0" w14:paraId="793238FB" w14:textId="77777777" w:rsidTr="00BB587D">
        <w:trPr>
          <w:trHeight w:val="239"/>
          <w:jc w:val="center"/>
        </w:trPr>
        <w:tc>
          <w:tcPr>
            <w:tcW w:w="5682" w:type="dxa"/>
            <w:noWrap/>
            <w:vAlign w:val="center"/>
            <w:hideMark/>
          </w:tcPr>
          <w:p w14:paraId="733B1B9F" w14:textId="77777777" w:rsidR="00BB587D" w:rsidRPr="00F07DD0" w:rsidRDefault="00BB587D" w:rsidP="00F07DD0">
            <w:pPr>
              <w:spacing w:after="0" w:line="240" w:lineRule="auto"/>
              <w:contextualSpacing/>
              <w:rPr>
                <w:rFonts w:eastAsia="Times New Roman"/>
                <w:sz w:val="24"/>
                <w:szCs w:val="28"/>
                <w:lang w:val="en-US" w:eastAsia="ru-RU"/>
              </w:rPr>
            </w:pPr>
            <w:r w:rsidRPr="00F07DD0">
              <w:rPr>
                <w:rFonts w:eastAsia="Times New Roman"/>
                <w:i/>
                <w:iCs/>
                <w:sz w:val="24"/>
                <w:szCs w:val="28"/>
                <w:lang w:val="en-US" w:eastAsia="ru-RU"/>
              </w:rPr>
              <w:t>Lactuca tatarica</w:t>
            </w:r>
            <w:r w:rsidRPr="00F07DD0">
              <w:rPr>
                <w:rFonts w:eastAsia="Times New Roman"/>
                <w:sz w:val="24"/>
                <w:szCs w:val="28"/>
                <w:lang w:val="en-US" w:eastAsia="ru-RU"/>
              </w:rPr>
              <w:t xml:space="preserve"> </w:t>
            </w:r>
          </w:p>
        </w:tc>
        <w:tc>
          <w:tcPr>
            <w:tcW w:w="992" w:type="dxa"/>
            <w:noWrap/>
            <w:vAlign w:val="bottom"/>
            <w:hideMark/>
          </w:tcPr>
          <w:p w14:paraId="3D9F9C98"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10</w:t>
            </w:r>
          </w:p>
        </w:tc>
        <w:tc>
          <w:tcPr>
            <w:tcW w:w="851" w:type="dxa"/>
            <w:noWrap/>
            <w:vAlign w:val="bottom"/>
            <w:hideMark/>
          </w:tcPr>
          <w:p w14:paraId="2F475A65"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0,05</w:t>
            </w:r>
          </w:p>
        </w:tc>
        <w:tc>
          <w:tcPr>
            <w:tcW w:w="992" w:type="dxa"/>
            <w:noWrap/>
            <w:vAlign w:val="bottom"/>
            <w:hideMark/>
          </w:tcPr>
          <w:p w14:paraId="5F63B319"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0,7</w:t>
            </w:r>
          </w:p>
        </w:tc>
        <w:tc>
          <w:tcPr>
            <w:tcW w:w="1089" w:type="dxa"/>
            <w:noWrap/>
            <w:vAlign w:val="bottom"/>
            <w:hideMark/>
          </w:tcPr>
          <w:p w14:paraId="0EDAC131" w14:textId="77777777" w:rsidR="00BB587D" w:rsidRPr="00F07DD0" w:rsidRDefault="00BB587D" w:rsidP="00F07DD0">
            <w:pPr>
              <w:spacing w:after="0" w:line="240" w:lineRule="auto"/>
              <w:contextualSpacing/>
              <w:jc w:val="center"/>
              <w:rPr>
                <w:rFonts w:eastAsia="Times New Roman"/>
                <w:sz w:val="24"/>
                <w:szCs w:val="28"/>
                <w:lang w:val="en-US" w:eastAsia="ru-RU"/>
              </w:rPr>
            </w:pPr>
            <w:r w:rsidRPr="00F07DD0">
              <w:rPr>
                <w:rFonts w:eastAsia="Times New Roman"/>
                <w:sz w:val="24"/>
                <w:szCs w:val="28"/>
                <w:lang w:val="en-US" w:eastAsia="ru-RU"/>
              </w:rPr>
              <w:t>I</w:t>
            </w:r>
          </w:p>
        </w:tc>
      </w:tr>
      <w:tr w:rsidR="00941D1F" w:rsidRPr="00F07DD0" w14:paraId="0109E0FF" w14:textId="77777777" w:rsidTr="00BB587D">
        <w:trPr>
          <w:trHeight w:val="243"/>
          <w:jc w:val="center"/>
        </w:trPr>
        <w:tc>
          <w:tcPr>
            <w:tcW w:w="5682" w:type="dxa"/>
            <w:noWrap/>
            <w:vAlign w:val="center"/>
            <w:hideMark/>
          </w:tcPr>
          <w:p w14:paraId="16C100A1" w14:textId="77777777" w:rsidR="00BB587D" w:rsidRPr="00F07DD0" w:rsidRDefault="00BB587D" w:rsidP="00F07DD0">
            <w:pPr>
              <w:spacing w:after="0" w:line="240" w:lineRule="auto"/>
              <w:contextualSpacing/>
              <w:rPr>
                <w:rFonts w:eastAsia="Times New Roman"/>
                <w:sz w:val="24"/>
                <w:szCs w:val="28"/>
                <w:lang w:val="en-US" w:eastAsia="ru-RU"/>
              </w:rPr>
            </w:pPr>
            <w:r w:rsidRPr="00F07DD0">
              <w:rPr>
                <w:rFonts w:eastAsia="Times New Roman"/>
                <w:i/>
                <w:iCs/>
                <w:sz w:val="24"/>
                <w:szCs w:val="28"/>
                <w:lang w:val="en-US" w:eastAsia="ru-RU"/>
              </w:rPr>
              <w:t>Tripleurospermum inodorum</w:t>
            </w:r>
          </w:p>
        </w:tc>
        <w:tc>
          <w:tcPr>
            <w:tcW w:w="992" w:type="dxa"/>
            <w:noWrap/>
            <w:vAlign w:val="bottom"/>
            <w:hideMark/>
          </w:tcPr>
          <w:p w14:paraId="0541D551"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10</w:t>
            </w:r>
          </w:p>
        </w:tc>
        <w:tc>
          <w:tcPr>
            <w:tcW w:w="851" w:type="dxa"/>
            <w:noWrap/>
            <w:vAlign w:val="bottom"/>
            <w:hideMark/>
          </w:tcPr>
          <w:p w14:paraId="49A13A13"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0,05</w:t>
            </w:r>
          </w:p>
        </w:tc>
        <w:tc>
          <w:tcPr>
            <w:tcW w:w="992" w:type="dxa"/>
            <w:noWrap/>
            <w:vAlign w:val="bottom"/>
            <w:hideMark/>
          </w:tcPr>
          <w:p w14:paraId="493DC6D7"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0,7</w:t>
            </w:r>
          </w:p>
        </w:tc>
        <w:tc>
          <w:tcPr>
            <w:tcW w:w="1089" w:type="dxa"/>
            <w:noWrap/>
            <w:vAlign w:val="bottom"/>
            <w:hideMark/>
          </w:tcPr>
          <w:p w14:paraId="6201FB13" w14:textId="77777777" w:rsidR="00BB587D" w:rsidRPr="00F07DD0" w:rsidRDefault="00BB587D" w:rsidP="00F07DD0">
            <w:pPr>
              <w:spacing w:after="0" w:line="240" w:lineRule="auto"/>
              <w:contextualSpacing/>
              <w:jc w:val="center"/>
              <w:rPr>
                <w:rFonts w:eastAsia="Times New Roman"/>
                <w:sz w:val="24"/>
                <w:szCs w:val="28"/>
                <w:lang w:val="en-US" w:eastAsia="ru-RU"/>
              </w:rPr>
            </w:pPr>
            <w:r w:rsidRPr="00F07DD0">
              <w:rPr>
                <w:rFonts w:eastAsia="Times New Roman"/>
                <w:sz w:val="24"/>
                <w:szCs w:val="28"/>
                <w:lang w:val="en-US" w:eastAsia="ru-RU"/>
              </w:rPr>
              <w:t>I</w:t>
            </w:r>
          </w:p>
        </w:tc>
      </w:tr>
      <w:tr w:rsidR="00941D1F" w:rsidRPr="00F07DD0" w14:paraId="26B6E148" w14:textId="77777777" w:rsidTr="00BB587D">
        <w:trPr>
          <w:trHeight w:val="233"/>
          <w:jc w:val="center"/>
        </w:trPr>
        <w:tc>
          <w:tcPr>
            <w:tcW w:w="5682" w:type="dxa"/>
            <w:noWrap/>
            <w:vAlign w:val="center"/>
            <w:hideMark/>
          </w:tcPr>
          <w:p w14:paraId="730948FC" w14:textId="77777777" w:rsidR="00BB587D" w:rsidRPr="00F07DD0" w:rsidRDefault="00BB587D"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Achillea nobilis</w:t>
            </w:r>
            <w:r w:rsidRPr="00F07DD0">
              <w:rPr>
                <w:rFonts w:eastAsia="Times New Roman"/>
                <w:sz w:val="24"/>
                <w:szCs w:val="28"/>
                <w:lang w:eastAsia="ru-RU"/>
              </w:rPr>
              <w:t xml:space="preserve"> </w:t>
            </w:r>
          </w:p>
        </w:tc>
        <w:tc>
          <w:tcPr>
            <w:tcW w:w="992" w:type="dxa"/>
            <w:noWrap/>
            <w:vAlign w:val="bottom"/>
            <w:hideMark/>
          </w:tcPr>
          <w:p w14:paraId="4641EE26"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10</w:t>
            </w:r>
          </w:p>
        </w:tc>
        <w:tc>
          <w:tcPr>
            <w:tcW w:w="851" w:type="dxa"/>
            <w:noWrap/>
            <w:vAlign w:val="bottom"/>
            <w:hideMark/>
          </w:tcPr>
          <w:p w14:paraId="6A59FDBF"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0,05</w:t>
            </w:r>
          </w:p>
        </w:tc>
        <w:tc>
          <w:tcPr>
            <w:tcW w:w="992" w:type="dxa"/>
            <w:noWrap/>
            <w:vAlign w:val="bottom"/>
            <w:hideMark/>
          </w:tcPr>
          <w:p w14:paraId="19686F57"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0,7</w:t>
            </w:r>
          </w:p>
        </w:tc>
        <w:tc>
          <w:tcPr>
            <w:tcW w:w="1089" w:type="dxa"/>
            <w:noWrap/>
            <w:vAlign w:val="bottom"/>
            <w:hideMark/>
          </w:tcPr>
          <w:p w14:paraId="5684261C" w14:textId="77777777" w:rsidR="00BB587D" w:rsidRPr="00F07DD0" w:rsidRDefault="00BB587D" w:rsidP="00F07DD0">
            <w:pPr>
              <w:spacing w:after="0" w:line="240" w:lineRule="auto"/>
              <w:contextualSpacing/>
              <w:jc w:val="center"/>
              <w:rPr>
                <w:rFonts w:eastAsia="Times New Roman"/>
                <w:sz w:val="24"/>
                <w:szCs w:val="28"/>
                <w:lang w:val="en-US" w:eastAsia="ru-RU"/>
              </w:rPr>
            </w:pPr>
            <w:r w:rsidRPr="00F07DD0">
              <w:rPr>
                <w:rFonts w:eastAsia="Times New Roman"/>
                <w:sz w:val="24"/>
                <w:szCs w:val="28"/>
                <w:lang w:val="en-US" w:eastAsia="ru-RU"/>
              </w:rPr>
              <w:t>I</w:t>
            </w:r>
          </w:p>
        </w:tc>
      </w:tr>
      <w:tr w:rsidR="00941D1F" w:rsidRPr="00F07DD0" w14:paraId="4F3C9185" w14:textId="77777777" w:rsidTr="00BB587D">
        <w:trPr>
          <w:trHeight w:val="237"/>
          <w:jc w:val="center"/>
        </w:trPr>
        <w:tc>
          <w:tcPr>
            <w:tcW w:w="5682" w:type="dxa"/>
            <w:noWrap/>
            <w:vAlign w:val="center"/>
            <w:hideMark/>
          </w:tcPr>
          <w:p w14:paraId="50ED4A37" w14:textId="77777777" w:rsidR="00BB587D" w:rsidRPr="00F07DD0" w:rsidRDefault="00BB587D"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Poa angustifolia</w:t>
            </w:r>
          </w:p>
        </w:tc>
        <w:tc>
          <w:tcPr>
            <w:tcW w:w="992" w:type="dxa"/>
            <w:noWrap/>
            <w:vAlign w:val="bottom"/>
            <w:hideMark/>
          </w:tcPr>
          <w:p w14:paraId="3A450FA0"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10</w:t>
            </w:r>
          </w:p>
        </w:tc>
        <w:tc>
          <w:tcPr>
            <w:tcW w:w="851" w:type="dxa"/>
            <w:noWrap/>
            <w:vAlign w:val="bottom"/>
            <w:hideMark/>
          </w:tcPr>
          <w:p w14:paraId="06753955"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0,05</w:t>
            </w:r>
          </w:p>
        </w:tc>
        <w:tc>
          <w:tcPr>
            <w:tcW w:w="992" w:type="dxa"/>
            <w:noWrap/>
            <w:vAlign w:val="bottom"/>
            <w:hideMark/>
          </w:tcPr>
          <w:p w14:paraId="5A251AF0" w14:textId="77777777" w:rsidR="00BB587D" w:rsidRPr="00F07DD0" w:rsidRDefault="00BB587D"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0,7</w:t>
            </w:r>
          </w:p>
        </w:tc>
        <w:tc>
          <w:tcPr>
            <w:tcW w:w="1089" w:type="dxa"/>
            <w:noWrap/>
            <w:vAlign w:val="bottom"/>
            <w:hideMark/>
          </w:tcPr>
          <w:p w14:paraId="5C8757B5" w14:textId="77777777" w:rsidR="00BB587D" w:rsidRPr="00F07DD0" w:rsidRDefault="00BB587D" w:rsidP="00F07DD0">
            <w:pPr>
              <w:spacing w:after="0" w:line="240" w:lineRule="auto"/>
              <w:contextualSpacing/>
              <w:jc w:val="center"/>
              <w:rPr>
                <w:rFonts w:eastAsia="Times New Roman"/>
                <w:sz w:val="24"/>
                <w:szCs w:val="28"/>
                <w:lang w:val="en-US" w:eastAsia="ru-RU"/>
              </w:rPr>
            </w:pPr>
            <w:r w:rsidRPr="00F07DD0">
              <w:rPr>
                <w:rFonts w:eastAsia="Times New Roman"/>
                <w:sz w:val="24"/>
                <w:szCs w:val="28"/>
                <w:lang w:val="en-US" w:eastAsia="ru-RU"/>
              </w:rPr>
              <w:t>I</w:t>
            </w:r>
          </w:p>
        </w:tc>
      </w:tr>
      <w:tr w:rsidR="00941D1F" w:rsidRPr="00F07DD0" w14:paraId="7561C489" w14:textId="77777777" w:rsidTr="00BB587D">
        <w:trPr>
          <w:trHeight w:val="237"/>
          <w:jc w:val="center"/>
        </w:trPr>
        <w:tc>
          <w:tcPr>
            <w:tcW w:w="9606" w:type="dxa"/>
            <w:gridSpan w:val="5"/>
            <w:noWrap/>
            <w:vAlign w:val="center"/>
          </w:tcPr>
          <w:p w14:paraId="47968968" w14:textId="58C23510" w:rsidR="00BE7EC3" w:rsidRPr="00F07DD0" w:rsidRDefault="00BE7EC3" w:rsidP="00F07DD0">
            <w:pPr>
              <w:spacing w:after="0" w:line="240" w:lineRule="auto"/>
              <w:ind w:firstLine="426"/>
              <w:contextualSpacing/>
              <w:jc w:val="both"/>
              <w:rPr>
                <w:sz w:val="24"/>
                <w:szCs w:val="24"/>
              </w:rPr>
            </w:pPr>
            <w:r w:rsidRPr="00F07DD0">
              <w:rPr>
                <w:sz w:val="24"/>
                <w:szCs w:val="24"/>
              </w:rPr>
              <w:t>Примечания:</w:t>
            </w:r>
          </w:p>
          <w:p w14:paraId="61F9EC66" w14:textId="0938F4F0" w:rsidR="00BE7EC3" w:rsidRPr="00F07DD0" w:rsidRDefault="00BE7EC3" w:rsidP="00F07DD0">
            <w:pPr>
              <w:spacing w:after="0" w:line="240" w:lineRule="auto"/>
              <w:contextualSpacing/>
              <w:jc w:val="both"/>
              <w:rPr>
                <w:sz w:val="24"/>
                <w:szCs w:val="24"/>
              </w:rPr>
            </w:pPr>
            <w:r w:rsidRPr="00F07DD0">
              <w:rPr>
                <w:sz w:val="24"/>
                <w:szCs w:val="24"/>
              </w:rPr>
              <w:t xml:space="preserve">1. </w:t>
            </w:r>
            <w:r w:rsidR="00BB587D" w:rsidRPr="00F07DD0">
              <w:rPr>
                <w:sz w:val="24"/>
                <w:szCs w:val="24"/>
              </w:rPr>
              <w:t>*</w:t>
            </w:r>
            <w:r w:rsidR="00BB587D" w:rsidRPr="00F07DD0">
              <w:rPr>
                <w:sz w:val="24"/>
                <w:szCs w:val="24"/>
                <w:lang w:val="en-US"/>
              </w:rPr>
              <w:t>V</w:t>
            </w:r>
            <w:r w:rsidR="00BB587D" w:rsidRPr="00F07DD0">
              <w:rPr>
                <w:sz w:val="24"/>
                <w:szCs w:val="24"/>
              </w:rPr>
              <w:t xml:space="preserve"> – встречаемость, %</w:t>
            </w:r>
            <w:r w:rsidR="005B0609" w:rsidRPr="00F07DD0">
              <w:rPr>
                <w:sz w:val="24"/>
                <w:szCs w:val="24"/>
              </w:rPr>
              <w:t>.</w:t>
            </w:r>
            <w:r w:rsidR="00BB587D" w:rsidRPr="00F07DD0">
              <w:rPr>
                <w:sz w:val="24"/>
                <w:szCs w:val="24"/>
              </w:rPr>
              <w:t xml:space="preserve"> </w:t>
            </w:r>
          </w:p>
          <w:p w14:paraId="2B2B0C57" w14:textId="08ACBB4C" w:rsidR="00BE7EC3" w:rsidRPr="00F07DD0" w:rsidRDefault="00BE7EC3" w:rsidP="00F07DD0">
            <w:pPr>
              <w:spacing w:after="0" w:line="240" w:lineRule="auto"/>
              <w:contextualSpacing/>
              <w:jc w:val="both"/>
              <w:rPr>
                <w:sz w:val="24"/>
                <w:szCs w:val="24"/>
              </w:rPr>
            </w:pPr>
            <w:r w:rsidRPr="00F07DD0">
              <w:rPr>
                <w:sz w:val="24"/>
                <w:szCs w:val="24"/>
              </w:rPr>
              <w:t xml:space="preserve">2. </w:t>
            </w:r>
            <w:r w:rsidR="00BB587D" w:rsidRPr="00F07DD0">
              <w:rPr>
                <w:sz w:val="24"/>
                <w:szCs w:val="24"/>
                <w:lang w:val="en-US"/>
              </w:rPr>
              <w:t>P</w:t>
            </w:r>
            <w:r w:rsidR="00BB587D" w:rsidRPr="00F07DD0">
              <w:rPr>
                <w:sz w:val="24"/>
                <w:szCs w:val="24"/>
              </w:rPr>
              <w:t xml:space="preserve"> – частное проективное покрытие, %</w:t>
            </w:r>
            <w:r w:rsidR="005B0609" w:rsidRPr="00F07DD0">
              <w:rPr>
                <w:sz w:val="24"/>
                <w:szCs w:val="24"/>
              </w:rPr>
              <w:t>.</w:t>
            </w:r>
            <w:r w:rsidR="00BB587D" w:rsidRPr="00F07DD0">
              <w:rPr>
                <w:sz w:val="24"/>
                <w:szCs w:val="24"/>
              </w:rPr>
              <w:t xml:space="preserve"> </w:t>
            </w:r>
          </w:p>
          <w:p w14:paraId="6A3C1CF7" w14:textId="639FEC5E" w:rsidR="00BE7EC3" w:rsidRPr="00F07DD0" w:rsidRDefault="00BE7EC3" w:rsidP="00F07DD0">
            <w:pPr>
              <w:spacing w:after="0" w:line="240" w:lineRule="auto"/>
              <w:contextualSpacing/>
              <w:jc w:val="both"/>
              <w:rPr>
                <w:sz w:val="24"/>
                <w:szCs w:val="24"/>
              </w:rPr>
            </w:pPr>
            <w:r w:rsidRPr="00F07DD0">
              <w:rPr>
                <w:sz w:val="24"/>
                <w:szCs w:val="24"/>
              </w:rPr>
              <w:t xml:space="preserve">3. </w:t>
            </w:r>
            <w:r w:rsidR="00BB587D" w:rsidRPr="00F07DD0">
              <w:rPr>
                <w:sz w:val="24"/>
                <w:szCs w:val="24"/>
                <w:lang w:val="en-US"/>
              </w:rPr>
              <w:t>A</w:t>
            </w:r>
            <w:r w:rsidR="00BB587D" w:rsidRPr="00F07DD0">
              <w:rPr>
                <w:sz w:val="24"/>
                <w:szCs w:val="24"/>
              </w:rPr>
              <w:t xml:space="preserve"> – активность, балл</w:t>
            </w:r>
            <w:r w:rsidR="005B0609" w:rsidRPr="00F07DD0">
              <w:rPr>
                <w:sz w:val="24"/>
                <w:szCs w:val="24"/>
              </w:rPr>
              <w:t>.</w:t>
            </w:r>
            <w:r w:rsidR="00BB587D" w:rsidRPr="00F07DD0">
              <w:rPr>
                <w:sz w:val="24"/>
                <w:szCs w:val="24"/>
              </w:rPr>
              <w:t xml:space="preserve"> </w:t>
            </w:r>
          </w:p>
          <w:p w14:paraId="14C8CB3A" w14:textId="093BABB1" w:rsidR="00BB587D" w:rsidRPr="00F07DD0" w:rsidRDefault="00BE7EC3" w:rsidP="00F07DD0">
            <w:pPr>
              <w:spacing w:after="0" w:line="240" w:lineRule="auto"/>
              <w:contextualSpacing/>
              <w:jc w:val="both"/>
              <w:rPr>
                <w:sz w:val="24"/>
                <w:szCs w:val="24"/>
              </w:rPr>
            </w:pPr>
            <w:r w:rsidRPr="00F07DD0">
              <w:rPr>
                <w:sz w:val="24"/>
                <w:szCs w:val="24"/>
              </w:rPr>
              <w:t xml:space="preserve">4. </w:t>
            </w:r>
            <w:r w:rsidR="00BB587D" w:rsidRPr="00F07DD0">
              <w:rPr>
                <w:sz w:val="24"/>
                <w:szCs w:val="24"/>
              </w:rPr>
              <w:t>КП –</w:t>
            </w:r>
            <w:r w:rsidRPr="00F07DD0">
              <w:rPr>
                <w:sz w:val="24"/>
                <w:szCs w:val="24"/>
              </w:rPr>
              <w:t xml:space="preserve"> </w:t>
            </w:r>
            <w:r w:rsidR="00BB587D" w:rsidRPr="00F07DD0">
              <w:rPr>
                <w:sz w:val="24"/>
                <w:szCs w:val="24"/>
              </w:rPr>
              <w:t>класс постоянства</w:t>
            </w:r>
            <w:r w:rsidR="005B0609" w:rsidRPr="00F07DD0">
              <w:rPr>
                <w:sz w:val="24"/>
                <w:szCs w:val="24"/>
              </w:rPr>
              <w:t>.</w:t>
            </w:r>
          </w:p>
          <w:p w14:paraId="6F0A335F" w14:textId="45E569F5" w:rsidR="00BE7EC3" w:rsidRPr="00F07DD0" w:rsidRDefault="00BE7EC3" w:rsidP="00F07DD0">
            <w:pPr>
              <w:spacing w:after="0" w:line="240" w:lineRule="auto"/>
              <w:contextualSpacing/>
              <w:jc w:val="both"/>
              <w:rPr>
                <w:rFonts w:eastAsia="Times New Roman"/>
                <w:sz w:val="24"/>
                <w:szCs w:val="28"/>
                <w:lang w:eastAsia="ru-RU"/>
              </w:rPr>
            </w:pPr>
            <w:r w:rsidRPr="00F07DD0">
              <w:rPr>
                <w:sz w:val="24"/>
                <w:szCs w:val="24"/>
              </w:rPr>
              <w:t xml:space="preserve">5. Составлено </w:t>
            </w:r>
            <w:r w:rsidR="00045309" w:rsidRPr="00F07DD0">
              <w:rPr>
                <w:sz w:val="24"/>
                <w:szCs w:val="24"/>
              </w:rPr>
              <w:t>автором, отражено в</w:t>
            </w:r>
            <w:r w:rsidRPr="00F07DD0">
              <w:rPr>
                <w:sz w:val="24"/>
                <w:szCs w:val="24"/>
              </w:rPr>
              <w:t xml:space="preserve"> источника</w:t>
            </w:r>
            <w:r w:rsidR="00045309" w:rsidRPr="00F07DD0">
              <w:rPr>
                <w:sz w:val="24"/>
                <w:szCs w:val="24"/>
              </w:rPr>
              <w:t>х</w:t>
            </w:r>
            <w:r w:rsidRPr="00F07DD0">
              <w:rPr>
                <w:sz w:val="24"/>
                <w:szCs w:val="24"/>
              </w:rPr>
              <w:t xml:space="preserve"> </w:t>
            </w:r>
            <w:r w:rsidRPr="00F07DD0">
              <w:rPr>
                <w:rFonts w:eastAsia="Times New Roman"/>
                <w:sz w:val="24"/>
                <w:szCs w:val="24"/>
                <w:lang w:eastAsia="ru-RU"/>
              </w:rPr>
              <w:t>[</w:t>
            </w:r>
            <w:r w:rsidR="00173E74" w:rsidRPr="00F07DD0">
              <w:rPr>
                <w:rFonts w:eastAsia="Times New Roman"/>
                <w:sz w:val="24"/>
                <w:szCs w:val="24"/>
                <w:lang w:eastAsia="ru-RU"/>
              </w:rPr>
              <w:t>46</w:t>
            </w:r>
            <w:r w:rsidR="005B0609" w:rsidRPr="00F07DD0">
              <w:rPr>
                <w:rFonts w:eastAsia="Times New Roman"/>
                <w:sz w:val="24"/>
                <w:szCs w:val="24"/>
                <w:lang w:eastAsia="ru-RU"/>
              </w:rPr>
              <w:t>, р. 3414-</w:t>
            </w:r>
            <w:r w:rsidR="00173E74" w:rsidRPr="00F07DD0">
              <w:rPr>
                <w:rFonts w:eastAsia="Times New Roman"/>
                <w:sz w:val="24"/>
                <w:szCs w:val="24"/>
                <w:lang w:eastAsia="ru-RU"/>
              </w:rPr>
              <w:t>3422; 14</w:t>
            </w:r>
            <w:r w:rsidR="005B0609" w:rsidRPr="00F07DD0">
              <w:rPr>
                <w:rFonts w:eastAsia="Times New Roman"/>
                <w:sz w:val="24"/>
                <w:szCs w:val="24"/>
                <w:lang w:eastAsia="ru-RU"/>
              </w:rPr>
              <w:t>3, с. 159-167</w:t>
            </w:r>
            <w:r w:rsidRPr="00F07DD0">
              <w:rPr>
                <w:rFonts w:eastAsia="Times New Roman"/>
                <w:sz w:val="24"/>
                <w:szCs w:val="24"/>
                <w:lang w:eastAsia="ru-RU"/>
              </w:rPr>
              <w:t>]</w:t>
            </w:r>
          </w:p>
        </w:tc>
      </w:tr>
    </w:tbl>
    <w:tbl>
      <w:tblPr>
        <w:tblW w:w="0" w:type="auto"/>
        <w:tblLook w:val="04A0" w:firstRow="1" w:lastRow="0" w:firstColumn="1" w:lastColumn="0" w:noHBand="0" w:noVBand="1"/>
      </w:tblPr>
      <w:tblGrid>
        <w:gridCol w:w="4959"/>
        <w:gridCol w:w="4386"/>
      </w:tblGrid>
      <w:tr w:rsidR="00941D1F" w:rsidRPr="00F07DD0" w14:paraId="0DC82BCF" w14:textId="62093F3C" w:rsidTr="0001213C">
        <w:tc>
          <w:tcPr>
            <w:tcW w:w="4959" w:type="dxa"/>
            <w:vAlign w:val="center"/>
          </w:tcPr>
          <w:p w14:paraId="4674E6D4" w14:textId="2F890784" w:rsidR="0001213C" w:rsidRPr="00F07DD0" w:rsidRDefault="0001213C" w:rsidP="00F07DD0">
            <w:pPr>
              <w:spacing w:after="0" w:line="240" w:lineRule="auto"/>
              <w:contextualSpacing/>
              <w:jc w:val="center"/>
              <w:rPr>
                <w:rFonts w:eastAsia="Times New Roman"/>
                <w:sz w:val="28"/>
                <w:szCs w:val="28"/>
                <w:lang w:eastAsia="ru-RU"/>
              </w:rPr>
            </w:pPr>
            <w:r w:rsidRPr="00F07DD0">
              <w:rPr>
                <w:noProof/>
                <w:lang w:eastAsia="ru-RU"/>
              </w:rPr>
              <w:lastRenderedPageBreak/>
              <w:drawing>
                <wp:inline distT="0" distB="0" distL="0" distR="0" wp14:anchorId="09890966" wp14:editId="720FBC81">
                  <wp:extent cx="2640468" cy="1980000"/>
                  <wp:effectExtent l="0" t="0" r="762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640468" cy="1980000"/>
                          </a:xfrm>
                          <a:prstGeom prst="rect">
                            <a:avLst/>
                          </a:prstGeom>
                          <a:noFill/>
                          <a:ln>
                            <a:noFill/>
                          </a:ln>
                        </pic:spPr>
                      </pic:pic>
                    </a:graphicData>
                  </a:graphic>
                </wp:inline>
              </w:drawing>
            </w:r>
          </w:p>
        </w:tc>
        <w:tc>
          <w:tcPr>
            <w:tcW w:w="4386" w:type="dxa"/>
            <w:vAlign w:val="center"/>
          </w:tcPr>
          <w:p w14:paraId="17CBD098" w14:textId="2F72BBC1" w:rsidR="0001213C" w:rsidRPr="00F07DD0" w:rsidRDefault="0001213C" w:rsidP="00F07DD0">
            <w:pPr>
              <w:spacing w:after="0" w:line="240" w:lineRule="auto"/>
              <w:contextualSpacing/>
              <w:jc w:val="center"/>
              <w:rPr>
                <w:noProof/>
                <w:lang w:eastAsia="ru-RU"/>
              </w:rPr>
            </w:pPr>
            <w:r w:rsidRPr="00F07DD0">
              <w:rPr>
                <w:noProof/>
                <w:lang w:eastAsia="ru-RU"/>
              </w:rPr>
              <w:drawing>
                <wp:inline distT="0" distB="0" distL="0" distR="0" wp14:anchorId="5F99B327" wp14:editId="5ED0245C">
                  <wp:extent cx="2640094" cy="1980000"/>
                  <wp:effectExtent l="0" t="0" r="8255"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20220519_111226.jpg"/>
                          <pic:cNvPicPr/>
                        </pic:nvPicPr>
                        <pic:blipFill>
                          <a:blip r:embed="rId37"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r w:rsidR="0001213C" w:rsidRPr="00F07DD0" w14:paraId="27A8A95B" w14:textId="010E0B00" w:rsidTr="0001213C">
        <w:tc>
          <w:tcPr>
            <w:tcW w:w="9345" w:type="dxa"/>
            <w:gridSpan w:val="2"/>
          </w:tcPr>
          <w:p w14:paraId="12C89FD2" w14:textId="114801D3" w:rsidR="0001213C" w:rsidRPr="00F07DD0" w:rsidRDefault="0001213C" w:rsidP="00F07DD0">
            <w:pPr>
              <w:spacing w:after="0" w:line="240" w:lineRule="auto"/>
              <w:ind w:firstLine="2127"/>
              <w:contextualSpacing/>
              <w:rPr>
                <w:rFonts w:eastAsia="Times New Roman"/>
                <w:sz w:val="24"/>
                <w:szCs w:val="24"/>
                <w:lang w:eastAsia="ru-RU"/>
              </w:rPr>
            </w:pPr>
          </w:p>
        </w:tc>
      </w:tr>
    </w:tbl>
    <w:p w14:paraId="7F8CB3BF" w14:textId="2ED27B2A" w:rsidR="00C0695F" w:rsidRPr="00F07DD0" w:rsidRDefault="00C0695F" w:rsidP="00F07DD0">
      <w:pPr>
        <w:spacing w:after="0" w:line="240" w:lineRule="auto"/>
        <w:ind w:firstLine="540"/>
        <w:contextualSpacing/>
        <w:jc w:val="both"/>
        <w:rPr>
          <w:rFonts w:eastAsia="Times New Roman"/>
          <w:sz w:val="16"/>
          <w:szCs w:val="16"/>
          <w:lang w:eastAsia="ru-RU"/>
        </w:rPr>
      </w:pPr>
    </w:p>
    <w:p w14:paraId="5BCBCB1B" w14:textId="6079D7B6" w:rsidR="00A04700" w:rsidRPr="00F07DD0" w:rsidRDefault="00BE7EC3" w:rsidP="00F07DD0">
      <w:pPr>
        <w:spacing w:after="0" w:line="240" w:lineRule="auto"/>
        <w:contextualSpacing/>
        <w:jc w:val="center"/>
        <w:rPr>
          <w:rFonts w:eastAsia="Times New Roman"/>
          <w:sz w:val="28"/>
          <w:szCs w:val="28"/>
          <w:lang w:eastAsia="ru-RU"/>
        </w:rPr>
      </w:pPr>
      <w:r w:rsidRPr="00F07DD0">
        <w:rPr>
          <w:rFonts w:eastAsia="Times New Roman"/>
          <w:sz w:val="28"/>
          <w:szCs w:val="32"/>
          <w:lang w:eastAsia="ru-RU"/>
        </w:rPr>
        <w:t>Рисунок 13 – Пионерная стадия на засоленных отвалах</w:t>
      </w:r>
    </w:p>
    <w:p w14:paraId="62296414" w14:textId="77777777" w:rsidR="00BE7EC3" w:rsidRPr="00CC7074" w:rsidRDefault="00BE7EC3" w:rsidP="00F07DD0">
      <w:pPr>
        <w:spacing w:after="0" w:line="240" w:lineRule="auto"/>
        <w:ind w:firstLine="709"/>
        <w:contextualSpacing/>
        <w:jc w:val="both"/>
        <w:rPr>
          <w:rFonts w:eastAsia="Times New Roman"/>
          <w:sz w:val="28"/>
          <w:szCs w:val="28"/>
          <w:lang w:eastAsia="ru-RU"/>
        </w:rPr>
      </w:pPr>
    </w:p>
    <w:p w14:paraId="03917BA0" w14:textId="07862982" w:rsidR="007D651E" w:rsidRPr="00CC7074" w:rsidRDefault="00CC7074" w:rsidP="00F07DD0">
      <w:pPr>
        <w:spacing w:after="0" w:line="240" w:lineRule="auto"/>
        <w:ind w:firstLine="709"/>
        <w:contextualSpacing/>
        <w:jc w:val="both"/>
        <w:rPr>
          <w:rFonts w:eastAsia="Times New Roman"/>
          <w:spacing w:val="-6"/>
          <w:sz w:val="28"/>
          <w:szCs w:val="28"/>
          <w:lang w:eastAsia="ru-RU"/>
        </w:rPr>
      </w:pPr>
      <w:r w:rsidRPr="00CC7074">
        <w:rPr>
          <w:spacing w:val="-6"/>
          <w:sz w:val="28"/>
          <w:szCs w:val="28"/>
        </w:rPr>
        <w:t xml:space="preserve">Растительное сообщество, первым осваивающее засолённые участки грунта, отличается крайней бедностью видового состава, включая всего семь таксонов (см. Таблицу 7 и Рисунок 13). Среднее значение общего проективного покрытия этой растительности составляет 16%. При этом два вида – </w:t>
      </w:r>
      <w:r w:rsidRPr="00CC7074">
        <w:rPr>
          <w:i/>
          <w:iCs/>
          <w:spacing w:val="-6"/>
          <w:sz w:val="28"/>
          <w:szCs w:val="28"/>
        </w:rPr>
        <w:t>Isatis costata</w:t>
      </w:r>
      <w:r w:rsidRPr="00CC7074">
        <w:rPr>
          <w:spacing w:val="-6"/>
          <w:sz w:val="28"/>
          <w:szCs w:val="28"/>
        </w:rPr>
        <w:t xml:space="preserve"> и </w:t>
      </w:r>
      <w:r w:rsidRPr="00CC7074">
        <w:rPr>
          <w:i/>
          <w:iCs/>
          <w:spacing w:val="-6"/>
          <w:sz w:val="28"/>
          <w:szCs w:val="28"/>
        </w:rPr>
        <w:t>Chenopodium album</w:t>
      </w:r>
      <w:r w:rsidRPr="00CC7074">
        <w:rPr>
          <w:spacing w:val="-6"/>
          <w:sz w:val="28"/>
          <w:szCs w:val="28"/>
        </w:rPr>
        <w:t xml:space="preserve"> – демонстрируют наивысший, V класс постоянства. </w:t>
      </w:r>
      <w:r w:rsidR="007D651E" w:rsidRPr="00CC7074">
        <w:rPr>
          <w:rFonts w:eastAsia="Times New Roman"/>
          <w:spacing w:val="-6"/>
          <w:sz w:val="28"/>
          <w:szCs w:val="28"/>
          <w:lang w:eastAsia="ru-RU"/>
        </w:rPr>
        <w:t xml:space="preserve">На сильно засоленных грунтах с высоким КП встречается </w:t>
      </w:r>
      <w:r w:rsidR="007D651E" w:rsidRPr="00CC7074">
        <w:rPr>
          <w:bCs/>
          <w:i/>
          <w:iCs/>
          <w:spacing w:val="-6"/>
          <w:sz w:val="28"/>
          <w:szCs w:val="28"/>
          <w:lang w:val="en-US"/>
        </w:rPr>
        <w:t>Polygonum</w:t>
      </w:r>
      <w:r w:rsidR="007D651E" w:rsidRPr="00CC7074">
        <w:rPr>
          <w:bCs/>
          <w:i/>
          <w:iCs/>
          <w:spacing w:val="-6"/>
          <w:sz w:val="28"/>
          <w:szCs w:val="28"/>
        </w:rPr>
        <w:t xml:space="preserve"> </w:t>
      </w:r>
      <w:r w:rsidR="007D651E" w:rsidRPr="00CC7074">
        <w:rPr>
          <w:bCs/>
          <w:i/>
          <w:iCs/>
          <w:spacing w:val="-6"/>
          <w:sz w:val="28"/>
          <w:szCs w:val="28"/>
          <w:lang w:val="en-US"/>
        </w:rPr>
        <w:t>salsugineum</w:t>
      </w:r>
      <w:r w:rsidR="007D651E" w:rsidRPr="00CC7074">
        <w:rPr>
          <w:rFonts w:eastAsia="Times New Roman"/>
          <w:i/>
          <w:iCs/>
          <w:spacing w:val="-6"/>
          <w:sz w:val="28"/>
          <w:szCs w:val="28"/>
          <w:lang w:eastAsia="ru-RU"/>
        </w:rPr>
        <w:t>.</w:t>
      </w:r>
      <w:r w:rsidR="007D651E" w:rsidRPr="00CC7074">
        <w:rPr>
          <w:rFonts w:eastAsia="Times New Roman"/>
          <w:spacing w:val="-6"/>
          <w:sz w:val="28"/>
          <w:szCs w:val="28"/>
          <w:lang w:eastAsia="ru-RU"/>
        </w:rPr>
        <w:t xml:space="preserve"> Все виды относятся к адвентивным или сорным растениям. Отмечено только два вида степной зональной флоры (</w:t>
      </w:r>
      <w:r w:rsidR="007D651E" w:rsidRPr="00CC7074">
        <w:rPr>
          <w:rFonts w:eastAsia="Times New Roman"/>
          <w:i/>
          <w:iCs/>
          <w:spacing w:val="-6"/>
          <w:sz w:val="28"/>
          <w:szCs w:val="28"/>
          <w:lang w:eastAsia="ru-RU"/>
        </w:rPr>
        <w:t xml:space="preserve">Achillea nobilis </w:t>
      </w:r>
      <w:r w:rsidR="007D651E" w:rsidRPr="00CC7074">
        <w:rPr>
          <w:rFonts w:eastAsia="Times New Roman"/>
          <w:spacing w:val="-6"/>
          <w:sz w:val="28"/>
          <w:szCs w:val="28"/>
          <w:lang w:eastAsia="ru-RU"/>
        </w:rPr>
        <w:t xml:space="preserve">и </w:t>
      </w:r>
      <w:r w:rsidR="007D651E" w:rsidRPr="00CC7074">
        <w:rPr>
          <w:rFonts w:eastAsia="Times New Roman"/>
          <w:i/>
          <w:iCs/>
          <w:spacing w:val="-6"/>
          <w:sz w:val="28"/>
          <w:szCs w:val="28"/>
          <w:lang w:eastAsia="ru-RU"/>
        </w:rPr>
        <w:t>Poa angustifolia</w:t>
      </w:r>
      <w:r w:rsidR="007D651E" w:rsidRPr="00CC7074">
        <w:rPr>
          <w:rFonts w:eastAsia="Times New Roman"/>
          <w:spacing w:val="-6"/>
          <w:sz w:val="28"/>
          <w:szCs w:val="28"/>
          <w:lang w:eastAsia="ru-RU"/>
        </w:rPr>
        <w:t>)</w:t>
      </w:r>
      <w:r w:rsidR="007D651E" w:rsidRPr="00CC7074">
        <w:rPr>
          <w:rFonts w:eastAsia="Times New Roman"/>
          <w:i/>
          <w:iCs/>
          <w:spacing w:val="-6"/>
          <w:sz w:val="28"/>
          <w:szCs w:val="28"/>
          <w:lang w:eastAsia="ru-RU"/>
        </w:rPr>
        <w:t xml:space="preserve"> </w:t>
      </w:r>
      <w:r w:rsidR="007D651E" w:rsidRPr="00CC7074">
        <w:rPr>
          <w:rFonts w:eastAsia="Times New Roman"/>
          <w:spacing w:val="-6"/>
          <w:sz w:val="28"/>
          <w:szCs w:val="28"/>
          <w:lang w:eastAsia="ru-RU"/>
        </w:rPr>
        <w:t>с минимальной встречаемостью и активностью [46, р. 3414-3422; 143, с. 159-167].</w:t>
      </w:r>
    </w:p>
    <w:p w14:paraId="356F22A9" w14:textId="77777777" w:rsidR="007D651E" w:rsidRPr="00F07DD0" w:rsidRDefault="007D651E" w:rsidP="00F07DD0">
      <w:pPr>
        <w:spacing w:after="0" w:line="240" w:lineRule="auto"/>
        <w:ind w:firstLine="709"/>
        <w:contextualSpacing/>
        <w:jc w:val="both"/>
        <w:rPr>
          <w:rFonts w:eastAsia="Times New Roman"/>
          <w:sz w:val="28"/>
          <w:szCs w:val="28"/>
          <w:lang w:eastAsia="ru-RU"/>
        </w:rPr>
      </w:pPr>
    </w:p>
    <w:p w14:paraId="6ED047D4" w14:textId="1CB31918" w:rsidR="00BE7EC3" w:rsidRPr="00F07DD0" w:rsidRDefault="00BE7EC3" w:rsidP="00F07DD0">
      <w:pPr>
        <w:spacing w:after="0" w:line="240" w:lineRule="auto"/>
        <w:contextualSpacing/>
        <w:jc w:val="both"/>
        <w:rPr>
          <w:sz w:val="28"/>
          <w:szCs w:val="28"/>
        </w:rPr>
      </w:pPr>
      <w:r w:rsidRPr="00F07DD0">
        <w:rPr>
          <w:sz w:val="28"/>
          <w:szCs w:val="28"/>
        </w:rPr>
        <w:t xml:space="preserve">Таблица 8 ‒ Характеристика сообществ пионерной стадии на незасоленных грунтах </w:t>
      </w:r>
    </w:p>
    <w:p w14:paraId="4760838E" w14:textId="77777777" w:rsidR="00BE7EC3" w:rsidRPr="00F07DD0" w:rsidRDefault="00BE7EC3" w:rsidP="00F07DD0">
      <w:pPr>
        <w:spacing w:after="0" w:line="240" w:lineRule="auto"/>
        <w:contextualSpacing/>
        <w:jc w:val="right"/>
        <w:rPr>
          <w:sz w:val="16"/>
          <w:szCs w:val="16"/>
        </w:rPr>
      </w:pP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6"/>
        <w:gridCol w:w="1134"/>
        <w:gridCol w:w="1276"/>
        <w:gridCol w:w="1276"/>
        <w:gridCol w:w="1559"/>
      </w:tblGrid>
      <w:tr w:rsidR="00941D1F" w:rsidRPr="00F07DD0" w14:paraId="65D3C39C" w14:textId="77777777" w:rsidTr="009C6800">
        <w:trPr>
          <w:trHeight w:val="283"/>
          <w:jc w:val="center"/>
        </w:trPr>
        <w:tc>
          <w:tcPr>
            <w:tcW w:w="4266" w:type="dxa"/>
            <w:noWrap/>
            <w:vAlign w:val="center"/>
            <w:hideMark/>
          </w:tcPr>
          <w:p w14:paraId="5CA3BBDF"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Виды растений</w:t>
            </w:r>
          </w:p>
        </w:tc>
        <w:tc>
          <w:tcPr>
            <w:tcW w:w="1134" w:type="dxa"/>
            <w:noWrap/>
            <w:vAlign w:val="center"/>
            <w:hideMark/>
          </w:tcPr>
          <w:p w14:paraId="106B3953"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V*</w:t>
            </w:r>
          </w:p>
        </w:tc>
        <w:tc>
          <w:tcPr>
            <w:tcW w:w="1276" w:type="dxa"/>
            <w:noWrap/>
            <w:vAlign w:val="center"/>
            <w:hideMark/>
          </w:tcPr>
          <w:p w14:paraId="7C82DA6C"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P</w:t>
            </w:r>
          </w:p>
        </w:tc>
        <w:tc>
          <w:tcPr>
            <w:tcW w:w="1276" w:type="dxa"/>
            <w:noWrap/>
            <w:vAlign w:val="center"/>
            <w:hideMark/>
          </w:tcPr>
          <w:p w14:paraId="4302670E"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A</w:t>
            </w:r>
          </w:p>
        </w:tc>
        <w:tc>
          <w:tcPr>
            <w:tcW w:w="1559" w:type="dxa"/>
            <w:noWrap/>
            <w:vAlign w:val="center"/>
            <w:hideMark/>
          </w:tcPr>
          <w:p w14:paraId="4E386DA9"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КП</w:t>
            </w:r>
          </w:p>
        </w:tc>
      </w:tr>
      <w:tr w:rsidR="00941D1F" w:rsidRPr="00F07DD0" w14:paraId="27E7DEB3" w14:textId="77777777" w:rsidTr="009C6800">
        <w:trPr>
          <w:trHeight w:val="283"/>
          <w:jc w:val="center"/>
        </w:trPr>
        <w:tc>
          <w:tcPr>
            <w:tcW w:w="4266" w:type="dxa"/>
            <w:noWrap/>
            <w:vAlign w:val="center"/>
            <w:hideMark/>
          </w:tcPr>
          <w:p w14:paraId="08042200"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Artemisia dracunculus</w:t>
            </w:r>
            <w:r w:rsidRPr="00F07DD0">
              <w:rPr>
                <w:rFonts w:eastAsia="Times New Roman"/>
                <w:sz w:val="24"/>
                <w:szCs w:val="28"/>
                <w:lang w:eastAsia="ru-RU"/>
              </w:rPr>
              <w:t xml:space="preserve"> </w:t>
            </w:r>
          </w:p>
        </w:tc>
        <w:tc>
          <w:tcPr>
            <w:tcW w:w="1134" w:type="dxa"/>
            <w:noWrap/>
            <w:vAlign w:val="bottom"/>
            <w:hideMark/>
          </w:tcPr>
          <w:p w14:paraId="219903D0"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80</w:t>
            </w:r>
          </w:p>
        </w:tc>
        <w:tc>
          <w:tcPr>
            <w:tcW w:w="1276" w:type="dxa"/>
            <w:noWrap/>
            <w:vAlign w:val="bottom"/>
            <w:hideMark/>
          </w:tcPr>
          <w:p w14:paraId="063403AE"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0,4</w:t>
            </w:r>
          </w:p>
        </w:tc>
        <w:tc>
          <w:tcPr>
            <w:tcW w:w="1276" w:type="dxa"/>
            <w:noWrap/>
            <w:vAlign w:val="bottom"/>
            <w:hideMark/>
          </w:tcPr>
          <w:p w14:paraId="147DD7C5"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5,6</w:t>
            </w:r>
          </w:p>
        </w:tc>
        <w:tc>
          <w:tcPr>
            <w:tcW w:w="1559" w:type="dxa"/>
            <w:noWrap/>
            <w:vAlign w:val="bottom"/>
            <w:hideMark/>
          </w:tcPr>
          <w:p w14:paraId="3ACB64D4"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V</w:t>
            </w:r>
          </w:p>
        </w:tc>
      </w:tr>
      <w:tr w:rsidR="00941D1F" w:rsidRPr="00F07DD0" w14:paraId="637C924B" w14:textId="77777777" w:rsidTr="009C6800">
        <w:trPr>
          <w:trHeight w:val="283"/>
          <w:jc w:val="center"/>
        </w:trPr>
        <w:tc>
          <w:tcPr>
            <w:tcW w:w="4266" w:type="dxa"/>
            <w:noWrap/>
            <w:vAlign w:val="center"/>
            <w:hideMark/>
          </w:tcPr>
          <w:p w14:paraId="05575006"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Artemisia marschalliana</w:t>
            </w:r>
            <w:r w:rsidRPr="00F07DD0">
              <w:rPr>
                <w:rFonts w:eastAsia="Times New Roman"/>
                <w:sz w:val="24"/>
                <w:szCs w:val="28"/>
                <w:lang w:eastAsia="ru-RU"/>
              </w:rPr>
              <w:t xml:space="preserve"> </w:t>
            </w:r>
          </w:p>
        </w:tc>
        <w:tc>
          <w:tcPr>
            <w:tcW w:w="1134" w:type="dxa"/>
            <w:noWrap/>
            <w:vAlign w:val="bottom"/>
            <w:hideMark/>
          </w:tcPr>
          <w:p w14:paraId="01A5A53D"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60</w:t>
            </w:r>
          </w:p>
        </w:tc>
        <w:tc>
          <w:tcPr>
            <w:tcW w:w="1276" w:type="dxa"/>
            <w:noWrap/>
            <w:vAlign w:val="bottom"/>
            <w:hideMark/>
          </w:tcPr>
          <w:p w14:paraId="4AC0CB55"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0,3</w:t>
            </w:r>
          </w:p>
        </w:tc>
        <w:tc>
          <w:tcPr>
            <w:tcW w:w="1276" w:type="dxa"/>
            <w:noWrap/>
            <w:vAlign w:val="bottom"/>
            <w:hideMark/>
          </w:tcPr>
          <w:p w14:paraId="6145623B"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w:t>
            </w:r>
          </w:p>
        </w:tc>
        <w:tc>
          <w:tcPr>
            <w:tcW w:w="1559" w:type="dxa"/>
            <w:noWrap/>
            <w:vAlign w:val="bottom"/>
            <w:hideMark/>
          </w:tcPr>
          <w:p w14:paraId="3DD65B62"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IV</w:t>
            </w:r>
          </w:p>
        </w:tc>
      </w:tr>
      <w:tr w:rsidR="00941D1F" w:rsidRPr="00F07DD0" w14:paraId="70E93A14" w14:textId="77777777" w:rsidTr="009C6800">
        <w:trPr>
          <w:trHeight w:val="283"/>
          <w:jc w:val="center"/>
        </w:trPr>
        <w:tc>
          <w:tcPr>
            <w:tcW w:w="4266" w:type="dxa"/>
            <w:noWrap/>
            <w:vAlign w:val="center"/>
            <w:hideMark/>
          </w:tcPr>
          <w:p w14:paraId="3D054354"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Artemisia sieversiana</w:t>
            </w:r>
            <w:r w:rsidRPr="00F07DD0">
              <w:rPr>
                <w:rFonts w:eastAsia="Times New Roman"/>
                <w:sz w:val="24"/>
                <w:szCs w:val="28"/>
                <w:lang w:eastAsia="ru-RU"/>
              </w:rPr>
              <w:t xml:space="preserve"> </w:t>
            </w:r>
          </w:p>
        </w:tc>
        <w:tc>
          <w:tcPr>
            <w:tcW w:w="1134" w:type="dxa"/>
            <w:noWrap/>
            <w:vAlign w:val="bottom"/>
            <w:hideMark/>
          </w:tcPr>
          <w:p w14:paraId="0DF4BF91"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60</w:t>
            </w:r>
          </w:p>
        </w:tc>
        <w:tc>
          <w:tcPr>
            <w:tcW w:w="1276" w:type="dxa"/>
            <w:noWrap/>
            <w:vAlign w:val="bottom"/>
            <w:hideMark/>
          </w:tcPr>
          <w:p w14:paraId="0165CD2F"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0,4</w:t>
            </w:r>
          </w:p>
        </w:tc>
        <w:tc>
          <w:tcPr>
            <w:tcW w:w="1276" w:type="dxa"/>
            <w:noWrap/>
            <w:vAlign w:val="bottom"/>
            <w:hideMark/>
          </w:tcPr>
          <w:p w14:paraId="397D3DB2"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4,9</w:t>
            </w:r>
          </w:p>
        </w:tc>
        <w:tc>
          <w:tcPr>
            <w:tcW w:w="1559" w:type="dxa"/>
            <w:noWrap/>
            <w:vAlign w:val="bottom"/>
            <w:hideMark/>
          </w:tcPr>
          <w:p w14:paraId="14B4A34B"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IV</w:t>
            </w:r>
          </w:p>
        </w:tc>
      </w:tr>
      <w:tr w:rsidR="00941D1F" w:rsidRPr="00F07DD0" w14:paraId="0377F687" w14:textId="77777777" w:rsidTr="009C6800">
        <w:trPr>
          <w:trHeight w:val="283"/>
          <w:jc w:val="center"/>
        </w:trPr>
        <w:tc>
          <w:tcPr>
            <w:tcW w:w="4266" w:type="dxa"/>
            <w:noWrap/>
            <w:vAlign w:val="center"/>
            <w:hideMark/>
          </w:tcPr>
          <w:p w14:paraId="3E65F632"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Achillea nobilis</w:t>
            </w:r>
            <w:r w:rsidRPr="00F07DD0">
              <w:rPr>
                <w:rFonts w:eastAsia="Times New Roman"/>
                <w:sz w:val="24"/>
                <w:szCs w:val="28"/>
                <w:lang w:eastAsia="ru-RU"/>
              </w:rPr>
              <w:t xml:space="preserve"> </w:t>
            </w:r>
          </w:p>
        </w:tc>
        <w:tc>
          <w:tcPr>
            <w:tcW w:w="1134" w:type="dxa"/>
            <w:noWrap/>
            <w:vAlign w:val="bottom"/>
            <w:hideMark/>
          </w:tcPr>
          <w:p w14:paraId="68A2A96A"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20</w:t>
            </w:r>
          </w:p>
        </w:tc>
        <w:tc>
          <w:tcPr>
            <w:tcW w:w="1276" w:type="dxa"/>
            <w:noWrap/>
            <w:vAlign w:val="bottom"/>
            <w:hideMark/>
          </w:tcPr>
          <w:p w14:paraId="434A2BC3"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0,1</w:t>
            </w:r>
          </w:p>
        </w:tc>
        <w:tc>
          <w:tcPr>
            <w:tcW w:w="1276" w:type="dxa"/>
            <w:noWrap/>
            <w:vAlign w:val="bottom"/>
            <w:hideMark/>
          </w:tcPr>
          <w:p w14:paraId="0F7DB308"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1,4</w:t>
            </w:r>
          </w:p>
        </w:tc>
        <w:tc>
          <w:tcPr>
            <w:tcW w:w="1559" w:type="dxa"/>
            <w:noWrap/>
            <w:vAlign w:val="bottom"/>
            <w:hideMark/>
          </w:tcPr>
          <w:p w14:paraId="6449EF8E"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w:t>
            </w:r>
          </w:p>
        </w:tc>
      </w:tr>
      <w:tr w:rsidR="00941D1F" w:rsidRPr="00F07DD0" w14:paraId="48087B37" w14:textId="77777777" w:rsidTr="009C6800">
        <w:trPr>
          <w:trHeight w:val="283"/>
          <w:jc w:val="center"/>
        </w:trPr>
        <w:tc>
          <w:tcPr>
            <w:tcW w:w="4266" w:type="dxa"/>
            <w:noWrap/>
            <w:vAlign w:val="center"/>
            <w:hideMark/>
          </w:tcPr>
          <w:p w14:paraId="2C3947A6"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Koeleria cristata</w:t>
            </w:r>
            <w:r w:rsidRPr="00F07DD0">
              <w:rPr>
                <w:rFonts w:eastAsia="Times New Roman"/>
                <w:sz w:val="24"/>
                <w:szCs w:val="28"/>
                <w:lang w:eastAsia="ru-RU"/>
              </w:rPr>
              <w:t xml:space="preserve"> </w:t>
            </w:r>
          </w:p>
        </w:tc>
        <w:tc>
          <w:tcPr>
            <w:tcW w:w="1134" w:type="dxa"/>
            <w:noWrap/>
            <w:vAlign w:val="bottom"/>
            <w:hideMark/>
          </w:tcPr>
          <w:p w14:paraId="2C7E8465"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20</w:t>
            </w:r>
          </w:p>
        </w:tc>
        <w:tc>
          <w:tcPr>
            <w:tcW w:w="1276" w:type="dxa"/>
            <w:noWrap/>
            <w:vAlign w:val="bottom"/>
            <w:hideMark/>
          </w:tcPr>
          <w:p w14:paraId="0CA9EF69"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0,1</w:t>
            </w:r>
          </w:p>
        </w:tc>
        <w:tc>
          <w:tcPr>
            <w:tcW w:w="1276" w:type="dxa"/>
            <w:noWrap/>
            <w:vAlign w:val="bottom"/>
            <w:hideMark/>
          </w:tcPr>
          <w:p w14:paraId="6E524504"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1,4</w:t>
            </w:r>
          </w:p>
        </w:tc>
        <w:tc>
          <w:tcPr>
            <w:tcW w:w="1559" w:type="dxa"/>
            <w:noWrap/>
            <w:vAlign w:val="bottom"/>
            <w:hideMark/>
          </w:tcPr>
          <w:p w14:paraId="652E9B4B"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w:t>
            </w:r>
          </w:p>
        </w:tc>
      </w:tr>
      <w:tr w:rsidR="00941D1F" w:rsidRPr="00F07DD0" w14:paraId="2DE08BF4" w14:textId="77777777" w:rsidTr="009C6800">
        <w:trPr>
          <w:trHeight w:val="283"/>
          <w:jc w:val="center"/>
        </w:trPr>
        <w:tc>
          <w:tcPr>
            <w:tcW w:w="4266" w:type="dxa"/>
            <w:noWrap/>
            <w:vAlign w:val="center"/>
            <w:hideMark/>
          </w:tcPr>
          <w:p w14:paraId="086BC733"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Conyza canadensis</w:t>
            </w:r>
            <w:r w:rsidRPr="00F07DD0">
              <w:rPr>
                <w:rFonts w:eastAsia="Times New Roman"/>
                <w:sz w:val="24"/>
                <w:szCs w:val="28"/>
                <w:lang w:eastAsia="ru-RU"/>
              </w:rPr>
              <w:t xml:space="preserve"> </w:t>
            </w:r>
          </w:p>
        </w:tc>
        <w:tc>
          <w:tcPr>
            <w:tcW w:w="1134" w:type="dxa"/>
            <w:noWrap/>
            <w:vAlign w:val="bottom"/>
            <w:hideMark/>
          </w:tcPr>
          <w:p w14:paraId="29C59751"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20</w:t>
            </w:r>
          </w:p>
        </w:tc>
        <w:tc>
          <w:tcPr>
            <w:tcW w:w="1276" w:type="dxa"/>
            <w:noWrap/>
            <w:vAlign w:val="bottom"/>
            <w:hideMark/>
          </w:tcPr>
          <w:p w14:paraId="1C4AC336"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0,1</w:t>
            </w:r>
          </w:p>
        </w:tc>
        <w:tc>
          <w:tcPr>
            <w:tcW w:w="1276" w:type="dxa"/>
            <w:noWrap/>
            <w:vAlign w:val="bottom"/>
            <w:hideMark/>
          </w:tcPr>
          <w:p w14:paraId="7B2FBEB6"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1,4</w:t>
            </w:r>
          </w:p>
        </w:tc>
        <w:tc>
          <w:tcPr>
            <w:tcW w:w="1559" w:type="dxa"/>
            <w:noWrap/>
            <w:vAlign w:val="bottom"/>
            <w:hideMark/>
          </w:tcPr>
          <w:p w14:paraId="71B452FC"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w:t>
            </w:r>
          </w:p>
        </w:tc>
      </w:tr>
      <w:tr w:rsidR="00941D1F" w:rsidRPr="00F07DD0" w14:paraId="7D211F31" w14:textId="77777777" w:rsidTr="009C6800">
        <w:trPr>
          <w:trHeight w:val="283"/>
          <w:jc w:val="center"/>
        </w:trPr>
        <w:tc>
          <w:tcPr>
            <w:tcW w:w="4266" w:type="dxa"/>
            <w:noWrap/>
            <w:vAlign w:val="center"/>
            <w:hideMark/>
          </w:tcPr>
          <w:p w14:paraId="1A65D39A" w14:textId="77777777" w:rsidR="00BE7EC3" w:rsidRPr="00F07DD0" w:rsidRDefault="00BE7EC3" w:rsidP="00F07DD0">
            <w:pPr>
              <w:spacing w:after="0" w:line="240" w:lineRule="auto"/>
              <w:contextualSpacing/>
              <w:rPr>
                <w:rFonts w:eastAsia="Times New Roman"/>
                <w:sz w:val="24"/>
                <w:szCs w:val="28"/>
                <w:lang w:eastAsia="ru-RU"/>
              </w:rPr>
            </w:pPr>
            <w:r w:rsidRPr="00F07DD0">
              <w:rPr>
                <w:rFonts w:eastAsia="Times New Roman"/>
                <w:i/>
                <w:iCs/>
                <w:sz w:val="24"/>
                <w:szCs w:val="28"/>
                <w:lang w:eastAsia="ru-RU"/>
              </w:rPr>
              <w:t>Tragopogon orientalis</w:t>
            </w:r>
            <w:r w:rsidRPr="00F07DD0">
              <w:rPr>
                <w:rFonts w:eastAsia="Times New Roman"/>
                <w:sz w:val="24"/>
                <w:szCs w:val="28"/>
                <w:lang w:eastAsia="ru-RU"/>
              </w:rPr>
              <w:t xml:space="preserve"> </w:t>
            </w:r>
          </w:p>
        </w:tc>
        <w:tc>
          <w:tcPr>
            <w:tcW w:w="1134" w:type="dxa"/>
            <w:noWrap/>
            <w:vAlign w:val="bottom"/>
            <w:hideMark/>
          </w:tcPr>
          <w:p w14:paraId="4F738B1E"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20</w:t>
            </w:r>
          </w:p>
        </w:tc>
        <w:tc>
          <w:tcPr>
            <w:tcW w:w="1276" w:type="dxa"/>
            <w:noWrap/>
            <w:vAlign w:val="bottom"/>
            <w:hideMark/>
          </w:tcPr>
          <w:p w14:paraId="1EACE560"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0,1</w:t>
            </w:r>
          </w:p>
        </w:tc>
        <w:tc>
          <w:tcPr>
            <w:tcW w:w="1276" w:type="dxa"/>
            <w:noWrap/>
            <w:vAlign w:val="bottom"/>
            <w:hideMark/>
          </w:tcPr>
          <w:p w14:paraId="69E867CB"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1,4</w:t>
            </w:r>
          </w:p>
        </w:tc>
        <w:tc>
          <w:tcPr>
            <w:tcW w:w="1559" w:type="dxa"/>
            <w:noWrap/>
            <w:vAlign w:val="bottom"/>
            <w:hideMark/>
          </w:tcPr>
          <w:p w14:paraId="13E2C15F" w14:textId="77777777" w:rsidR="00BE7EC3" w:rsidRPr="00F07DD0" w:rsidRDefault="00BE7EC3" w:rsidP="00F07DD0">
            <w:pPr>
              <w:spacing w:after="0" w:line="240" w:lineRule="auto"/>
              <w:contextualSpacing/>
              <w:jc w:val="center"/>
              <w:rPr>
                <w:rFonts w:eastAsia="Times New Roman"/>
                <w:sz w:val="24"/>
                <w:szCs w:val="28"/>
                <w:lang w:eastAsia="ru-RU"/>
              </w:rPr>
            </w:pPr>
            <w:r w:rsidRPr="00F07DD0">
              <w:rPr>
                <w:rFonts w:eastAsia="Times New Roman"/>
                <w:sz w:val="24"/>
                <w:szCs w:val="28"/>
                <w:lang w:eastAsia="ru-RU"/>
              </w:rPr>
              <w:t>I</w:t>
            </w:r>
          </w:p>
        </w:tc>
      </w:tr>
      <w:tr w:rsidR="00BE7EC3" w:rsidRPr="00F07DD0" w14:paraId="39FAFD98" w14:textId="77777777" w:rsidTr="009C6800">
        <w:trPr>
          <w:trHeight w:val="283"/>
          <w:jc w:val="center"/>
        </w:trPr>
        <w:tc>
          <w:tcPr>
            <w:tcW w:w="9511" w:type="dxa"/>
            <w:gridSpan w:val="5"/>
            <w:noWrap/>
            <w:vAlign w:val="center"/>
          </w:tcPr>
          <w:p w14:paraId="025A3683" w14:textId="26B29B2E" w:rsidR="00BE7EC3" w:rsidRPr="00F07DD0" w:rsidRDefault="00BE7EC3" w:rsidP="00F07DD0">
            <w:pPr>
              <w:spacing w:after="0" w:line="240" w:lineRule="auto"/>
              <w:ind w:firstLine="537"/>
              <w:contextualSpacing/>
              <w:jc w:val="both"/>
              <w:rPr>
                <w:sz w:val="24"/>
                <w:szCs w:val="24"/>
              </w:rPr>
            </w:pPr>
            <w:r w:rsidRPr="00F07DD0">
              <w:rPr>
                <w:sz w:val="24"/>
                <w:szCs w:val="24"/>
              </w:rPr>
              <w:t>Примечания:</w:t>
            </w:r>
          </w:p>
          <w:p w14:paraId="002D331F" w14:textId="6556451F" w:rsidR="00BE7EC3" w:rsidRPr="00F07DD0" w:rsidRDefault="00BE7EC3" w:rsidP="00F07DD0">
            <w:pPr>
              <w:spacing w:after="0" w:line="240" w:lineRule="auto"/>
              <w:contextualSpacing/>
              <w:jc w:val="both"/>
              <w:rPr>
                <w:sz w:val="24"/>
                <w:szCs w:val="24"/>
              </w:rPr>
            </w:pPr>
            <w:r w:rsidRPr="00F07DD0">
              <w:rPr>
                <w:sz w:val="24"/>
                <w:szCs w:val="24"/>
              </w:rPr>
              <w:t>1. *</w:t>
            </w:r>
            <w:r w:rsidRPr="00F07DD0">
              <w:rPr>
                <w:sz w:val="24"/>
                <w:szCs w:val="24"/>
                <w:lang w:val="en-US"/>
              </w:rPr>
              <w:t>V</w:t>
            </w:r>
            <w:r w:rsidRPr="00F07DD0">
              <w:rPr>
                <w:sz w:val="24"/>
                <w:szCs w:val="24"/>
              </w:rPr>
              <w:t xml:space="preserve"> – встречаемость, %.</w:t>
            </w:r>
          </w:p>
          <w:p w14:paraId="6F59ECA0" w14:textId="39A6B544" w:rsidR="00BE7EC3" w:rsidRPr="00F07DD0" w:rsidRDefault="00BE7EC3" w:rsidP="00F07DD0">
            <w:pPr>
              <w:spacing w:after="0" w:line="240" w:lineRule="auto"/>
              <w:contextualSpacing/>
              <w:jc w:val="both"/>
              <w:rPr>
                <w:sz w:val="24"/>
                <w:szCs w:val="24"/>
              </w:rPr>
            </w:pPr>
            <w:r w:rsidRPr="00F07DD0">
              <w:rPr>
                <w:sz w:val="24"/>
                <w:szCs w:val="24"/>
              </w:rPr>
              <w:t xml:space="preserve">2. </w:t>
            </w:r>
            <w:r w:rsidRPr="00F07DD0">
              <w:rPr>
                <w:sz w:val="24"/>
                <w:szCs w:val="24"/>
                <w:lang w:val="en-US"/>
              </w:rPr>
              <w:t>P</w:t>
            </w:r>
            <w:r w:rsidRPr="00F07DD0">
              <w:rPr>
                <w:sz w:val="24"/>
                <w:szCs w:val="24"/>
              </w:rPr>
              <w:t xml:space="preserve"> – частное проективное покрытие, %.</w:t>
            </w:r>
          </w:p>
          <w:p w14:paraId="1A8930CC" w14:textId="4B84C6F9" w:rsidR="00BE7EC3" w:rsidRPr="00F07DD0" w:rsidRDefault="00BE7EC3" w:rsidP="00F07DD0">
            <w:pPr>
              <w:spacing w:after="0" w:line="240" w:lineRule="auto"/>
              <w:contextualSpacing/>
              <w:jc w:val="both"/>
              <w:rPr>
                <w:sz w:val="24"/>
                <w:szCs w:val="24"/>
              </w:rPr>
            </w:pPr>
            <w:r w:rsidRPr="00F07DD0">
              <w:rPr>
                <w:sz w:val="24"/>
                <w:szCs w:val="24"/>
              </w:rPr>
              <w:t xml:space="preserve">3. </w:t>
            </w:r>
            <w:r w:rsidRPr="00F07DD0">
              <w:rPr>
                <w:sz w:val="24"/>
                <w:szCs w:val="24"/>
                <w:lang w:val="en-US"/>
              </w:rPr>
              <w:t>A</w:t>
            </w:r>
            <w:r w:rsidRPr="00F07DD0">
              <w:rPr>
                <w:sz w:val="24"/>
                <w:szCs w:val="24"/>
              </w:rPr>
              <w:t xml:space="preserve"> – активность, балл.</w:t>
            </w:r>
          </w:p>
          <w:p w14:paraId="79394FAD" w14:textId="5F4F2084" w:rsidR="00BE7EC3" w:rsidRPr="00F07DD0" w:rsidRDefault="00BE7EC3" w:rsidP="00F07DD0">
            <w:pPr>
              <w:spacing w:after="0" w:line="240" w:lineRule="auto"/>
              <w:contextualSpacing/>
              <w:jc w:val="both"/>
              <w:rPr>
                <w:sz w:val="24"/>
                <w:szCs w:val="24"/>
              </w:rPr>
            </w:pPr>
            <w:r w:rsidRPr="00F07DD0">
              <w:rPr>
                <w:sz w:val="24"/>
                <w:szCs w:val="24"/>
              </w:rPr>
              <w:t>4. КП –</w:t>
            </w:r>
            <w:r w:rsidR="006A0163" w:rsidRPr="00F07DD0">
              <w:rPr>
                <w:sz w:val="24"/>
                <w:szCs w:val="24"/>
              </w:rPr>
              <w:t xml:space="preserve"> </w:t>
            </w:r>
            <w:r w:rsidRPr="00F07DD0">
              <w:rPr>
                <w:sz w:val="24"/>
                <w:szCs w:val="24"/>
              </w:rPr>
              <w:t>класс постоянства.</w:t>
            </w:r>
          </w:p>
          <w:p w14:paraId="152EA84B" w14:textId="561AE222" w:rsidR="00BE7EC3" w:rsidRPr="00F07DD0" w:rsidRDefault="00BE7EC3" w:rsidP="00F07DD0">
            <w:pPr>
              <w:spacing w:after="0" w:line="240" w:lineRule="auto"/>
              <w:contextualSpacing/>
              <w:jc w:val="both"/>
              <w:rPr>
                <w:rFonts w:eastAsia="Times New Roman"/>
                <w:sz w:val="24"/>
                <w:szCs w:val="24"/>
                <w:lang w:eastAsia="ru-RU"/>
              </w:rPr>
            </w:pPr>
            <w:r w:rsidRPr="00F07DD0">
              <w:rPr>
                <w:sz w:val="24"/>
                <w:szCs w:val="24"/>
              </w:rPr>
              <w:t>5. Составлено</w:t>
            </w:r>
            <w:r w:rsidR="00045309" w:rsidRPr="00F07DD0">
              <w:rPr>
                <w:sz w:val="24"/>
                <w:szCs w:val="24"/>
              </w:rPr>
              <w:t xml:space="preserve"> автором, отражено</w:t>
            </w:r>
            <w:r w:rsidRPr="00F07DD0">
              <w:rPr>
                <w:sz w:val="24"/>
                <w:szCs w:val="24"/>
              </w:rPr>
              <w:t xml:space="preserve"> </w:t>
            </w:r>
            <w:r w:rsidR="00045309" w:rsidRPr="00F07DD0">
              <w:rPr>
                <w:sz w:val="24"/>
                <w:szCs w:val="24"/>
              </w:rPr>
              <w:t>в</w:t>
            </w:r>
            <w:r w:rsidRPr="00F07DD0">
              <w:rPr>
                <w:sz w:val="24"/>
                <w:szCs w:val="24"/>
              </w:rPr>
              <w:t xml:space="preserve"> источник</w:t>
            </w:r>
            <w:r w:rsidR="00045309" w:rsidRPr="00F07DD0">
              <w:rPr>
                <w:sz w:val="24"/>
                <w:szCs w:val="24"/>
              </w:rPr>
              <w:t>ах</w:t>
            </w:r>
            <w:r w:rsidRPr="00F07DD0">
              <w:rPr>
                <w:sz w:val="24"/>
                <w:szCs w:val="24"/>
              </w:rPr>
              <w:t xml:space="preserve"> </w:t>
            </w:r>
            <w:r w:rsidRPr="00F07DD0">
              <w:rPr>
                <w:rFonts w:eastAsia="Times New Roman"/>
                <w:sz w:val="24"/>
                <w:szCs w:val="24"/>
                <w:lang w:eastAsia="ru-RU"/>
              </w:rPr>
              <w:t>[</w:t>
            </w:r>
            <w:r w:rsidR="00173E74" w:rsidRPr="00F07DD0">
              <w:rPr>
                <w:rFonts w:eastAsia="Times New Roman"/>
                <w:sz w:val="24"/>
                <w:szCs w:val="24"/>
                <w:lang w:eastAsia="ru-RU"/>
              </w:rPr>
              <w:t>46, р. 3414-3422; 14</w:t>
            </w:r>
            <w:r w:rsidR="005B0609" w:rsidRPr="00F07DD0">
              <w:rPr>
                <w:rFonts w:eastAsia="Times New Roman"/>
                <w:sz w:val="24"/>
                <w:szCs w:val="24"/>
                <w:lang w:eastAsia="ru-RU"/>
              </w:rPr>
              <w:t>3, с. 159-167</w:t>
            </w:r>
            <w:r w:rsidRPr="00F07DD0">
              <w:rPr>
                <w:rFonts w:eastAsia="Times New Roman"/>
                <w:sz w:val="24"/>
                <w:szCs w:val="24"/>
                <w:lang w:eastAsia="ru-RU"/>
              </w:rPr>
              <w:t>]</w:t>
            </w:r>
          </w:p>
        </w:tc>
      </w:tr>
    </w:tbl>
    <w:p w14:paraId="28661214" w14:textId="77777777" w:rsidR="00BE7EC3" w:rsidRPr="00F07DD0" w:rsidRDefault="00BE7EC3" w:rsidP="00F07DD0">
      <w:pPr>
        <w:spacing w:after="0" w:line="240" w:lineRule="auto"/>
        <w:ind w:firstLine="709"/>
        <w:contextualSpacing/>
        <w:jc w:val="both"/>
        <w:rPr>
          <w:rFonts w:eastAsia="Times New Roman"/>
          <w:sz w:val="28"/>
          <w:szCs w:val="28"/>
          <w:lang w:eastAsia="ru-RU"/>
        </w:rPr>
      </w:pPr>
    </w:p>
    <w:p w14:paraId="308D5C60" w14:textId="7507A1E1" w:rsidR="00A045B8" w:rsidRPr="00F07DD0" w:rsidRDefault="00A045B8" w:rsidP="00F07DD0">
      <w:pPr>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Через два года на отвале, сложенным ожелезненным известняком</w:t>
      </w:r>
      <w:r w:rsidR="00AF3B6E" w:rsidRPr="00F07DD0">
        <w:rPr>
          <w:rFonts w:eastAsia="Times New Roman"/>
          <w:sz w:val="28"/>
          <w:szCs w:val="28"/>
          <w:lang w:eastAsia="ru-RU"/>
        </w:rPr>
        <w:t>,</w:t>
      </w:r>
      <w:r w:rsidRPr="00F07DD0">
        <w:rPr>
          <w:rFonts w:eastAsia="Times New Roman"/>
          <w:sz w:val="28"/>
          <w:szCs w:val="28"/>
          <w:lang w:eastAsia="ru-RU"/>
        </w:rPr>
        <w:t xml:space="preserve"> поселилось 7 видов (</w:t>
      </w:r>
      <w:r w:rsidR="00A432CF" w:rsidRPr="00F07DD0">
        <w:rPr>
          <w:rFonts w:eastAsia="Times New Roman"/>
          <w:sz w:val="28"/>
          <w:szCs w:val="28"/>
          <w:lang w:eastAsia="ru-RU"/>
        </w:rPr>
        <w:t>таблица</w:t>
      </w:r>
      <w:r w:rsidRPr="00F07DD0">
        <w:rPr>
          <w:rFonts w:eastAsia="Times New Roman"/>
          <w:sz w:val="28"/>
          <w:szCs w:val="28"/>
          <w:lang w:eastAsia="ru-RU"/>
        </w:rPr>
        <w:t xml:space="preserve"> </w:t>
      </w:r>
      <w:r w:rsidR="0051299F" w:rsidRPr="00F07DD0">
        <w:rPr>
          <w:rFonts w:eastAsia="Times New Roman"/>
          <w:sz w:val="28"/>
          <w:szCs w:val="28"/>
          <w:lang w:eastAsia="ru-RU"/>
        </w:rPr>
        <w:t>8</w:t>
      </w:r>
      <w:r w:rsidRPr="00F07DD0">
        <w:rPr>
          <w:rFonts w:eastAsia="Times New Roman"/>
          <w:sz w:val="28"/>
          <w:szCs w:val="28"/>
          <w:lang w:eastAsia="ru-RU"/>
        </w:rPr>
        <w:t>). Поскольку условия произрастания растений крайне тяжелые (провальная влагопроницаемость, высокая температура на поверхности отвала) поселяющиеся растения крайне маломощные, что отражается на проективном пок</w:t>
      </w:r>
      <w:r w:rsidR="00901B36" w:rsidRPr="00F07DD0">
        <w:rPr>
          <w:rFonts w:eastAsia="Times New Roman"/>
          <w:sz w:val="28"/>
          <w:szCs w:val="28"/>
          <w:lang w:eastAsia="ru-RU"/>
        </w:rPr>
        <w:t>рытии, которое составляет 1-2%</w:t>
      </w:r>
      <w:r w:rsidRPr="00F07DD0">
        <w:rPr>
          <w:rFonts w:eastAsia="Times New Roman"/>
          <w:sz w:val="28"/>
          <w:szCs w:val="28"/>
          <w:lang w:eastAsia="ru-RU"/>
        </w:rPr>
        <w:t xml:space="preserve"> </w:t>
      </w:r>
      <w:r w:rsidR="00A432CF" w:rsidRPr="00F07DD0">
        <w:rPr>
          <w:rFonts w:eastAsia="Times New Roman"/>
          <w:sz w:val="28"/>
          <w:szCs w:val="28"/>
          <w:lang w:eastAsia="ru-RU"/>
        </w:rPr>
        <w:t>(</w:t>
      </w:r>
      <w:r w:rsidR="00BE7EC3" w:rsidRPr="00F07DD0">
        <w:rPr>
          <w:rFonts w:eastAsia="Times New Roman"/>
          <w:sz w:val="28"/>
          <w:szCs w:val="28"/>
          <w:lang w:eastAsia="ru-RU"/>
        </w:rPr>
        <w:t>р</w:t>
      </w:r>
      <w:r w:rsidR="00A432CF" w:rsidRPr="00F07DD0">
        <w:rPr>
          <w:rFonts w:eastAsia="Times New Roman"/>
          <w:sz w:val="28"/>
          <w:szCs w:val="28"/>
          <w:lang w:eastAsia="ru-RU"/>
        </w:rPr>
        <w:t xml:space="preserve">исунок </w:t>
      </w:r>
      <w:r w:rsidR="00D306D5" w:rsidRPr="00F07DD0">
        <w:rPr>
          <w:rFonts w:eastAsia="Times New Roman"/>
          <w:sz w:val="28"/>
          <w:szCs w:val="28"/>
          <w:lang w:eastAsia="ru-RU"/>
        </w:rPr>
        <w:t>1</w:t>
      </w:r>
      <w:r w:rsidR="00FE1416" w:rsidRPr="00F07DD0">
        <w:rPr>
          <w:rFonts w:eastAsia="Times New Roman"/>
          <w:sz w:val="28"/>
          <w:szCs w:val="28"/>
          <w:lang w:eastAsia="ru-RU"/>
        </w:rPr>
        <w:t>4</w:t>
      </w:r>
      <w:r w:rsidRPr="00F07DD0">
        <w:rPr>
          <w:rFonts w:eastAsia="Times New Roman"/>
          <w:sz w:val="28"/>
          <w:szCs w:val="28"/>
          <w:lang w:eastAsia="ru-RU"/>
        </w:rPr>
        <w:t xml:space="preserve">). </w:t>
      </w:r>
    </w:p>
    <w:p w14:paraId="28AC1007" w14:textId="6BEF9303" w:rsidR="002566D9" w:rsidRPr="00F07DD0" w:rsidRDefault="002566D9" w:rsidP="00F07DD0">
      <w:pPr>
        <w:spacing w:after="0" w:line="240" w:lineRule="auto"/>
        <w:ind w:firstLine="540"/>
        <w:contextualSpacing/>
        <w:jc w:val="both"/>
        <w:rPr>
          <w:rFonts w:eastAsia="Times New Roman"/>
          <w:sz w:val="28"/>
          <w:szCs w:val="28"/>
          <w:lang w:eastAsia="ru-RU"/>
        </w:rPr>
      </w:pPr>
    </w:p>
    <w:tbl>
      <w:tblPr>
        <w:tblW w:w="0" w:type="auto"/>
        <w:tblLook w:val="04A0" w:firstRow="1" w:lastRow="0" w:firstColumn="1" w:lastColumn="0" w:noHBand="0" w:noVBand="1"/>
      </w:tblPr>
      <w:tblGrid>
        <w:gridCol w:w="4959"/>
        <w:gridCol w:w="4386"/>
      </w:tblGrid>
      <w:tr w:rsidR="002706BE" w:rsidRPr="00F07DD0" w14:paraId="18E4D270" w14:textId="4A92795F" w:rsidTr="0001213C">
        <w:trPr>
          <w:trHeight w:val="3415"/>
        </w:trPr>
        <w:tc>
          <w:tcPr>
            <w:tcW w:w="4959" w:type="dxa"/>
            <w:vAlign w:val="center"/>
          </w:tcPr>
          <w:p w14:paraId="76CC5BA5" w14:textId="7B976B24" w:rsidR="0001213C" w:rsidRPr="00F07DD0" w:rsidRDefault="0001213C" w:rsidP="00F07DD0">
            <w:pPr>
              <w:spacing w:after="0" w:line="240" w:lineRule="auto"/>
              <w:contextualSpacing/>
              <w:jc w:val="center"/>
              <w:rPr>
                <w:rFonts w:eastAsia="Times New Roman"/>
                <w:sz w:val="28"/>
                <w:szCs w:val="28"/>
                <w:lang w:eastAsia="ru-RU"/>
              </w:rPr>
            </w:pPr>
            <w:r w:rsidRPr="00F07DD0">
              <w:rPr>
                <w:noProof/>
                <w:lang w:eastAsia="ru-RU"/>
              </w:rPr>
              <w:drawing>
                <wp:inline distT="0" distB="0" distL="0" distR="0" wp14:anchorId="27314FEB" wp14:editId="25739963">
                  <wp:extent cx="2640468" cy="1980000"/>
                  <wp:effectExtent l="0" t="0" r="762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640468" cy="1980000"/>
                          </a:xfrm>
                          <a:prstGeom prst="rect">
                            <a:avLst/>
                          </a:prstGeom>
                          <a:noFill/>
                          <a:ln>
                            <a:noFill/>
                          </a:ln>
                        </pic:spPr>
                      </pic:pic>
                    </a:graphicData>
                  </a:graphic>
                </wp:inline>
              </w:drawing>
            </w:r>
          </w:p>
        </w:tc>
        <w:tc>
          <w:tcPr>
            <w:tcW w:w="4386" w:type="dxa"/>
            <w:vAlign w:val="center"/>
          </w:tcPr>
          <w:p w14:paraId="704712B1" w14:textId="4C1EA85A" w:rsidR="0001213C" w:rsidRPr="00F07DD0" w:rsidRDefault="0001213C" w:rsidP="00F07DD0">
            <w:pPr>
              <w:spacing w:after="0" w:line="240" w:lineRule="auto"/>
              <w:contextualSpacing/>
              <w:jc w:val="center"/>
              <w:rPr>
                <w:noProof/>
                <w:lang w:eastAsia="ru-RU"/>
              </w:rPr>
            </w:pPr>
            <w:r w:rsidRPr="00F07DD0">
              <w:rPr>
                <w:noProof/>
                <w:lang w:eastAsia="ru-RU"/>
              </w:rPr>
              <w:drawing>
                <wp:inline distT="0" distB="0" distL="0" distR="0" wp14:anchorId="4F2D61FB" wp14:editId="64A83E86">
                  <wp:extent cx="2640094" cy="1980000"/>
                  <wp:effectExtent l="0" t="0" r="8255"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20220518_160738.jpg"/>
                          <pic:cNvPicPr/>
                        </pic:nvPicPr>
                        <pic:blipFill>
                          <a:blip r:embed="rId39"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bl>
    <w:p w14:paraId="2E75E271" w14:textId="77777777" w:rsidR="00BE7EC3" w:rsidRPr="00F07DD0" w:rsidRDefault="00BE7EC3" w:rsidP="00F07DD0">
      <w:pPr>
        <w:spacing w:after="0" w:line="240" w:lineRule="auto"/>
        <w:ind w:firstLine="540"/>
        <w:contextualSpacing/>
        <w:jc w:val="both"/>
        <w:rPr>
          <w:rFonts w:eastAsia="Times New Roman"/>
          <w:sz w:val="16"/>
          <w:szCs w:val="16"/>
          <w:lang w:eastAsia="ru-RU"/>
        </w:rPr>
      </w:pPr>
    </w:p>
    <w:p w14:paraId="40DA35B1" w14:textId="6442D3B0" w:rsidR="00BE7EC3" w:rsidRPr="00F07DD0" w:rsidRDefault="00BE7EC3" w:rsidP="00F07DD0">
      <w:pPr>
        <w:spacing w:after="0" w:line="240" w:lineRule="auto"/>
        <w:contextualSpacing/>
        <w:jc w:val="center"/>
        <w:rPr>
          <w:rFonts w:eastAsia="Times New Roman"/>
          <w:sz w:val="28"/>
          <w:szCs w:val="28"/>
          <w:lang w:eastAsia="ru-RU"/>
        </w:rPr>
      </w:pPr>
      <w:r w:rsidRPr="00F07DD0">
        <w:rPr>
          <w:rFonts w:eastAsia="Times New Roman"/>
          <w:sz w:val="28"/>
          <w:szCs w:val="32"/>
          <w:lang w:eastAsia="ru-RU"/>
        </w:rPr>
        <w:t>Рисунок 14 – Внешний вид пионерной группировке на отвале, сложенным незасоленными породами</w:t>
      </w:r>
    </w:p>
    <w:p w14:paraId="0E4A9202" w14:textId="77777777" w:rsidR="00BE7EC3" w:rsidRPr="00F07DD0" w:rsidRDefault="00BE7EC3" w:rsidP="00F07DD0">
      <w:pPr>
        <w:spacing w:after="0" w:line="240" w:lineRule="auto"/>
        <w:ind w:firstLine="540"/>
        <w:contextualSpacing/>
        <w:jc w:val="both"/>
        <w:rPr>
          <w:rFonts w:eastAsia="Times New Roman"/>
          <w:sz w:val="28"/>
          <w:szCs w:val="28"/>
          <w:lang w:eastAsia="ru-RU"/>
        </w:rPr>
      </w:pPr>
    </w:p>
    <w:p w14:paraId="5D2C39B1" w14:textId="19EA3E8E" w:rsidR="00901B36" w:rsidRPr="00F07DD0" w:rsidRDefault="00901B36" w:rsidP="00F07DD0">
      <w:pPr>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 xml:space="preserve">Наибольшим классом постоянства обладают степные виды </w:t>
      </w:r>
      <w:r w:rsidRPr="00F07DD0">
        <w:rPr>
          <w:rFonts w:eastAsia="Times New Roman"/>
          <w:i/>
          <w:iCs/>
          <w:sz w:val="28"/>
          <w:szCs w:val="28"/>
          <w:lang w:eastAsia="ru-RU"/>
        </w:rPr>
        <w:t xml:space="preserve">Artemisia dracunculus, A. marschalliana </w:t>
      </w:r>
      <w:r w:rsidRPr="00F07DD0">
        <w:rPr>
          <w:rFonts w:eastAsia="Times New Roman"/>
          <w:sz w:val="28"/>
          <w:szCs w:val="28"/>
          <w:lang w:eastAsia="ru-RU"/>
        </w:rPr>
        <w:t xml:space="preserve">и сорный вид – </w:t>
      </w:r>
      <w:r w:rsidRPr="00F07DD0">
        <w:rPr>
          <w:rFonts w:eastAsia="Times New Roman"/>
          <w:i/>
          <w:iCs/>
          <w:sz w:val="28"/>
          <w:szCs w:val="28"/>
          <w:lang w:eastAsia="ru-RU"/>
        </w:rPr>
        <w:t>Artemisia sieversiana</w:t>
      </w:r>
      <w:r w:rsidRPr="00F07DD0">
        <w:rPr>
          <w:rFonts w:eastAsia="Times New Roman"/>
          <w:sz w:val="28"/>
          <w:szCs w:val="28"/>
          <w:lang w:eastAsia="ru-RU"/>
        </w:rPr>
        <w:t>. Более 70% количества поселившихся видов на пионерной стадии относятся к степным растениям [</w:t>
      </w:r>
      <w:r w:rsidR="005F6B70" w:rsidRPr="00F07DD0">
        <w:rPr>
          <w:rFonts w:eastAsia="Times New Roman"/>
          <w:sz w:val="28"/>
          <w:szCs w:val="28"/>
          <w:lang w:eastAsia="ru-RU"/>
        </w:rPr>
        <w:t>46, р. 3414-3422; 14</w:t>
      </w:r>
      <w:r w:rsidR="005B0609" w:rsidRPr="00F07DD0">
        <w:rPr>
          <w:rFonts w:eastAsia="Times New Roman"/>
          <w:sz w:val="28"/>
          <w:szCs w:val="28"/>
          <w:lang w:eastAsia="ru-RU"/>
        </w:rPr>
        <w:t>3, с. 159-167</w:t>
      </w:r>
      <w:r w:rsidRPr="00F07DD0">
        <w:rPr>
          <w:rFonts w:eastAsia="Times New Roman"/>
          <w:sz w:val="28"/>
          <w:szCs w:val="28"/>
          <w:lang w:eastAsia="ru-RU"/>
        </w:rPr>
        <w:t>].</w:t>
      </w:r>
    </w:p>
    <w:p w14:paraId="04C679F4" w14:textId="5757269B" w:rsidR="00A045B8" w:rsidRPr="00F07DD0" w:rsidRDefault="00826264" w:rsidP="00F07DD0">
      <w:pPr>
        <w:overflowPunct w:val="0"/>
        <w:autoSpaceDE w:val="0"/>
        <w:autoSpaceDN w:val="0"/>
        <w:adjustRightInd w:val="0"/>
        <w:spacing w:after="0" w:line="240" w:lineRule="auto"/>
        <w:ind w:firstLine="709"/>
        <w:contextualSpacing/>
        <w:jc w:val="both"/>
        <w:textAlignment w:val="baseline"/>
        <w:rPr>
          <w:sz w:val="28"/>
          <w:szCs w:val="28"/>
        </w:rPr>
      </w:pPr>
      <w:r w:rsidRPr="00F07DD0">
        <w:rPr>
          <w:sz w:val="28"/>
          <w:szCs w:val="28"/>
        </w:rPr>
        <w:t xml:space="preserve">Первые несколько лет после отсыпки отвалы железорудных карьеров характеризуются низкой скоростью демутационных процессов и замедленной начальной стадией сукцессии. Постепенное улучшение эдафических условий экотопа и формирование фитосреды обуславливают ускорение сукцессионных процессов. На отвалах формируются пионерные сообщества, представленные как рудеральными, так и видами зональных фитоценозов. Рудеральные виды, обладающие высокой степенью адаптации к экстремальным условиям, доминируют на первоначальных этапах сукцессии </w:t>
      </w:r>
      <w:r w:rsidR="002E407C" w:rsidRPr="00F07DD0">
        <w:rPr>
          <w:rFonts w:eastAsia="Times New Roman"/>
          <w:sz w:val="28"/>
          <w:szCs w:val="28"/>
          <w:lang w:eastAsia="ru-RU"/>
        </w:rPr>
        <w:t>[</w:t>
      </w:r>
      <w:r w:rsidR="005F6B70" w:rsidRPr="00F07DD0">
        <w:rPr>
          <w:rFonts w:eastAsia="Times New Roman"/>
          <w:sz w:val="28"/>
          <w:szCs w:val="28"/>
          <w:lang w:eastAsia="ru-RU"/>
        </w:rPr>
        <w:t>46, р. 3414-3422; 14</w:t>
      </w:r>
      <w:r w:rsidR="005B0609" w:rsidRPr="00F07DD0">
        <w:rPr>
          <w:rFonts w:eastAsia="Times New Roman"/>
          <w:sz w:val="28"/>
          <w:szCs w:val="28"/>
          <w:lang w:eastAsia="ru-RU"/>
        </w:rPr>
        <w:t>3, с. 159-167</w:t>
      </w:r>
      <w:r w:rsidR="005B31F3" w:rsidRPr="00F07DD0">
        <w:rPr>
          <w:rFonts w:eastAsia="Times New Roman"/>
          <w:sz w:val="28"/>
          <w:szCs w:val="28"/>
          <w:lang w:eastAsia="ru-RU"/>
        </w:rPr>
        <w:t>]</w:t>
      </w:r>
      <w:r w:rsidR="00A045B8" w:rsidRPr="00F07DD0">
        <w:rPr>
          <w:sz w:val="28"/>
          <w:szCs w:val="28"/>
        </w:rPr>
        <w:t xml:space="preserve">. </w:t>
      </w:r>
    </w:p>
    <w:p w14:paraId="4D412CC1" w14:textId="58C441B3" w:rsidR="00A045B8" w:rsidRPr="00F07DD0" w:rsidRDefault="00A045B8" w:rsidP="00F07DD0">
      <w:pPr>
        <w:overflowPunct w:val="0"/>
        <w:autoSpaceDE w:val="0"/>
        <w:autoSpaceDN w:val="0"/>
        <w:adjustRightInd w:val="0"/>
        <w:spacing w:after="0" w:line="240" w:lineRule="auto"/>
        <w:ind w:firstLine="709"/>
        <w:contextualSpacing/>
        <w:jc w:val="both"/>
        <w:textAlignment w:val="baseline"/>
        <w:rPr>
          <w:sz w:val="28"/>
          <w:szCs w:val="28"/>
        </w:rPr>
      </w:pPr>
      <w:r w:rsidRPr="00F07DD0">
        <w:rPr>
          <w:sz w:val="28"/>
          <w:szCs w:val="28"/>
        </w:rPr>
        <w:t>Наивысшим классом постоянства (</w:t>
      </w:r>
      <w:r w:rsidRPr="00F07DD0">
        <w:rPr>
          <w:sz w:val="28"/>
          <w:szCs w:val="28"/>
          <w:lang w:val="en-US"/>
        </w:rPr>
        <w:t>V</w:t>
      </w:r>
      <w:r w:rsidRPr="00F07DD0">
        <w:rPr>
          <w:sz w:val="28"/>
          <w:szCs w:val="28"/>
        </w:rPr>
        <w:t xml:space="preserve">) на засоленных грунтах на пионерной стадии обладают </w:t>
      </w:r>
      <w:r w:rsidRPr="00F07DD0">
        <w:rPr>
          <w:rFonts w:eastAsia="Times New Roman"/>
          <w:i/>
          <w:iCs/>
          <w:sz w:val="28"/>
          <w:szCs w:val="28"/>
          <w:lang w:val="en-US" w:eastAsia="ru-RU"/>
        </w:rPr>
        <w:t>Isatis</w:t>
      </w:r>
      <w:r w:rsidRPr="00F07DD0">
        <w:rPr>
          <w:rFonts w:eastAsia="Times New Roman"/>
          <w:i/>
          <w:iCs/>
          <w:sz w:val="28"/>
          <w:szCs w:val="28"/>
          <w:lang w:eastAsia="ru-RU"/>
        </w:rPr>
        <w:t xml:space="preserve"> </w:t>
      </w:r>
      <w:r w:rsidRPr="00F07DD0">
        <w:rPr>
          <w:rFonts w:eastAsia="Times New Roman"/>
          <w:i/>
          <w:iCs/>
          <w:sz w:val="28"/>
          <w:szCs w:val="28"/>
          <w:lang w:val="en-US" w:eastAsia="ru-RU"/>
        </w:rPr>
        <w:t>costata</w:t>
      </w:r>
      <w:r w:rsidRPr="00F07DD0">
        <w:rPr>
          <w:rFonts w:eastAsia="Times New Roman"/>
          <w:i/>
          <w:iCs/>
          <w:sz w:val="28"/>
          <w:szCs w:val="28"/>
          <w:lang w:eastAsia="ru-RU"/>
        </w:rPr>
        <w:t xml:space="preserve"> </w:t>
      </w:r>
      <w:r w:rsidRPr="00F07DD0">
        <w:rPr>
          <w:rFonts w:eastAsia="Times New Roman"/>
          <w:sz w:val="28"/>
          <w:szCs w:val="28"/>
          <w:lang w:eastAsia="ru-RU"/>
        </w:rPr>
        <w:t xml:space="preserve">и </w:t>
      </w:r>
      <w:r w:rsidRPr="00F07DD0">
        <w:rPr>
          <w:rFonts w:eastAsia="Times New Roman"/>
          <w:i/>
          <w:iCs/>
          <w:sz w:val="28"/>
          <w:szCs w:val="28"/>
          <w:lang w:eastAsia="ru-RU"/>
        </w:rPr>
        <w:t>Chenopodium album</w:t>
      </w:r>
      <w:r w:rsidRPr="00F07DD0">
        <w:rPr>
          <w:rFonts w:eastAsia="Times New Roman"/>
          <w:sz w:val="28"/>
          <w:szCs w:val="28"/>
          <w:lang w:eastAsia="ru-RU"/>
        </w:rPr>
        <w:t>, достаточно высоким классом постоянства (</w:t>
      </w:r>
      <w:r w:rsidRPr="00F07DD0">
        <w:rPr>
          <w:rFonts w:eastAsia="Times New Roman"/>
          <w:sz w:val="28"/>
          <w:szCs w:val="28"/>
          <w:lang w:val="en-US" w:eastAsia="ru-RU"/>
        </w:rPr>
        <w:t>III</w:t>
      </w:r>
      <w:r w:rsidRPr="00F07DD0">
        <w:rPr>
          <w:rFonts w:eastAsia="Times New Roman"/>
          <w:sz w:val="28"/>
          <w:szCs w:val="28"/>
          <w:lang w:eastAsia="ru-RU"/>
        </w:rPr>
        <w:t xml:space="preserve">) обладает </w:t>
      </w:r>
      <w:r w:rsidRPr="00F07DD0">
        <w:rPr>
          <w:i/>
          <w:iCs/>
          <w:sz w:val="28"/>
          <w:szCs w:val="28"/>
          <w:lang w:val="en-US"/>
        </w:rPr>
        <w:t>Polygonum</w:t>
      </w:r>
      <w:r w:rsidRPr="00F07DD0">
        <w:rPr>
          <w:i/>
          <w:iCs/>
          <w:sz w:val="28"/>
          <w:szCs w:val="28"/>
        </w:rPr>
        <w:t xml:space="preserve"> </w:t>
      </w:r>
      <w:r w:rsidRPr="00F07DD0">
        <w:rPr>
          <w:i/>
          <w:iCs/>
          <w:sz w:val="28"/>
          <w:szCs w:val="28"/>
          <w:lang w:val="en-US"/>
        </w:rPr>
        <w:t>salsugineum</w:t>
      </w:r>
      <w:r w:rsidRPr="00F07DD0">
        <w:rPr>
          <w:i/>
          <w:iCs/>
          <w:sz w:val="28"/>
          <w:szCs w:val="28"/>
        </w:rPr>
        <w:t xml:space="preserve">. </w:t>
      </w:r>
      <w:r w:rsidRPr="00F07DD0">
        <w:rPr>
          <w:sz w:val="28"/>
          <w:szCs w:val="28"/>
        </w:rPr>
        <w:t>В основном это галофиты и сорный вид с широкой экологической амплитудой (табл</w:t>
      </w:r>
      <w:r w:rsidR="00A432CF" w:rsidRPr="00F07DD0">
        <w:rPr>
          <w:sz w:val="28"/>
          <w:szCs w:val="28"/>
        </w:rPr>
        <w:t>ица</w:t>
      </w:r>
      <w:r w:rsidR="0070510A" w:rsidRPr="00F07DD0">
        <w:rPr>
          <w:sz w:val="28"/>
          <w:szCs w:val="28"/>
        </w:rPr>
        <w:t xml:space="preserve"> </w:t>
      </w:r>
      <w:r w:rsidR="0051299F" w:rsidRPr="00F07DD0">
        <w:rPr>
          <w:sz w:val="28"/>
          <w:szCs w:val="28"/>
        </w:rPr>
        <w:t>8</w:t>
      </w:r>
      <w:r w:rsidRPr="00F07DD0">
        <w:rPr>
          <w:sz w:val="28"/>
          <w:szCs w:val="28"/>
        </w:rPr>
        <w:t>)</w:t>
      </w:r>
      <w:r w:rsidR="005B31F3" w:rsidRPr="00F07DD0">
        <w:rPr>
          <w:sz w:val="28"/>
          <w:szCs w:val="28"/>
        </w:rPr>
        <w:t xml:space="preserve"> </w:t>
      </w:r>
      <w:r w:rsidR="002E407C" w:rsidRPr="00F07DD0">
        <w:rPr>
          <w:rFonts w:eastAsia="Times New Roman"/>
          <w:sz w:val="28"/>
          <w:szCs w:val="28"/>
          <w:lang w:eastAsia="ru-RU"/>
        </w:rPr>
        <w:t>[</w:t>
      </w:r>
      <w:r w:rsidR="005F6B70" w:rsidRPr="00F07DD0">
        <w:rPr>
          <w:rFonts w:eastAsia="Times New Roman"/>
          <w:sz w:val="28"/>
          <w:szCs w:val="28"/>
          <w:lang w:eastAsia="ru-RU"/>
        </w:rPr>
        <w:t>46, р. 3414-3422; 14</w:t>
      </w:r>
      <w:r w:rsidR="005B0609" w:rsidRPr="00F07DD0">
        <w:rPr>
          <w:rFonts w:eastAsia="Times New Roman"/>
          <w:sz w:val="28"/>
          <w:szCs w:val="28"/>
          <w:lang w:eastAsia="ru-RU"/>
        </w:rPr>
        <w:t>3, с. 159-167</w:t>
      </w:r>
      <w:r w:rsidR="005B31F3" w:rsidRPr="00F07DD0">
        <w:rPr>
          <w:rFonts w:eastAsia="Times New Roman"/>
          <w:sz w:val="28"/>
          <w:szCs w:val="28"/>
          <w:lang w:eastAsia="ru-RU"/>
        </w:rPr>
        <w:t>]</w:t>
      </w:r>
      <w:r w:rsidRPr="00F07DD0">
        <w:rPr>
          <w:sz w:val="28"/>
          <w:szCs w:val="28"/>
        </w:rPr>
        <w:t>.</w:t>
      </w:r>
    </w:p>
    <w:p w14:paraId="585EBAE8" w14:textId="33A7B20C" w:rsidR="00A045B8" w:rsidRPr="00F07DD0" w:rsidRDefault="00A045B8" w:rsidP="00F07DD0">
      <w:pPr>
        <w:overflowPunct w:val="0"/>
        <w:autoSpaceDE w:val="0"/>
        <w:autoSpaceDN w:val="0"/>
        <w:adjustRightInd w:val="0"/>
        <w:spacing w:after="0" w:line="240" w:lineRule="auto"/>
        <w:ind w:firstLine="709"/>
        <w:contextualSpacing/>
        <w:jc w:val="both"/>
        <w:textAlignment w:val="baseline"/>
        <w:rPr>
          <w:sz w:val="28"/>
          <w:szCs w:val="28"/>
          <w:lang w:val="kk-KZ"/>
        </w:rPr>
      </w:pPr>
      <w:r w:rsidRPr="00F07DD0">
        <w:rPr>
          <w:sz w:val="28"/>
          <w:szCs w:val="28"/>
        </w:rPr>
        <w:t xml:space="preserve">На незасоленных грунтах наибольшим постоянством обладают полыни: </w:t>
      </w:r>
      <w:r w:rsidRPr="00F07DD0">
        <w:rPr>
          <w:rFonts w:eastAsia="Times New Roman"/>
          <w:i/>
          <w:iCs/>
          <w:sz w:val="28"/>
          <w:szCs w:val="28"/>
          <w:lang w:eastAsia="ru-RU"/>
        </w:rPr>
        <w:t>Artemisia dracunculus</w:t>
      </w:r>
      <w:r w:rsidRPr="00F07DD0">
        <w:rPr>
          <w:rFonts w:eastAsia="Times New Roman"/>
          <w:sz w:val="28"/>
          <w:szCs w:val="28"/>
          <w:lang w:eastAsia="ru-RU"/>
        </w:rPr>
        <w:t xml:space="preserve"> (</w:t>
      </w:r>
      <w:r w:rsidRPr="00F07DD0">
        <w:rPr>
          <w:rFonts w:eastAsia="Times New Roman"/>
          <w:sz w:val="28"/>
          <w:szCs w:val="28"/>
          <w:lang w:val="en-US" w:eastAsia="ru-RU"/>
        </w:rPr>
        <w:t>V</w:t>
      </w:r>
      <w:r w:rsidRPr="00F07DD0">
        <w:rPr>
          <w:rFonts w:eastAsia="Times New Roman"/>
          <w:sz w:val="28"/>
          <w:szCs w:val="28"/>
          <w:lang w:eastAsia="ru-RU"/>
        </w:rPr>
        <w:t xml:space="preserve">), </w:t>
      </w:r>
      <w:r w:rsidRPr="00F07DD0">
        <w:rPr>
          <w:rFonts w:eastAsia="Times New Roman"/>
          <w:i/>
          <w:iCs/>
          <w:sz w:val="28"/>
          <w:szCs w:val="28"/>
          <w:lang w:eastAsia="ru-RU"/>
        </w:rPr>
        <w:t>A. marschalliana</w:t>
      </w:r>
      <w:r w:rsidRPr="00F07DD0">
        <w:rPr>
          <w:rFonts w:eastAsia="Times New Roman"/>
          <w:sz w:val="28"/>
          <w:szCs w:val="28"/>
          <w:lang w:eastAsia="ru-RU"/>
        </w:rPr>
        <w:t xml:space="preserve"> (</w:t>
      </w:r>
      <w:r w:rsidRPr="00F07DD0">
        <w:rPr>
          <w:rFonts w:eastAsia="Times New Roman"/>
          <w:sz w:val="28"/>
          <w:szCs w:val="28"/>
          <w:lang w:val="en-US" w:eastAsia="ru-RU"/>
        </w:rPr>
        <w:t>IV</w:t>
      </w:r>
      <w:r w:rsidRPr="00F07DD0">
        <w:rPr>
          <w:rFonts w:eastAsia="Times New Roman"/>
          <w:sz w:val="28"/>
          <w:szCs w:val="28"/>
          <w:lang w:eastAsia="ru-RU"/>
        </w:rPr>
        <w:t xml:space="preserve">), </w:t>
      </w:r>
      <w:r w:rsidRPr="00F07DD0">
        <w:rPr>
          <w:rFonts w:eastAsia="Times New Roman"/>
          <w:i/>
          <w:iCs/>
          <w:sz w:val="28"/>
          <w:szCs w:val="28"/>
          <w:lang w:eastAsia="ru-RU"/>
        </w:rPr>
        <w:t xml:space="preserve">A. sieversiana </w:t>
      </w:r>
      <w:r w:rsidRPr="00F07DD0">
        <w:rPr>
          <w:rFonts w:eastAsia="Times New Roman"/>
          <w:sz w:val="28"/>
          <w:szCs w:val="28"/>
          <w:lang w:eastAsia="ru-RU"/>
        </w:rPr>
        <w:t>(</w:t>
      </w:r>
      <w:r w:rsidRPr="00F07DD0">
        <w:rPr>
          <w:rFonts w:eastAsia="Times New Roman"/>
          <w:sz w:val="28"/>
          <w:szCs w:val="28"/>
          <w:lang w:val="en-US" w:eastAsia="ru-RU"/>
        </w:rPr>
        <w:t>IV</w:t>
      </w:r>
      <w:r w:rsidRPr="00F07DD0">
        <w:rPr>
          <w:rFonts w:eastAsia="Times New Roman"/>
          <w:sz w:val="28"/>
          <w:szCs w:val="28"/>
          <w:lang w:eastAsia="ru-RU"/>
        </w:rPr>
        <w:t>). Все виды обладают широкой экологической а</w:t>
      </w:r>
      <w:r w:rsidR="00CB53B3" w:rsidRPr="00F07DD0">
        <w:rPr>
          <w:rFonts w:eastAsia="Times New Roman"/>
          <w:sz w:val="28"/>
          <w:szCs w:val="28"/>
          <w:lang w:eastAsia="ru-RU"/>
        </w:rPr>
        <w:t>м</w:t>
      </w:r>
      <w:r w:rsidRPr="00F07DD0">
        <w:rPr>
          <w:rFonts w:eastAsia="Times New Roman"/>
          <w:sz w:val="28"/>
          <w:szCs w:val="28"/>
          <w:lang w:eastAsia="ru-RU"/>
        </w:rPr>
        <w:t>плитудой</w:t>
      </w:r>
      <w:r w:rsidR="002E407C" w:rsidRPr="00F07DD0">
        <w:rPr>
          <w:rFonts w:eastAsia="Times New Roman"/>
          <w:sz w:val="28"/>
          <w:szCs w:val="28"/>
          <w:lang w:eastAsia="ru-RU"/>
        </w:rPr>
        <w:t xml:space="preserve"> [</w:t>
      </w:r>
      <w:r w:rsidR="00173E74" w:rsidRPr="00F07DD0">
        <w:rPr>
          <w:rFonts w:eastAsia="Times New Roman"/>
          <w:sz w:val="28"/>
          <w:szCs w:val="28"/>
          <w:lang w:eastAsia="ru-RU"/>
        </w:rPr>
        <w:t>46, р. 3414-3422; 14</w:t>
      </w:r>
      <w:r w:rsidR="005B0609" w:rsidRPr="00F07DD0">
        <w:rPr>
          <w:rFonts w:eastAsia="Times New Roman"/>
          <w:sz w:val="28"/>
          <w:szCs w:val="28"/>
          <w:lang w:eastAsia="ru-RU"/>
        </w:rPr>
        <w:t>3, с. 159-167</w:t>
      </w:r>
      <w:r w:rsidR="005B31F3" w:rsidRPr="00F07DD0">
        <w:rPr>
          <w:rFonts w:eastAsia="Times New Roman"/>
          <w:sz w:val="28"/>
          <w:szCs w:val="28"/>
          <w:lang w:eastAsia="ru-RU"/>
        </w:rPr>
        <w:t>]</w:t>
      </w:r>
      <w:r w:rsidRPr="00F07DD0">
        <w:rPr>
          <w:rFonts w:eastAsia="Times New Roman"/>
          <w:sz w:val="28"/>
          <w:szCs w:val="28"/>
          <w:lang w:eastAsia="ru-RU"/>
        </w:rPr>
        <w:t>.</w:t>
      </w:r>
    </w:p>
    <w:p w14:paraId="45354B78" w14:textId="77777777" w:rsidR="00A045B8" w:rsidRPr="00F07DD0" w:rsidRDefault="00A045B8" w:rsidP="00F07DD0">
      <w:pPr>
        <w:spacing w:after="0" w:line="240" w:lineRule="auto"/>
        <w:ind w:firstLine="709"/>
        <w:contextualSpacing/>
        <w:rPr>
          <w:b/>
          <w:sz w:val="28"/>
          <w:szCs w:val="28"/>
        </w:rPr>
      </w:pPr>
    </w:p>
    <w:p w14:paraId="289D17BB" w14:textId="0F7E332B" w:rsidR="00A045B8" w:rsidRPr="00F07DD0" w:rsidRDefault="00A045B8" w:rsidP="00F07DD0">
      <w:pPr>
        <w:pStyle w:val="2"/>
        <w:spacing w:before="0" w:line="240" w:lineRule="auto"/>
        <w:ind w:firstLine="709"/>
        <w:contextualSpacing/>
        <w:rPr>
          <w:rFonts w:ascii="Times New Roman" w:hAnsi="Times New Roman" w:cs="Times New Roman"/>
          <w:b/>
          <w:color w:val="auto"/>
          <w:sz w:val="28"/>
          <w:szCs w:val="28"/>
        </w:rPr>
      </w:pPr>
      <w:bookmarkStart w:id="32" w:name="_Toc167725596"/>
      <w:r w:rsidRPr="00F07DD0">
        <w:rPr>
          <w:rFonts w:ascii="Times New Roman" w:hAnsi="Times New Roman" w:cs="Times New Roman"/>
          <w:b/>
          <w:color w:val="auto"/>
          <w:sz w:val="28"/>
          <w:szCs w:val="28"/>
        </w:rPr>
        <w:t>4.2 Группово-зарослевое сообщество</w:t>
      </w:r>
      <w:bookmarkEnd w:id="32"/>
    </w:p>
    <w:p w14:paraId="2DA4324F" w14:textId="1F2F2C51" w:rsidR="00A045B8" w:rsidRPr="00F07DD0" w:rsidRDefault="00A045B8" w:rsidP="00F07DD0">
      <w:pPr>
        <w:spacing w:after="0" w:line="240" w:lineRule="auto"/>
        <w:ind w:firstLine="709"/>
        <w:contextualSpacing/>
        <w:jc w:val="both"/>
        <w:rPr>
          <w:sz w:val="28"/>
          <w:szCs w:val="28"/>
        </w:rPr>
      </w:pPr>
      <w:r w:rsidRPr="00F07DD0">
        <w:rPr>
          <w:sz w:val="28"/>
          <w:szCs w:val="28"/>
        </w:rPr>
        <w:t>На стадии группово-зарослевого сообщества 26 описаний: 16 на засоленных грунтах (ЦП-27-42) и 10 на незасоленных (ЦП 6-15)</w:t>
      </w:r>
      <w:r w:rsidR="00D77CB7" w:rsidRPr="00F07DD0">
        <w:rPr>
          <w:sz w:val="28"/>
          <w:szCs w:val="28"/>
        </w:rPr>
        <w:t xml:space="preserve"> (таб</w:t>
      </w:r>
      <w:r w:rsidR="009D6E11" w:rsidRPr="00F07DD0">
        <w:rPr>
          <w:sz w:val="28"/>
          <w:szCs w:val="28"/>
        </w:rPr>
        <w:t>лица</w:t>
      </w:r>
      <w:r w:rsidR="00D77CB7" w:rsidRPr="00F07DD0">
        <w:rPr>
          <w:sz w:val="28"/>
          <w:szCs w:val="28"/>
        </w:rPr>
        <w:t xml:space="preserve"> </w:t>
      </w:r>
      <w:r w:rsidR="0051299F" w:rsidRPr="00F07DD0">
        <w:rPr>
          <w:sz w:val="28"/>
          <w:szCs w:val="28"/>
        </w:rPr>
        <w:t>9</w:t>
      </w:r>
      <w:r w:rsidR="00D77CB7" w:rsidRPr="00F07DD0">
        <w:rPr>
          <w:sz w:val="28"/>
          <w:szCs w:val="28"/>
        </w:rPr>
        <w:t>)</w:t>
      </w:r>
      <w:r w:rsidRPr="00F07DD0">
        <w:rPr>
          <w:sz w:val="28"/>
          <w:szCs w:val="28"/>
        </w:rPr>
        <w:t>. Возр</w:t>
      </w:r>
      <w:r w:rsidR="001A6CA4" w:rsidRPr="00F07DD0">
        <w:rPr>
          <w:sz w:val="28"/>
          <w:szCs w:val="28"/>
        </w:rPr>
        <w:t xml:space="preserve">аст отвалов от 6 до </w:t>
      </w:r>
      <w:r w:rsidR="00F34ACB" w:rsidRPr="00F07DD0">
        <w:rPr>
          <w:sz w:val="28"/>
          <w:szCs w:val="28"/>
        </w:rPr>
        <w:t>20</w:t>
      </w:r>
      <w:r w:rsidR="001A6CA4" w:rsidRPr="00F07DD0">
        <w:rPr>
          <w:sz w:val="28"/>
          <w:szCs w:val="28"/>
        </w:rPr>
        <w:t xml:space="preserve"> лет (рисунок</w:t>
      </w:r>
      <w:r w:rsidRPr="00F07DD0">
        <w:rPr>
          <w:sz w:val="28"/>
          <w:szCs w:val="28"/>
        </w:rPr>
        <w:t xml:space="preserve"> </w:t>
      </w:r>
      <w:r w:rsidR="00D306D5" w:rsidRPr="00F07DD0">
        <w:rPr>
          <w:sz w:val="28"/>
          <w:szCs w:val="28"/>
        </w:rPr>
        <w:t>1</w:t>
      </w:r>
      <w:r w:rsidR="009D6E11" w:rsidRPr="00F07DD0">
        <w:rPr>
          <w:sz w:val="28"/>
          <w:szCs w:val="28"/>
        </w:rPr>
        <w:t>5</w:t>
      </w:r>
      <w:r w:rsidRPr="00F07DD0">
        <w:rPr>
          <w:sz w:val="28"/>
          <w:szCs w:val="28"/>
        </w:rPr>
        <w:t>).</w:t>
      </w:r>
    </w:p>
    <w:p w14:paraId="7E8C0FFD" w14:textId="0443F4AC" w:rsidR="00427BC4" w:rsidRPr="00F07DD0" w:rsidRDefault="00611BFD" w:rsidP="00F07DD0">
      <w:pPr>
        <w:spacing w:after="0" w:line="240" w:lineRule="auto"/>
        <w:ind w:firstLine="709"/>
        <w:contextualSpacing/>
        <w:jc w:val="both"/>
        <w:rPr>
          <w:sz w:val="28"/>
          <w:szCs w:val="28"/>
        </w:rPr>
      </w:pPr>
      <w:r w:rsidRPr="00F07DD0">
        <w:rPr>
          <w:sz w:val="28"/>
          <w:szCs w:val="28"/>
        </w:rPr>
        <w:t xml:space="preserve">На засоленных грунтах поселилось 42 вида, а на незасоленных 43 вида (таблицы 9, 10) </w:t>
      </w:r>
      <w:r w:rsidRPr="00F07DD0">
        <w:rPr>
          <w:rFonts w:eastAsia="Times New Roman"/>
          <w:sz w:val="28"/>
          <w:szCs w:val="28"/>
          <w:lang w:eastAsia="ru-RU"/>
        </w:rPr>
        <w:t>[</w:t>
      </w:r>
      <w:r w:rsidR="00173E74" w:rsidRPr="00F07DD0">
        <w:rPr>
          <w:rFonts w:eastAsia="Times New Roman"/>
          <w:sz w:val="28"/>
          <w:szCs w:val="28"/>
          <w:lang w:eastAsia="ru-RU"/>
        </w:rPr>
        <w:t>46</w:t>
      </w:r>
      <w:r w:rsidR="005B0609" w:rsidRPr="00F07DD0">
        <w:rPr>
          <w:rFonts w:eastAsia="Times New Roman"/>
          <w:sz w:val="28"/>
          <w:szCs w:val="28"/>
          <w:lang w:eastAsia="ru-RU"/>
        </w:rPr>
        <w:t xml:space="preserve">, р. 3414-3422; </w:t>
      </w:r>
      <w:r w:rsidRPr="00F07DD0">
        <w:rPr>
          <w:rFonts w:eastAsia="Times New Roman"/>
          <w:sz w:val="28"/>
          <w:szCs w:val="28"/>
          <w:lang w:eastAsia="ru-RU"/>
        </w:rPr>
        <w:t>1</w:t>
      </w:r>
      <w:r w:rsidR="00173E74" w:rsidRPr="00F07DD0">
        <w:rPr>
          <w:rFonts w:eastAsia="Times New Roman"/>
          <w:sz w:val="28"/>
          <w:szCs w:val="28"/>
          <w:lang w:eastAsia="ru-RU"/>
        </w:rPr>
        <w:t>4</w:t>
      </w:r>
      <w:r w:rsidRPr="00F07DD0">
        <w:rPr>
          <w:rFonts w:eastAsia="Times New Roman"/>
          <w:sz w:val="28"/>
          <w:szCs w:val="28"/>
          <w:lang w:eastAsia="ru-RU"/>
        </w:rPr>
        <w:t>4</w:t>
      </w:r>
      <w:r w:rsidR="005B0609" w:rsidRPr="00F07DD0">
        <w:rPr>
          <w:rFonts w:eastAsia="Times New Roman"/>
          <w:sz w:val="28"/>
          <w:szCs w:val="28"/>
          <w:lang w:eastAsia="ru-RU"/>
        </w:rPr>
        <w:t>, с. 26-3</w:t>
      </w:r>
      <w:r w:rsidR="00E402FE" w:rsidRPr="00F07DD0">
        <w:rPr>
          <w:rFonts w:eastAsia="Times New Roman"/>
          <w:sz w:val="28"/>
          <w:szCs w:val="28"/>
          <w:lang w:eastAsia="ru-RU"/>
        </w:rPr>
        <w:t>8</w:t>
      </w:r>
      <w:r w:rsidRPr="00F07DD0">
        <w:rPr>
          <w:rFonts w:eastAsia="Times New Roman"/>
          <w:sz w:val="28"/>
          <w:szCs w:val="28"/>
          <w:lang w:eastAsia="ru-RU"/>
        </w:rPr>
        <w:t>]</w:t>
      </w:r>
      <w:r w:rsidRPr="00F07DD0">
        <w:rPr>
          <w:sz w:val="28"/>
          <w:szCs w:val="28"/>
        </w:rPr>
        <w:t>.</w:t>
      </w:r>
    </w:p>
    <w:tbl>
      <w:tblPr>
        <w:tblW w:w="0" w:type="auto"/>
        <w:tblLook w:val="04A0" w:firstRow="1" w:lastRow="0" w:firstColumn="1" w:lastColumn="0" w:noHBand="0" w:noVBand="1"/>
      </w:tblPr>
      <w:tblGrid>
        <w:gridCol w:w="4702"/>
        <w:gridCol w:w="4643"/>
      </w:tblGrid>
      <w:tr w:rsidR="00941D1F" w:rsidRPr="00F07DD0" w14:paraId="1C2283BF" w14:textId="77777777" w:rsidTr="0001213C">
        <w:tc>
          <w:tcPr>
            <w:tcW w:w="4702" w:type="dxa"/>
            <w:vAlign w:val="center"/>
          </w:tcPr>
          <w:p w14:paraId="123D6A02" w14:textId="77777777" w:rsidR="00E36709" w:rsidRPr="00F07DD0" w:rsidRDefault="00E36709" w:rsidP="00F07DD0">
            <w:pPr>
              <w:spacing w:after="0" w:line="240" w:lineRule="auto"/>
              <w:contextualSpacing/>
              <w:jc w:val="center"/>
              <w:rPr>
                <w:sz w:val="28"/>
                <w:szCs w:val="28"/>
              </w:rPr>
            </w:pPr>
            <w:r w:rsidRPr="00F07DD0">
              <w:rPr>
                <w:noProof/>
                <w:lang w:eastAsia="ru-RU"/>
              </w:rPr>
              <w:lastRenderedPageBreak/>
              <w:drawing>
                <wp:inline distT="0" distB="0" distL="0" distR="0" wp14:anchorId="5027816B" wp14:editId="5FE80F85">
                  <wp:extent cx="2567037" cy="1980000"/>
                  <wp:effectExtent l="0" t="0" r="5080"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email">
                            <a:extLst>
                              <a:ext uri="{28A0092B-C50C-407E-A947-70E740481C1C}">
                                <a14:useLocalDpi xmlns:a14="http://schemas.microsoft.com/office/drawing/2010/main"/>
                              </a:ext>
                            </a:extLst>
                          </a:blip>
                          <a:srcRect l="25838" t="23783" r="26877" b="11377"/>
                          <a:stretch/>
                        </pic:blipFill>
                        <pic:spPr bwMode="auto">
                          <a:xfrm>
                            <a:off x="0" y="0"/>
                            <a:ext cx="2567037"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vAlign w:val="center"/>
          </w:tcPr>
          <w:p w14:paraId="5918813A" w14:textId="77777777" w:rsidR="00E36709" w:rsidRPr="00F07DD0" w:rsidRDefault="00E36709" w:rsidP="00F07DD0">
            <w:pPr>
              <w:spacing w:after="0" w:line="240" w:lineRule="auto"/>
              <w:contextualSpacing/>
              <w:jc w:val="center"/>
              <w:rPr>
                <w:sz w:val="28"/>
                <w:szCs w:val="28"/>
              </w:rPr>
            </w:pPr>
            <w:r w:rsidRPr="00F07DD0">
              <w:rPr>
                <w:noProof/>
                <w:lang w:eastAsia="ru-RU"/>
              </w:rPr>
              <w:drawing>
                <wp:inline distT="0" distB="0" distL="0" distR="0" wp14:anchorId="150C2AF5" wp14:editId="624A8548">
                  <wp:extent cx="2555468" cy="1980000"/>
                  <wp:effectExtent l="0" t="0" r="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email">
                            <a:extLst>
                              <a:ext uri="{28A0092B-C50C-407E-A947-70E740481C1C}">
                                <a14:useLocalDpi xmlns:a14="http://schemas.microsoft.com/office/drawing/2010/main"/>
                              </a:ext>
                            </a:extLst>
                          </a:blip>
                          <a:srcRect l="19241" t="18244" r="32748" b="15621"/>
                          <a:stretch/>
                        </pic:blipFill>
                        <pic:spPr bwMode="auto">
                          <a:xfrm>
                            <a:off x="0" y="0"/>
                            <a:ext cx="255546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3A0C32ED" w14:textId="77777777" w:rsidTr="0001213C">
        <w:trPr>
          <w:trHeight w:val="258"/>
        </w:trPr>
        <w:tc>
          <w:tcPr>
            <w:tcW w:w="4702" w:type="dxa"/>
          </w:tcPr>
          <w:p w14:paraId="19EB748D" w14:textId="7E5591C1" w:rsidR="00E36709" w:rsidRPr="00F07DD0" w:rsidRDefault="006A0163" w:rsidP="00F07DD0">
            <w:pPr>
              <w:spacing w:after="0" w:line="240" w:lineRule="auto"/>
              <w:contextualSpacing/>
              <w:jc w:val="center"/>
              <w:rPr>
                <w:sz w:val="24"/>
              </w:rPr>
            </w:pPr>
            <w:r w:rsidRPr="00F07DD0">
              <w:rPr>
                <w:sz w:val="24"/>
              </w:rPr>
              <w:t>а</w:t>
            </w:r>
          </w:p>
        </w:tc>
        <w:tc>
          <w:tcPr>
            <w:tcW w:w="4643" w:type="dxa"/>
          </w:tcPr>
          <w:p w14:paraId="78E310E6" w14:textId="3E9A69F8" w:rsidR="00E36709" w:rsidRPr="00F07DD0" w:rsidRDefault="006A0163" w:rsidP="00F07DD0">
            <w:pPr>
              <w:spacing w:after="0" w:line="240" w:lineRule="auto"/>
              <w:contextualSpacing/>
              <w:jc w:val="center"/>
              <w:rPr>
                <w:sz w:val="24"/>
              </w:rPr>
            </w:pPr>
            <w:r w:rsidRPr="00F07DD0">
              <w:rPr>
                <w:sz w:val="24"/>
              </w:rPr>
              <w:t>б</w:t>
            </w:r>
          </w:p>
        </w:tc>
      </w:tr>
      <w:tr w:rsidR="00941D1F" w:rsidRPr="00F07DD0" w14:paraId="26C783EA" w14:textId="77777777" w:rsidTr="00427BC4">
        <w:tc>
          <w:tcPr>
            <w:tcW w:w="4702" w:type="dxa"/>
          </w:tcPr>
          <w:p w14:paraId="010A932E" w14:textId="77777777" w:rsidR="00E36709" w:rsidRPr="00F07DD0" w:rsidRDefault="00E36709" w:rsidP="00F07DD0">
            <w:pPr>
              <w:spacing w:after="0" w:line="240" w:lineRule="auto"/>
              <w:contextualSpacing/>
              <w:jc w:val="center"/>
              <w:rPr>
                <w:sz w:val="10"/>
                <w:szCs w:val="10"/>
              </w:rPr>
            </w:pPr>
          </w:p>
        </w:tc>
        <w:tc>
          <w:tcPr>
            <w:tcW w:w="4643" w:type="dxa"/>
          </w:tcPr>
          <w:p w14:paraId="0DBD0077" w14:textId="77777777" w:rsidR="00E36709" w:rsidRPr="00F07DD0" w:rsidRDefault="00E36709" w:rsidP="00F07DD0">
            <w:pPr>
              <w:spacing w:after="0" w:line="240" w:lineRule="auto"/>
              <w:contextualSpacing/>
              <w:jc w:val="center"/>
              <w:rPr>
                <w:sz w:val="10"/>
                <w:szCs w:val="10"/>
              </w:rPr>
            </w:pPr>
          </w:p>
        </w:tc>
      </w:tr>
      <w:tr w:rsidR="00941D1F" w:rsidRPr="00F07DD0" w14:paraId="7033C069" w14:textId="77777777" w:rsidTr="0001213C">
        <w:tc>
          <w:tcPr>
            <w:tcW w:w="4702" w:type="dxa"/>
            <w:vAlign w:val="center"/>
          </w:tcPr>
          <w:p w14:paraId="4F1C6D34" w14:textId="77777777" w:rsidR="00E36709" w:rsidRPr="00F07DD0" w:rsidRDefault="00E36709" w:rsidP="00F07DD0">
            <w:pPr>
              <w:spacing w:after="0" w:line="240" w:lineRule="auto"/>
              <w:contextualSpacing/>
              <w:jc w:val="center"/>
              <w:rPr>
                <w:sz w:val="28"/>
                <w:szCs w:val="28"/>
              </w:rPr>
            </w:pPr>
            <w:r w:rsidRPr="00F07DD0">
              <w:rPr>
                <w:noProof/>
                <w:lang w:eastAsia="ru-RU"/>
              </w:rPr>
              <w:drawing>
                <wp:inline distT="0" distB="0" distL="0" distR="0" wp14:anchorId="2BC200D0" wp14:editId="5531605C">
                  <wp:extent cx="2743400" cy="1980000"/>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email">
                            <a:extLst>
                              <a:ext uri="{28A0092B-C50C-407E-A947-70E740481C1C}">
                                <a14:useLocalDpi xmlns:a14="http://schemas.microsoft.com/office/drawing/2010/main"/>
                              </a:ext>
                            </a:extLst>
                          </a:blip>
                          <a:srcRect l="19974" t="18243" r="26698" b="13330"/>
                          <a:stretch/>
                        </pic:blipFill>
                        <pic:spPr bwMode="auto">
                          <a:xfrm>
                            <a:off x="0" y="0"/>
                            <a:ext cx="2743400"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vAlign w:val="center"/>
          </w:tcPr>
          <w:p w14:paraId="10964723" w14:textId="77777777" w:rsidR="00E36709" w:rsidRPr="00F07DD0" w:rsidRDefault="00E36709" w:rsidP="00F07DD0">
            <w:pPr>
              <w:spacing w:after="0" w:line="240" w:lineRule="auto"/>
              <w:contextualSpacing/>
              <w:jc w:val="center"/>
              <w:rPr>
                <w:sz w:val="28"/>
                <w:szCs w:val="28"/>
              </w:rPr>
            </w:pPr>
            <w:r w:rsidRPr="00F07DD0">
              <w:rPr>
                <w:noProof/>
                <w:lang w:eastAsia="ru-RU"/>
              </w:rPr>
              <w:drawing>
                <wp:inline distT="0" distB="0" distL="0" distR="0" wp14:anchorId="13086D32" wp14:editId="35428D3E">
                  <wp:extent cx="2706448" cy="1980000"/>
                  <wp:effectExtent l="0" t="0" r="0"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email">
                            <a:extLst>
                              <a:ext uri="{28A0092B-C50C-407E-A947-70E740481C1C}">
                                <a14:useLocalDpi xmlns:a14="http://schemas.microsoft.com/office/drawing/2010/main"/>
                              </a:ext>
                            </a:extLst>
                          </a:blip>
                          <a:srcRect l="16829" t="17918" r="28048" b="10385"/>
                          <a:stretch/>
                        </pic:blipFill>
                        <pic:spPr bwMode="auto">
                          <a:xfrm>
                            <a:off x="0" y="0"/>
                            <a:ext cx="270644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342A7031" w14:textId="77777777" w:rsidTr="00427BC4">
        <w:tc>
          <w:tcPr>
            <w:tcW w:w="4702" w:type="dxa"/>
          </w:tcPr>
          <w:p w14:paraId="6D9B1175" w14:textId="65DFD262" w:rsidR="00E36709" w:rsidRPr="00F07DD0" w:rsidRDefault="006A0163" w:rsidP="00F07DD0">
            <w:pPr>
              <w:spacing w:after="0" w:line="240" w:lineRule="auto"/>
              <w:contextualSpacing/>
              <w:jc w:val="center"/>
              <w:rPr>
                <w:sz w:val="24"/>
              </w:rPr>
            </w:pPr>
            <w:r w:rsidRPr="00F07DD0">
              <w:rPr>
                <w:sz w:val="24"/>
              </w:rPr>
              <w:t>в</w:t>
            </w:r>
          </w:p>
        </w:tc>
        <w:tc>
          <w:tcPr>
            <w:tcW w:w="4643" w:type="dxa"/>
          </w:tcPr>
          <w:p w14:paraId="70F9A48C" w14:textId="7656A3E5" w:rsidR="00E36709" w:rsidRPr="00F07DD0" w:rsidRDefault="006A0163" w:rsidP="00F07DD0">
            <w:pPr>
              <w:spacing w:after="0" w:line="240" w:lineRule="auto"/>
              <w:contextualSpacing/>
              <w:jc w:val="center"/>
              <w:rPr>
                <w:sz w:val="24"/>
              </w:rPr>
            </w:pPr>
            <w:r w:rsidRPr="00F07DD0">
              <w:rPr>
                <w:sz w:val="24"/>
              </w:rPr>
              <w:t>г</w:t>
            </w:r>
          </w:p>
        </w:tc>
      </w:tr>
      <w:tr w:rsidR="00941D1F" w:rsidRPr="00F07DD0" w14:paraId="646BDD43" w14:textId="77777777" w:rsidTr="00427BC4">
        <w:tc>
          <w:tcPr>
            <w:tcW w:w="4702" w:type="dxa"/>
          </w:tcPr>
          <w:p w14:paraId="5B1EDFD7" w14:textId="77777777" w:rsidR="00E36709" w:rsidRPr="00F07DD0" w:rsidRDefault="00E36709" w:rsidP="00F07DD0">
            <w:pPr>
              <w:spacing w:after="0" w:line="240" w:lineRule="auto"/>
              <w:contextualSpacing/>
              <w:jc w:val="center"/>
              <w:rPr>
                <w:sz w:val="10"/>
                <w:szCs w:val="10"/>
              </w:rPr>
            </w:pPr>
          </w:p>
        </w:tc>
        <w:tc>
          <w:tcPr>
            <w:tcW w:w="4643" w:type="dxa"/>
          </w:tcPr>
          <w:p w14:paraId="4A7E255A" w14:textId="77777777" w:rsidR="00E36709" w:rsidRPr="00F07DD0" w:rsidRDefault="00E36709" w:rsidP="00F07DD0">
            <w:pPr>
              <w:spacing w:after="0" w:line="240" w:lineRule="auto"/>
              <w:contextualSpacing/>
              <w:jc w:val="center"/>
              <w:rPr>
                <w:sz w:val="10"/>
                <w:szCs w:val="10"/>
              </w:rPr>
            </w:pPr>
          </w:p>
        </w:tc>
      </w:tr>
    </w:tbl>
    <w:p w14:paraId="6B608A78" w14:textId="793232E8" w:rsidR="003173B0" w:rsidRPr="00F07DD0" w:rsidRDefault="006A0163" w:rsidP="00F07DD0">
      <w:pPr>
        <w:spacing w:after="0" w:line="240" w:lineRule="auto"/>
        <w:ind w:firstLine="709"/>
        <w:contextualSpacing/>
        <w:jc w:val="both"/>
        <w:rPr>
          <w:sz w:val="28"/>
          <w:szCs w:val="28"/>
        </w:rPr>
      </w:pPr>
      <w:r w:rsidRPr="00F07DD0">
        <w:rPr>
          <w:sz w:val="24"/>
          <w:szCs w:val="24"/>
        </w:rPr>
        <w:t xml:space="preserve">а – Соколовский </w:t>
      </w:r>
      <w:r w:rsidR="00180730">
        <w:rPr>
          <w:sz w:val="24"/>
          <w:szCs w:val="24"/>
        </w:rPr>
        <w:t>рудник</w:t>
      </w:r>
      <w:r w:rsidRPr="00F07DD0">
        <w:rPr>
          <w:sz w:val="24"/>
          <w:szCs w:val="24"/>
        </w:rPr>
        <w:t xml:space="preserve">; б, в – Сарбайский </w:t>
      </w:r>
      <w:r w:rsidR="00180730">
        <w:rPr>
          <w:sz w:val="24"/>
          <w:szCs w:val="24"/>
        </w:rPr>
        <w:t>рудник</w:t>
      </w:r>
      <w:r w:rsidRPr="00F07DD0">
        <w:rPr>
          <w:sz w:val="24"/>
          <w:szCs w:val="24"/>
        </w:rPr>
        <w:t xml:space="preserve">; г – Качарский </w:t>
      </w:r>
      <w:r w:rsidR="00180730">
        <w:rPr>
          <w:sz w:val="24"/>
          <w:szCs w:val="24"/>
        </w:rPr>
        <w:t>рудник</w:t>
      </w:r>
    </w:p>
    <w:p w14:paraId="74DA914F" w14:textId="77777777" w:rsidR="006A0163" w:rsidRPr="00F07DD0" w:rsidRDefault="006A0163" w:rsidP="00F07DD0">
      <w:pPr>
        <w:spacing w:after="0" w:line="240" w:lineRule="auto"/>
        <w:contextualSpacing/>
        <w:jc w:val="both"/>
        <w:rPr>
          <w:sz w:val="16"/>
          <w:szCs w:val="16"/>
        </w:rPr>
      </w:pPr>
    </w:p>
    <w:p w14:paraId="00056CFA" w14:textId="6983300E" w:rsidR="006A0163" w:rsidRPr="00F07DD0" w:rsidRDefault="006A0163" w:rsidP="00F07DD0">
      <w:pPr>
        <w:spacing w:after="0" w:line="240" w:lineRule="auto"/>
        <w:contextualSpacing/>
        <w:jc w:val="center"/>
        <w:rPr>
          <w:sz w:val="28"/>
          <w:szCs w:val="28"/>
        </w:rPr>
      </w:pPr>
      <w:r w:rsidRPr="00F07DD0">
        <w:rPr>
          <w:sz w:val="28"/>
          <w:szCs w:val="28"/>
        </w:rPr>
        <w:t xml:space="preserve">Рисунок 15 – </w:t>
      </w:r>
      <w:r w:rsidR="00180730">
        <w:rPr>
          <w:sz w:val="28"/>
          <w:szCs w:val="28"/>
        </w:rPr>
        <w:t>Локализация</w:t>
      </w:r>
      <w:r w:rsidRPr="00F07DD0">
        <w:rPr>
          <w:sz w:val="28"/>
          <w:szCs w:val="28"/>
        </w:rPr>
        <w:t xml:space="preserve"> изученных экотопов группово-зарослево</w:t>
      </w:r>
      <w:r w:rsidR="004F1B66">
        <w:rPr>
          <w:sz w:val="28"/>
          <w:szCs w:val="28"/>
        </w:rPr>
        <w:t>го этапа зарастания</w:t>
      </w:r>
    </w:p>
    <w:p w14:paraId="2858110C" w14:textId="77777777" w:rsidR="00E402FE" w:rsidRPr="00F07DD0" w:rsidRDefault="00E402FE" w:rsidP="00F07DD0">
      <w:pPr>
        <w:spacing w:after="0" w:line="240" w:lineRule="auto"/>
        <w:contextualSpacing/>
        <w:jc w:val="center"/>
        <w:rPr>
          <w:sz w:val="28"/>
          <w:szCs w:val="28"/>
        </w:rPr>
      </w:pPr>
    </w:p>
    <w:p w14:paraId="75D022B0" w14:textId="5B9786CA" w:rsidR="00A045B8" w:rsidRPr="00F07DD0" w:rsidRDefault="00A045B8" w:rsidP="00F07DD0">
      <w:pPr>
        <w:spacing w:after="0" w:line="240" w:lineRule="auto"/>
        <w:contextualSpacing/>
        <w:jc w:val="both"/>
        <w:rPr>
          <w:sz w:val="28"/>
          <w:szCs w:val="28"/>
        </w:rPr>
      </w:pPr>
      <w:r w:rsidRPr="00F07DD0">
        <w:rPr>
          <w:sz w:val="28"/>
          <w:szCs w:val="28"/>
        </w:rPr>
        <w:t xml:space="preserve">Таблица </w:t>
      </w:r>
      <w:r w:rsidR="0051299F" w:rsidRPr="00F07DD0">
        <w:rPr>
          <w:sz w:val="28"/>
          <w:szCs w:val="28"/>
        </w:rPr>
        <w:t>9</w:t>
      </w:r>
      <w:r w:rsidRPr="00F07DD0">
        <w:rPr>
          <w:sz w:val="28"/>
          <w:szCs w:val="28"/>
        </w:rPr>
        <w:t xml:space="preserve"> – Характеристика ценопопуляций группово-зарослевого сообщества</w:t>
      </w:r>
      <w:r w:rsidR="00826264" w:rsidRPr="00F07DD0">
        <w:rPr>
          <w:sz w:val="28"/>
          <w:szCs w:val="28"/>
        </w:rPr>
        <w:t xml:space="preserve"> </w:t>
      </w:r>
    </w:p>
    <w:p w14:paraId="4CCFAA8E" w14:textId="77777777" w:rsidR="00A045B8" w:rsidRPr="00F07DD0" w:rsidRDefault="00A045B8" w:rsidP="00F07DD0">
      <w:pPr>
        <w:spacing w:after="0" w:line="240" w:lineRule="auto"/>
        <w:contextualSpacing/>
        <w:jc w:val="right"/>
        <w:rPr>
          <w:sz w:val="16"/>
          <w:szCs w:val="16"/>
        </w:rPr>
      </w:pPr>
    </w:p>
    <w:tbl>
      <w:tblPr>
        <w:tblW w:w="9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6044"/>
        <w:gridCol w:w="1134"/>
        <w:gridCol w:w="1417"/>
      </w:tblGrid>
      <w:tr w:rsidR="00941D1F" w:rsidRPr="00F07DD0" w14:paraId="0756889B" w14:textId="77777777" w:rsidTr="006A0163">
        <w:trPr>
          <w:trHeight w:val="20"/>
          <w:jc w:val="center"/>
        </w:trPr>
        <w:tc>
          <w:tcPr>
            <w:tcW w:w="943" w:type="dxa"/>
            <w:vAlign w:val="center"/>
          </w:tcPr>
          <w:p w14:paraId="55CEE3B9" w14:textId="77777777" w:rsidR="00A045B8" w:rsidRPr="00F07DD0" w:rsidRDefault="00A045B8" w:rsidP="00F07DD0">
            <w:pPr>
              <w:spacing w:after="0" w:line="240" w:lineRule="auto"/>
              <w:contextualSpacing/>
              <w:jc w:val="center"/>
              <w:rPr>
                <w:sz w:val="24"/>
              </w:rPr>
            </w:pPr>
            <w:r w:rsidRPr="00F07DD0">
              <w:rPr>
                <w:sz w:val="24"/>
              </w:rPr>
              <w:t>Шифр</w:t>
            </w:r>
          </w:p>
        </w:tc>
        <w:tc>
          <w:tcPr>
            <w:tcW w:w="6044" w:type="dxa"/>
            <w:vAlign w:val="center"/>
          </w:tcPr>
          <w:p w14:paraId="7D031DC0" w14:textId="77777777" w:rsidR="00A045B8" w:rsidRPr="00F07DD0" w:rsidRDefault="00A045B8" w:rsidP="00F07DD0">
            <w:pPr>
              <w:spacing w:after="0" w:line="240" w:lineRule="auto"/>
              <w:contextualSpacing/>
              <w:jc w:val="center"/>
              <w:rPr>
                <w:sz w:val="24"/>
              </w:rPr>
            </w:pPr>
            <w:r w:rsidRPr="00F07DD0">
              <w:rPr>
                <w:sz w:val="24"/>
              </w:rPr>
              <w:t>Доминанты</w:t>
            </w:r>
          </w:p>
        </w:tc>
        <w:tc>
          <w:tcPr>
            <w:tcW w:w="1134" w:type="dxa"/>
            <w:vAlign w:val="center"/>
          </w:tcPr>
          <w:p w14:paraId="40ED159E" w14:textId="359CFBFC" w:rsidR="00A045B8" w:rsidRPr="00F07DD0" w:rsidRDefault="006A0163" w:rsidP="00F07DD0">
            <w:pPr>
              <w:spacing w:after="0" w:line="240" w:lineRule="auto"/>
              <w:contextualSpacing/>
              <w:jc w:val="center"/>
              <w:rPr>
                <w:sz w:val="24"/>
              </w:rPr>
            </w:pPr>
            <w:r w:rsidRPr="00F07DD0">
              <w:rPr>
                <w:sz w:val="24"/>
              </w:rPr>
              <w:t>ОПП %</w:t>
            </w:r>
          </w:p>
        </w:tc>
        <w:tc>
          <w:tcPr>
            <w:tcW w:w="1417" w:type="dxa"/>
            <w:vAlign w:val="center"/>
          </w:tcPr>
          <w:p w14:paraId="6263131B" w14:textId="77777777" w:rsidR="00A045B8" w:rsidRPr="00F07DD0" w:rsidRDefault="00A045B8" w:rsidP="00F07DD0">
            <w:pPr>
              <w:spacing w:after="0" w:line="240" w:lineRule="auto"/>
              <w:contextualSpacing/>
              <w:jc w:val="center"/>
              <w:rPr>
                <w:sz w:val="24"/>
              </w:rPr>
            </w:pPr>
            <w:r w:rsidRPr="00F07DD0">
              <w:rPr>
                <w:sz w:val="24"/>
              </w:rPr>
              <w:t>Количество</w:t>
            </w:r>
          </w:p>
          <w:p w14:paraId="0DE0E24E" w14:textId="77777777" w:rsidR="00A045B8" w:rsidRPr="00F07DD0" w:rsidRDefault="00A045B8" w:rsidP="00F07DD0">
            <w:pPr>
              <w:spacing w:after="0" w:line="240" w:lineRule="auto"/>
              <w:contextualSpacing/>
              <w:jc w:val="center"/>
              <w:rPr>
                <w:sz w:val="24"/>
              </w:rPr>
            </w:pPr>
            <w:r w:rsidRPr="00F07DD0">
              <w:rPr>
                <w:sz w:val="24"/>
              </w:rPr>
              <w:t>видов</w:t>
            </w:r>
          </w:p>
        </w:tc>
      </w:tr>
      <w:tr w:rsidR="00941D1F" w:rsidRPr="00F07DD0" w14:paraId="45A823EB" w14:textId="77777777" w:rsidTr="006A0163">
        <w:trPr>
          <w:trHeight w:val="20"/>
          <w:jc w:val="center"/>
        </w:trPr>
        <w:tc>
          <w:tcPr>
            <w:tcW w:w="943" w:type="dxa"/>
            <w:vAlign w:val="center"/>
          </w:tcPr>
          <w:p w14:paraId="1E91B673" w14:textId="5E76B6AD" w:rsidR="00427BC4" w:rsidRPr="00F07DD0" w:rsidRDefault="00427BC4" w:rsidP="00F07DD0">
            <w:pPr>
              <w:spacing w:after="0" w:line="240" w:lineRule="auto"/>
              <w:contextualSpacing/>
              <w:jc w:val="center"/>
              <w:rPr>
                <w:sz w:val="24"/>
              </w:rPr>
            </w:pPr>
            <w:r w:rsidRPr="00F07DD0">
              <w:rPr>
                <w:sz w:val="24"/>
              </w:rPr>
              <w:t>1</w:t>
            </w:r>
          </w:p>
        </w:tc>
        <w:tc>
          <w:tcPr>
            <w:tcW w:w="6044" w:type="dxa"/>
            <w:vAlign w:val="center"/>
          </w:tcPr>
          <w:p w14:paraId="5711242E" w14:textId="0B4AEF8E" w:rsidR="00427BC4" w:rsidRPr="00F07DD0" w:rsidRDefault="00427BC4" w:rsidP="00F07DD0">
            <w:pPr>
              <w:spacing w:after="0" w:line="240" w:lineRule="auto"/>
              <w:contextualSpacing/>
              <w:jc w:val="center"/>
              <w:rPr>
                <w:sz w:val="24"/>
              </w:rPr>
            </w:pPr>
            <w:r w:rsidRPr="00F07DD0">
              <w:rPr>
                <w:sz w:val="24"/>
              </w:rPr>
              <w:t>2</w:t>
            </w:r>
          </w:p>
        </w:tc>
        <w:tc>
          <w:tcPr>
            <w:tcW w:w="1134" w:type="dxa"/>
            <w:vAlign w:val="center"/>
          </w:tcPr>
          <w:p w14:paraId="47A5E0B6" w14:textId="54D4D2DB" w:rsidR="00427BC4" w:rsidRPr="00F07DD0" w:rsidRDefault="00427BC4" w:rsidP="00F07DD0">
            <w:pPr>
              <w:spacing w:after="0" w:line="240" w:lineRule="auto"/>
              <w:contextualSpacing/>
              <w:jc w:val="center"/>
              <w:rPr>
                <w:sz w:val="24"/>
              </w:rPr>
            </w:pPr>
            <w:r w:rsidRPr="00F07DD0">
              <w:rPr>
                <w:sz w:val="24"/>
              </w:rPr>
              <w:t>3</w:t>
            </w:r>
          </w:p>
        </w:tc>
        <w:tc>
          <w:tcPr>
            <w:tcW w:w="1417" w:type="dxa"/>
            <w:vAlign w:val="center"/>
          </w:tcPr>
          <w:p w14:paraId="41AA8474" w14:textId="03AA0536" w:rsidR="00427BC4" w:rsidRPr="00F07DD0" w:rsidRDefault="00427BC4" w:rsidP="00F07DD0">
            <w:pPr>
              <w:spacing w:after="0" w:line="240" w:lineRule="auto"/>
              <w:contextualSpacing/>
              <w:jc w:val="center"/>
              <w:rPr>
                <w:sz w:val="24"/>
              </w:rPr>
            </w:pPr>
            <w:r w:rsidRPr="00F07DD0">
              <w:rPr>
                <w:sz w:val="24"/>
              </w:rPr>
              <w:t>4</w:t>
            </w:r>
          </w:p>
        </w:tc>
      </w:tr>
      <w:tr w:rsidR="00941D1F" w:rsidRPr="00F07DD0" w14:paraId="023A67CE" w14:textId="77777777" w:rsidTr="006A0163">
        <w:trPr>
          <w:trHeight w:val="20"/>
          <w:jc w:val="center"/>
        </w:trPr>
        <w:tc>
          <w:tcPr>
            <w:tcW w:w="943" w:type="dxa"/>
            <w:vAlign w:val="center"/>
          </w:tcPr>
          <w:p w14:paraId="1DC3539D" w14:textId="77777777" w:rsidR="00A045B8" w:rsidRPr="00F07DD0" w:rsidRDefault="00A045B8" w:rsidP="00F07DD0">
            <w:pPr>
              <w:spacing w:after="0" w:line="240" w:lineRule="auto"/>
              <w:contextualSpacing/>
              <w:jc w:val="center"/>
              <w:rPr>
                <w:sz w:val="24"/>
              </w:rPr>
            </w:pPr>
            <w:r w:rsidRPr="00F07DD0">
              <w:rPr>
                <w:sz w:val="24"/>
              </w:rPr>
              <w:t>ЦП-6</w:t>
            </w:r>
          </w:p>
        </w:tc>
        <w:tc>
          <w:tcPr>
            <w:tcW w:w="6044" w:type="dxa"/>
            <w:vAlign w:val="center"/>
          </w:tcPr>
          <w:p w14:paraId="696B7571" w14:textId="4678E6E2" w:rsidR="00A045B8" w:rsidRPr="00F07DD0" w:rsidRDefault="00A045B8" w:rsidP="00F07DD0">
            <w:pPr>
              <w:spacing w:after="0" w:line="240" w:lineRule="auto"/>
              <w:contextualSpacing/>
              <w:rPr>
                <w:sz w:val="24"/>
                <w:lang w:val="en-US"/>
              </w:rPr>
            </w:pPr>
            <w:r w:rsidRPr="00F07DD0">
              <w:rPr>
                <w:i/>
                <w:iCs/>
                <w:sz w:val="24"/>
                <w:lang w:val="en-US"/>
              </w:rPr>
              <w:t>Artemisi</w:t>
            </w:r>
            <w:r w:rsidR="00CC7074">
              <w:rPr>
                <w:i/>
                <w:iCs/>
                <w:sz w:val="24"/>
                <w:lang w:val="en-US"/>
              </w:rPr>
              <w:t>i</w:t>
            </w:r>
            <w:r w:rsidRPr="00F07DD0">
              <w:rPr>
                <w:i/>
                <w:iCs/>
                <w:sz w:val="24"/>
                <w:lang w:val="en-US"/>
              </w:rPr>
              <w:t>a austriaca, Ar</w:t>
            </w:r>
            <w:r w:rsidR="00CC7074">
              <w:rPr>
                <w:i/>
                <w:iCs/>
                <w:sz w:val="24"/>
                <w:lang w:val="en-US"/>
              </w:rPr>
              <w:t>r</w:t>
            </w:r>
            <w:r w:rsidRPr="00F07DD0">
              <w:rPr>
                <w:i/>
                <w:iCs/>
                <w:sz w:val="24"/>
                <w:lang w:val="en-US"/>
              </w:rPr>
              <w:t>temisia dracunculus,</w:t>
            </w:r>
          </w:p>
          <w:p w14:paraId="5A854DDC" w14:textId="77777777" w:rsidR="00A045B8" w:rsidRPr="00F07DD0" w:rsidRDefault="00A045B8" w:rsidP="00F07DD0">
            <w:pPr>
              <w:spacing w:after="0" w:line="240" w:lineRule="auto"/>
              <w:contextualSpacing/>
              <w:rPr>
                <w:sz w:val="24"/>
                <w:lang w:val="en-US" w:eastAsia="ru-RU"/>
              </w:rPr>
            </w:pPr>
            <w:r w:rsidRPr="00F07DD0">
              <w:rPr>
                <w:i/>
                <w:iCs/>
                <w:sz w:val="24"/>
                <w:lang w:val="en-US"/>
              </w:rPr>
              <w:t>Tanacetum vulgare</w:t>
            </w:r>
            <w:r w:rsidRPr="00F07DD0">
              <w:rPr>
                <w:sz w:val="24"/>
                <w:lang w:val="en-US"/>
              </w:rPr>
              <w:t xml:space="preserve"> </w:t>
            </w:r>
          </w:p>
        </w:tc>
        <w:tc>
          <w:tcPr>
            <w:tcW w:w="1134" w:type="dxa"/>
            <w:vAlign w:val="center"/>
          </w:tcPr>
          <w:p w14:paraId="4708DAA5" w14:textId="273E50CF" w:rsidR="00A045B8" w:rsidRPr="00F07DD0" w:rsidRDefault="00A045B8" w:rsidP="00F07DD0">
            <w:pPr>
              <w:spacing w:after="0" w:line="240" w:lineRule="auto"/>
              <w:ind w:left="459" w:hanging="459"/>
              <w:contextualSpacing/>
              <w:jc w:val="center"/>
              <w:rPr>
                <w:sz w:val="24"/>
              </w:rPr>
            </w:pPr>
            <w:r w:rsidRPr="00F07DD0">
              <w:rPr>
                <w:sz w:val="24"/>
              </w:rPr>
              <w:t>2</w:t>
            </w:r>
            <w:r w:rsidR="00CC7074">
              <w:rPr>
                <w:sz w:val="24"/>
                <w:lang w:val="en-US"/>
              </w:rPr>
              <w:t xml:space="preserve"> </w:t>
            </w:r>
            <w:r w:rsidRPr="00F07DD0">
              <w:rPr>
                <w:sz w:val="24"/>
              </w:rPr>
              <w:t>0</w:t>
            </w:r>
          </w:p>
        </w:tc>
        <w:tc>
          <w:tcPr>
            <w:tcW w:w="1417" w:type="dxa"/>
            <w:vAlign w:val="center"/>
          </w:tcPr>
          <w:p w14:paraId="39B8D118" w14:textId="77777777" w:rsidR="00A045B8" w:rsidRPr="00F07DD0" w:rsidRDefault="00A045B8" w:rsidP="00F07DD0">
            <w:pPr>
              <w:spacing w:after="0" w:line="240" w:lineRule="auto"/>
              <w:contextualSpacing/>
              <w:jc w:val="center"/>
              <w:rPr>
                <w:sz w:val="24"/>
              </w:rPr>
            </w:pPr>
            <w:r w:rsidRPr="00F07DD0">
              <w:rPr>
                <w:sz w:val="24"/>
              </w:rPr>
              <w:t>21</w:t>
            </w:r>
          </w:p>
        </w:tc>
      </w:tr>
      <w:tr w:rsidR="00941D1F" w:rsidRPr="00F07DD0" w14:paraId="68272C88" w14:textId="77777777" w:rsidTr="006A0163">
        <w:trPr>
          <w:trHeight w:val="20"/>
          <w:jc w:val="center"/>
        </w:trPr>
        <w:tc>
          <w:tcPr>
            <w:tcW w:w="943" w:type="dxa"/>
            <w:vAlign w:val="center"/>
          </w:tcPr>
          <w:p w14:paraId="15ACF466" w14:textId="77777777" w:rsidR="00A045B8" w:rsidRPr="00F07DD0" w:rsidRDefault="00A045B8" w:rsidP="00F07DD0">
            <w:pPr>
              <w:spacing w:after="0" w:line="240" w:lineRule="auto"/>
              <w:contextualSpacing/>
              <w:jc w:val="center"/>
              <w:rPr>
                <w:sz w:val="24"/>
              </w:rPr>
            </w:pPr>
            <w:r w:rsidRPr="00F07DD0">
              <w:rPr>
                <w:sz w:val="24"/>
              </w:rPr>
              <w:t>ЦП-7</w:t>
            </w:r>
          </w:p>
        </w:tc>
        <w:tc>
          <w:tcPr>
            <w:tcW w:w="6044" w:type="dxa"/>
            <w:vAlign w:val="center"/>
          </w:tcPr>
          <w:p w14:paraId="2728A721" w14:textId="10E54EB6" w:rsidR="00A045B8" w:rsidRPr="00F07DD0" w:rsidRDefault="00A045B8" w:rsidP="00F07DD0">
            <w:pPr>
              <w:spacing w:after="0" w:line="240" w:lineRule="auto"/>
              <w:contextualSpacing/>
              <w:rPr>
                <w:sz w:val="24"/>
                <w:lang w:val="en-US" w:eastAsia="ru-RU"/>
              </w:rPr>
            </w:pPr>
            <w:r w:rsidRPr="00F07DD0">
              <w:rPr>
                <w:i/>
                <w:iCs/>
                <w:sz w:val="24"/>
                <w:lang w:val="en-US"/>
              </w:rPr>
              <w:t>Calamagrotis epigeios, Festu</w:t>
            </w:r>
            <w:r w:rsidR="00CC7074">
              <w:rPr>
                <w:i/>
                <w:iCs/>
                <w:sz w:val="24"/>
                <w:lang w:val="en-US"/>
              </w:rPr>
              <w:t>c</w:t>
            </w:r>
            <w:r w:rsidRPr="00F07DD0">
              <w:rPr>
                <w:i/>
                <w:iCs/>
                <w:sz w:val="24"/>
                <w:lang w:val="en-US"/>
              </w:rPr>
              <w:t xml:space="preserve">ca valesiaca, </w:t>
            </w:r>
            <w:r w:rsidRPr="00F07DD0">
              <w:rPr>
                <w:i/>
                <w:sz w:val="24"/>
                <w:lang w:val="en-US"/>
              </w:rPr>
              <w:t>Medicag</w:t>
            </w:r>
            <w:r w:rsidR="00CC7074">
              <w:rPr>
                <w:i/>
                <w:sz w:val="24"/>
                <w:lang w:val="en-US"/>
              </w:rPr>
              <w:t>g</w:t>
            </w:r>
            <w:r w:rsidRPr="00F07DD0">
              <w:rPr>
                <w:i/>
                <w:sz w:val="24"/>
                <w:lang w:val="en-US"/>
              </w:rPr>
              <w:t>o sativa</w:t>
            </w:r>
          </w:p>
        </w:tc>
        <w:tc>
          <w:tcPr>
            <w:tcW w:w="1134" w:type="dxa"/>
            <w:vAlign w:val="center"/>
          </w:tcPr>
          <w:p w14:paraId="5DA05EB3" w14:textId="77777777" w:rsidR="00A045B8" w:rsidRPr="00F07DD0" w:rsidRDefault="00A045B8" w:rsidP="00F07DD0">
            <w:pPr>
              <w:spacing w:after="0" w:line="240" w:lineRule="auto"/>
              <w:contextualSpacing/>
              <w:jc w:val="center"/>
              <w:rPr>
                <w:sz w:val="24"/>
              </w:rPr>
            </w:pPr>
            <w:r w:rsidRPr="00F07DD0">
              <w:rPr>
                <w:sz w:val="24"/>
              </w:rPr>
              <w:t>70</w:t>
            </w:r>
          </w:p>
        </w:tc>
        <w:tc>
          <w:tcPr>
            <w:tcW w:w="1417" w:type="dxa"/>
            <w:vAlign w:val="center"/>
          </w:tcPr>
          <w:p w14:paraId="6C5DDE54" w14:textId="77777777" w:rsidR="00A045B8" w:rsidRPr="00F07DD0" w:rsidRDefault="00A045B8" w:rsidP="00F07DD0">
            <w:pPr>
              <w:spacing w:after="0" w:line="240" w:lineRule="auto"/>
              <w:contextualSpacing/>
              <w:jc w:val="center"/>
              <w:rPr>
                <w:sz w:val="24"/>
              </w:rPr>
            </w:pPr>
            <w:r w:rsidRPr="00F07DD0">
              <w:rPr>
                <w:sz w:val="24"/>
              </w:rPr>
              <w:t>21</w:t>
            </w:r>
          </w:p>
        </w:tc>
      </w:tr>
      <w:tr w:rsidR="00941D1F" w:rsidRPr="00F07DD0" w14:paraId="07B18ECD" w14:textId="77777777" w:rsidTr="006A0163">
        <w:trPr>
          <w:trHeight w:val="20"/>
          <w:jc w:val="center"/>
        </w:trPr>
        <w:tc>
          <w:tcPr>
            <w:tcW w:w="943" w:type="dxa"/>
            <w:vAlign w:val="center"/>
          </w:tcPr>
          <w:p w14:paraId="41E44C86" w14:textId="77777777" w:rsidR="00A045B8" w:rsidRPr="00F07DD0" w:rsidRDefault="00A045B8" w:rsidP="00F07DD0">
            <w:pPr>
              <w:spacing w:after="0" w:line="240" w:lineRule="auto"/>
              <w:contextualSpacing/>
              <w:jc w:val="center"/>
              <w:rPr>
                <w:sz w:val="24"/>
              </w:rPr>
            </w:pPr>
            <w:r w:rsidRPr="00F07DD0">
              <w:rPr>
                <w:sz w:val="24"/>
              </w:rPr>
              <w:t>ЦП-8</w:t>
            </w:r>
          </w:p>
        </w:tc>
        <w:tc>
          <w:tcPr>
            <w:tcW w:w="6044" w:type="dxa"/>
            <w:vAlign w:val="center"/>
          </w:tcPr>
          <w:p w14:paraId="6E5898D4" w14:textId="20F7ED12" w:rsidR="00A045B8" w:rsidRPr="00F07DD0" w:rsidRDefault="00A045B8" w:rsidP="00F07DD0">
            <w:pPr>
              <w:spacing w:after="0" w:line="240" w:lineRule="auto"/>
              <w:contextualSpacing/>
              <w:rPr>
                <w:sz w:val="24"/>
                <w:lang w:val="en-US" w:eastAsia="ru-RU"/>
              </w:rPr>
            </w:pPr>
            <w:r w:rsidRPr="00F07DD0">
              <w:rPr>
                <w:i/>
                <w:iCs/>
                <w:sz w:val="24"/>
                <w:lang w:val="en-US"/>
              </w:rPr>
              <w:t xml:space="preserve">Artemisia astriaca, </w:t>
            </w:r>
            <w:r w:rsidRPr="00F07DD0">
              <w:rPr>
                <w:i/>
                <w:sz w:val="24"/>
                <w:lang w:val="en-US"/>
              </w:rPr>
              <w:t>Medcago sativa</w:t>
            </w:r>
            <w:r w:rsidRPr="00F07DD0">
              <w:rPr>
                <w:sz w:val="24"/>
                <w:lang w:val="en-US"/>
              </w:rPr>
              <w:t xml:space="preserve">, </w:t>
            </w:r>
            <w:r w:rsidRPr="00F07DD0">
              <w:rPr>
                <w:i/>
                <w:iCs/>
                <w:sz w:val="24"/>
                <w:lang w:val="en-US"/>
              </w:rPr>
              <w:t>Calamagros</w:t>
            </w:r>
            <w:r w:rsidR="00CC7074">
              <w:rPr>
                <w:i/>
                <w:iCs/>
                <w:sz w:val="24"/>
                <w:lang w:val="en-US"/>
              </w:rPr>
              <w:t>s</w:t>
            </w:r>
            <w:r w:rsidRPr="00F07DD0">
              <w:rPr>
                <w:i/>
                <w:iCs/>
                <w:sz w:val="24"/>
                <w:lang w:val="en-US"/>
              </w:rPr>
              <w:t>tis epigeios</w:t>
            </w:r>
            <w:r w:rsidRPr="00F07DD0">
              <w:rPr>
                <w:sz w:val="24"/>
                <w:lang w:val="en-US"/>
              </w:rPr>
              <w:t xml:space="preserve"> </w:t>
            </w:r>
          </w:p>
        </w:tc>
        <w:tc>
          <w:tcPr>
            <w:tcW w:w="1134" w:type="dxa"/>
            <w:vAlign w:val="center"/>
          </w:tcPr>
          <w:p w14:paraId="57EBE949" w14:textId="77777777" w:rsidR="00A045B8" w:rsidRPr="00F07DD0" w:rsidRDefault="00A045B8" w:rsidP="00F07DD0">
            <w:pPr>
              <w:spacing w:after="0" w:line="240" w:lineRule="auto"/>
              <w:contextualSpacing/>
              <w:jc w:val="center"/>
              <w:rPr>
                <w:sz w:val="24"/>
              </w:rPr>
            </w:pPr>
            <w:r w:rsidRPr="00F07DD0">
              <w:rPr>
                <w:sz w:val="24"/>
              </w:rPr>
              <w:t>30</w:t>
            </w:r>
          </w:p>
        </w:tc>
        <w:tc>
          <w:tcPr>
            <w:tcW w:w="1417" w:type="dxa"/>
            <w:vAlign w:val="center"/>
          </w:tcPr>
          <w:p w14:paraId="1061817F" w14:textId="77777777" w:rsidR="00A045B8" w:rsidRPr="00F07DD0" w:rsidRDefault="00A045B8" w:rsidP="00F07DD0">
            <w:pPr>
              <w:spacing w:after="0" w:line="240" w:lineRule="auto"/>
              <w:contextualSpacing/>
              <w:jc w:val="center"/>
              <w:rPr>
                <w:sz w:val="24"/>
              </w:rPr>
            </w:pPr>
            <w:r w:rsidRPr="00F07DD0">
              <w:rPr>
                <w:sz w:val="24"/>
              </w:rPr>
              <w:t>11</w:t>
            </w:r>
          </w:p>
        </w:tc>
      </w:tr>
      <w:tr w:rsidR="00941D1F" w:rsidRPr="00F07DD0" w14:paraId="743E2D7A" w14:textId="77777777" w:rsidTr="006A0163">
        <w:trPr>
          <w:trHeight w:val="20"/>
          <w:jc w:val="center"/>
        </w:trPr>
        <w:tc>
          <w:tcPr>
            <w:tcW w:w="943" w:type="dxa"/>
            <w:vAlign w:val="center"/>
          </w:tcPr>
          <w:p w14:paraId="41C001A6" w14:textId="77777777" w:rsidR="00A045B8" w:rsidRPr="00F07DD0" w:rsidRDefault="00A045B8" w:rsidP="00F07DD0">
            <w:pPr>
              <w:spacing w:after="0" w:line="240" w:lineRule="auto"/>
              <w:contextualSpacing/>
              <w:jc w:val="center"/>
              <w:rPr>
                <w:sz w:val="24"/>
              </w:rPr>
            </w:pPr>
            <w:r w:rsidRPr="00F07DD0">
              <w:rPr>
                <w:sz w:val="24"/>
              </w:rPr>
              <w:t>ЦП-9</w:t>
            </w:r>
          </w:p>
        </w:tc>
        <w:tc>
          <w:tcPr>
            <w:tcW w:w="6044" w:type="dxa"/>
            <w:vAlign w:val="center"/>
          </w:tcPr>
          <w:p w14:paraId="7E0C1977" w14:textId="080DA732" w:rsidR="00A045B8" w:rsidRPr="00F07DD0" w:rsidRDefault="00A045B8" w:rsidP="00F07DD0">
            <w:pPr>
              <w:spacing w:after="0" w:line="240" w:lineRule="auto"/>
              <w:contextualSpacing/>
              <w:rPr>
                <w:sz w:val="24"/>
                <w:lang w:val="en-US" w:eastAsia="ru-RU"/>
              </w:rPr>
            </w:pPr>
            <w:r w:rsidRPr="00F07DD0">
              <w:rPr>
                <w:i/>
                <w:iCs/>
                <w:sz w:val="24"/>
                <w:lang w:val="en-US"/>
              </w:rPr>
              <w:t>Calamagrostis epi</w:t>
            </w:r>
            <w:r w:rsidR="00CC7074">
              <w:rPr>
                <w:i/>
                <w:iCs/>
                <w:sz w:val="24"/>
                <w:lang w:val="en-US"/>
              </w:rPr>
              <w:t xml:space="preserve"> </w:t>
            </w:r>
            <w:r w:rsidRPr="00F07DD0">
              <w:rPr>
                <w:i/>
                <w:iCs/>
                <w:sz w:val="24"/>
                <w:lang w:val="en-US"/>
              </w:rPr>
              <w:t xml:space="preserve">geios, </w:t>
            </w:r>
            <w:r w:rsidRPr="00F07DD0">
              <w:rPr>
                <w:i/>
                <w:sz w:val="24"/>
                <w:lang w:val="en-US"/>
              </w:rPr>
              <w:t>Med</w:t>
            </w:r>
            <w:r w:rsidR="00CC7074">
              <w:rPr>
                <w:i/>
                <w:sz w:val="24"/>
                <w:lang w:val="en-US"/>
              </w:rPr>
              <w:t>i</w:t>
            </w:r>
            <w:r w:rsidRPr="00F07DD0">
              <w:rPr>
                <w:i/>
                <w:sz w:val="24"/>
                <w:lang w:val="en-US"/>
              </w:rPr>
              <w:t xml:space="preserve">icago sativa, </w:t>
            </w:r>
            <w:r w:rsidRPr="00F07DD0">
              <w:rPr>
                <w:i/>
                <w:iCs/>
                <w:sz w:val="24"/>
                <w:lang w:val="en-US"/>
              </w:rPr>
              <w:t>Fe</w:t>
            </w:r>
            <w:r w:rsidR="00CC7074">
              <w:rPr>
                <w:i/>
                <w:iCs/>
                <w:sz w:val="24"/>
                <w:lang w:val="en-US"/>
              </w:rPr>
              <w:t>s</w:t>
            </w:r>
            <w:r w:rsidRPr="00F07DD0">
              <w:rPr>
                <w:i/>
                <w:iCs/>
                <w:sz w:val="24"/>
                <w:lang w:val="en-US"/>
              </w:rPr>
              <w:t>stuca valesiaca</w:t>
            </w:r>
            <w:r w:rsidRPr="00F07DD0">
              <w:rPr>
                <w:sz w:val="24"/>
                <w:lang w:val="en-US"/>
              </w:rPr>
              <w:t xml:space="preserve"> </w:t>
            </w:r>
          </w:p>
        </w:tc>
        <w:tc>
          <w:tcPr>
            <w:tcW w:w="1134" w:type="dxa"/>
            <w:vAlign w:val="center"/>
          </w:tcPr>
          <w:p w14:paraId="3139D41B" w14:textId="77777777" w:rsidR="00A045B8" w:rsidRPr="00F07DD0" w:rsidRDefault="00A045B8" w:rsidP="00F07DD0">
            <w:pPr>
              <w:spacing w:after="0" w:line="240" w:lineRule="auto"/>
              <w:contextualSpacing/>
              <w:jc w:val="center"/>
              <w:rPr>
                <w:sz w:val="24"/>
              </w:rPr>
            </w:pPr>
            <w:r w:rsidRPr="00F07DD0">
              <w:rPr>
                <w:sz w:val="24"/>
              </w:rPr>
              <w:t>40</w:t>
            </w:r>
          </w:p>
        </w:tc>
        <w:tc>
          <w:tcPr>
            <w:tcW w:w="1417" w:type="dxa"/>
            <w:vAlign w:val="center"/>
          </w:tcPr>
          <w:p w14:paraId="128ADC9D" w14:textId="77777777" w:rsidR="00A045B8" w:rsidRPr="00F07DD0" w:rsidRDefault="00A045B8" w:rsidP="00F07DD0">
            <w:pPr>
              <w:spacing w:after="0" w:line="240" w:lineRule="auto"/>
              <w:contextualSpacing/>
              <w:jc w:val="center"/>
              <w:rPr>
                <w:sz w:val="24"/>
              </w:rPr>
            </w:pPr>
            <w:r w:rsidRPr="00F07DD0">
              <w:rPr>
                <w:sz w:val="24"/>
              </w:rPr>
              <w:t>10</w:t>
            </w:r>
          </w:p>
        </w:tc>
      </w:tr>
      <w:tr w:rsidR="00941D1F" w:rsidRPr="00F07DD0" w14:paraId="5FAA6EC8" w14:textId="77777777" w:rsidTr="006A0163">
        <w:trPr>
          <w:trHeight w:val="20"/>
          <w:jc w:val="center"/>
        </w:trPr>
        <w:tc>
          <w:tcPr>
            <w:tcW w:w="943" w:type="dxa"/>
            <w:vAlign w:val="center"/>
          </w:tcPr>
          <w:p w14:paraId="1063953D" w14:textId="77777777" w:rsidR="00A045B8" w:rsidRPr="00F07DD0" w:rsidRDefault="00A045B8" w:rsidP="00F07DD0">
            <w:pPr>
              <w:spacing w:after="0" w:line="240" w:lineRule="auto"/>
              <w:contextualSpacing/>
              <w:jc w:val="center"/>
              <w:rPr>
                <w:sz w:val="24"/>
              </w:rPr>
            </w:pPr>
            <w:r w:rsidRPr="00F07DD0">
              <w:rPr>
                <w:sz w:val="24"/>
              </w:rPr>
              <w:t>ЦП-10</w:t>
            </w:r>
          </w:p>
        </w:tc>
        <w:tc>
          <w:tcPr>
            <w:tcW w:w="6044" w:type="dxa"/>
            <w:vAlign w:val="center"/>
          </w:tcPr>
          <w:p w14:paraId="5760F8A3" w14:textId="17FB08E4" w:rsidR="00A045B8" w:rsidRPr="00F07DD0" w:rsidRDefault="00A045B8" w:rsidP="00F07DD0">
            <w:pPr>
              <w:spacing w:after="0" w:line="240" w:lineRule="auto"/>
              <w:contextualSpacing/>
              <w:rPr>
                <w:sz w:val="24"/>
                <w:lang w:val="en-US" w:eastAsia="ru-RU"/>
              </w:rPr>
            </w:pPr>
            <w:r w:rsidRPr="00F07DD0">
              <w:rPr>
                <w:i/>
                <w:iCs/>
                <w:sz w:val="24"/>
                <w:lang w:val="en-US"/>
              </w:rPr>
              <w:t>Calamagrosti</w:t>
            </w:r>
            <w:r w:rsidR="00CC7074">
              <w:rPr>
                <w:i/>
                <w:iCs/>
                <w:sz w:val="24"/>
                <w:lang w:val="en-US"/>
              </w:rPr>
              <w:t xml:space="preserve"> s</w:t>
            </w:r>
            <w:r w:rsidRPr="00F07DD0">
              <w:rPr>
                <w:i/>
                <w:iCs/>
                <w:sz w:val="24"/>
                <w:lang w:val="en-US"/>
              </w:rPr>
              <w:t>s epigeios, Art</w:t>
            </w:r>
            <w:r w:rsidR="00CC7074">
              <w:rPr>
                <w:i/>
                <w:iCs/>
                <w:sz w:val="24"/>
                <w:lang w:val="en-US"/>
              </w:rPr>
              <w:t>r</w:t>
            </w:r>
            <w:r w:rsidRPr="00F07DD0">
              <w:rPr>
                <w:i/>
                <w:iCs/>
                <w:sz w:val="24"/>
                <w:lang w:val="en-US"/>
              </w:rPr>
              <w:t>emisia dracunculus</w:t>
            </w:r>
            <w:r w:rsidRPr="00F07DD0">
              <w:rPr>
                <w:sz w:val="24"/>
                <w:lang w:val="en-US"/>
              </w:rPr>
              <w:t xml:space="preserve">, </w:t>
            </w:r>
            <w:r w:rsidRPr="00F07DD0">
              <w:rPr>
                <w:i/>
                <w:iCs/>
                <w:sz w:val="24"/>
                <w:lang w:val="en-US"/>
              </w:rPr>
              <w:t>Fe</w:t>
            </w:r>
            <w:r w:rsidR="00CC7074">
              <w:rPr>
                <w:i/>
                <w:iCs/>
                <w:sz w:val="24"/>
                <w:lang w:val="en-US"/>
              </w:rPr>
              <w:t>s</w:t>
            </w:r>
            <w:r w:rsidRPr="00F07DD0">
              <w:rPr>
                <w:i/>
                <w:iCs/>
                <w:sz w:val="24"/>
                <w:lang w:val="en-US"/>
              </w:rPr>
              <w:t>stuca valesiaca</w:t>
            </w:r>
          </w:p>
        </w:tc>
        <w:tc>
          <w:tcPr>
            <w:tcW w:w="1134" w:type="dxa"/>
            <w:vAlign w:val="center"/>
          </w:tcPr>
          <w:p w14:paraId="3E2F56E3" w14:textId="77777777" w:rsidR="00A045B8" w:rsidRPr="00F07DD0" w:rsidRDefault="00A045B8" w:rsidP="00F07DD0">
            <w:pPr>
              <w:spacing w:after="0" w:line="240" w:lineRule="auto"/>
              <w:contextualSpacing/>
              <w:jc w:val="center"/>
              <w:rPr>
                <w:sz w:val="24"/>
              </w:rPr>
            </w:pPr>
            <w:r w:rsidRPr="00F07DD0">
              <w:rPr>
                <w:sz w:val="24"/>
              </w:rPr>
              <w:t>30</w:t>
            </w:r>
          </w:p>
        </w:tc>
        <w:tc>
          <w:tcPr>
            <w:tcW w:w="1417" w:type="dxa"/>
            <w:vAlign w:val="center"/>
          </w:tcPr>
          <w:p w14:paraId="39251BDB" w14:textId="77777777" w:rsidR="00A045B8" w:rsidRPr="00F07DD0" w:rsidRDefault="00A045B8" w:rsidP="00F07DD0">
            <w:pPr>
              <w:spacing w:after="0" w:line="240" w:lineRule="auto"/>
              <w:contextualSpacing/>
              <w:jc w:val="center"/>
              <w:rPr>
                <w:sz w:val="24"/>
              </w:rPr>
            </w:pPr>
            <w:r w:rsidRPr="00F07DD0">
              <w:rPr>
                <w:sz w:val="24"/>
              </w:rPr>
              <w:t>20</w:t>
            </w:r>
          </w:p>
        </w:tc>
      </w:tr>
      <w:tr w:rsidR="00941D1F" w:rsidRPr="00F07DD0" w14:paraId="617BAAEF" w14:textId="77777777" w:rsidTr="006A0163">
        <w:trPr>
          <w:trHeight w:val="20"/>
          <w:jc w:val="center"/>
        </w:trPr>
        <w:tc>
          <w:tcPr>
            <w:tcW w:w="943" w:type="dxa"/>
            <w:vAlign w:val="center"/>
          </w:tcPr>
          <w:p w14:paraId="2868E0C6" w14:textId="77777777" w:rsidR="00A045B8" w:rsidRPr="00F07DD0" w:rsidRDefault="00A045B8" w:rsidP="00F07DD0">
            <w:pPr>
              <w:spacing w:after="0" w:line="240" w:lineRule="auto"/>
              <w:contextualSpacing/>
              <w:jc w:val="center"/>
              <w:rPr>
                <w:sz w:val="24"/>
              </w:rPr>
            </w:pPr>
            <w:r w:rsidRPr="00F07DD0">
              <w:rPr>
                <w:sz w:val="24"/>
              </w:rPr>
              <w:t>ЦП-11</w:t>
            </w:r>
          </w:p>
        </w:tc>
        <w:tc>
          <w:tcPr>
            <w:tcW w:w="6044" w:type="dxa"/>
            <w:vAlign w:val="center"/>
          </w:tcPr>
          <w:p w14:paraId="5A83D7E8" w14:textId="2C8EA537" w:rsidR="00A045B8" w:rsidRPr="00F07DD0" w:rsidRDefault="00A045B8" w:rsidP="00F07DD0">
            <w:pPr>
              <w:spacing w:after="0" w:line="240" w:lineRule="auto"/>
              <w:contextualSpacing/>
              <w:rPr>
                <w:sz w:val="24"/>
                <w:lang w:val="en-US" w:eastAsia="ru-RU"/>
              </w:rPr>
            </w:pPr>
            <w:r w:rsidRPr="00F07DD0">
              <w:rPr>
                <w:i/>
                <w:iCs/>
                <w:sz w:val="24"/>
                <w:lang w:val="en-US"/>
              </w:rPr>
              <w:t>Calamagrosti</w:t>
            </w:r>
            <w:r w:rsidR="00CC7074">
              <w:rPr>
                <w:i/>
                <w:iCs/>
                <w:sz w:val="24"/>
                <w:lang w:val="en-US"/>
              </w:rPr>
              <w:t>s</w:t>
            </w:r>
            <w:r w:rsidRPr="00F07DD0">
              <w:rPr>
                <w:i/>
                <w:iCs/>
                <w:sz w:val="24"/>
                <w:lang w:val="en-US"/>
              </w:rPr>
              <w:t>s epigeios, A</w:t>
            </w:r>
            <w:r w:rsidR="00CC7074">
              <w:rPr>
                <w:i/>
                <w:iCs/>
                <w:sz w:val="24"/>
                <w:lang w:val="en-US"/>
              </w:rPr>
              <w:t>r</w:t>
            </w:r>
            <w:r w:rsidRPr="00F07DD0">
              <w:rPr>
                <w:i/>
                <w:iCs/>
                <w:sz w:val="24"/>
                <w:lang w:val="en-US"/>
              </w:rPr>
              <w:t>rtemisia dracunculus</w:t>
            </w:r>
            <w:r w:rsidRPr="00F07DD0">
              <w:rPr>
                <w:sz w:val="24"/>
                <w:lang w:val="en-US"/>
              </w:rPr>
              <w:t xml:space="preserve">, </w:t>
            </w:r>
            <w:r w:rsidRPr="00F07DD0">
              <w:rPr>
                <w:i/>
                <w:sz w:val="24"/>
                <w:lang w:val="en-US"/>
              </w:rPr>
              <w:t>Artem</w:t>
            </w:r>
            <w:r w:rsidR="00CC7074">
              <w:rPr>
                <w:i/>
                <w:sz w:val="24"/>
                <w:lang w:val="en-US"/>
              </w:rPr>
              <w:t>i</w:t>
            </w:r>
            <w:r w:rsidRPr="00F07DD0">
              <w:rPr>
                <w:i/>
                <w:sz w:val="24"/>
                <w:lang w:val="en-US"/>
              </w:rPr>
              <w:t>isia marschalliana</w:t>
            </w:r>
            <w:r w:rsidRPr="00F07DD0">
              <w:rPr>
                <w:sz w:val="24"/>
                <w:lang w:val="en-US"/>
              </w:rPr>
              <w:t xml:space="preserve"> </w:t>
            </w:r>
          </w:p>
        </w:tc>
        <w:tc>
          <w:tcPr>
            <w:tcW w:w="1134" w:type="dxa"/>
            <w:vAlign w:val="center"/>
          </w:tcPr>
          <w:p w14:paraId="0EFEC02B" w14:textId="77777777" w:rsidR="00A045B8" w:rsidRPr="00F07DD0" w:rsidRDefault="00A045B8" w:rsidP="00F07DD0">
            <w:pPr>
              <w:spacing w:after="0" w:line="240" w:lineRule="auto"/>
              <w:contextualSpacing/>
              <w:jc w:val="center"/>
              <w:rPr>
                <w:sz w:val="24"/>
              </w:rPr>
            </w:pPr>
            <w:r w:rsidRPr="00F07DD0">
              <w:rPr>
                <w:sz w:val="24"/>
              </w:rPr>
              <w:t>40</w:t>
            </w:r>
          </w:p>
        </w:tc>
        <w:tc>
          <w:tcPr>
            <w:tcW w:w="1417" w:type="dxa"/>
            <w:vAlign w:val="center"/>
          </w:tcPr>
          <w:p w14:paraId="5E1EDFC7" w14:textId="77777777" w:rsidR="00A045B8" w:rsidRPr="00F07DD0" w:rsidRDefault="00A045B8" w:rsidP="00F07DD0">
            <w:pPr>
              <w:spacing w:after="0" w:line="240" w:lineRule="auto"/>
              <w:contextualSpacing/>
              <w:jc w:val="center"/>
              <w:rPr>
                <w:sz w:val="24"/>
              </w:rPr>
            </w:pPr>
            <w:r w:rsidRPr="00F07DD0">
              <w:rPr>
                <w:sz w:val="24"/>
              </w:rPr>
              <w:t>11</w:t>
            </w:r>
          </w:p>
        </w:tc>
      </w:tr>
      <w:tr w:rsidR="00941D1F" w:rsidRPr="00F07DD0" w14:paraId="46376CB8" w14:textId="77777777" w:rsidTr="005B0609">
        <w:trPr>
          <w:trHeight w:val="20"/>
          <w:jc w:val="center"/>
        </w:trPr>
        <w:tc>
          <w:tcPr>
            <w:tcW w:w="943" w:type="dxa"/>
            <w:tcBorders>
              <w:bottom w:val="single" w:sz="4" w:space="0" w:color="auto"/>
            </w:tcBorders>
            <w:vAlign w:val="center"/>
          </w:tcPr>
          <w:p w14:paraId="60598444" w14:textId="77777777" w:rsidR="00A045B8" w:rsidRPr="00F07DD0" w:rsidRDefault="00A045B8" w:rsidP="00F07DD0">
            <w:pPr>
              <w:spacing w:after="0" w:line="240" w:lineRule="auto"/>
              <w:contextualSpacing/>
              <w:jc w:val="center"/>
              <w:rPr>
                <w:sz w:val="24"/>
              </w:rPr>
            </w:pPr>
            <w:r w:rsidRPr="00F07DD0">
              <w:rPr>
                <w:sz w:val="24"/>
              </w:rPr>
              <w:t>ЦП-12</w:t>
            </w:r>
          </w:p>
        </w:tc>
        <w:tc>
          <w:tcPr>
            <w:tcW w:w="6044" w:type="dxa"/>
            <w:tcBorders>
              <w:bottom w:val="single" w:sz="4" w:space="0" w:color="auto"/>
            </w:tcBorders>
            <w:vAlign w:val="center"/>
          </w:tcPr>
          <w:p w14:paraId="6533FEB1" w14:textId="6385827D" w:rsidR="00A045B8" w:rsidRPr="00F07DD0" w:rsidRDefault="00A045B8" w:rsidP="00F07DD0">
            <w:pPr>
              <w:spacing w:after="0" w:line="240" w:lineRule="auto"/>
              <w:contextualSpacing/>
              <w:rPr>
                <w:sz w:val="24"/>
                <w:lang w:val="en-US" w:eastAsia="ru-RU"/>
              </w:rPr>
            </w:pPr>
            <w:r w:rsidRPr="00F07DD0">
              <w:rPr>
                <w:i/>
                <w:iCs/>
                <w:sz w:val="24"/>
                <w:lang w:val="en-US"/>
              </w:rPr>
              <w:t>Calamagrostis ep</w:t>
            </w:r>
            <w:r w:rsidR="00CC7074">
              <w:rPr>
                <w:i/>
                <w:iCs/>
                <w:sz w:val="24"/>
                <w:lang w:val="en-US"/>
              </w:rPr>
              <w:t>i</w:t>
            </w:r>
            <w:r w:rsidRPr="00F07DD0">
              <w:rPr>
                <w:i/>
                <w:iCs/>
                <w:sz w:val="24"/>
                <w:lang w:val="en-US"/>
              </w:rPr>
              <w:t>igeios, Artemisia dr</w:t>
            </w:r>
            <w:r w:rsidR="00CC7074">
              <w:rPr>
                <w:i/>
                <w:iCs/>
                <w:sz w:val="24"/>
                <w:lang w:val="en-US"/>
              </w:rPr>
              <w:t>o</w:t>
            </w:r>
            <w:r w:rsidRPr="00F07DD0">
              <w:rPr>
                <w:i/>
                <w:iCs/>
                <w:sz w:val="24"/>
                <w:lang w:val="en-US"/>
              </w:rPr>
              <w:t>cunculus</w:t>
            </w:r>
            <w:r w:rsidRPr="00F07DD0">
              <w:rPr>
                <w:sz w:val="24"/>
                <w:lang w:val="en-US"/>
              </w:rPr>
              <w:t xml:space="preserve">, </w:t>
            </w:r>
            <w:r w:rsidRPr="00F07DD0">
              <w:rPr>
                <w:i/>
                <w:sz w:val="24"/>
                <w:lang w:val="en-US"/>
              </w:rPr>
              <w:t>Medicago sativa</w:t>
            </w:r>
          </w:p>
        </w:tc>
        <w:tc>
          <w:tcPr>
            <w:tcW w:w="1134" w:type="dxa"/>
            <w:tcBorders>
              <w:bottom w:val="single" w:sz="4" w:space="0" w:color="auto"/>
            </w:tcBorders>
            <w:vAlign w:val="center"/>
          </w:tcPr>
          <w:p w14:paraId="16BEABEA" w14:textId="77777777" w:rsidR="00A045B8" w:rsidRPr="00F07DD0" w:rsidRDefault="00A045B8" w:rsidP="00F07DD0">
            <w:pPr>
              <w:spacing w:after="0" w:line="240" w:lineRule="auto"/>
              <w:contextualSpacing/>
              <w:jc w:val="center"/>
              <w:rPr>
                <w:sz w:val="24"/>
              </w:rPr>
            </w:pPr>
            <w:r w:rsidRPr="00F07DD0">
              <w:rPr>
                <w:sz w:val="24"/>
              </w:rPr>
              <w:t>30</w:t>
            </w:r>
          </w:p>
        </w:tc>
        <w:tc>
          <w:tcPr>
            <w:tcW w:w="1417" w:type="dxa"/>
            <w:tcBorders>
              <w:bottom w:val="single" w:sz="4" w:space="0" w:color="auto"/>
            </w:tcBorders>
            <w:vAlign w:val="center"/>
          </w:tcPr>
          <w:p w14:paraId="2BD5DACB" w14:textId="77777777" w:rsidR="00A045B8" w:rsidRPr="00F07DD0" w:rsidRDefault="00A045B8" w:rsidP="00F07DD0">
            <w:pPr>
              <w:spacing w:after="0" w:line="240" w:lineRule="auto"/>
              <w:contextualSpacing/>
              <w:jc w:val="center"/>
              <w:rPr>
                <w:sz w:val="24"/>
              </w:rPr>
            </w:pPr>
            <w:r w:rsidRPr="00F07DD0">
              <w:rPr>
                <w:sz w:val="24"/>
              </w:rPr>
              <w:t>11</w:t>
            </w:r>
          </w:p>
        </w:tc>
      </w:tr>
      <w:tr w:rsidR="00941D1F" w:rsidRPr="00F07DD0" w14:paraId="2C61B2B2" w14:textId="77777777" w:rsidTr="005B0609">
        <w:trPr>
          <w:trHeight w:val="20"/>
          <w:jc w:val="center"/>
        </w:trPr>
        <w:tc>
          <w:tcPr>
            <w:tcW w:w="943" w:type="dxa"/>
            <w:tcBorders>
              <w:bottom w:val="nil"/>
            </w:tcBorders>
            <w:vAlign w:val="center"/>
          </w:tcPr>
          <w:p w14:paraId="0073DB25" w14:textId="2614C87C" w:rsidR="006A0163" w:rsidRPr="00F07DD0" w:rsidRDefault="006A0163" w:rsidP="00F07DD0">
            <w:pPr>
              <w:spacing w:after="0" w:line="240" w:lineRule="auto"/>
              <w:contextualSpacing/>
              <w:jc w:val="center"/>
              <w:rPr>
                <w:sz w:val="24"/>
              </w:rPr>
            </w:pPr>
            <w:r w:rsidRPr="00F07DD0">
              <w:rPr>
                <w:sz w:val="24"/>
              </w:rPr>
              <w:t>ЦП-13</w:t>
            </w:r>
          </w:p>
        </w:tc>
        <w:tc>
          <w:tcPr>
            <w:tcW w:w="6044" w:type="dxa"/>
            <w:tcBorders>
              <w:bottom w:val="nil"/>
            </w:tcBorders>
            <w:vAlign w:val="center"/>
          </w:tcPr>
          <w:p w14:paraId="77AAC705" w14:textId="35872551" w:rsidR="006A0163" w:rsidRPr="00F07DD0" w:rsidRDefault="006A0163" w:rsidP="00F07DD0">
            <w:pPr>
              <w:spacing w:after="0" w:line="240" w:lineRule="auto"/>
              <w:contextualSpacing/>
              <w:rPr>
                <w:i/>
                <w:iCs/>
                <w:sz w:val="24"/>
                <w:lang w:val="en-US"/>
              </w:rPr>
            </w:pPr>
            <w:r w:rsidRPr="00F07DD0">
              <w:rPr>
                <w:i/>
                <w:iCs/>
                <w:sz w:val="24"/>
                <w:lang w:val="en-US"/>
              </w:rPr>
              <w:t>Calamagrostis epigeios, Artemisia dracunculus</w:t>
            </w:r>
            <w:r w:rsidRPr="00F07DD0">
              <w:rPr>
                <w:sz w:val="24"/>
                <w:lang w:val="en-US"/>
              </w:rPr>
              <w:t xml:space="preserve">, </w:t>
            </w:r>
            <w:r w:rsidRPr="00F07DD0">
              <w:rPr>
                <w:i/>
                <w:iCs/>
                <w:sz w:val="24"/>
                <w:lang w:val="en-US"/>
              </w:rPr>
              <w:t>Achilea nobi</w:t>
            </w:r>
            <w:r w:rsidR="00B5374F">
              <w:rPr>
                <w:i/>
                <w:iCs/>
                <w:sz w:val="24"/>
                <w:lang w:val="en-US"/>
              </w:rPr>
              <w:t>l</w:t>
            </w:r>
            <w:r w:rsidRPr="00F07DD0">
              <w:rPr>
                <w:i/>
                <w:iCs/>
                <w:sz w:val="24"/>
                <w:lang w:val="en-US"/>
              </w:rPr>
              <w:t>lis</w:t>
            </w:r>
          </w:p>
        </w:tc>
        <w:tc>
          <w:tcPr>
            <w:tcW w:w="1134" w:type="dxa"/>
            <w:tcBorders>
              <w:bottom w:val="nil"/>
            </w:tcBorders>
            <w:vAlign w:val="center"/>
          </w:tcPr>
          <w:p w14:paraId="6DA20DF1" w14:textId="15E6D424" w:rsidR="006A0163" w:rsidRPr="00F07DD0" w:rsidRDefault="006A0163" w:rsidP="00F07DD0">
            <w:pPr>
              <w:spacing w:after="0" w:line="240" w:lineRule="auto"/>
              <w:contextualSpacing/>
              <w:jc w:val="center"/>
              <w:rPr>
                <w:sz w:val="24"/>
              </w:rPr>
            </w:pPr>
            <w:r w:rsidRPr="00F07DD0">
              <w:rPr>
                <w:sz w:val="24"/>
              </w:rPr>
              <w:t>25</w:t>
            </w:r>
          </w:p>
        </w:tc>
        <w:tc>
          <w:tcPr>
            <w:tcW w:w="1417" w:type="dxa"/>
            <w:tcBorders>
              <w:bottom w:val="nil"/>
            </w:tcBorders>
            <w:vAlign w:val="center"/>
          </w:tcPr>
          <w:p w14:paraId="7CFDB6FB" w14:textId="53651C1A" w:rsidR="006A0163" w:rsidRPr="00F07DD0" w:rsidRDefault="006A0163" w:rsidP="00F07DD0">
            <w:pPr>
              <w:spacing w:after="0" w:line="240" w:lineRule="auto"/>
              <w:contextualSpacing/>
              <w:jc w:val="center"/>
              <w:rPr>
                <w:sz w:val="24"/>
              </w:rPr>
            </w:pPr>
            <w:r w:rsidRPr="00F07DD0">
              <w:rPr>
                <w:sz w:val="24"/>
              </w:rPr>
              <w:t>10</w:t>
            </w:r>
          </w:p>
        </w:tc>
      </w:tr>
    </w:tbl>
    <w:p w14:paraId="7E65CD8F" w14:textId="14ED15C0" w:rsidR="003173B0" w:rsidRPr="00F07DD0" w:rsidRDefault="003173B0" w:rsidP="00F07DD0">
      <w:pPr>
        <w:spacing w:after="0" w:line="240" w:lineRule="auto"/>
        <w:ind w:firstLine="42"/>
        <w:jc w:val="both"/>
        <w:rPr>
          <w:sz w:val="28"/>
        </w:rPr>
      </w:pPr>
      <w:r w:rsidRPr="00F07DD0">
        <w:rPr>
          <w:sz w:val="28"/>
        </w:rPr>
        <w:lastRenderedPageBreak/>
        <w:t xml:space="preserve">Продолжение </w:t>
      </w:r>
      <w:r w:rsidR="004A6F33" w:rsidRPr="00F07DD0">
        <w:rPr>
          <w:sz w:val="28"/>
        </w:rPr>
        <w:t>т</w:t>
      </w:r>
      <w:r w:rsidRPr="00F07DD0">
        <w:rPr>
          <w:sz w:val="28"/>
        </w:rPr>
        <w:t>аблицы 9</w:t>
      </w:r>
    </w:p>
    <w:p w14:paraId="170E1B08" w14:textId="77777777" w:rsidR="006A0163" w:rsidRPr="00F07DD0" w:rsidRDefault="006A0163" w:rsidP="00F07DD0">
      <w:pPr>
        <w:spacing w:after="0" w:line="240" w:lineRule="auto"/>
        <w:ind w:firstLine="42"/>
        <w:jc w:val="right"/>
        <w:rPr>
          <w:sz w:val="16"/>
          <w:szCs w:val="16"/>
        </w:rPr>
      </w:pPr>
    </w:p>
    <w:tbl>
      <w:tblPr>
        <w:tblW w:w="953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2"/>
        <w:gridCol w:w="5893"/>
        <w:gridCol w:w="1148"/>
        <w:gridCol w:w="1400"/>
      </w:tblGrid>
      <w:tr w:rsidR="00941D1F" w:rsidRPr="00F07DD0" w14:paraId="6BD735BF" w14:textId="77777777" w:rsidTr="006A0163">
        <w:trPr>
          <w:trHeight w:val="20"/>
        </w:trPr>
        <w:tc>
          <w:tcPr>
            <w:tcW w:w="1092" w:type="dxa"/>
            <w:vAlign w:val="center"/>
          </w:tcPr>
          <w:p w14:paraId="220584A4" w14:textId="738BD4C6" w:rsidR="007E703A" w:rsidRPr="00F07DD0" w:rsidRDefault="007E703A" w:rsidP="00F07DD0">
            <w:pPr>
              <w:spacing w:after="0" w:line="240" w:lineRule="auto"/>
              <w:contextualSpacing/>
              <w:jc w:val="center"/>
              <w:rPr>
                <w:sz w:val="24"/>
              </w:rPr>
            </w:pPr>
            <w:r w:rsidRPr="00F07DD0">
              <w:rPr>
                <w:sz w:val="24"/>
              </w:rPr>
              <w:t>1</w:t>
            </w:r>
          </w:p>
        </w:tc>
        <w:tc>
          <w:tcPr>
            <w:tcW w:w="5893" w:type="dxa"/>
            <w:vAlign w:val="center"/>
          </w:tcPr>
          <w:p w14:paraId="48BE47F1" w14:textId="3FF2C3A9" w:rsidR="007E703A" w:rsidRPr="00F07DD0" w:rsidRDefault="007E703A" w:rsidP="00F07DD0">
            <w:pPr>
              <w:spacing w:after="0" w:line="240" w:lineRule="auto"/>
              <w:contextualSpacing/>
              <w:jc w:val="center"/>
              <w:rPr>
                <w:iCs/>
                <w:sz w:val="24"/>
                <w:lang w:val="kk-KZ"/>
              </w:rPr>
            </w:pPr>
            <w:r w:rsidRPr="00F07DD0">
              <w:rPr>
                <w:iCs/>
                <w:sz w:val="24"/>
                <w:lang w:val="kk-KZ"/>
              </w:rPr>
              <w:t>2</w:t>
            </w:r>
          </w:p>
        </w:tc>
        <w:tc>
          <w:tcPr>
            <w:tcW w:w="1148" w:type="dxa"/>
            <w:vAlign w:val="center"/>
          </w:tcPr>
          <w:p w14:paraId="46DAC383" w14:textId="54E3FCB6" w:rsidR="007E703A" w:rsidRPr="00F07DD0" w:rsidRDefault="007E703A" w:rsidP="00F07DD0">
            <w:pPr>
              <w:spacing w:after="0" w:line="240" w:lineRule="auto"/>
              <w:contextualSpacing/>
              <w:jc w:val="center"/>
              <w:rPr>
                <w:sz w:val="24"/>
                <w:lang w:val="kk-KZ"/>
              </w:rPr>
            </w:pPr>
            <w:r w:rsidRPr="00F07DD0">
              <w:rPr>
                <w:sz w:val="24"/>
                <w:lang w:val="kk-KZ"/>
              </w:rPr>
              <w:t>3</w:t>
            </w:r>
          </w:p>
        </w:tc>
        <w:tc>
          <w:tcPr>
            <w:tcW w:w="1400" w:type="dxa"/>
            <w:vAlign w:val="center"/>
          </w:tcPr>
          <w:p w14:paraId="518B660F" w14:textId="484E1C81" w:rsidR="007E703A" w:rsidRPr="00F07DD0" w:rsidRDefault="007E703A" w:rsidP="00F07DD0">
            <w:pPr>
              <w:spacing w:after="0" w:line="240" w:lineRule="auto"/>
              <w:contextualSpacing/>
              <w:jc w:val="center"/>
              <w:rPr>
                <w:sz w:val="24"/>
                <w:lang w:val="kk-KZ"/>
              </w:rPr>
            </w:pPr>
            <w:r w:rsidRPr="00F07DD0">
              <w:rPr>
                <w:sz w:val="24"/>
                <w:lang w:val="kk-KZ"/>
              </w:rPr>
              <w:t>4</w:t>
            </w:r>
          </w:p>
        </w:tc>
      </w:tr>
      <w:tr w:rsidR="00941D1F" w:rsidRPr="00F07DD0" w14:paraId="56E14F78" w14:textId="77777777" w:rsidTr="006A0163">
        <w:trPr>
          <w:trHeight w:val="20"/>
        </w:trPr>
        <w:tc>
          <w:tcPr>
            <w:tcW w:w="1092" w:type="dxa"/>
            <w:vAlign w:val="center"/>
          </w:tcPr>
          <w:p w14:paraId="0A94BF80" w14:textId="77777777" w:rsidR="00A045B8" w:rsidRPr="00F07DD0" w:rsidRDefault="00A045B8" w:rsidP="00F07DD0">
            <w:pPr>
              <w:spacing w:after="0" w:line="240" w:lineRule="auto"/>
              <w:contextualSpacing/>
              <w:jc w:val="center"/>
              <w:rPr>
                <w:sz w:val="24"/>
              </w:rPr>
            </w:pPr>
            <w:r w:rsidRPr="00F07DD0">
              <w:rPr>
                <w:sz w:val="24"/>
              </w:rPr>
              <w:t>ЦП-14</w:t>
            </w:r>
          </w:p>
        </w:tc>
        <w:tc>
          <w:tcPr>
            <w:tcW w:w="5893" w:type="dxa"/>
            <w:vAlign w:val="center"/>
          </w:tcPr>
          <w:p w14:paraId="078354DD" w14:textId="114754AF" w:rsidR="00A045B8" w:rsidRPr="00F07DD0" w:rsidRDefault="00A045B8" w:rsidP="00F07DD0">
            <w:pPr>
              <w:spacing w:after="0" w:line="240" w:lineRule="auto"/>
              <w:contextualSpacing/>
              <w:rPr>
                <w:i/>
                <w:sz w:val="24"/>
                <w:lang w:eastAsia="ru-RU"/>
              </w:rPr>
            </w:pPr>
            <w:r w:rsidRPr="00F07DD0">
              <w:rPr>
                <w:i/>
                <w:iCs/>
                <w:sz w:val="24"/>
              </w:rPr>
              <w:t>Achilea nobi</w:t>
            </w:r>
            <w:r w:rsidR="00B5374F">
              <w:rPr>
                <w:i/>
                <w:iCs/>
                <w:sz w:val="24"/>
                <w:lang w:val="en-US"/>
              </w:rPr>
              <w:t>l</w:t>
            </w:r>
            <w:r w:rsidRPr="00F07DD0">
              <w:rPr>
                <w:i/>
                <w:iCs/>
                <w:sz w:val="24"/>
              </w:rPr>
              <w:t>lis</w:t>
            </w:r>
            <w:r w:rsidRPr="00F07DD0">
              <w:rPr>
                <w:sz w:val="24"/>
              </w:rPr>
              <w:t xml:space="preserve">, </w:t>
            </w:r>
            <w:r w:rsidRPr="00F07DD0">
              <w:rPr>
                <w:i/>
                <w:iCs/>
                <w:sz w:val="24"/>
                <w:lang w:val="en-US"/>
              </w:rPr>
              <w:t>Pol</w:t>
            </w:r>
            <w:r w:rsidR="00B5374F">
              <w:rPr>
                <w:i/>
                <w:iCs/>
                <w:sz w:val="24"/>
                <w:lang w:val="en-US"/>
              </w:rPr>
              <w:t>i</w:t>
            </w:r>
            <w:r w:rsidRPr="00F07DD0">
              <w:rPr>
                <w:i/>
                <w:iCs/>
                <w:sz w:val="24"/>
                <w:lang w:val="en-US"/>
              </w:rPr>
              <w:t xml:space="preserve">gonum salsugineum </w:t>
            </w:r>
          </w:p>
        </w:tc>
        <w:tc>
          <w:tcPr>
            <w:tcW w:w="1148" w:type="dxa"/>
            <w:vAlign w:val="center"/>
          </w:tcPr>
          <w:p w14:paraId="545B6113" w14:textId="77777777" w:rsidR="00A045B8" w:rsidRPr="00F07DD0" w:rsidRDefault="00A045B8" w:rsidP="00F07DD0">
            <w:pPr>
              <w:spacing w:after="0" w:line="240" w:lineRule="auto"/>
              <w:contextualSpacing/>
              <w:jc w:val="center"/>
              <w:rPr>
                <w:sz w:val="24"/>
              </w:rPr>
            </w:pPr>
            <w:r w:rsidRPr="00F07DD0">
              <w:rPr>
                <w:sz w:val="24"/>
              </w:rPr>
              <w:t>20</w:t>
            </w:r>
          </w:p>
        </w:tc>
        <w:tc>
          <w:tcPr>
            <w:tcW w:w="1400" w:type="dxa"/>
            <w:vAlign w:val="center"/>
          </w:tcPr>
          <w:p w14:paraId="50A7F7FC" w14:textId="77777777" w:rsidR="00A045B8" w:rsidRPr="00F07DD0" w:rsidRDefault="00A045B8" w:rsidP="00F07DD0">
            <w:pPr>
              <w:spacing w:after="0" w:line="240" w:lineRule="auto"/>
              <w:contextualSpacing/>
              <w:jc w:val="center"/>
              <w:rPr>
                <w:sz w:val="24"/>
              </w:rPr>
            </w:pPr>
            <w:r w:rsidRPr="00F07DD0">
              <w:rPr>
                <w:sz w:val="24"/>
              </w:rPr>
              <w:t>5</w:t>
            </w:r>
          </w:p>
        </w:tc>
      </w:tr>
      <w:tr w:rsidR="00941D1F" w:rsidRPr="00F07DD0" w14:paraId="57A462CA" w14:textId="77777777" w:rsidTr="006A0163">
        <w:trPr>
          <w:trHeight w:val="20"/>
        </w:trPr>
        <w:tc>
          <w:tcPr>
            <w:tcW w:w="1092" w:type="dxa"/>
            <w:vAlign w:val="center"/>
          </w:tcPr>
          <w:p w14:paraId="1CB28F07" w14:textId="77777777" w:rsidR="00A045B8" w:rsidRPr="00F07DD0" w:rsidRDefault="00A045B8" w:rsidP="00F07DD0">
            <w:pPr>
              <w:spacing w:after="0" w:line="240" w:lineRule="auto"/>
              <w:contextualSpacing/>
              <w:jc w:val="center"/>
              <w:rPr>
                <w:sz w:val="24"/>
              </w:rPr>
            </w:pPr>
            <w:r w:rsidRPr="00F07DD0">
              <w:rPr>
                <w:sz w:val="24"/>
              </w:rPr>
              <w:t>ЦП-15</w:t>
            </w:r>
          </w:p>
        </w:tc>
        <w:tc>
          <w:tcPr>
            <w:tcW w:w="5893" w:type="dxa"/>
            <w:vAlign w:val="center"/>
          </w:tcPr>
          <w:p w14:paraId="0925D09E" w14:textId="2454BDAF" w:rsidR="00A045B8" w:rsidRPr="00F07DD0" w:rsidRDefault="00A045B8" w:rsidP="00F07DD0">
            <w:pPr>
              <w:spacing w:after="0" w:line="240" w:lineRule="auto"/>
              <w:contextualSpacing/>
              <w:rPr>
                <w:sz w:val="24"/>
                <w:lang w:eastAsia="ru-RU"/>
              </w:rPr>
            </w:pPr>
            <w:r w:rsidRPr="00F07DD0">
              <w:rPr>
                <w:i/>
                <w:iCs/>
                <w:sz w:val="24"/>
              </w:rPr>
              <w:t>Calama</w:t>
            </w:r>
            <w:r w:rsidR="00B5374F">
              <w:rPr>
                <w:i/>
                <w:iCs/>
                <w:sz w:val="24"/>
                <w:lang w:val="en-US"/>
              </w:rPr>
              <w:t>g</w:t>
            </w:r>
            <w:r w:rsidRPr="00F07DD0">
              <w:rPr>
                <w:i/>
                <w:iCs/>
                <w:sz w:val="24"/>
              </w:rPr>
              <w:t>grostis epigeios, Tanacetum vulgar</w:t>
            </w:r>
            <w:r w:rsidR="00B5374F">
              <w:rPr>
                <w:i/>
                <w:iCs/>
                <w:sz w:val="24"/>
                <w:lang w:val="en-US"/>
              </w:rPr>
              <w:t>e</w:t>
            </w:r>
            <w:r w:rsidRPr="00F07DD0">
              <w:rPr>
                <w:i/>
                <w:iCs/>
                <w:sz w:val="24"/>
              </w:rPr>
              <w:t>e</w:t>
            </w:r>
          </w:p>
        </w:tc>
        <w:tc>
          <w:tcPr>
            <w:tcW w:w="1148" w:type="dxa"/>
            <w:vAlign w:val="center"/>
          </w:tcPr>
          <w:p w14:paraId="0AC10568" w14:textId="77777777" w:rsidR="00A045B8" w:rsidRPr="00F07DD0" w:rsidRDefault="00A045B8" w:rsidP="00F07DD0">
            <w:pPr>
              <w:spacing w:after="0" w:line="240" w:lineRule="auto"/>
              <w:contextualSpacing/>
              <w:jc w:val="center"/>
              <w:rPr>
                <w:sz w:val="24"/>
              </w:rPr>
            </w:pPr>
            <w:r w:rsidRPr="00F07DD0">
              <w:rPr>
                <w:sz w:val="24"/>
              </w:rPr>
              <w:t>20</w:t>
            </w:r>
          </w:p>
        </w:tc>
        <w:tc>
          <w:tcPr>
            <w:tcW w:w="1400" w:type="dxa"/>
            <w:vAlign w:val="center"/>
          </w:tcPr>
          <w:p w14:paraId="29F92F9D" w14:textId="77777777" w:rsidR="00A045B8" w:rsidRPr="00F07DD0" w:rsidRDefault="00A045B8" w:rsidP="00F07DD0">
            <w:pPr>
              <w:spacing w:after="0" w:line="240" w:lineRule="auto"/>
              <w:contextualSpacing/>
              <w:jc w:val="center"/>
              <w:rPr>
                <w:sz w:val="24"/>
              </w:rPr>
            </w:pPr>
            <w:r w:rsidRPr="00F07DD0">
              <w:rPr>
                <w:sz w:val="24"/>
              </w:rPr>
              <w:t>5</w:t>
            </w:r>
          </w:p>
        </w:tc>
      </w:tr>
      <w:tr w:rsidR="00941D1F" w:rsidRPr="00F07DD0" w14:paraId="6CE024B5" w14:textId="77777777" w:rsidTr="006A0163">
        <w:trPr>
          <w:trHeight w:val="20"/>
        </w:trPr>
        <w:tc>
          <w:tcPr>
            <w:tcW w:w="1092" w:type="dxa"/>
            <w:vAlign w:val="center"/>
          </w:tcPr>
          <w:p w14:paraId="586EC788" w14:textId="77777777" w:rsidR="00A045B8" w:rsidRPr="00F07DD0" w:rsidRDefault="00A045B8" w:rsidP="00F07DD0">
            <w:pPr>
              <w:spacing w:after="0" w:line="240" w:lineRule="auto"/>
              <w:contextualSpacing/>
              <w:jc w:val="center"/>
              <w:rPr>
                <w:sz w:val="24"/>
              </w:rPr>
            </w:pPr>
            <w:r w:rsidRPr="00F07DD0">
              <w:rPr>
                <w:sz w:val="24"/>
              </w:rPr>
              <w:t>ЦП-27</w:t>
            </w:r>
          </w:p>
        </w:tc>
        <w:tc>
          <w:tcPr>
            <w:tcW w:w="5893" w:type="dxa"/>
            <w:vAlign w:val="center"/>
          </w:tcPr>
          <w:p w14:paraId="2CE998AE" w14:textId="5991B576" w:rsidR="00A045B8" w:rsidRPr="00F07DD0" w:rsidRDefault="00A045B8" w:rsidP="00F07DD0">
            <w:pPr>
              <w:spacing w:after="0" w:line="240" w:lineRule="auto"/>
              <w:contextualSpacing/>
              <w:rPr>
                <w:i/>
                <w:sz w:val="24"/>
                <w:lang w:val="en-US" w:eastAsia="ru-RU"/>
              </w:rPr>
            </w:pPr>
            <w:r w:rsidRPr="00F07DD0">
              <w:rPr>
                <w:i/>
                <w:iCs/>
                <w:sz w:val="24"/>
                <w:lang w:val="en-US"/>
              </w:rPr>
              <w:t>Polygonum salsu</w:t>
            </w:r>
            <w:r w:rsidR="00B5374F">
              <w:rPr>
                <w:i/>
                <w:iCs/>
                <w:sz w:val="24"/>
                <w:lang w:val="en-US"/>
              </w:rPr>
              <w:t>g</w:t>
            </w:r>
            <w:r w:rsidRPr="00F07DD0">
              <w:rPr>
                <w:i/>
                <w:iCs/>
                <w:sz w:val="24"/>
                <w:lang w:val="en-US"/>
              </w:rPr>
              <w:t>gineum</w:t>
            </w:r>
            <w:r w:rsidRPr="00F07DD0">
              <w:rPr>
                <w:i/>
                <w:iCs/>
                <w:sz w:val="24"/>
              </w:rPr>
              <w:t xml:space="preserve">, </w:t>
            </w:r>
            <w:r w:rsidRPr="00F07DD0">
              <w:rPr>
                <w:i/>
                <w:sz w:val="24"/>
                <w:lang w:val="en-US" w:eastAsia="ru-RU"/>
              </w:rPr>
              <w:t>Cal</w:t>
            </w:r>
            <w:r w:rsidR="00B5374F">
              <w:rPr>
                <w:i/>
                <w:sz w:val="24"/>
                <w:lang w:val="en-US" w:eastAsia="ru-RU"/>
              </w:rPr>
              <w:t>l</w:t>
            </w:r>
            <w:r w:rsidRPr="00F07DD0">
              <w:rPr>
                <w:i/>
                <w:sz w:val="24"/>
                <w:lang w:val="en-US" w:eastAsia="ru-RU"/>
              </w:rPr>
              <w:t>amagrostis epigeios</w:t>
            </w:r>
          </w:p>
        </w:tc>
        <w:tc>
          <w:tcPr>
            <w:tcW w:w="1148" w:type="dxa"/>
            <w:vAlign w:val="center"/>
          </w:tcPr>
          <w:p w14:paraId="189310BF" w14:textId="77777777" w:rsidR="00A045B8" w:rsidRPr="00F07DD0" w:rsidRDefault="00A045B8" w:rsidP="00F07DD0">
            <w:pPr>
              <w:spacing w:after="0" w:line="240" w:lineRule="auto"/>
              <w:contextualSpacing/>
              <w:jc w:val="center"/>
              <w:rPr>
                <w:sz w:val="24"/>
              </w:rPr>
            </w:pPr>
            <w:r w:rsidRPr="00F07DD0">
              <w:rPr>
                <w:sz w:val="24"/>
              </w:rPr>
              <w:t>20</w:t>
            </w:r>
          </w:p>
        </w:tc>
        <w:tc>
          <w:tcPr>
            <w:tcW w:w="1400" w:type="dxa"/>
            <w:vAlign w:val="center"/>
          </w:tcPr>
          <w:p w14:paraId="5CF63871" w14:textId="77777777" w:rsidR="00A045B8" w:rsidRPr="00F07DD0" w:rsidRDefault="00A045B8" w:rsidP="00F07DD0">
            <w:pPr>
              <w:spacing w:after="0" w:line="240" w:lineRule="auto"/>
              <w:contextualSpacing/>
              <w:jc w:val="center"/>
              <w:rPr>
                <w:sz w:val="24"/>
              </w:rPr>
            </w:pPr>
            <w:r w:rsidRPr="00F07DD0">
              <w:rPr>
                <w:sz w:val="24"/>
              </w:rPr>
              <w:t>5</w:t>
            </w:r>
          </w:p>
        </w:tc>
      </w:tr>
      <w:tr w:rsidR="00941D1F" w:rsidRPr="00F07DD0" w14:paraId="5DEBE667" w14:textId="77777777" w:rsidTr="006A0163">
        <w:trPr>
          <w:trHeight w:val="20"/>
        </w:trPr>
        <w:tc>
          <w:tcPr>
            <w:tcW w:w="1092" w:type="dxa"/>
            <w:vAlign w:val="center"/>
          </w:tcPr>
          <w:p w14:paraId="6DED35E7" w14:textId="77777777" w:rsidR="00A045B8" w:rsidRPr="00F07DD0" w:rsidRDefault="00A045B8" w:rsidP="00F07DD0">
            <w:pPr>
              <w:spacing w:after="0" w:line="240" w:lineRule="auto"/>
              <w:contextualSpacing/>
              <w:jc w:val="center"/>
              <w:rPr>
                <w:sz w:val="24"/>
              </w:rPr>
            </w:pPr>
            <w:r w:rsidRPr="00F07DD0">
              <w:rPr>
                <w:sz w:val="24"/>
              </w:rPr>
              <w:t>ЦП-28</w:t>
            </w:r>
          </w:p>
        </w:tc>
        <w:tc>
          <w:tcPr>
            <w:tcW w:w="5893" w:type="dxa"/>
            <w:vAlign w:val="center"/>
          </w:tcPr>
          <w:p w14:paraId="4039CC63" w14:textId="6FE1A621" w:rsidR="00A045B8" w:rsidRPr="00F07DD0" w:rsidRDefault="00A045B8" w:rsidP="00F07DD0">
            <w:pPr>
              <w:spacing w:after="0" w:line="240" w:lineRule="auto"/>
              <w:contextualSpacing/>
              <w:rPr>
                <w:sz w:val="24"/>
                <w:lang w:val="en-US" w:eastAsia="ru-RU"/>
              </w:rPr>
            </w:pPr>
            <w:r w:rsidRPr="00F07DD0">
              <w:rPr>
                <w:i/>
                <w:sz w:val="24"/>
                <w:lang w:val="en-US"/>
              </w:rPr>
              <w:t>Phragmit</w:t>
            </w:r>
            <w:r w:rsidR="00B5374F">
              <w:rPr>
                <w:i/>
                <w:sz w:val="24"/>
                <w:lang w:val="en-US"/>
              </w:rPr>
              <w:t>e</w:t>
            </w:r>
            <w:r w:rsidRPr="00F07DD0">
              <w:rPr>
                <w:i/>
                <w:sz w:val="24"/>
                <w:lang w:val="en-US"/>
              </w:rPr>
              <w:t>es australis</w:t>
            </w:r>
            <w:r w:rsidRPr="00F07DD0">
              <w:rPr>
                <w:i/>
                <w:sz w:val="24"/>
              </w:rPr>
              <w:t xml:space="preserve">, </w:t>
            </w:r>
            <w:r w:rsidRPr="00F07DD0">
              <w:rPr>
                <w:i/>
                <w:iCs/>
                <w:sz w:val="24"/>
                <w:lang w:val="en-US"/>
              </w:rPr>
              <w:t>Polygonu</w:t>
            </w:r>
            <w:r w:rsidR="00B5374F">
              <w:rPr>
                <w:i/>
                <w:iCs/>
                <w:sz w:val="24"/>
                <w:lang w:val="en-US"/>
              </w:rPr>
              <w:t>m</w:t>
            </w:r>
            <w:r w:rsidRPr="00F07DD0">
              <w:rPr>
                <w:i/>
                <w:iCs/>
                <w:sz w:val="24"/>
                <w:lang w:val="en-US"/>
              </w:rPr>
              <w:t xml:space="preserve">m salsugineum </w:t>
            </w:r>
          </w:p>
        </w:tc>
        <w:tc>
          <w:tcPr>
            <w:tcW w:w="1148" w:type="dxa"/>
            <w:vAlign w:val="center"/>
          </w:tcPr>
          <w:p w14:paraId="0462DA58"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5F5F166B" w14:textId="77777777" w:rsidR="00A045B8" w:rsidRPr="00F07DD0" w:rsidRDefault="00A045B8" w:rsidP="00F07DD0">
            <w:pPr>
              <w:spacing w:after="0" w:line="240" w:lineRule="auto"/>
              <w:contextualSpacing/>
              <w:jc w:val="center"/>
              <w:rPr>
                <w:sz w:val="24"/>
              </w:rPr>
            </w:pPr>
            <w:r w:rsidRPr="00F07DD0">
              <w:rPr>
                <w:sz w:val="24"/>
              </w:rPr>
              <w:t>3</w:t>
            </w:r>
          </w:p>
        </w:tc>
      </w:tr>
      <w:tr w:rsidR="00941D1F" w:rsidRPr="00F07DD0" w14:paraId="79D08262" w14:textId="77777777" w:rsidTr="006A0163">
        <w:trPr>
          <w:trHeight w:val="20"/>
        </w:trPr>
        <w:tc>
          <w:tcPr>
            <w:tcW w:w="1092" w:type="dxa"/>
            <w:vAlign w:val="center"/>
          </w:tcPr>
          <w:p w14:paraId="3DF2EDF6" w14:textId="77777777" w:rsidR="00A045B8" w:rsidRPr="00F07DD0" w:rsidRDefault="00A045B8" w:rsidP="00F07DD0">
            <w:pPr>
              <w:spacing w:after="0" w:line="240" w:lineRule="auto"/>
              <w:contextualSpacing/>
              <w:jc w:val="center"/>
              <w:rPr>
                <w:sz w:val="24"/>
              </w:rPr>
            </w:pPr>
            <w:r w:rsidRPr="00F07DD0">
              <w:rPr>
                <w:sz w:val="24"/>
              </w:rPr>
              <w:t>ЦП-29</w:t>
            </w:r>
          </w:p>
        </w:tc>
        <w:tc>
          <w:tcPr>
            <w:tcW w:w="5893" w:type="dxa"/>
            <w:vAlign w:val="center"/>
          </w:tcPr>
          <w:p w14:paraId="2B9FC977" w14:textId="3EAF2B36" w:rsidR="00A045B8" w:rsidRPr="00F07DD0" w:rsidRDefault="00A045B8" w:rsidP="00F07DD0">
            <w:pPr>
              <w:spacing w:after="0" w:line="240" w:lineRule="auto"/>
              <w:contextualSpacing/>
              <w:rPr>
                <w:sz w:val="24"/>
                <w:lang w:eastAsia="ru-RU"/>
              </w:rPr>
            </w:pPr>
            <w:r w:rsidRPr="00F07DD0">
              <w:rPr>
                <w:i/>
                <w:iCs/>
                <w:sz w:val="24"/>
                <w:lang w:val="en-US"/>
              </w:rPr>
              <w:t>Polygonum salsugineum</w:t>
            </w:r>
            <w:r w:rsidR="00B5374F">
              <w:rPr>
                <w:i/>
                <w:iCs/>
                <w:sz w:val="24"/>
                <w:lang w:val="en-US"/>
              </w:rPr>
              <w:t>m</w:t>
            </w:r>
            <w:r w:rsidRPr="00F07DD0">
              <w:rPr>
                <w:i/>
                <w:iCs/>
                <w:sz w:val="24"/>
                <w:lang w:val="en-US"/>
              </w:rPr>
              <w:t xml:space="preserve"> </w:t>
            </w:r>
          </w:p>
        </w:tc>
        <w:tc>
          <w:tcPr>
            <w:tcW w:w="1148" w:type="dxa"/>
            <w:vAlign w:val="center"/>
          </w:tcPr>
          <w:p w14:paraId="2C009E91" w14:textId="77777777" w:rsidR="00A045B8" w:rsidRPr="00F07DD0" w:rsidRDefault="00A045B8" w:rsidP="00F07DD0">
            <w:pPr>
              <w:spacing w:after="0" w:line="240" w:lineRule="auto"/>
              <w:contextualSpacing/>
              <w:jc w:val="center"/>
              <w:rPr>
                <w:sz w:val="24"/>
              </w:rPr>
            </w:pPr>
            <w:r w:rsidRPr="00F07DD0">
              <w:rPr>
                <w:sz w:val="24"/>
              </w:rPr>
              <w:t>3</w:t>
            </w:r>
          </w:p>
        </w:tc>
        <w:tc>
          <w:tcPr>
            <w:tcW w:w="1400" w:type="dxa"/>
            <w:vAlign w:val="center"/>
          </w:tcPr>
          <w:p w14:paraId="2ECFED54" w14:textId="77777777" w:rsidR="00A045B8" w:rsidRPr="00F07DD0" w:rsidRDefault="00A045B8" w:rsidP="00F07DD0">
            <w:pPr>
              <w:spacing w:after="0" w:line="240" w:lineRule="auto"/>
              <w:contextualSpacing/>
              <w:jc w:val="center"/>
              <w:rPr>
                <w:sz w:val="24"/>
              </w:rPr>
            </w:pPr>
            <w:r w:rsidRPr="00F07DD0">
              <w:rPr>
                <w:sz w:val="24"/>
              </w:rPr>
              <w:t>1</w:t>
            </w:r>
          </w:p>
        </w:tc>
      </w:tr>
      <w:tr w:rsidR="00941D1F" w:rsidRPr="00F07DD0" w14:paraId="7549F427" w14:textId="77777777" w:rsidTr="006A0163">
        <w:trPr>
          <w:trHeight w:val="20"/>
        </w:trPr>
        <w:tc>
          <w:tcPr>
            <w:tcW w:w="1092" w:type="dxa"/>
            <w:vAlign w:val="center"/>
          </w:tcPr>
          <w:p w14:paraId="4F26E5C2" w14:textId="77777777" w:rsidR="00A045B8" w:rsidRPr="00F07DD0" w:rsidRDefault="00A045B8" w:rsidP="00F07DD0">
            <w:pPr>
              <w:spacing w:after="0" w:line="240" w:lineRule="auto"/>
              <w:contextualSpacing/>
              <w:jc w:val="center"/>
              <w:rPr>
                <w:sz w:val="24"/>
              </w:rPr>
            </w:pPr>
            <w:r w:rsidRPr="00F07DD0">
              <w:rPr>
                <w:sz w:val="24"/>
              </w:rPr>
              <w:t>ЦП-30</w:t>
            </w:r>
          </w:p>
        </w:tc>
        <w:tc>
          <w:tcPr>
            <w:tcW w:w="5893" w:type="dxa"/>
            <w:vAlign w:val="center"/>
          </w:tcPr>
          <w:p w14:paraId="22491C92" w14:textId="61198DC2" w:rsidR="00A045B8" w:rsidRPr="00F07DD0" w:rsidRDefault="00A045B8" w:rsidP="00F07DD0">
            <w:pPr>
              <w:spacing w:after="0" w:line="240" w:lineRule="auto"/>
              <w:contextualSpacing/>
              <w:rPr>
                <w:sz w:val="24"/>
                <w:lang w:val="en-US" w:eastAsia="ru-RU"/>
              </w:rPr>
            </w:pPr>
            <w:r w:rsidRPr="00F07DD0">
              <w:rPr>
                <w:i/>
                <w:iCs/>
                <w:sz w:val="24"/>
                <w:lang w:val="en-US"/>
              </w:rPr>
              <w:t>Phleu</w:t>
            </w:r>
            <w:r w:rsidR="00B5374F">
              <w:rPr>
                <w:i/>
                <w:iCs/>
                <w:sz w:val="24"/>
                <w:lang w:val="en-US"/>
              </w:rPr>
              <w:t>m</w:t>
            </w:r>
            <w:r w:rsidRPr="00F07DD0">
              <w:rPr>
                <w:i/>
                <w:iCs/>
                <w:sz w:val="24"/>
                <w:lang w:val="en-US"/>
              </w:rPr>
              <w:t>m phleoides</w:t>
            </w:r>
            <w:r w:rsidRPr="00F07DD0">
              <w:rPr>
                <w:sz w:val="24"/>
                <w:lang w:val="en-US"/>
              </w:rPr>
              <w:t xml:space="preserve">, </w:t>
            </w:r>
            <w:r w:rsidRPr="00F07DD0">
              <w:rPr>
                <w:i/>
                <w:sz w:val="24"/>
                <w:lang w:val="en-US"/>
              </w:rPr>
              <w:t>Agrostis gigantea</w:t>
            </w:r>
          </w:p>
        </w:tc>
        <w:tc>
          <w:tcPr>
            <w:tcW w:w="1148" w:type="dxa"/>
            <w:vAlign w:val="center"/>
          </w:tcPr>
          <w:p w14:paraId="69D9BF63" w14:textId="77777777" w:rsidR="00A045B8" w:rsidRPr="00F07DD0" w:rsidRDefault="00A045B8" w:rsidP="00F07DD0">
            <w:pPr>
              <w:spacing w:after="0" w:line="240" w:lineRule="auto"/>
              <w:contextualSpacing/>
              <w:jc w:val="center"/>
              <w:rPr>
                <w:sz w:val="24"/>
              </w:rPr>
            </w:pPr>
            <w:r w:rsidRPr="00F07DD0">
              <w:rPr>
                <w:sz w:val="24"/>
              </w:rPr>
              <w:t>40</w:t>
            </w:r>
          </w:p>
        </w:tc>
        <w:tc>
          <w:tcPr>
            <w:tcW w:w="1400" w:type="dxa"/>
            <w:vAlign w:val="center"/>
          </w:tcPr>
          <w:p w14:paraId="61903B90" w14:textId="77777777" w:rsidR="00A045B8" w:rsidRPr="00F07DD0" w:rsidRDefault="00A045B8" w:rsidP="00F07DD0">
            <w:pPr>
              <w:spacing w:after="0" w:line="240" w:lineRule="auto"/>
              <w:contextualSpacing/>
              <w:jc w:val="center"/>
              <w:rPr>
                <w:sz w:val="24"/>
              </w:rPr>
            </w:pPr>
            <w:r w:rsidRPr="00F07DD0">
              <w:rPr>
                <w:sz w:val="24"/>
              </w:rPr>
              <w:t>5</w:t>
            </w:r>
          </w:p>
        </w:tc>
      </w:tr>
      <w:tr w:rsidR="00941D1F" w:rsidRPr="00F07DD0" w14:paraId="3E96E297" w14:textId="77777777" w:rsidTr="006A0163">
        <w:trPr>
          <w:trHeight w:val="20"/>
        </w:trPr>
        <w:tc>
          <w:tcPr>
            <w:tcW w:w="1092" w:type="dxa"/>
            <w:vAlign w:val="center"/>
          </w:tcPr>
          <w:p w14:paraId="31286B23" w14:textId="77777777" w:rsidR="00A045B8" w:rsidRPr="00F07DD0" w:rsidRDefault="00A045B8" w:rsidP="00F07DD0">
            <w:pPr>
              <w:spacing w:after="0" w:line="240" w:lineRule="auto"/>
              <w:contextualSpacing/>
              <w:jc w:val="center"/>
              <w:rPr>
                <w:sz w:val="24"/>
              </w:rPr>
            </w:pPr>
            <w:r w:rsidRPr="00F07DD0">
              <w:rPr>
                <w:sz w:val="24"/>
              </w:rPr>
              <w:t>ЦП-31</w:t>
            </w:r>
          </w:p>
        </w:tc>
        <w:tc>
          <w:tcPr>
            <w:tcW w:w="5893" w:type="dxa"/>
            <w:vAlign w:val="center"/>
          </w:tcPr>
          <w:p w14:paraId="76A2F800" w14:textId="00F175AD" w:rsidR="00A045B8" w:rsidRPr="00F07DD0" w:rsidRDefault="00A045B8" w:rsidP="00F07DD0">
            <w:pPr>
              <w:spacing w:after="0" w:line="240" w:lineRule="auto"/>
              <w:contextualSpacing/>
              <w:rPr>
                <w:sz w:val="24"/>
                <w:lang w:eastAsia="ru-RU"/>
              </w:rPr>
            </w:pPr>
            <w:r w:rsidRPr="00F07DD0">
              <w:rPr>
                <w:i/>
                <w:sz w:val="24"/>
              </w:rPr>
              <w:t xml:space="preserve">Elaeagnus </w:t>
            </w:r>
            <w:r w:rsidR="0024478C" w:rsidRPr="00F07DD0">
              <w:rPr>
                <w:i/>
                <w:sz w:val="24"/>
                <w:lang w:val="en-US"/>
              </w:rPr>
              <w:t>angu</w:t>
            </w:r>
            <w:r w:rsidR="00B5374F">
              <w:rPr>
                <w:i/>
                <w:sz w:val="24"/>
                <w:lang w:val="en-US"/>
              </w:rPr>
              <w:t>u</w:t>
            </w:r>
            <w:r w:rsidR="0024478C" w:rsidRPr="00F07DD0">
              <w:rPr>
                <w:i/>
                <w:sz w:val="24"/>
                <w:lang w:val="en-US"/>
              </w:rPr>
              <w:t>stifolia</w:t>
            </w:r>
            <w:r w:rsidRPr="00F07DD0">
              <w:rPr>
                <w:sz w:val="24"/>
              </w:rPr>
              <w:t xml:space="preserve">, </w:t>
            </w:r>
            <w:r w:rsidRPr="00F07DD0">
              <w:rPr>
                <w:i/>
                <w:iCs/>
                <w:sz w:val="24"/>
                <w:lang w:val="en-US"/>
              </w:rPr>
              <w:t>Polygonum sals</w:t>
            </w:r>
            <w:r w:rsidR="00B5374F">
              <w:rPr>
                <w:i/>
                <w:iCs/>
                <w:sz w:val="24"/>
                <w:lang w:val="en-US"/>
              </w:rPr>
              <w:t>u</w:t>
            </w:r>
            <w:r w:rsidRPr="00F07DD0">
              <w:rPr>
                <w:i/>
                <w:iCs/>
                <w:sz w:val="24"/>
                <w:lang w:val="en-US"/>
              </w:rPr>
              <w:t xml:space="preserve">ugineum </w:t>
            </w:r>
          </w:p>
        </w:tc>
        <w:tc>
          <w:tcPr>
            <w:tcW w:w="1148" w:type="dxa"/>
            <w:vAlign w:val="center"/>
          </w:tcPr>
          <w:p w14:paraId="6511137B" w14:textId="77777777" w:rsidR="00A045B8" w:rsidRPr="00F07DD0" w:rsidRDefault="00A045B8" w:rsidP="00F07DD0">
            <w:pPr>
              <w:spacing w:after="0" w:line="240" w:lineRule="auto"/>
              <w:contextualSpacing/>
              <w:jc w:val="center"/>
              <w:rPr>
                <w:sz w:val="24"/>
              </w:rPr>
            </w:pPr>
            <w:r w:rsidRPr="00F07DD0">
              <w:rPr>
                <w:sz w:val="24"/>
              </w:rPr>
              <w:t>30</w:t>
            </w:r>
          </w:p>
        </w:tc>
        <w:tc>
          <w:tcPr>
            <w:tcW w:w="1400" w:type="dxa"/>
            <w:vAlign w:val="center"/>
          </w:tcPr>
          <w:p w14:paraId="5B253CB5" w14:textId="77777777" w:rsidR="00A045B8" w:rsidRPr="00F07DD0" w:rsidRDefault="00A045B8" w:rsidP="00F07DD0">
            <w:pPr>
              <w:spacing w:after="0" w:line="240" w:lineRule="auto"/>
              <w:contextualSpacing/>
              <w:jc w:val="center"/>
              <w:rPr>
                <w:sz w:val="24"/>
              </w:rPr>
            </w:pPr>
            <w:r w:rsidRPr="00F07DD0">
              <w:rPr>
                <w:sz w:val="24"/>
              </w:rPr>
              <w:t>7</w:t>
            </w:r>
          </w:p>
        </w:tc>
      </w:tr>
      <w:tr w:rsidR="00941D1F" w:rsidRPr="00F07DD0" w14:paraId="5FF3A784" w14:textId="77777777" w:rsidTr="006A0163">
        <w:trPr>
          <w:trHeight w:val="20"/>
        </w:trPr>
        <w:tc>
          <w:tcPr>
            <w:tcW w:w="1092" w:type="dxa"/>
            <w:vAlign w:val="center"/>
          </w:tcPr>
          <w:p w14:paraId="3D7F97D8" w14:textId="77777777" w:rsidR="00A045B8" w:rsidRPr="00F07DD0" w:rsidRDefault="00A045B8" w:rsidP="00F07DD0">
            <w:pPr>
              <w:spacing w:after="0" w:line="240" w:lineRule="auto"/>
              <w:contextualSpacing/>
              <w:jc w:val="center"/>
              <w:rPr>
                <w:sz w:val="24"/>
              </w:rPr>
            </w:pPr>
            <w:r w:rsidRPr="00F07DD0">
              <w:rPr>
                <w:sz w:val="24"/>
              </w:rPr>
              <w:t>ЦП-32</w:t>
            </w:r>
          </w:p>
        </w:tc>
        <w:tc>
          <w:tcPr>
            <w:tcW w:w="5893" w:type="dxa"/>
            <w:vAlign w:val="center"/>
          </w:tcPr>
          <w:p w14:paraId="62F0FCE7" w14:textId="01D407F0" w:rsidR="00A045B8" w:rsidRPr="00F07DD0" w:rsidRDefault="00A045B8" w:rsidP="00F07DD0">
            <w:pPr>
              <w:spacing w:after="0" w:line="240" w:lineRule="auto"/>
              <w:contextualSpacing/>
              <w:rPr>
                <w:sz w:val="24"/>
                <w:lang w:eastAsia="ru-RU"/>
              </w:rPr>
            </w:pPr>
            <w:r w:rsidRPr="00F07DD0">
              <w:rPr>
                <w:i/>
                <w:iCs/>
                <w:sz w:val="24"/>
              </w:rPr>
              <w:t>Artemisia dr</w:t>
            </w:r>
            <w:r w:rsidR="00B5374F">
              <w:rPr>
                <w:i/>
                <w:iCs/>
                <w:sz w:val="24"/>
                <w:lang w:val="en-US"/>
              </w:rPr>
              <w:t>r</w:t>
            </w:r>
            <w:r w:rsidRPr="00F07DD0">
              <w:rPr>
                <w:i/>
                <w:iCs/>
                <w:sz w:val="24"/>
              </w:rPr>
              <w:t>acunculus, Ci</w:t>
            </w:r>
            <w:r w:rsidR="00B5374F">
              <w:rPr>
                <w:i/>
                <w:iCs/>
                <w:sz w:val="24"/>
                <w:lang w:val="en-US"/>
              </w:rPr>
              <w:t>i</w:t>
            </w:r>
            <w:r w:rsidRPr="00F07DD0">
              <w:rPr>
                <w:i/>
                <w:iCs/>
                <w:sz w:val="24"/>
              </w:rPr>
              <w:t>rsium setosum</w:t>
            </w:r>
            <w:r w:rsidRPr="00F07DD0">
              <w:rPr>
                <w:sz w:val="24"/>
              </w:rPr>
              <w:t xml:space="preserve"> </w:t>
            </w:r>
          </w:p>
        </w:tc>
        <w:tc>
          <w:tcPr>
            <w:tcW w:w="1148" w:type="dxa"/>
            <w:vAlign w:val="center"/>
          </w:tcPr>
          <w:p w14:paraId="5223160A" w14:textId="77777777" w:rsidR="00A045B8" w:rsidRPr="00F07DD0" w:rsidRDefault="00A045B8" w:rsidP="00F07DD0">
            <w:pPr>
              <w:spacing w:after="0" w:line="240" w:lineRule="auto"/>
              <w:contextualSpacing/>
              <w:jc w:val="center"/>
              <w:rPr>
                <w:sz w:val="24"/>
              </w:rPr>
            </w:pPr>
            <w:r w:rsidRPr="00F07DD0">
              <w:rPr>
                <w:sz w:val="24"/>
              </w:rPr>
              <w:t>50</w:t>
            </w:r>
          </w:p>
        </w:tc>
        <w:tc>
          <w:tcPr>
            <w:tcW w:w="1400" w:type="dxa"/>
            <w:vAlign w:val="center"/>
          </w:tcPr>
          <w:p w14:paraId="27115B98" w14:textId="77777777" w:rsidR="00A045B8" w:rsidRPr="00F07DD0" w:rsidRDefault="00A045B8" w:rsidP="00F07DD0">
            <w:pPr>
              <w:spacing w:after="0" w:line="240" w:lineRule="auto"/>
              <w:contextualSpacing/>
              <w:jc w:val="center"/>
              <w:rPr>
                <w:sz w:val="24"/>
              </w:rPr>
            </w:pPr>
            <w:r w:rsidRPr="00F07DD0">
              <w:rPr>
                <w:sz w:val="24"/>
              </w:rPr>
              <w:t>12</w:t>
            </w:r>
          </w:p>
        </w:tc>
      </w:tr>
      <w:tr w:rsidR="00941D1F" w:rsidRPr="00F07DD0" w14:paraId="263BB80D" w14:textId="77777777" w:rsidTr="006A0163">
        <w:trPr>
          <w:trHeight w:val="20"/>
        </w:trPr>
        <w:tc>
          <w:tcPr>
            <w:tcW w:w="1092" w:type="dxa"/>
            <w:vAlign w:val="center"/>
          </w:tcPr>
          <w:p w14:paraId="216E4FDE" w14:textId="77777777" w:rsidR="00A045B8" w:rsidRPr="00F07DD0" w:rsidRDefault="00A045B8" w:rsidP="00F07DD0">
            <w:pPr>
              <w:spacing w:after="0" w:line="240" w:lineRule="auto"/>
              <w:contextualSpacing/>
              <w:jc w:val="center"/>
              <w:rPr>
                <w:sz w:val="24"/>
              </w:rPr>
            </w:pPr>
            <w:r w:rsidRPr="00F07DD0">
              <w:rPr>
                <w:sz w:val="24"/>
              </w:rPr>
              <w:t>ЦП-33</w:t>
            </w:r>
          </w:p>
        </w:tc>
        <w:tc>
          <w:tcPr>
            <w:tcW w:w="5893" w:type="dxa"/>
            <w:vAlign w:val="center"/>
          </w:tcPr>
          <w:p w14:paraId="1FFAB41E" w14:textId="3E414027" w:rsidR="00A045B8" w:rsidRPr="00F07DD0" w:rsidRDefault="00A045B8" w:rsidP="00F07DD0">
            <w:pPr>
              <w:spacing w:after="0" w:line="240" w:lineRule="auto"/>
              <w:contextualSpacing/>
              <w:rPr>
                <w:sz w:val="24"/>
                <w:lang w:val="en-US"/>
              </w:rPr>
            </w:pPr>
            <w:r w:rsidRPr="00F07DD0">
              <w:rPr>
                <w:i/>
                <w:iCs/>
                <w:sz w:val="24"/>
                <w:lang w:val="en-US"/>
              </w:rPr>
              <w:t>Artemisia dracu</w:t>
            </w:r>
            <w:r w:rsidR="00B5374F">
              <w:rPr>
                <w:i/>
                <w:iCs/>
                <w:sz w:val="24"/>
                <w:lang w:val="en-US"/>
              </w:rPr>
              <w:t>u</w:t>
            </w:r>
            <w:r w:rsidRPr="00F07DD0">
              <w:rPr>
                <w:i/>
                <w:iCs/>
                <w:sz w:val="24"/>
                <w:lang w:val="en-US"/>
              </w:rPr>
              <w:t>nculus, Cirsium setosum,</w:t>
            </w:r>
            <w:r w:rsidRPr="00F07DD0">
              <w:rPr>
                <w:sz w:val="24"/>
                <w:lang w:val="en-US"/>
              </w:rPr>
              <w:t xml:space="preserve"> </w:t>
            </w:r>
          </w:p>
          <w:p w14:paraId="6FDCACC6" w14:textId="05FE310D" w:rsidR="00A045B8" w:rsidRPr="00F07DD0" w:rsidRDefault="00A045B8" w:rsidP="00F07DD0">
            <w:pPr>
              <w:spacing w:after="0" w:line="240" w:lineRule="auto"/>
              <w:contextualSpacing/>
              <w:rPr>
                <w:sz w:val="24"/>
                <w:lang w:val="en-US" w:eastAsia="ru-RU"/>
              </w:rPr>
            </w:pPr>
            <w:r w:rsidRPr="00F07DD0">
              <w:rPr>
                <w:i/>
                <w:iCs/>
                <w:sz w:val="24"/>
                <w:lang w:val="en-US"/>
              </w:rPr>
              <w:t>Polygonu</w:t>
            </w:r>
            <w:r w:rsidR="00B5374F">
              <w:rPr>
                <w:i/>
                <w:iCs/>
                <w:sz w:val="24"/>
                <w:lang w:val="en-US"/>
              </w:rPr>
              <w:t xml:space="preserve"> </w:t>
            </w:r>
            <w:r w:rsidRPr="00F07DD0">
              <w:rPr>
                <w:i/>
                <w:iCs/>
                <w:sz w:val="24"/>
                <w:lang w:val="en-US"/>
              </w:rPr>
              <w:t>m salsugineum</w:t>
            </w:r>
            <w:r w:rsidR="00B5374F">
              <w:rPr>
                <w:i/>
                <w:iCs/>
                <w:sz w:val="24"/>
                <w:lang w:val="en-US"/>
              </w:rPr>
              <w:t>m</w:t>
            </w:r>
            <w:r w:rsidRPr="00F07DD0">
              <w:rPr>
                <w:i/>
                <w:iCs/>
                <w:sz w:val="24"/>
                <w:lang w:val="en-US"/>
              </w:rPr>
              <w:t xml:space="preserve"> </w:t>
            </w:r>
          </w:p>
        </w:tc>
        <w:tc>
          <w:tcPr>
            <w:tcW w:w="1148" w:type="dxa"/>
            <w:vAlign w:val="center"/>
          </w:tcPr>
          <w:p w14:paraId="7FDD2BE0" w14:textId="77777777" w:rsidR="00A045B8" w:rsidRPr="00F07DD0" w:rsidRDefault="00A045B8" w:rsidP="00F07DD0">
            <w:pPr>
              <w:spacing w:after="0" w:line="240" w:lineRule="auto"/>
              <w:contextualSpacing/>
              <w:jc w:val="center"/>
              <w:rPr>
                <w:sz w:val="24"/>
              </w:rPr>
            </w:pPr>
            <w:r w:rsidRPr="00F07DD0">
              <w:rPr>
                <w:sz w:val="24"/>
              </w:rPr>
              <w:t>40</w:t>
            </w:r>
          </w:p>
        </w:tc>
        <w:tc>
          <w:tcPr>
            <w:tcW w:w="1400" w:type="dxa"/>
            <w:vAlign w:val="center"/>
          </w:tcPr>
          <w:p w14:paraId="62E92BA1" w14:textId="77777777" w:rsidR="00A045B8" w:rsidRPr="00F07DD0" w:rsidRDefault="00A045B8" w:rsidP="00F07DD0">
            <w:pPr>
              <w:spacing w:after="0" w:line="240" w:lineRule="auto"/>
              <w:contextualSpacing/>
              <w:jc w:val="center"/>
              <w:rPr>
                <w:sz w:val="24"/>
              </w:rPr>
            </w:pPr>
            <w:r w:rsidRPr="00F07DD0">
              <w:rPr>
                <w:sz w:val="24"/>
              </w:rPr>
              <w:t>6</w:t>
            </w:r>
          </w:p>
        </w:tc>
      </w:tr>
      <w:tr w:rsidR="00941D1F" w:rsidRPr="00F07DD0" w14:paraId="0601CAE1" w14:textId="77777777" w:rsidTr="006A0163">
        <w:trPr>
          <w:trHeight w:val="20"/>
        </w:trPr>
        <w:tc>
          <w:tcPr>
            <w:tcW w:w="1092" w:type="dxa"/>
            <w:vAlign w:val="center"/>
          </w:tcPr>
          <w:p w14:paraId="5C10882A" w14:textId="77777777" w:rsidR="00A045B8" w:rsidRPr="00F07DD0" w:rsidRDefault="00A045B8" w:rsidP="00F07DD0">
            <w:pPr>
              <w:spacing w:after="0" w:line="240" w:lineRule="auto"/>
              <w:contextualSpacing/>
              <w:jc w:val="center"/>
              <w:rPr>
                <w:sz w:val="24"/>
              </w:rPr>
            </w:pPr>
            <w:r w:rsidRPr="00F07DD0">
              <w:rPr>
                <w:sz w:val="24"/>
              </w:rPr>
              <w:t>ЦП-34</w:t>
            </w:r>
          </w:p>
        </w:tc>
        <w:tc>
          <w:tcPr>
            <w:tcW w:w="5893" w:type="dxa"/>
            <w:vAlign w:val="center"/>
          </w:tcPr>
          <w:p w14:paraId="01448B01" w14:textId="08CF4895" w:rsidR="00A045B8" w:rsidRPr="00F07DD0" w:rsidRDefault="00A045B8" w:rsidP="00F07DD0">
            <w:pPr>
              <w:spacing w:after="0" w:line="240" w:lineRule="auto"/>
              <w:contextualSpacing/>
              <w:rPr>
                <w:sz w:val="24"/>
                <w:lang w:val="en-US" w:eastAsia="ru-RU"/>
              </w:rPr>
            </w:pPr>
            <w:r w:rsidRPr="00F07DD0">
              <w:rPr>
                <w:i/>
                <w:iCs/>
                <w:sz w:val="24"/>
                <w:lang w:val="en-US"/>
              </w:rPr>
              <w:t>Artem</w:t>
            </w:r>
            <w:r w:rsidR="00B5374F">
              <w:rPr>
                <w:i/>
                <w:iCs/>
                <w:sz w:val="24"/>
                <w:lang w:val="en-US"/>
              </w:rPr>
              <w:t>i</w:t>
            </w:r>
            <w:r w:rsidRPr="00F07DD0">
              <w:rPr>
                <w:i/>
                <w:iCs/>
                <w:sz w:val="24"/>
                <w:lang w:val="en-US"/>
              </w:rPr>
              <w:t>isia dracunculus, Polyg</w:t>
            </w:r>
            <w:r w:rsidR="00B5374F">
              <w:rPr>
                <w:i/>
                <w:iCs/>
                <w:sz w:val="24"/>
                <w:lang w:val="en-US"/>
              </w:rPr>
              <w:t>o</w:t>
            </w:r>
            <w:r w:rsidRPr="00F07DD0">
              <w:rPr>
                <w:i/>
                <w:iCs/>
                <w:sz w:val="24"/>
                <w:lang w:val="en-US"/>
              </w:rPr>
              <w:t>onum salsugineum, Taraxacum officinale</w:t>
            </w:r>
          </w:p>
        </w:tc>
        <w:tc>
          <w:tcPr>
            <w:tcW w:w="1148" w:type="dxa"/>
            <w:vAlign w:val="center"/>
          </w:tcPr>
          <w:p w14:paraId="3D954D60"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23C63591" w14:textId="77777777" w:rsidR="00A045B8" w:rsidRPr="00F07DD0" w:rsidRDefault="00A045B8" w:rsidP="00F07DD0">
            <w:pPr>
              <w:spacing w:after="0" w:line="240" w:lineRule="auto"/>
              <w:contextualSpacing/>
              <w:jc w:val="center"/>
              <w:rPr>
                <w:sz w:val="24"/>
              </w:rPr>
            </w:pPr>
            <w:r w:rsidRPr="00F07DD0">
              <w:rPr>
                <w:sz w:val="24"/>
              </w:rPr>
              <w:t>11</w:t>
            </w:r>
          </w:p>
        </w:tc>
      </w:tr>
      <w:tr w:rsidR="00941D1F" w:rsidRPr="00F07DD0" w14:paraId="40DA737E" w14:textId="77777777" w:rsidTr="006A0163">
        <w:trPr>
          <w:trHeight w:val="20"/>
        </w:trPr>
        <w:tc>
          <w:tcPr>
            <w:tcW w:w="1092" w:type="dxa"/>
            <w:vAlign w:val="center"/>
          </w:tcPr>
          <w:p w14:paraId="0DD0CCFE" w14:textId="77777777" w:rsidR="00A045B8" w:rsidRPr="00F07DD0" w:rsidRDefault="00A045B8" w:rsidP="00F07DD0">
            <w:pPr>
              <w:spacing w:after="0" w:line="240" w:lineRule="auto"/>
              <w:contextualSpacing/>
              <w:jc w:val="center"/>
              <w:rPr>
                <w:sz w:val="24"/>
              </w:rPr>
            </w:pPr>
            <w:r w:rsidRPr="00F07DD0">
              <w:rPr>
                <w:sz w:val="24"/>
              </w:rPr>
              <w:t>ЦП-35</w:t>
            </w:r>
          </w:p>
        </w:tc>
        <w:tc>
          <w:tcPr>
            <w:tcW w:w="5893" w:type="dxa"/>
            <w:vAlign w:val="center"/>
          </w:tcPr>
          <w:p w14:paraId="1E54E90B" w14:textId="77777777" w:rsidR="00A045B8" w:rsidRPr="00F07DD0" w:rsidRDefault="00A045B8" w:rsidP="00F07DD0">
            <w:pPr>
              <w:spacing w:after="0" w:line="240" w:lineRule="auto"/>
              <w:contextualSpacing/>
              <w:rPr>
                <w:sz w:val="24"/>
                <w:lang w:val="en-US" w:eastAsia="ru-RU"/>
              </w:rPr>
            </w:pPr>
            <w:r w:rsidRPr="00F07DD0">
              <w:rPr>
                <w:i/>
                <w:iCs/>
                <w:sz w:val="24"/>
                <w:lang w:val="en-US"/>
              </w:rPr>
              <w:t xml:space="preserve">Artemisia dracunculus, Polygonum salsugineum, </w:t>
            </w:r>
            <w:r w:rsidRPr="00F07DD0">
              <w:rPr>
                <w:i/>
                <w:sz w:val="24"/>
                <w:lang w:val="en-US"/>
              </w:rPr>
              <w:t>Phragmites australis</w:t>
            </w:r>
            <w:r w:rsidRPr="00F07DD0">
              <w:rPr>
                <w:sz w:val="24"/>
                <w:lang w:val="en-US"/>
              </w:rPr>
              <w:t xml:space="preserve"> </w:t>
            </w:r>
          </w:p>
        </w:tc>
        <w:tc>
          <w:tcPr>
            <w:tcW w:w="1148" w:type="dxa"/>
            <w:vAlign w:val="center"/>
          </w:tcPr>
          <w:p w14:paraId="3A7D0A63" w14:textId="77777777" w:rsidR="00A045B8" w:rsidRPr="00F07DD0" w:rsidRDefault="00A045B8" w:rsidP="00F07DD0">
            <w:pPr>
              <w:spacing w:after="0" w:line="240" w:lineRule="auto"/>
              <w:contextualSpacing/>
              <w:jc w:val="center"/>
              <w:rPr>
                <w:sz w:val="24"/>
              </w:rPr>
            </w:pPr>
            <w:r w:rsidRPr="00F07DD0">
              <w:rPr>
                <w:sz w:val="24"/>
              </w:rPr>
              <w:t>40</w:t>
            </w:r>
          </w:p>
        </w:tc>
        <w:tc>
          <w:tcPr>
            <w:tcW w:w="1400" w:type="dxa"/>
            <w:vAlign w:val="center"/>
          </w:tcPr>
          <w:p w14:paraId="6A044510" w14:textId="77777777" w:rsidR="00A045B8" w:rsidRPr="00F07DD0" w:rsidRDefault="00A045B8" w:rsidP="00F07DD0">
            <w:pPr>
              <w:spacing w:after="0" w:line="240" w:lineRule="auto"/>
              <w:contextualSpacing/>
              <w:jc w:val="center"/>
              <w:rPr>
                <w:sz w:val="24"/>
              </w:rPr>
            </w:pPr>
            <w:r w:rsidRPr="00F07DD0">
              <w:rPr>
                <w:sz w:val="24"/>
              </w:rPr>
              <w:t>8</w:t>
            </w:r>
          </w:p>
        </w:tc>
      </w:tr>
      <w:tr w:rsidR="00941D1F" w:rsidRPr="00F07DD0" w14:paraId="74F4CB1A" w14:textId="77777777" w:rsidTr="006A0163">
        <w:trPr>
          <w:trHeight w:val="20"/>
        </w:trPr>
        <w:tc>
          <w:tcPr>
            <w:tcW w:w="1092" w:type="dxa"/>
            <w:vAlign w:val="center"/>
          </w:tcPr>
          <w:p w14:paraId="178D8C35" w14:textId="77777777" w:rsidR="00A045B8" w:rsidRPr="00F07DD0" w:rsidRDefault="00A045B8" w:rsidP="00F07DD0">
            <w:pPr>
              <w:spacing w:after="0" w:line="240" w:lineRule="auto"/>
              <w:contextualSpacing/>
              <w:jc w:val="center"/>
              <w:rPr>
                <w:sz w:val="24"/>
              </w:rPr>
            </w:pPr>
            <w:r w:rsidRPr="00F07DD0">
              <w:rPr>
                <w:sz w:val="24"/>
              </w:rPr>
              <w:t>ЦП-36</w:t>
            </w:r>
          </w:p>
        </w:tc>
        <w:tc>
          <w:tcPr>
            <w:tcW w:w="5893" w:type="dxa"/>
            <w:vAlign w:val="center"/>
          </w:tcPr>
          <w:p w14:paraId="2C488228" w14:textId="5758C1C0" w:rsidR="00A045B8" w:rsidRPr="00F07DD0" w:rsidRDefault="00A045B8" w:rsidP="00F07DD0">
            <w:pPr>
              <w:spacing w:after="0" w:line="240" w:lineRule="auto"/>
              <w:contextualSpacing/>
              <w:rPr>
                <w:sz w:val="24"/>
                <w:lang w:val="en-US" w:eastAsia="ru-RU"/>
              </w:rPr>
            </w:pPr>
            <w:r w:rsidRPr="00F07DD0">
              <w:rPr>
                <w:i/>
                <w:iCs/>
                <w:sz w:val="24"/>
                <w:lang w:val="en-US"/>
              </w:rPr>
              <w:t>Artemisia dracu</w:t>
            </w:r>
            <w:r w:rsidR="00B5374F">
              <w:rPr>
                <w:i/>
                <w:iCs/>
                <w:sz w:val="24"/>
                <w:lang w:val="en-US"/>
              </w:rPr>
              <w:t>i</w:t>
            </w:r>
            <w:r w:rsidRPr="00F07DD0">
              <w:rPr>
                <w:i/>
                <w:iCs/>
                <w:sz w:val="24"/>
                <w:lang w:val="en-US"/>
              </w:rPr>
              <w:t xml:space="preserve">nculus, </w:t>
            </w:r>
            <w:r w:rsidRPr="00F07DD0">
              <w:rPr>
                <w:i/>
                <w:sz w:val="24"/>
                <w:lang w:val="en-US"/>
              </w:rPr>
              <w:t xml:space="preserve">Isatis </w:t>
            </w:r>
            <w:r w:rsidR="00B5374F">
              <w:rPr>
                <w:i/>
                <w:sz w:val="24"/>
                <w:lang w:val="en-US"/>
              </w:rPr>
              <w:t>c</w:t>
            </w:r>
            <w:r w:rsidRPr="00F07DD0">
              <w:rPr>
                <w:i/>
                <w:sz w:val="24"/>
                <w:lang w:val="en-US"/>
              </w:rPr>
              <w:t>costata</w:t>
            </w:r>
            <w:r w:rsidRPr="00F07DD0">
              <w:rPr>
                <w:sz w:val="24"/>
                <w:lang w:val="en-US"/>
              </w:rPr>
              <w:t xml:space="preserve">, </w:t>
            </w:r>
            <w:r w:rsidRPr="00F07DD0">
              <w:rPr>
                <w:i/>
                <w:iCs/>
                <w:sz w:val="24"/>
                <w:lang w:val="en-US"/>
              </w:rPr>
              <w:t xml:space="preserve">Polygonum salsugineum </w:t>
            </w:r>
          </w:p>
        </w:tc>
        <w:tc>
          <w:tcPr>
            <w:tcW w:w="1148" w:type="dxa"/>
            <w:vAlign w:val="center"/>
          </w:tcPr>
          <w:p w14:paraId="74B5F525" w14:textId="77777777" w:rsidR="00A045B8" w:rsidRPr="00F07DD0" w:rsidRDefault="00A045B8" w:rsidP="00F07DD0">
            <w:pPr>
              <w:spacing w:after="0" w:line="240" w:lineRule="auto"/>
              <w:contextualSpacing/>
              <w:jc w:val="center"/>
              <w:rPr>
                <w:sz w:val="24"/>
              </w:rPr>
            </w:pPr>
            <w:r w:rsidRPr="00F07DD0">
              <w:rPr>
                <w:sz w:val="24"/>
              </w:rPr>
              <w:t>60</w:t>
            </w:r>
          </w:p>
        </w:tc>
        <w:tc>
          <w:tcPr>
            <w:tcW w:w="1400" w:type="dxa"/>
            <w:vAlign w:val="center"/>
          </w:tcPr>
          <w:p w14:paraId="038A8AA0" w14:textId="77777777" w:rsidR="00A045B8" w:rsidRPr="00F07DD0" w:rsidRDefault="00A045B8" w:rsidP="00F07DD0">
            <w:pPr>
              <w:spacing w:after="0" w:line="240" w:lineRule="auto"/>
              <w:contextualSpacing/>
              <w:jc w:val="center"/>
              <w:rPr>
                <w:sz w:val="24"/>
              </w:rPr>
            </w:pPr>
            <w:r w:rsidRPr="00F07DD0">
              <w:rPr>
                <w:sz w:val="24"/>
              </w:rPr>
              <w:t>6</w:t>
            </w:r>
          </w:p>
        </w:tc>
      </w:tr>
      <w:tr w:rsidR="00941D1F" w:rsidRPr="00F07DD0" w14:paraId="1E0B7A6F" w14:textId="77777777" w:rsidTr="006A0163">
        <w:trPr>
          <w:trHeight w:val="20"/>
        </w:trPr>
        <w:tc>
          <w:tcPr>
            <w:tcW w:w="1092" w:type="dxa"/>
            <w:vAlign w:val="center"/>
          </w:tcPr>
          <w:p w14:paraId="6E20A060" w14:textId="77777777" w:rsidR="00A045B8" w:rsidRPr="00F07DD0" w:rsidRDefault="00A045B8" w:rsidP="00F07DD0">
            <w:pPr>
              <w:spacing w:after="0" w:line="240" w:lineRule="auto"/>
              <w:contextualSpacing/>
              <w:jc w:val="center"/>
              <w:rPr>
                <w:sz w:val="24"/>
              </w:rPr>
            </w:pPr>
            <w:r w:rsidRPr="00F07DD0">
              <w:rPr>
                <w:sz w:val="24"/>
              </w:rPr>
              <w:t>ЦП-37</w:t>
            </w:r>
          </w:p>
        </w:tc>
        <w:tc>
          <w:tcPr>
            <w:tcW w:w="5893" w:type="dxa"/>
          </w:tcPr>
          <w:p w14:paraId="74B56D7F" w14:textId="030DD7DE" w:rsidR="00A045B8" w:rsidRPr="00F07DD0" w:rsidRDefault="00A045B8" w:rsidP="00F07DD0">
            <w:pPr>
              <w:spacing w:after="0" w:line="240" w:lineRule="auto"/>
              <w:contextualSpacing/>
              <w:rPr>
                <w:sz w:val="24"/>
                <w:lang w:val="en-US" w:eastAsia="ru-RU"/>
              </w:rPr>
            </w:pPr>
            <w:r w:rsidRPr="00F07DD0">
              <w:rPr>
                <w:i/>
                <w:iCs/>
                <w:sz w:val="24"/>
                <w:lang w:val="en-US"/>
              </w:rPr>
              <w:t>Artemisia dracunculus, Chen</w:t>
            </w:r>
            <w:r w:rsidR="00B5374F">
              <w:rPr>
                <w:i/>
                <w:iCs/>
                <w:sz w:val="24"/>
                <w:lang w:val="en-US"/>
              </w:rPr>
              <w:t>o</w:t>
            </w:r>
            <w:r w:rsidRPr="00F07DD0">
              <w:rPr>
                <w:i/>
                <w:iCs/>
                <w:sz w:val="24"/>
                <w:lang w:val="en-US"/>
              </w:rPr>
              <w:t>opodium album</w:t>
            </w:r>
            <w:r w:rsidRPr="00F07DD0">
              <w:rPr>
                <w:sz w:val="24"/>
                <w:lang w:val="en-US"/>
              </w:rPr>
              <w:t xml:space="preserve">, </w:t>
            </w:r>
            <w:r w:rsidRPr="00F07DD0">
              <w:rPr>
                <w:i/>
                <w:iCs/>
                <w:sz w:val="24"/>
                <w:lang w:val="en-US"/>
              </w:rPr>
              <w:t>Cirsium setosum</w:t>
            </w:r>
          </w:p>
        </w:tc>
        <w:tc>
          <w:tcPr>
            <w:tcW w:w="1148" w:type="dxa"/>
            <w:vAlign w:val="center"/>
          </w:tcPr>
          <w:p w14:paraId="6F368D41"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1AD5FB04" w14:textId="77777777" w:rsidR="00A045B8" w:rsidRPr="00F07DD0" w:rsidRDefault="00A045B8" w:rsidP="00F07DD0">
            <w:pPr>
              <w:spacing w:after="0" w:line="240" w:lineRule="auto"/>
              <w:contextualSpacing/>
              <w:jc w:val="center"/>
              <w:rPr>
                <w:sz w:val="24"/>
              </w:rPr>
            </w:pPr>
            <w:r w:rsidRPr="00F07DD0">
              <w:rPr>
                <w:sz w:val="24"/>
              </w:rPr>
              <w:t>10</w:t>
            </w:r>
          </w:p>
        </w:tc>
      </w:tr>
      <w:tr w:rsidR="00941D1F" w:rsidRPr="00F07DD0" w14:paraId="1EC73E4A" w14:textId="77777777" w:rsidTr="006A0163">
        <w:trPr>
          <w:trHeight w:val="20"/>
        </w:trPr>
        <w:tc>
          <w:tcPr>
            <w:tcW w:w="1092" w:type="dxa"/>
            <w:vAlign w:val="center"/>
          </w:tcPr>
          <w:p w14:paraId="3964ADB8" w14:textId="77777777" w:rsidR="00A045B8" w:rsidRPr="00F07DD0" w:rsidRDefault="00A045B8" w:rsidP="00F07DD0">
            <w:pPr>
              <w:spacing w:after="0" w:line="240" w:lineRule="auto"/>
              <w:contextualSpacing/>
              <w:jc w:val="center"/>
              <w:rPr>
                <w:sz w:val="24"/>
              </w:rPr>
            </w:pPr>
            <w:r w:rsidRPr="00F07DD0">
              <w:rPr>
                <w:sz w:val="24"/>
              </w:rPr>
              <w:t>ЦП-38</w:t>
            </w:r>
          </w:p>
        </w:tc>
        <w:tc>
          <w:tcPr>
            <w:tcW w:w="5893" w:type="dxa"/>
          </w:tcPr>
          <w:p w14:paraId="66694AED" w14:textId="53A0AAA3" w:rsidR="00A045B8" w:rsidRPr="00F07DD0" w:rsidRDefault="00A045B8" w:rsidP="00F07DD0">
            <w:pPr>
              <w:spacing w:after="0" w:line="240" w:lineRule="auto"/>
              <w:contextualSpacing/>
              <w:rPr>
                <w:sz w:val="24"/>
                <w:lang w:val="en-US" w:eastAsia="ru-RU"/>
              </w:rPr>
            </w:pPr>
            <w:r w:rsidRPr="00F07DD0">
              <w:rPr>
                <w:i/>
                <w:iCs/>
                <w:sz w:val="24"/>
                <w:lang w:val="en-US"/>
              </w:rPr>
              <w:t>Artemisia drac</w:t>
            </w:r>
            <w:r w:rsidR="00B5374F">
              <w:rPr>
                <w:i/>
                <w:iCs/>
                <w:sz w:val="24"/>
                <w:lang w:val="en-US"/>
              </w:rPr>
              <w:t>c</w:t>
            </w:r>
            <w:r w:rsidRPr="00F07DD0">
              <w:rPr>
                <w:i/>
                <w:iCs/>
                <w:sz w:val="24"/>
                <w:lang w:val="en-US"/>
              </w:rPr>
              <w:t>unculus, Ca</w:t>
            </w:r>
            <w:r w:rsidR="00B5374F">
              <w:rPr>
                <w:i/>
                <w:iCs/>
                <w:sz w:val="24"/>
                <w:lang w:val="en-US"/>
              </w:rPr>
              <w:t>a</w:t>
            </w:r>
            <w:r w:rsidRPr="00F07DD0">
              <w:rPr>
                <w:i/>
                <w:iCs/>
                <w:sz w:val="24"/>
                <w:lang w:val="en-US"/>
              </w:rPr>
              <w:t>lamagrostis epigeios</w:t>
            </w:r>
            <w:r w:rsidRPr="00F07DD0">
              <w:rPr>
                <w:sz w:val="24"/>
                <w:lang w:val="en-US"/>
              </w:rPr>
              <w:t xml:space="preserve">, </w:t>
            </w:r>
            <w:r w:rsidRPr="00F07DD0">
              <w:rPr>
                <w:i/>
                <w:iCs/>
                <w:sz w:val="24"/>
                <w:lang w:val="en-US"/>
              </w:rPr>
              <w:t xml:space="preserve">Polygonum salsugineum </w:t>
            </w:r>
          </w:p>
        </w:tc>
        <w:tc>
          <w:tcPr>
            <w:tcW w:w="1148" w:type="dxa"/>
            <w:vAlign w:val="center"/>
          </w:tcPr>
          <w:p w14:paraId="706C5331" w14:textId="77777777" w:rsidR="00A045B8" w:rsidRPr="00F07DD0" w:rsidRDefault="00A045B8" w:rsidP="00F07DD0">
            <w:pPr>
              <w:spacing w:after="0" w:line="240" w:lineRule="auto"/>
              <w:contextualSpacing/>
              <w:jc w:val="center"/>
              <w:rPr>
                <w:sz w:val="24"/>
              </w:rPr>
            </w:pPr>
            <w:r w:rsidRPr="00F07DD0">
              <w:rPr>
                <w:sz w:val="24"/>
              </w:rPr>
              <w:t>50</w:t>
            </w:r>
          </w:p>
        </w:tc>
        <w:tc>
          <w:tcPr>
            <w:tcW w:w="1400" w:type="dxa"/>
            <w:vAlign w:val="center"/>
          </w:tcPr>
          <w:p w14:paraId="06C06AA0" w14:textId="77777777" w:rsidR="00A045B8" w:rsidRPr="00F07DD0" w:rsidRDefault="00A045B8" w:rsidP="00F07DD0">
            <w:pPr>
              <w:spacing w:after="0" w:line="240" w:lineRule="auto"/>
              <w:contextualSpacing/>
              <w:jc w:val="center"/>
              <w:rPr>
                <w:sz w:val="24"/>
              </w:rPr>
            </w:pPr>
            <w:r w:rsidRPr="00F07DD0">
              <w:rPr>
                <w:sz w:val="24"/>
              </w:rPr>
              <w:t>6</w:t>
            </w:r>
          </w:p>
        </w:tc>
      </w:tr>
      <w:tr w:rsidR="00941D1F" w:rsidRPr="00F07DD0" w14:paraId="05AF6F3C" w14:textId="77777777" w:rsidTr="006A0163">
        <w:trPr>
          <w:trHeight w:val="20"/>
        </w:trPr>
        <w:tc>
          <w:tcPr>
            <w:tcW w:w="1092" w:type="dxa"/>
            <w:vAlign w:val="center"/>
          </w:tcPr>
          <w:p w14:paraId="5CAD5F45" w14:textId="77777777" w:rsidR="00A045B8" w:rsidRPr="00F07DD0" w:rsidRDefault="00A045B8" w:rsidP="00F07DD0">
            <w:pPr>
              <w:spacing w:after="0" w:line="240" w:lineRule="auto"/>
              <w:contextualSpacing/>
              <w:jc w:val="center"/>
              <w:rPr>
                <w:sz w:val="24"/>
              </w:rPr>
            </w:pPr>
            <w:r w:rsidRPr="00F07DD0">
              <w:rPr>
                <w:sz w:val="24"/>
              </w:rPr>
              <w:t>ЦП-39</w:t>
            </w:r>
          </w:p>
        </w:tc>
        <w:tc>
          <w:tcPr>
            <w:tcW w:w="5893" w:type="dxa"/>
          </w:tcPr>
          <w:p w14:paraId="022CB15D" w14:textId="55BF035C" w:rsidR="00A045B8" w:rsidRPr="00F07DD0" w:rsidRDefault="00A045B8" w:rsidP="00F07DD0">
            <w:pPr>
              <w:spacing w:after="0" w:line="240" w:lineRule="auto"/>
              <w:contextualSpacing/>
              <w:rPr>
                <w:sz w:val="24"/>
                <w:lang w:val="en-US" w:eastAsia="ru-RU"/>
              </w:rPr>
            </w:pPr>
            <w:r w:rsidRPr="00F07DD0">
              <w:rPr>
                <w:i/>
                <w:iCs/>
                <w:sz w:val="24"/>
                <w:lang w:val="en-US"/>
              </w:rPr>
              <w:t>Artemisia dra</w:t>
            </w:r>
            <w:r w:rsidR="00B5374F">
              <w:rPr>
                <w:i/>
                <w:iCs/>
                <w:sz w:val="24"/>
                <w:lang w:val="en-US"/>
              </w:rPr>
              <w:t>a</w:t>
            </w:r>
            <w:r w:rsidRPr="00F07DD0">
              <w:rPr>
                <w:i/>
                <w:iCs/>
                <w:sz w:val="24"/>
                <w:lang w:val="en-US"/>
              </w:rPr>
              <w:t xml:space="preserve">cunculus, Calamagrostis epigeios, </w:t>
            </w:r>
            <w:r w:rsidRPr="00F07DD0">
              <w:rPr>
                <w:i/>
                <w:sz w:val="24"/>
                <w:lang w:val="en-US"/>
              </w:rPr>
              <w:t>Artemisia nitrosa</w:t>
            </w:r>
          </w:p>
        </w:tc>
        <w:tc>
          <w:tcPr>
            <w:tcW w:w="1148" w:type="dxa"/>
            <w:vAlign w:val="center"/>
          </w:tcPr>
          <w:p w14:paraId="079CE15B"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287E05C0" w14:textId="77777777" w:rsidR="00A045B8" w:rsidRPr="00F07DD0" w:rsidRDefault="00A045B8" w:rsidP="00F07DD0">
            <w:pPr>
              <w:spacing w:after="0" w:line="240" w:lineRule="auto"/>
              <w:contextualSpacing/>
              <w:jc w:val="center"/>
              <w:rPr>
                <w:sz w:val="24"/>
              </w:rPr>
            </w:pPr>
            <w:r w:rsidRPr="00F07DD0">
              <w:rPr>
                <w:sz w:val="24"/>
              </w:rPr>
              <w:t>13</w:t>
            </w:r>
          </w:p>
        </w:tc>
      </w:tr>
      <w:tr w:rsidR="00941D1F" w:rsidRPr="00F07DD0" w14:paraId="3E913DD6" w14:textId="77777777" w:rsidTr="006A0163">
        <w:trPr>
          <w:trHeight w:val="20"/>
        </w:trPr>
        <w:tc>
          <w:tcPr>
            <w:tcW w:w="1092" w:type="dxa"/>
            <w:vAlign w:val="center"/>
          </w:tcPr>
          <w:p w14:paraId="364B08E2" w14:textId="77777777" w:rsidR="00A045B8" w:rsidRPr="00F07DD0" w:rsidRDefault="00A045B8" w:rsidP="00F07DD0">
            <w:pPr>
              <w:spacing w:after="0" w:line="240" w:lineRule="auto"/>
              <w:contextualSpacing/>
              <w:jc w:val="center"/>
              <w:rPr>
                <w:sz w:val="24"/>
              </w:rPr>
            </w:pPr>
            <w:r w:rsidRPr="00F07DD0">
              <w:rPr>
                <w:sz w:val="24"/>
              </w:rPr>
              <w:t>ЦП-40</w:t>
            </w:r>
          </w:p>
        </w:tc>
        <w:tc>
          <w:tcPr>
            <w:tcW w:w="5893" w:type="dxa"/>
          </w:tcPr>
          <w:p w14:paraId="77A08B25" w14:textId="7D0C8F2C" w:rsidR="00A045B8" w:rsidRPr="00F07DD0" w:rsidRDefault="00A045B8" w:rsidP="00F07DD0">
            <w:pPr>
              <w:spacing w:after="0" w:line="240" w:lineRule="auto"/>
              <w:contextualSpacing/>
              <w:rPr>
                <w:sz w:val="24"/>
                <w:lang w:val="en-US" w:eastAsia="ru-RU"/>
              </w:rPr>
            </w:pPr>
            <w:r w:rsidRPr="00F07DD0">
              <w:rPr>
                <w:i/>
                <w:iCs/>
                <w:sz w:val="24"/>
                <w:lang w:val="en-US"/>
              </w:rPr>
              <w:t>Artemisia dracun</w:t>
            </w:r>
            <w:r w:rsidR="00B5374F">
              <w:rPr>
                <w:i/>
                <w:iCs/>
                <w:sz w:val="24"/>
                <w:lang w:val="en-US"/>
              </w:rPr>
              <w:t>c</w:t>
            </w:r>
            <w:r w:rsidRPr="00F07DD0">
              <w:rPr>
                <w:i/>
                <w:iCs/>
                <w:sz w:val="24"/>
                <w:lang w:val="en-US"/>
              </w:rPr>
              <w:t>culus, Calamagrostis epigeios, Gypsophila perfoliata</w:t>
            </w:r>
            <w:r w:rsidR="00B5374F">
              <w:rPr>
                <w:i/>
                <w:iCs/>
                <w:sz w:val="24"/>
                <w:lang w:val="en-US"/>
              </w:rPr>
              <w:t>a</w:t>
            </w:r>
          </w:p>
        </w:tc>
        <w:tc>
          <w:tcPr>
            <w:tcW w:w="1148" w:type="dxa"/>
            <w:vAlign w:val="center"/>
          </w:tcPr>
          <w:p w14:paraId="65070612"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5980D5A7" w14:textId="77777777" w:rsidR="00A045B8" w:rsidRPr="00F07DD0" w:rsidRDefault="00A045B8" w:rsidP="00F07DD0">
            <w:pPr>
              <w:spacing w:after="0" w:line="240" w:lineRule="auto"/>
              <w:contextualSpacing/>
              <w:jc w:val="center"/>
              <w:rPr>
                <w:sz w:val="24"/>
              </w:rPr>
            </w:pPr>
            <w:r w:rsidRPr="00F07DD0">
              <w:rPr>
                <w:sz w:val="24"/>
              </w:rPr>
              <w:t>12</w:t>
            </w:r>
          </w:p>
        </w:tc>
      </w:tr>
      <w:tr w:rsidR="00941D1F" w:rsidRPr="00F07DD0" w14:paraId="22BA5B05" w14:textId="77777777" w:rsidTr="006A0163">
        <w:trPr>
          <w:trHeight w:val="20"/>
        </w:trPr>
        <w:tc>
          <w:tcPr>
            <w:tcW w:w="1092" w:type="dxa"/>
            <w:vAlign w:val="center"/>
          </w:tcPr>
          <w:p w14:paraId="64FE103C" w14:textId="77777777" w:rsidR="00A045B8" w:rsidRPr="00F07DD0" w:rsidRDefault="00A045B8" w:rsidP="00F07DD0">
            <w:pPr>
              <w:spacing w:after="0" w:line="240" w:lineRule="auto"/>
              <w:contextualSpacing/>
              <w:jc w:val="center"/>
              <w:rPr>
                <w:sz w:val="24"/>
              </w:rPr>
            </w:pPr>
            <w:r w:rsidRPr="00F07DD0">
              <w:rPr>
                <w:sz w:val="24"/>
              </w:rPr>
              <w:t>ЦП-41</w:t>
            </w:r>
          </w:p>
        </w:tc>
        <w:tc>
          <w:tcPr>
            <w:tcW w:w="5893" w:type="dxa"/>
          </w:tcPr>
          <w:p w14:paraId="01C1B14E" w14:textId="14F33F07" w:rsidR="00A045B8" w:rsidRPr="00F07DD0" w:rsidRDefault="00A045B8" w:rsidP="00F07DD0">
            <w:pPr>
              <w:spacing w:after="0" w:line="240" w:lineRule="auto"/>
              <w:contextualSpacing/>
              <w:rPr>
                <w:sz w:val="24"/>
                <w:lang w:val="en-US" w:eastAsia="ru-RU"/>
              </w:rPr>
            </w:pPr>
            <w:r w:rsidRPr="00F07DD0">
              <w:rPr>
                <w:i/>
                <w:iCs/>
                <w:sz w:val="24"/>
                <w:lang w:val="en-US"/>
              </w:rPr>
              <w:t>Artemisia dra</w:t>
            </w:r>
            <w:r w:rsidR="00B5374F">
              <w:rPr>
                <w:i/>
                <w:iCs/>
                <w:sz w:val="24"/>
                <w:lang w:val="en-US"/>
              </w:rPr>
              <w:t>a</w:t>
            </w:r>
            <w:r w:rsidRPr="00F07DD0">
              <w:rPr>
                <w:i/>
                <w:iCs/>
                <w:sz w:val="24"/>
                <w:lang w:val="en-US"/>
              </w:rPr>
              <w:t>cunculus, Calamagrostis epigeios, Chamaene</w:t>
            </w:r>
            <w:r w:rsidR="00B5374F">
              <w:rPr>
                <w:i/>
                <w:iCs/>
                <w:sz w:val="24"/>
                <w:lang w:val="en-US"/>
              </w:rPr>
              <w:t>e</w:t>
            </w:r>
            <w:r w:rsidRPr="00F07DD0">
              <w:rPr>
                <w:i/>
                <w:iCs/>
                <w:sz w:val="24"/>
                <w:lang w:val="en-US"/>
              </w:rPr>
              <w:t xml:space="preserve">rion angustifolium </w:t>
            </w:r>
          </w:p>
        </w:tc>
        <w:tc>
          <w:tcPr>
            <w:tcW w:w="1148" w:type="dxa"/>
            <w:vAlign w:val="center"/>
          </w:tcPr>
          <w:p w14:paraId="7EBBB933" w14:textId="77777777" w:rsidR="00A045B8" w:rsidRPr="00F07DD0" w:rsidRDefault="00A045B8" w:rsidP="00F07DD0">
            <w:pPr>
              <w:spacing w:after="0" w:line="240" w:lineRule="auto"/>
              <w:contextualSpacing/>
              <w:jc w:val="center"/>
              <w:rPr>
                <w:sz w:val="24"/>
              </w:rPr>
            </w:pPr>
            <w:r w:rsidRPr="00F07DD0">
              <w:rPr>
                <w:sz w:val="24"/>
              </w:rPr>
              <w:t>80</w:t>
            </w:r>
          </w:p>
        </w:tc>
        <w:tc>
          <w:tcPr>
            <w:tcW w:w="1400" w:type="dxa"/>
            <w:vAlign w:val="center"/>
          </w:tcPr>
          <w:p w14:paraId="02BCDEC2" w14:textId="77777777" w:rsidR="00A045B8" w:rsidRPr="00F07DD0" w:rsidRDefault="00A045B8" w:rsidP="00F07DD0">
            <w:pPr>
              <w:spacing w:after="0" w:line="240" w:lineRule="auto"/>
              <w:contextualSpacing/>
              <w:jc w:val="center"/>
              <w:rPr>
                <w:sz w:val="24"/>
              </w:rPr>
            </w:pPr>
            <w:r w:rsidRPr="00F07DD0">
              <w:rPr>
                <w:sz w:val="24"/>
              </w:rPr>
              <w:t>5</w:t>
            </w:r>
          </w:p>
        </w:tc>
      </w:tr>
      <w:tr w:rsidR="00941D1F" w:rsidRPr="00F07DD0" w14:paraId="494E334A" w14:textId="77777777" w:rsidTr="006A0163">
        <w:trPr>
          <w:trHeight w:val="20"/>
        </w:trPr>
        <w:tc>
          <w:tcPr>
            <w:tcW w:w="1092" w:type="dxa"/>
            <w:vAlign w:val="center"/>
          </w:tcPr>
          <w:p w14:paraId="62429E8A" w14:textId="77777777" w:rsidR="00A045B8" w:rsidRPr="00F07DD0" w:rsidRDefault="00A045B8" w:rsidP="00F07DD0">
            <w:pPr>
              <w:spacing w:after="0" w:line="240" w:lineRule="auto"/>
              <w:contextualSpacing/>
              <w:jc w:val="center"/>
              <w:rPr>
                <w:sz w:val="24"/>
              </w:rPr>
            </w:pPr>
            <w:r w:rsidRPr="00F07DD0">
              <w:rPr>
                <w:sz w:val="24"/>
              </w:rPr>
              <w:t>ЦП-42</w:t>
            </w:r>
          </w:p>
        </w:tc>
        <w:tc>
          <w:tcPr>
            <w:tcW w:w="5893" w:type="dxa"/>
          </w:tcPr>
          <w:p w14:paraId="30C90F2B" w14:textId="7FF3AE12" w:rsidR="00A045B8" w:rsidRPr="00F07DD0" w:rsidRDefault="00A045B8" w:rsidP="00F07DD0">
            <w:pPr>
              <w:spacing w:after="0" w:line="240" w:lineRule="auto"/>
              <w:contextualSpacing/>
              <w:rPr>
                <w:sz w:val="24"/>
                <w:lang w:val="en-US" w:eastAsia="ru-RU"/>
              </w:rPr>
            </w:pPr>
            <w:r w:rsidRPr="00F07DD0">
              <w:rPr>
                <w:i/>
                <w:iCs/>
                <w:sz w:val="24"/>
                <w:lang w:val="en-US"/>
              </w:rPr>
              <w:t>Artemisia dracu</w:t>
            </w:r>
            <w:r w:rsidR="00B5374F">
              <w:rPr>
                <w:i/>
                <w:iCs/>
                <w:sz w:val="24"/>
                <w:lang w:val="en-US"/>
              </w:rPr>
              <w:t>n</w:t>
            </w:r>
            <w:r w:rsidRPr="00F07DD0">
              <w:rPr>
                <w:i/>
                <w:iCs/>
                <w:sz w:val="24"/>
                <w:lang w:val="en-US"/>
              </w:rPr>
              <w:t xml:space="preserve">nculus, Calamagrostis epigeios, Gypsophila </w:t>
            </w:r>
            <w:r w:rsidR="00B5374F">
              <w:rPr>
                <w:i/>
                <w:iCs/>
                <w:sz w:val="24"/>
                <w:lang w:val="en-US"/>
              </w:rPr>
              <w:t>perfoliate a</w:t>
            </w:r>
            <w:r w:rsidRPr="00F07DD0">
              <w:rPr>
                <w:i/>
                <w:iCs/>
                <w:sz w:val="24"/>
                <w:lang w:val="en-US"/>
              </w:rPr>
              <w:t>a</w:t>
            </w:r>
            <w:r w:rsidRPr="00F07DD0">
              <w:rPr>
                <w:sz w:val="24"/>
                <w:lang w:val="en-US"/>
              </w:rPr>
              <w:t xml:space="preserve"> </w:t>
            </w:r>
          </w:p>
        </w:tc>
        <w:tc>
          <w:tcPr>
            <w:tcW w:w="1148" w:type="dxa"/>
            <w:vAlign w:val="center"/>
          </w:tcPr>
          <w:p w14:paraId="2C57A1D7" w14:textId="77777777" w:rsidR="00A045B8" w:rsidRPr="00F07DD0" w:rsidRDefault="00A045B8" w:rsidP="00F07DD0">
            <w:pPr>
              <w:spacing w:after="0" w:line="240" w:lineRule="auto"/>
              <w:contextualSpacing/>
              <w:jc w:val="center"/>
              <w:rPr>
                <w:sz w:val="24"/>
              </w:rPr>
            </w:pPr>
            <w:r w:rsidRPr="00F07DD0">
              <w:rPr>
                <w:sz w:val="24"/>
              </w:rPr>
              <w:t>70</w:t>
            </w:r>
          </w:p>
        </w:tc>
        <w:tc>
          <w:tcPr>
            <w:tcW w:w="1400" w:type="dxa"/>
            <w:vAlign w:val="center"/>
          </w:tcPr>
          <w:p w14:paraId="38E877F1" w14:textId="77777777" w:rsidR="00A045B8" w:rsidRPr="00F07DD0" w:rsidRDefault="00A045B8" w:rsidP="00F07DD0">
            <w:pPr>
              <w:spacing w:after="0" w:line="240" w:lineRule="auto"/>
              <w:contextualSpacing/>
              <w:jc w:val="center"/>
              <w:rPr>
                <w:sz w:val="24"/>
              </w:rPr>
            </w:pPr>
            <w:r w:rsidRPr="00F07DD0">
              <w:rPr>
                <w:sz w:val="24"/>
              </w:rPr>
              <w:t>7</w:t>
            </w:r>
          </w:p>
        </w:tc>
      </w:tr>
      <w:tr w:rsidR="00173E74" w:rsidRPr="00F07DD0" w14:paraId="6EF00ABB" w14:textId="77777777" w:rsidTr="006A0163">
        <w:trPr>
          <w:trHeight w:val="20"/>
        </w:trPr>
        <w:tc>
          <w:tcPr>
            <w:tcW w:w="9533" w:type="dxa"/>
            <w:gridSpan w:val="4"/>
            <w:vAlign w:val="center"/>
          </w:tcPr>
          <w:p w14:paraId="4AF332C8" w14:textId="62A42465" w:rsidR="006A0163" w:rsidRPr="00F07DD0" w:rsidRDefault="006A0163" w:rsidP="00F07DD0">
            <w:pPr>
              <w:spacing w:after="0" w:line="240" w:lineRule="auto"/>
              <w:contextualSpacing/>
              <w:jc w:val="both"/>
              <w:rPr>
                <w:sz w:val="24"/>
                <w:szCs w:val="24"/>
              </w:rPr>
            </w:pPr>
            <w:r w:rsidRPr="00F07DD0">
              <w:rPr>
                <w:rFonts w:eastAsia="Times New Roman"/>
                <w:sz w:val="24"/>
                <w:szCs w:val="24"/>
                <w:lang w:eastAsia="ru-RU"/>
              </w:rPr>
              <w:t xml:space="preserve">Примечание – Составлено </w:t>
            </w:r>
            <w:r w:rsidR="00045309" w:rsidRPr="00F07DD0">
              <w:rPr>
                <w:rFonts w:eastAsia="Times New Roman"/>
                <w:sz w:val="24"/>
                <w:szCs w:val="24"/>
                <w:lang w:eastAsia="ru-RU"/>
              </w:rPr>
              <w:t>автором, отражено в</w:t>
            </w:r>
            <w:r w:rsidRPr="00F07DD0">
              <w:rPr>
                <w:rFonts w:eastAsia="Times New Roman"/>
                <w:sz w:val="24"/>
                <w:szCs w:val="24"/>
                <w:lang w:eastAsia="ru-RU"/>
              </w:rPr>
              <w:t xml:space="preserve"> источника</w:t>
            </w:r>
            <w:r w:rsidR="00045309" w:rsidRPr="00F07DD0">
              <w:rPr>
                <w:rFonts w:eastAsia="Times New Roman"/>
                <w:sz w:val="24"/>
                <w:szCs w:val="24"/>
                <w:lang w:eastAsia="ru-RU"/>
              </w:rPr>
              <w:t>х</w:t>
            </w:r>
            <w:r w:rsidRPr="00F07DD0">
              <w:rPr>
                <w:rFonts w:eastAsia="Times New Roman"/>
                <w:sz w:val="24"/>
                <w:szCs w:val="24"/>
                <w:lang w:eastAsia="ru-RU"/>
              </w:rPr>
              <w:t xml:space="preserve"> [</w:t>
            </w:r>
            <w:r w:rsidR="00E402FE" w:rsidRPr="00F07DD0">
              <w:rPr>
                <w:rFonts w:eastAsia="Times New Roman"/>
                <w:sz w:val="24"/>
                <w:szCs w:val="24"/>
                <w:lang w:eastAsia="ru-RU"/>
              </w:rPr>
              <w:t>4</w:t>
            </w:r>
            <w:r w:rsidR="00173E74" w:rsidRPr="00F07DD0">
              <w:rPr>
                <w:rFonts w:eastAsia="Times New Roman"/>
                <w:sz w:val="24"/>
                <w:szCs w:val="24"/>
                <w:lang w:eastAsia="ru-RU"/>
              </w:rPr>
              <w:t>6, р.3414-3422; 14</w:t>
            </w:r>
            <w:r w:rsidR="00E402FE" w:rsidRPr="00F07DD0">
              <w:rPr>
                <w:rFonts w:eastAsia="Times New Roman"/>
                <w:sz w:val="24"/>
                <w:szCs w:val="24"/>
                <w:lang w:eastAsia="ru-RU"/>
              </w:rPr>
              <w:t>4, с. 26-38</w:t>
            </w:r>
            <w:r w:rsidRPr="00F07DD0">
              <w:rPr>
                <w:rFonts w:eastAsia="Times New Roman"/>
                <w:sz w:val="24"/>
                <w:szCs w:val="24"/>
                <w:lang w:eastAsia="ru-RU"/>
              </w:rPr>
              <w:t>]</w:t>
            </w:r>
          </w:p>
        </w:tc>
      </w:tr>
    </w:tbl>
    <w:p w14:paraId="58127672" w14:textId="77777777" w:rsidR="00A045B8" w:rsidRPr="00F07DD0" w:rsidRDefault="00A045B8" w:rsidP="00F07DD0">
      <w:pPr>
        <w:spacing w:after="0" w:line="240" w:lineRule="auto"/>
        <w:contextualSpacing/>
        <w:rPr>
          <w:sz w:val="28"/>
          <w:szCs w:val="28"/>
        </w:rPr>
      </w:pPr>
    </w:p>
    <w:p w14:paraId="5756E814" w14:textId="17F69081" w:rsidR="00A045B8" w:rsidRPr="00F07DD0" w:rsidRDefault="00A045B8" w:rsidP="00F07DD0">
      <w:pPr>
        <w:spacing w:after="0" w:line="240" w:lineRule="auto"/>
        <w:ind w:firstLine="709"/>
        <w:contextualSpacing/>
        <w:jc w:val="both"/>
        <w:rPr>
          <w:rFonts w:eastAsia="Times New Roman"/>
          <w:iCs/>
          <w:sz w:val="28"/>
          <w:szCs w:val="28"/>
          <w:lang w:eastAsia="ru-RU"/>
        </w:rPr>
      </w:pPr>
      <w:r w:rsidRPr="00F07DD0">
        <w:rPr>
          <w:sz w:val="28"/>
          <w:szCs w:val="28"/>
        </w:rPr>
        <w:t>На засоленных грунтах с высоким классом постоянства (</w:t>
      </w:r>
      <w:r w:rsidRPr="00F07DD0">
        <w:rPr>
          <w:rFonts w:eastAsia="Times New Roman"/>
          <w:sz w:val="28"/>
          <w:szCs w:val="28"/>
          <w:lang w:eastAsia="ru-RU"/>
        </w:rPr>
        <w:t>IV</w:t>
      </w:r>
      <w:r w:rsidRPr="00F07DD0">
        <w:rPr>
          <w:sz w:val="28"/>
          <w:szCs w:val="28"/>
        </w:rPr>
        <w:t xml:space="preserve">) присутствуют </w:t>
      </w:r>
      <w:r w:rsidRPr="00F07DD0">
        <w:rPr>
          <w:rFonts w:eastAsia="Times New Roman"/>
          <w:i/>
          <w:iCs/>
          <w:sz w:val="28"/>
          <w:szCs w:val="28"/>
          <w:lang w:eastAsia="ru-RU"/>
        </w:rPr>
        <w:t xml:space="preserve">Polygonum </w:t>
      </w:r>
      <w:r w:rsidR="00F43A4A" w:rsidRPr="00F07DD0">
        <w:rPr>
          <w:rFonts w:eastAsia="Times New Roman"/>
          <w:i/>
          <w:iCs/>
          <w:sz w:val="28"/>
          <w:szCs w:val="28"/>
          <w:lang w:val="en-US" w:eastAsia="ru-RU"/>
        </w:rPr>
        <w:t>bordzilowskii</w:t>
      </w:r>
      <w:r w:rsidRPr="00F07DD0">
        <w:rPr>
          <w:rFonts w:eastAsia="Times New Roman"/>
          <w:i/>
          <w:iCs/>
          <w:sz w:val="28"/>
          <w:szCs w:val="28"/>
          <w:lang w:eastAsia="ru-RU"/>
        </w:rPr>
        <w:t xml:space="preserve"> </w:t>
      </w:r>
      <w:r w:rsidRPr="00F07DD0">
        <w:rPr>
          <w:rFonts w:eastAsia="Times New Roman"/>
          <w:iCs/>
          <w:sz w:val="28"/>
          <w:szCs w:val="28"/>
          <w:lang w:eastAsia="ru-RU"/>
        </w:rPr>
        <w:t xml:space="preserve">и </w:t>
      </w:r>
      <w:r w:rsidRPr="00F07DD0">
        <w:rPr>
          <w:rFonts w:eastAsia="Times New Roman"/>
          <w:i/>
          <w:iCs/>
          <w:sz w:val="28"/>
          <w:szCs w:val="28"/>
          <w:lang w:eastAsia="ru-RU"/>
        </w:rPr>
        <w:t>Artemisia dracunculus</w:t>
      </w:r>
      <w:r w:rsidRPr="00F07DD0">
        <w:rPr>
          <w:rFonts w:eastAsia="Times New Roman"/>
          <w:sz w:val="28"/>
          <w:szCs w:val="28"/>
          <w:lang w:eastAsia="ru-RU"/>
        </w:rPr>
        <w:t>. С классом постоянства III пр</w:t>
      </w:r>
      <w:r w:rsidR="0070510A" w:rsidRPr="00F07DD0">
        <w:rPr>
          <w:rFonts w:eastAsia="Times New Roman"/>
          <w:sz w:val="28"/>
          <w:szCs w:val="28"/>
          <w:lang w:eastAsia="ru-RU"/>
        </w:rPr>
        <w:t>и</w:t>
      </w:r>
      <w:r w:rsidRPr="00F07DD0">
        <w:rPr>
          <w:rFonts w:eastAsia="Times New Roman"/>
          <w:sz w:val="28"/>
          <w:szCs w:val="28"/>
          <w:lang w:eastAsia="ru-RU"/>
        </w:rPr>
        <w:t xml:space="preserve">сутствуют </w:t>
      </w:r>
      <w:r w:rsidRPr="00F07DD0">
        <w:rPr>
          <w:rFonts w:eastAsia="Times New Roman"/>
          <w:i/>
          <w:iCs/>
          <w:sz w:val="28"/>
          <w:szCs w:val="28"/>
          <w:lang w:eastAsia="ru-RU"/>
        </w:rPr>
        <w:t xml:space="preserve">Gypsophila perfoliata </w:t>
      </w:r>
      <w:r w:rsidRPr="00F07DD0">
        <w:rPr>
          <w:rFonts w:eastAsia="Times New Roman"/>
          <w:iCs/>
          <w:sz w:val="28"/>
          <w:szCs w:val="28"/>
          <w:lang w:eastAsia="ru-RU"/>
        </w:rPr>
        <w:t xml:space="preserve">и </w:t>
      </w:r>
      <w:r w:rsidRPr="00F07DD0">
        <w:rPr>
          <w:rFonts w:eastAsia="Times New Roman"/>
          <w:i/>
          <w:iCs/>
          <w:sz w:val="28"/>
          <w:szCs w:val="28"/>
          <w:lang w:eastAsia="ru-RU"/>
        </w:rPr>
        <w:t>Calamagrostis epigeios</w:t>
      </w:r>
      <w:r w:rsidR="00A432CF" w:rsidRPr="00F07DD0">
        <w:rPr>
          <w:rFonts w:eastAsia="Times New Roman"/>
          <w:iCs/>
          <w:sz w:val="28"/>
          <w:szCs w:val="28"/>
          <w:lang w:eastAsia="ru-RU"/>
        </w:rPr>
        <w:t xml:space="preserve"> (таблица</w:t>
      </w:r>
      <w:r w:rsidRPr="00F07DD0">
        <w:rPr>
          <w:rFonts w:eastAsia="Times New Roman"/>
          <w:iCs/>
          <w:sz w:val="28"/>
          <w:szCs w:val="28"/>
          <w:lang w:eastAsia="ru-RU"/>
        </w:rPr>
        <w:t xml:space="preserve"> </w:t>
      </w:r>
      <w:r w:rsidR="00F82B30" w:rsidRPr="00F07DD0">
        <w:rPr>
          <w:rFonts w:eastAsia="Times New Roman"/>
          <w:iCs/>
          <w:sz w:val="28"/>
          <w:szCs w:val="28"/>
          <w:lang w:eastAsia="ru-RU"/>
        </w:rPr>
        <w:t>10</w:t>
      </w:r>
      <w:r w:rsidR="003E3EB6" w:rsidRPr="00F07DD0">
        <w:rPr>
          <w:rFonts w:eastAsia="Times New Roman"/>
          <w:iCs/>
          <w:sz w:val="28"/>
          <w:szCs w:val="28"/>
          <w:lang w:eastAsia="ru-RU"/>
        </w:rPr>
        <w:t>, рис</w:t>
      </w:r>
      <w:r w:rsidR="00A432CF" w:rsidRPr="00F07DD0">
        <w:rPr>
          <w:rFonts w:eastAsia="Times New Roman"/>
          <w:iCs/>
          <w:sz w:val="28"/>
          <w:szCs w:val="28"/>
          <w:lang w:eastAsia="ru-RU"/>
        </w:rPr>
        <w:t>унок</w:t>
      </w:r>
      <w:r w:rsidR="003E3EB6" w:rsidRPr="00F07DD0">
        <w:rPr>
          <w:rFonts w:eastAsia="Times New Roman"/>
          <w:iCs/>
          <w:sz w:val="28"/>
          <w:szCs w:val="28"/>
          <w:lang w:eastAsia="ru-RU"/>
        </w:rPr>
        <w:t xml:space="preserve"> 1</w:t>
      </w:r>
      <w:r w:rsidR="009D6E11" w:rsidRPr="00F07DD0">
        <w:rPr>
          <w:rFonts w:eastAsia="Times New Roman"/>
          <w:iCs/>
          <w:sz w:val="28"/>
          <w:szCs w:val="28"/>
          <w:lang w:eastAsia="ru-RU"/>
        </w:rPr>
        <w:t>6</w:t>
      </w:r>
      <w:r w:rsidRPr="00F07DD0">
        <w:rPr>
          <w:rFonts w:eastAsia="Times New Roman"/>
          <w:iCs/>
          <w:sz w:val="28"/>
          <w:szCs w:val="28"/>
          <w:lang w:eastAsia="ru-RU"/>
        </w:rPr>
        <w:t>)</w:t>
      </w:r>
      <w:r w:rsidR="005B31F3" w:rsidRPr="00F07DD0">
        <w:rPr>
          <w:rFonts w:eastAsia="Times New Roman"/>
          <w:iCs/>
          <w:sz w:val="28"/>
          <w:szCs w:val="28"/>
          <w:lang w:eastAsia="ru-RU"/>
        </w:rPr>
        <w:t xml:space="preserve"> </w:t>
      </w:r>
      <w:r w:rsidR="002E407C" w:rsidRPr="00F07DD0">
        <w:rPr>
          <w:rFonts w:eastAsia="Times New Roman"/>
          <w:sz w:val="28"/>
          <w:szCs w:val="28"/>
          <w:lang w:eastAsia="ru-RU"/>
        </w:rPr>
        <w:t>[</w:t>
      </w:r>
      <w:r w:rsidR="005B0609" w:rsidRPr="00F07DD0">
        <w:rPr>
          <w:rFonts w:eastAsia="Times New Roman"/>
          <w:sz w:val="28"/>
          <w:szCs w:val="28"/>
          <w:lang w:eastAsia="ru-RU"/>
        </w:rPr>
        <w:t>4</w:t>
      </w:r>
      <w:r w:rsidR="00173E74" w:rsidRPr="00F07DD0">
        <w:rPr>
          <w:rFonts w:eastAsia="Times New Roman"/>
          <w:sz w:val="28"/>
          <w:szCs w:val="28"/>
          <w:lang w:eastAsia="ru-RU"/>
        </w:rPr>
        <w:t>6</w:t>
      </w:r>
      <w:r w:rsidR="005B0609" w:rsidRPr="00F07DD0">
        <w:rPr>
          <w:rFonts w:eastAsia="Times New Roman"/>
          <w:sz w:val="28"/>
          <w:szCs w:val="28"/>
          <w:lang w:eastAsia="ru-RU"/>
        </w:rPr>
        <w:t>, р. 3414-3422; 1</w:t>
      </w:r>
      <w:r w:rsidR="00173E74" w:rsidRPr="00F07DD0">
        <w:rPr>
          <w:rFonts w:eastAsia="Times New Roman"/>
          <w:sz w:val="28"/>
          <w:szCs w:val="28"/>
          <w:lang w:eastAsia="ru-RU"/>
        </w:rPr>
        <w:t>4</w:t>
      </w:r>
      <w:r w:rsidR="005B0609" w:rsidRPr="00F07DD0">
        <w:rPr>
          <w:rFonts w:eastAsia="Times New Roman"/>
          <w:sz w:val="28"/>
          <w:szCs w:val="28"/>
          <w:lang w:eastAsia="ru-RU"/>
        </w:rPr>
        <w:t>4, с. 26-3</w:t>
      </w:r>
      <w:r w:rsidR="00E402FE" w:rsidRPr="00F07DD0">
        <w:rPr>
          <w:rFonts w:eastAsia="Times New Roman"/>
          <w:sz w:val="28"/>
          <w:szCs w:val="28"/>
          <w:lang w:eastAsia="ru-RU"/>
        </w:rPr>
        <w:t>8</w:t>
      </w:r>
      <w:r w:rsidR="005B31F3" w:rsidRPr="00F07DD0">
        <w:rPr>
          <w:rFonts w:eastAsia="Times New Roman"/>
          <w:sz w:val="28"/>
          <w:szCs w:val="28"/>
          <w:lang w:eastAsia="ru-RU"/>
        </w:rPr>
        <w:t>]</w:t>
      </w:r>
      <w:r w:rsidRPr="00F07DD0">
        <w:rPr>
          <w:rFonts w:eastAsia="Times New Roman"/>
          <w:iCs/>
          <w:sz w:val="28"/>
          <w:szCs w:val="28"/>
          <w:lang w:eastAsia="ru-RU"/>
        </w:rPr>
        <w:t>.</w:t>
      </w:r>
    </w:p>
    <w:p w14:paraId="5B97DD8A" w14:textId="77777777" w:rsidR="006A0163" w:rsidRPr="00F07DD0" w:rsidRDefault="006A0163" w:rsidP="00F07DD0">
      <w:pPr>
        <w:spacing w:after="0" w:line="240" w:lineRule="auto"/>
        <w:ind w:firstLine="709"/>
        <w:contextualSpacing/>
        <w:jc w:val="both"/>
        <w:rPr>
          <w:sz w:val="28"/>
          <w:szCs w:val="28"/>
        </w:rPr>
      </w:pPr>
    </w:p>
    <w:p w14:paraId="6C1ADB62" w14:textId="3E6316AD" w:rsidR="006A0163" w:rsidRPr="00F07DD0" w:rsidRDefault="006A0163" w:rsidP="00F07DD0">
      <w:pPr>
        <w:spacing w:after="0" w:line="240" w:lineRule="auto"/>
        <w:contextualSpacing/>
        <w:jc w:val="both"/>
        <w:rPr>
          <w:sz w:val="28"/>
          <w:szCs w:val="28"/>
        </w:rPr>
      </w:pPr>
      <w:r w:rsidRPr="00F07DD0">
        <w:rPr>
          <w:sz w:val="28"/>
          <w:szCs w:val="28"/>
        </w:rPr>
        <w:t xml:space="preserve">Таблица 10 ‒ Характеристика сообществ группово-зарослевой стадии на засоленных грунтах </w:t>
      </w:r>
    </w:p>
    <w:p w14:paraId="5D5F4027" w14:textId="77777777" w:rsidR="006A0163" w:rsidRPr="00F07DD0" w:rsidRDefault="006A0163" w:rsidP="00F07DD0">
      <w:pPr>
        <w:spacing w:after="0" w:line="240" w:lineRule="auto"/>
        <w:contextualSpacing/>
        <w:jc w:val="right"/>
        <w:rPr>
          <w:sz w:val="16"/>
          <w:szCs w:val="16"/>
        </w:rPr>
      </w:pPr>
    </w:p>
    <w:tbl>
      <w:tblPr>
        <w:tblW w:w="9505" w:type="dxa"/>
        <w:jc w:val="center"/>
        <w:tblLook w:val="04A0" w:firstRow="1" w:lastRow="0" w:firstColumn="1" w:lastColumn="0" w:noHBand="0" w:noVBand="1"/>
      </w:tblPr>
      <w:tblGrid>
        <w:gridCol w:w="5665"/>
        <w:gridCol w:w="960"/>
        <w:gridCol w:w="960"/>
        <w:gridCol w:w="960"/>
        <w:gridCol w:w="960"/>
      </w:tblGrid>
      <w:tr w:rsidR="00941D1F" w:rsidRPr="00F07DD0" w14:paraId="6609500C" w14:textId="77777777" w:rsidTr="006A0163">
        <w:trPr>
          <w:trHeight w:val="283"/>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2A2CF442"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 растений</w:t>
            </w:r>
          </w:p>
        </w:tc>
        <w:tc>
          <w:tcPr>
            <w:tcW w:w="960" w:type="dxa"/>
            <w:tcBorders>
              <w:top w:val="single" w:sz="4" w:space="0" w:color="auto"/>
              <w:left w:val="nil"/>
              <w:bottom w:val="single" w:sz="4" w:space="0" w:color="auto"/>
              <w:right w:val="single" w:sz="4" w:space="0" w:color="auto"/>
            </w:tcBorders>
            <w:vAlign w:val="center"/>
            <w:hideMark/>
          </w:tcPr>
          <w:p w14:paraId="19A34485"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960" w:type="dxa"/>
            <w:tcBorders>
              <w:top w:val="single" w:sz="4" w:space="0" w:color="auto"/>
              <w:left w:val="nil"/>
              <w:bottom w:val="single" w:sz="4" w:space="0" w:color="auto"/>
              <w:right w:val="single" w:sz="4" w:space="0" w:color="auto"/>
            </w:tcBorders>
            <w:vAlign w:val="center"/>
            <w:hideMark/>
          </w:tcPr>
          <w:p w14:paraId="2788732A"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P</w:t>
            </w:r>
          </w:p>
        </w:tc>
        <w:tc>
          <w:tcPr>
            <w:tcW w:w="960" w:type="dxa"/>
            <w:tcBorders>
              <w:top w:val="single" w:sz="4" w:space="0" w:color="auto"/>
              <w:left w:val="nil"/>
              <w:bottom w:val="single" w:sz="4" w:space="0" w:color="auto"/>
              <w:right w:val="single" w:sz="4" w:space="0" w:color="auto"/>
            </w:tcBorders>
            <w:vAlign w:val="center"/>
            <w:hideMark/>
          </w:tcPr>
          <w:p w14:paraId="38B6EBB9"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A</w:t>
            </w:r>
          </w:p>
        </w:tc>
        <w:tc>
          <w:tcPr>
            <w:tcW w:w="960" w:type="dxa"/>
            <w:tcBorders>
              <w:top w:val="single" w:sz="4" w:space="0" w:color="auto"/>
              <w:left w:val="nil"/>
              <w:bottom w:val="single" w:sz="4" w:space="0" w:color="auto"/>
              <w:right w:val="single" w:sz="4" w:space="0" w:color="auto"/>
            </w:tcBorders>
            <w:vAlign w:val="center"/>
            <w:hideMark/>
          </w:tcPr>
          <w:p w14:paraId="5C7DED66"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122ADB2A" w14:textId="77777777" w:rsidTr="006A0163">
        <w:trPr>
          <w:trHeight w:val="283"/>
          <w:jc w:val="center"/>
        </w:trPr>
        <w:tc>
          <w:tcPr>
            <w:tcW w:w="5665" w:type="dxa"/>
            <w:tcBorders>
              <w:top w:val="single" w:sz="4" w:space="0" w:color="auto"/>
              <w:left w:val="single" w:sz="4" w:space="0" w:color="auto"/>
              <w:bottom w:val="single" w:sz="4" w:space="0" w:color="auto"/>
              <w:right w:val="single" w:sz="4" w:space="0" w:color="auto"/>
            </w:tcBorders>
            <w:vAlign w:val="center"/>
          </w:tcPr>
          <w:p w14:paraId="0E50CF14"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nil"/>
              <w:bottom w:val="single" w:sz="4" w:space="0" w:color="auto"/>
              <w:right w:val="single" w:sz="4" w:space="0" w:color="auto"/>
            </w:tcBorders>
            <w:vAlign w:val="center"/>
          </w:tcPr>
          <w:p w14:paraId="4D24E943" w14:textId="0AE62479"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2</w:t>
            </w:r>
          </w:p>
        </w:tc>
        <w:tc>
          <w:tcPr>
            <w:tcW w:w="960" w:type="dxa"/>
            <w:tcBorders>
              <w:top w:val="single" w:sz="4" w:space="0" w:color="auto"/>
              <w:left w:val="nil"/>
              <w:bottom w:val="single" w:sz="4" w:space="0" w:color="auto"/>
              <w:right w:val="single" w:sz="4" w:space="0" w:color="auto"/>
            </w:tcBorders>
            <w:vAlign w:val="center"/>
          </w:tcPr>
          <w:p w14:paraId="1C15959F" w14:textId="77777777"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vAlign w:val="center"/>
          </w:tcPr>
          <w:p w14:paraId="0319A5EB" w14:textId="77777777"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4</w:t>
            </w:r>
          </w:p>
        </w:tc>
        <w:tc>
          <w:tcPr>
            <w:tcW w:w="960" w:type="dxa"/>
            <w:tcBorders>
              <w:top w:val="single" w:sz="4" w:space="0" w:color="auto"/>
              <w:left w:val="nil"/>
              <w:bottom w:val="single" w:sz="4" w:space="0" w:color="auto"/>
              <w:right w:val="single" w:sz="4" w:space="0" w:color="auto"/>
            </w:tcBorders>
            <w:vAlign w:val="center"/>
          </w:tcPr>
          <w:p w14:paraId="09FEE1D8"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7E8135D2"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11268D81" w14:textId="4269EC7D" w:rsidR="006A0163" w:rsidRPr="00F07DD0" w:rsidRDefault="006A0163" w:rsidP="00F07DD0">
            <w:pPr>
              <w:spacing w:after="0" w:line="240" w:lineRule="auto"/>
              <w:contextualSpacing/>
              <w:rPr>
                <w:rFonts w:eastAsia="Times New Roman"/>
                <w:sz w:val="24"/>
                <w:szCs w:val="24"/>
                <w:lang w:eastAsia="ru-RU"/>
              </w:rPr>
            </w:pPr>
            <w:r w:rsidRPr="00F07DD0">
              <w:rPr>
                <w:i/>
                <w:iCs/>
                <w:sz w:val="24"/>
                <w:szCs w:val="24"/>
                <w:lang w:val="en-US"/>
              </w:rPr>
              <w:t>Polygonu</w:t>
            </w:r>
            <w:r w:rsidR="00B5374F">
              <w:rPr>
                <w:i/>
                <w:iCs/>
                <w:sz w:val="24"/>
                <w:szCs w:val="24"/>
                <w:lang w:val="en-US"/>
              </w:rPr>
              <w:t>u</w:t>
            </w:r>
            <w:r w:rsidRPr="00F07DD0">
              <w:rPr>
                <w:i/>
                <w:iCs/>
                <w:sz w:val="24"/>
                <w:szCs w:val="24"/>
                <w:lang w:val="en-US"/>
              </w:rPr>
              <w:t>m salsugineum</w:t>
            </w:r>
          </w:p>
        </w:tc>
        <w:tc>
          <w:tcPr>
            <w:tcW w:w="960" w:type="dxa"/>
            <w:tcBorders>
              <w:top w:val="nil"/>
              <w:left w:val="nil"/>
              <w:bottom w:val="single" w:sz="4" w:space="0" w:color="auto"/>
              <w:right w:val="single" w:sz="4" w:space="0" w:color="auto"/>
            </w:tcBorders>
            <w:shd w:val="clear" w:color="000000" w:fill="FFFFFF"/>
            <w:noWrap/>
            <w:vAlign w:val="bottom"/>
            <w:hideMark/>
          </w:tcPr>
          <w:p w14:paraId="0F0F3B6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75</w:t>
            </w:r>
          </w:p>
        </w:tc>
        <w:tc>
          <w:tcPr>
            <w:tcW w:w="960" w:type="dxa"/>
            <w:tcBorders>
              <w:top w:val="nil"/>
              <w:left w:val="nil"/>
              <w:bottom w:val="single" w:sz="4" w:space="0" w:color="auto"/>
              <w:right w:val="single" w:sz="4" w:space="0" w:color="auto"/>
            </w:tcBorders>
            <w:noWrap/>
            <w:vAlign w:val="bottom"/>
            <w:hideMark/>
          </w:tcPr>
          <w:p w14:paraId="5665F28F" w14:textId="3AC9FA64"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5,</w:t>
            </w:r>
            <w:r w:rsidR="00B5374F">
              <w:rPr>
                <w:rFonts w:eastAsia="Times New Roman"/>
                <w:sz w:val="24"/>
                <w:szCs w:val="24"/>
                <w:lang w:val="en-US" w:eastAsia="ru-RU"/>
              </w:rPr>
              <w:t xml:space="preserve"> </w:t>
            </w:r>
            <w:r w:rsidRPr="00F07DD0">
              <w:rPr>
                <w:rFonts w:eastAsia="Times New Roman"/>
                <w:sz w:val="24"/>
                <w:szCs w:val="24"/>
                <w:lang w:val="en-US" w:eastAsia="ru-RU"/>
              </w:rPr>
              <w:t>7</w:t>
            </w:r>
          </w:p>
        </w:tc>
        <w:tc>
          <w:tcPr>
            <w:tcW w:w="960" w:type="dxa"/>
            <w:tcBorders>
              <w:top w:val="nil"/>
              <w:left w:val="nil"/>
              <w:bottom w:val="single" w:sz="4" w:space="0" w:color="auto"/>
              <w:right w:val="single" w:sz="4" w:space="0" w:color="auto"/>
            </w:tcBorders>
            <w:noWrap/>
            <w:vAlign w:val="bottom"/>
            <w:hideMark/>
          </w:tcPr>
          <w:p w14:paraId="201732E1" w14:textId="7197998E"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20,</w:t>
            </w:r>
            <w:r w:rsidR="00B5374F">
              <w:rPr>
                <w:rFonts w:eastAsia="Times New Roman"/>
                <w:sz w:val="24"/>
                <w:szCs w:val="24"/>
                <w:lang w:val="en-US" w:eastAsia="ru-RU"/>
              </w:rPr>
              <w:t xml:space="preserve"> </w:t>
            </w:r>
            <w:r w:rsidRPr="00F07DD0">
              <w:rPr>
                <w:rFonts w:eastAsia="Times New Roman"/>
                <w:sz w:val="24"/>
                <w:szCs w:val="24"/>
                <w:lang w:val="en-US" w:eastAsia="ru-RU"/>
              </w:rPr>
              <w:t>7</w:t>
            </w:r>
          </w:p>
        </w:tc>
        <w:tc>
          <w:tcPr>
            <w:tcW w:w="960" w:type="dxa"/>
            <w:tcBorders>
              <w:top w:val="nil"/>
              <w:left w:val="nil"/>
              <w:bottom w:val="single" w:sz="4" w:space="0" w:color="auto"/>
              <w:right w:val="single" w:sz="4" w:space="0" w:color="auto"/>
            </w:tcBorders>
            <w:noWrap/>
            <w:vAlign w:val="bottom"/>
            <w:hideMark/>
          </w:tcPr>
          <w:p w14:paraId="35079238"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4149365D"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DFAC46E" w14:textId="3B41C88B"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w:t>
            </w:r>
            <w:r w:rsidR="00B5374F">
              <w:rPr>
                <w:rFonts w:eastAsia="Times New Roman"/>
                <w:i/>
                <w:iCs/>
                <w:sz w:val="24"/>
                <w:szCs w:val="24"/>
                <w:lang w:val="en-US" w:eastAsia="ru-RU"/>
              </w:rPr>
              <w:t>i</w:t>
            </w:r>
            <w:r w:rsidRPr="00F07DD0">
              <w:rPr>
                <w:rFonts w:eastAsia="Times New Roman"/>
                <w:i/>
                <w:iCs/>
                <w:sz w:val="24"/>
                <w:szCs w:val="24"/>
                <w:lang w:eastAsia="ru-RU"/>
              </w:rPr>
              <w:t>a dracunculus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vAlign w:val="bottom"/>
            <w:hideMark/>
          </w:tcPr>
          <w:p w14:paraId="584E95A3" w14:textId="25D7E4C6"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68</w:t>
            </w:r>
            <w:r w:rsidR="00B5374F">
              <w:rPr>
                <w:rFonts w:eastAsia="Times New Roman"/>
                <w:sz w:val="24"/>
                <w:szCs w:val="24"/>
                <w:lang w:val="en-US" w:eastAsia="ru-RU"/>
              </w:rPr>
              <w:t xml:space="preserve"> </w:t>
            </w:r>
            <w:r w:rsidRPr="00F07DD0">
              <w:rPr>
                <w:rFonts w:eastAsia="Times New Roman"/>
                <w:sz w:val="24"/>
                <w:szCs w:val="24"/>
                <w:lang w:eastAsia="ru-RU"/>
              </w:rPr>
              <w:t>,</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59CF7AB6" w14:textId="4C81AD08"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9,</w:t>
            </w:r>
            <w:r w:rsidR="00B5374F">
              <w:rPr>
                <w:rFonts w:eastAsia="Times New Roman"/>
                <w:sz w:val="24"/>
                <w:szCs w:val="24"/>
                <w:lang w:val="en-US" w:eastAsia="ru-RU"/>
              </w:rPr>
              <w:t xml:space="preserve"> </w:t>
            </w:r>
            <w:r w:rsidRPr="00F07DD0">
              <w:rPr>
                <w:rFonts w:eastAsia="Times New Roman"/>
                <w:sz w:val="24"/>
                <w:szCs w:val="24"/>
                <w:lang w:eastAsia="ru-RU"/>
              </w:rPr>
              <w:t>25</w:t>
            </w:r>
          </w:p>
        </w:tc>
        <w:tc>
          <w:tcPr>
            <w:tcW w:w="960" w:type="dxa"/>
            <w:tcBorders>
              <w:top w:val="nil"/>
              <w:left w:val="nil"/>
              <w:bottom w:val="single" w:sz="4" w:space="0" w:color="auto"/>
              <w:right w:val="single" w:sz="4" w:space="0" w:color="auto"/>
            </w:tcBorders>
            <w:noWrap/>
            <w:vAlign w:val="bottom"/>
            <w:hideMark/>
          </w:tcPr>
          <w:p w14:paraId="07A3728F" w14:textId="5FEAC48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r w:rsidR="00B5374F">
              <w:rPr>
                <w:rFonts w:eastAsia="Times New Roman"/>
                <w:sz w:val="24"/>
                <w:szCs w:val="24"/>
                <w:lang w:val="en-US" w:eastAsia="ru-RU"/>
              </w:rPr>
              <w:t xml:space="preserve"> </w:t>
            </w:r>
            <w:r w:rsidRPr="00F07DD0">
              <w:rPr>
                <w:rFonts w:eastAsia="Times New Roman"/>
                <w:sz w:val="24"/>
                <w:szCs w:val="24"/>
                <w:lang w:eastAsia="ru-RU"/>
              </w:rPr>
              <w:t>22</w:t>
            </w:r>
          </w:p>
        </w:tc>
        <w:tc>
          <w:tcPr>
            <w:tcW w:w="960" w:type="dxa"/>
            <w:tcBorders>
              <w:top w:val="nil"/>
              <w:left w:val="nil"/>
              <w:bottom w:val="single" w:sz="4" w:space="0" w:color="auto"/>
              <w:right w:val="single" w:sz="4" w:space="0" w:color="auto"/>
            </w:tcBorders>
            <w:noWrap/>
            <w:vAlign w:val="bottom"/>
            <w:hideMark/>
          </w:tcPr>
          <w:p w14:paraId="246E94A5"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301055E4"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0B75F02" w14:textId="65B752A9"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Gypsophila perfoliata</w:t>
            </w:r>
            <w:r w:rsidR="00B5374F">
              <w:rPr>
                <w:rFonts w:eastAsia="Times New Roman"/>
                <w:i/>
                <w:iCs/>
                <w:sz w:val="24"/>
                <w:szCs w:val="24"/>
                <w:lang w:val="en-US" w:eastAsia="ru-RU"/>
              </w:rPr>
              <w:t>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05C4A5AC" w14:textId="667043BD"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43,</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64147812"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0,5</w:t>
            </w:r>
          </w:p>
        </w:tc>
        <w:tc>
          <w:tcPr>
            <w:tcW w:w="960" w:type="dxa"/>
            <w:tcBorders>
              <w:top w:val="nil"/>
              <w:left w:val="nil"/>
              <w:bottom w:val="single" w:sz="4" w:space="0" w:color="auto"/>
              <w:right w:val="single" w:sz="4" w:space="0" w:color="auto"/>
            </w:tcBorders>
            <w:noWrap/>
            <w:vAlign w:val="bottom"/>
            <w:hideMark/>
          </w:tcPr>
          <w:p w14:paraId="004F3A69" w14:textId="729E6845"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4,6</w:t>
            </w:r>
            <w:r w:rsidR="00B5374F">
              <w:rPr>
                <w:rFonts w:eastAsia="Times New Roman"/>
                <w:sz w:val="24"/>
                <w:szCs w:val="24"/>
                <w:lang w:val="en-US" w:eastAsia="ru-RU"/>
              </w:rPr>
              <w:t xml:space="preserve"> </w:t>
            </w:r>
            <w:r w:rsidRPr="00F07DD0">
              <w:rPr>
                <w:rFonts w:eastAsia="Times New Roman"/>
                <w:sz w:val="24"/>
                <w:szCs w:val="24"/>
                <w:lang w:eastAsia="ru-RU"/>
              </w:rPr>
              <w:t>8</w:t>
            </w:r>
          </w:p>
        </w:tc>
        <w:tc>
          <w:tcPr>
            <w:tcW w:w="960" w:type="dxa"/>
            <w:tcBorders>
              <w:top w:val="nil"/>
              <w:left w:val="nil"/>
              <w:bottom w:val="single" w:sz="4" w:space="0" w:color="auto"/>
              <w:right w:val="single" w:sz="4" w:space="0" w:color="auto"/>
            </w:tcBorders>
            <w:noWrap/>
            <w:vAlign w:val="bottom"/>
            <w:hideMark/>
          </w:tcPr>
          <w:p w14:paraId="7A8088E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A37511F"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7DBBE36A" w14:textId="0A348FC2"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w:t>
            </w:r>
            <w:r w:rsidR="00B5374F">
              <w:rPr>
                <w:rFonts w:eastAsia="Times New Roman"/>
                <w:i/>
                <w:iCs/>
                <w:sz w:val="24"/>
                <w:szCs w:val="24"/>
                <w:lang w:val="en-US" w:eastAsia="ru-RU"/>
              </w:rPr>
              <w:t>i</w:t>
            </w:r>
            <w:r w:rsidRPr="00F07DD0">
              <w:rPr>
                <w:rFonts w:eastAsia="Times New Roman"/>
                <w:i/>
                <w:iCs/>
                <w:sz w:val="24"/>
                <w:szCs w:val="24"/>
                <w:lang w:eastAsia="ru-RU"/>
              </w:rPr>
              <w:t>is epige</w:t>
            </w:r>
            <w:r w:rsidR="00B5374F">
              <w:rPr>
                <w:rFonts w:eastAsia="Times New Roman"/>
                <w:i/>
                <w:iCs/>
                <w:sz w:val="24"/>
                <w:szCs w:val="24"/>
                <w:lang w:val="en-US" w:eastAsia="ru-RU"/>
              </w:rPr>
              <w:t>i</w:t>
            </w:r>
            <w:r w:rsidRPr="00F07DD0">
              <w:rPr>
                <w:rFonts w:eastAsia="Times New Roman"/>
                <w:i/>
                <w:iCs/>
                <w:sz w:val="24"/>
                <w:szCs w:val="24"/>
                <w:lang w:eastAsia="ru-RU"/>
              </w:rPr>
              <w:t>ios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vAlign w:val="bottom"/>
            <w:hideMark/>
          </w:tcPr>
          <w:p w14:paraId="2C1066AD" w14:textId="7BE39242"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43</w:t>
            </w:r>
            <w:r w:rsidR="00B5374F">
              <w:rPr>
                <w:rFonts w:eastAsia="Times New Roman"/>
                <w:sz w:val="24"/>
                <w:szCs w:val="24"/>
                <w:lang w:val="en-US" w:eastAsia="ru-RU"/>
              </w:rPr>
              <w:t xml:space="preserve"> </w:t>
            </w:r>
            <w:r w:rsidRPr="00F07DD0">
              <w:rPr>
                <w:rFonts w:eastAsia="Times New Roman"/>
                <w:sz w:val="24"/>
                <w:szCs w:val="24"/>
                <w:lang w:eastAsia="ru-RU"/>
              </w:rPr>
              <w:t>,</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0C3FB66B" w14:textId="72EB358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w:t>
            </w:r>
            <w:r w:rsidR="00B5374F">
              <w:rPr>
                <w:rFonts w:eastAsia="Times New Roman"/>
                <w:sz w:val="24"/>
                <w:szCs w:val="24"/>
                <w:lang w:val="en-US" w:eastAsia="ru-RU"/>
              </w:rPr>
              <w:t xml:space="preserve"> </w:t>
            </w:r>
            <w:r w:rsidRPr="00F07DD0">
              <w:rPr>
                <w:rFonts w:eastAsia="Times New Roman"/>
                <w:sz w:val="24"/>
                <w:szCs w:val="24"/>
                <w:lang w:eastAsia="ru-RU"/>
              </w:rPr>
              <w:t>34</w:t>
            </w:r>
          </w:p>
        </w:tc>
        <w:tc>
          <w:tcPr>
            <w:tcW w:w="960" w:type="dxa"/>
            <w:tcBorders>
              <w:top w:val="nil"/>
              <w:left w:val="nil"/>
              <w:bottom w:val="single" w:sz="4" w:space="0" w:color="auto"/>
              <w:right w:val="single" w:sz="4" w:space="0" w:color="auto"/>
            </w:tcBorders>
            <w:noWrap/>
            <w:vAlign w:val="bottom"/>
            <w:hideMark/>
          </w:tcPr>
          <w:p w14:paraId="0345E9DC" w14:textId="44725E7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r w:rsidR="00B5374F">
              <w:rPr>
                <w:rFonts w:eastAsia="Times New Roman"/>
                <w:sz w:val="24"/>
                <w:szCs w:val="24"/>
                <w:lang w:val="en-US" w:eastAsia="ru-RU"/>
              </w:rPr>
              <w:t xml:space="preserve"> </w:t>
            </w:r>
            <w:r w:rsidRPr="00F07DD0">
              <w:rPr>
                <w:rFonts w:eastAsia="Times New Roman"/>
                <w:sz w:val="24"/>
                <w:szCs w:val="24"/>
                <w:lang w:eastAsia="ru-RU"/>
              </w:rPr>
              <w:t>91</w:t>
            </w:r>
          </w:p>
        </w:tc>
        <w:tc>
          <w:tcPr>
            <w:tcW w:w="960" w:type="dxa"/>
            <w:tcBorders>
              <w:top w:val="nil"/>
              <w:left w:val="nil"/>
              <w:bottom w:val="single" w:sz="4" w:space="0" w:color="auto"/>
              <w:right w:val="single" w:sz="4" w:space="0" w:color="auto"/>
            </w:tcBorders>
            <w:noWrap/>
            <w:vAlign w:val="bottom"/>
            <w:hideMark/>
          </w:tcPr>
          <w:p w14:paraId="2C295F3C"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22E81AB3"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72FF850" w14:textId="2FB52BD4"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Chamaenerion angustifoliu</w:t>
            </w:r>
            <w:r w:rsidR="00B5374F">
              <w:rPr>
                <w:rFonts w:eastAsia="Times New Roman"/>
                <w:i/>
                <w:iCs/>
                <w:sz w:val="24"/>
                <w:szCs w:val="24"/>
                <w:lang w:val="en-US" w:eastAsia="ru-RU"/>
              </w:rPr>
              <w:t xml:space="preserve"> u</w:t>
            </w:r>
            <w:r w:rsidRPr="00F07DD0">
              <w:rPr>
                <w:rFonts w:eastAsia="Times New Roman"/>
                <w:i/>
                <w:iCs/>
                <w:sz w:val="24"/>
                <w:szCs w:val="24"/>
                <w:lang w:eastAsia="ru-RU"/>
              </w:rPr>
              <w:t xml:space="preserve">m </w:t>
            </w:r>
          </w:p>
        </w:tc>
        <w:tc>
          <w:tcPr>
            <w:tcW w:w="960" w:type="dxa"/>
            <w:tcBorders>
              <w:top w:val="nil"/>
              <w:left w:val="nil"/>
              <w:bottom w:val="single" w:sz="4" w:space="0" w:color="auto"/>
              <w:right w:val="single" w:sz="4" w:space="0" w:color="auto"/>
            </w:tcBorders>
            <w:shd w:val="clear" w:color="000000" w:fill="FFFFFF"/>
            <w:noWrap/>
            <w:vAlign w:val="bottom"/>
            <w:hideMark/>
          </w:tcPr>
          <w:p w14:paraId="1655FE0A" w14:textId="646EDDB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37</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7BFF8B76" w14:textId="2EFE756A"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19</w:t>
            </w:r>
          </w:p>
        </w:tc>
        <w:tc>
          <w:tcPr>
            <w:tcW w:w="960" w:type="dxa"/>
            <w:tcBorders>
              <w:top w:val="nil"/>
              <w:left w:val="nil"/>
              <w:bottom w:val="single" w:sz="4" w:space="0" w:color="auto"/>
              <w:right w:val="single" w:sz="4" w:space="0" w:color="auto"/>
            </w:tcBorders>
            <w:noWrap/>
            <w:vAlign w:val="bottom"/>
            <w:hideMark/>
          </w:tcPr>
          <w:p w14:paraId="15963929" w14:textId="421320F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2,6</w:t>
            </w:r>
            <w:r w:rsidR="00B5374F">
              <w:rPr>
                <w:rFonts w:eastAsia="Times New Roman"/>
                <w:sz w:val="24"/>
                <w:szCs w:val="24"/>
                <w:lang w:val="en-US" w:eastAsia="ru-RU"/>
              </w:rPr>
              <w:t xml:space="preserve"> </w:t>
            </w:r>
            <w:r w:rsidRPr="00F07DD0">
              <w:rPr>
                <w:rFonts w:eastAsia="Times New Roman"/>
                <w:sz w:val="24"/>
                <w:szCs w:val="24"/>
                <w:lang w:eastAsia="ru-RU"/>
              </w:rPr>
              <w:t>7</w:t>
            </w:r>
          </w:p>
        </w:tc>
        <w:tc>
          <w:tcPr>
            <w:tcW w:w="960" w:type="dxa"/>
            <w:tcBorders>
              <w:top w:val="nil"/>
              <w:left w:val="nil"/>
              <w:bottom w:val="single" w:sz="4" w:space="0" w:color="auto"/>
              <w:right w:val="single" w:sz="4" w:space="0" w:color="auto"/>
            </w:tcBorders>
            <w:noWrap/>
            <w:vAlign w:val="bottom"/>
            <w:hideMark/>
          </w:tcPr>
          <w:p w14:paraId="3F1BA725"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D773CD2"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D54F9DA" w14:textId="545F3C35" w:rsidR="006A0163" w:rsidRPr="00B5374F" w:rsidRDefault="006A0163" w:rsidP="00F07DD0">
            <w:pPr>
              <w:spacing w:after="0" w:line="240" w:lineRule="auto"/>
              <w:contextualSpacing/>
              <w:rPr>
                <w:rFonts w:eastAsia="Times New Roman"/>
                <w:sz w:val="24"/>
                <w:szCs w:val="24"/>
                <w:lang w:val="en-US" w:eastAsia="ru-RU"/>
              </w:rPr>
            </w:pPr>
            <w:r w:rsidRPr="00F07DD0">
              <w:rPr>
                <w:rFonts w:eastAsia="Times New Roman"/>
                <w:i/>
                <w:iCs/>
                <w:sz w:val="24"/>
                <w:szCs w:val="24"/>
                <w:lang w:eastAsia="ru-RU"/>
              </w:rPr>
              <w:t>Artemisia nitrosa</w:t>
            </w:r>
            <w:r w:rsidR="00B5374F">
              <w:rPr>
                <w:rFonts w:eastAsia="Times New Roman"/>
                <w:i/>
                <w:iCs/>
                <w:sz w:val="24"/>
                <w:szCs w:val="24"/>
                <w:lang w:val="en-US" w:eastAsia="ru-RU"/>
              </w:rPr>
              <w:t>a</w:t>
            </w:r>
          </w:p>
        </w:tc>
        <w:tc>
          <w:tcPr>
            <w:tcW w:w="960" w:type="dxa"/>
            <w:tcBorders>
              <w:top w:val="nil"/>
              <w:left w:val="nil"/>
              <w:bottom w:val="single" w:sz="4" w:space="0" w:color="auto"/>
              <w:right w:val="single" w:sz="4" w:space="0" w:color="auto"/>
            </w:tcBorders>
            <w:shd w:val="clear" w:color="000000" w:fill="FFFFFF"/>
            <w:noWrap/>
            <w:vAlign w:val="bottom"/>
            <w:hideMark/>
          </w:tcPr>
          <w:p w14:paraId="0001FC36" w14:textId="0C3BC8EA"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31,</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nil"/>
              <w:left w:val="nil"/>
              <w:bottom w:val="single" w:sz="4" w:space="0" w:color="auto"/>
              <w:right w:val="single" w:sz="4" w:space="0" w:color="auto"/>
            </w:tcBorders>
            <w:noWrap/>
            <w:vAlign w:val="bottom"/>
            <w:hideMark/>
          </w:tcPr>
          <w:p w14:paraId="67355930" w14:textId="3E8C7F5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31</w:t>
            </w:r>
          </w:p>
        </w:tc>
        <w:tc>
          <w:tcPr>
            <w:tcW w:w="960" w:type="dxa"/>
            <w:tcBorders>
              <w:top w:val="nil"/>
              <w:left w:val="nil"/>
              <w:bottom w:val="single" w:sz="4" w:space="0" w:color="auto"/>
              <w:right w:val="single" w:sz="4" w:space="0" w:color="auto"/>
            </w:tcBorders>
            <w:noWrap/>
            <w:vAlign w:val="bottom"/>
            <w:hideMark/>
          </w:tcPr>
          <w:p w14:paraId="04AB81C6" w14:textId="72E588E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429E4985"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492BFAF" w14:textId="77777777" w:rsidTr="006A0163">
        <w:trPr>
          <w:trHeight w:val="283"/>
          <w:jc w:val="center"/>
        </w:trPr>
        <w:tc>
          <w:tcPr>
            <w:tcW w:w="5665" w:type="dxa"/>
            <w:tcBorders>
              <w:top w:val="nil"/>
              <w:left w:val="single" w:sz="4" w:space="0" w:color="auto"/>
              <w:right w:val="single" w:sz="4" w:space="0" w:color="auto"/>
            </w:tcBorders>
            <w:vAlign w:val="center"/>
            <w:hideMark/>
          </w:tcPr>
          <w:p w14:paraId="72652565" w14:textId="64958F13"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s</w:t>
            </w:r>
            <w:r w:rsidR="00B5374F">
              <w:rPr>
                <w:rFonts w:eastAsia="Times New Roman"/>
                <w:i/>
                <w:iCs/>
                <w:sz w:val="24"/>
                <w:szCs w:val="24"/>
                <w:lang w:val="en-US" w:eastAsia="ru-RU"/>
              </w:rPr>
              <w:t>i</w:t>
            </w:r>
            <w:r w:rsidRPr="00F07DD0">
              <w:rPr>
                <w:rFonts w:eastAsia="Times New Roman"/>
                <w:i/>
                <w:iCs/>
                <w:sz w:val="24"/>
                <w:szCs w:val="24"/>
                <w:lang w:eastAsia="ru-RU"/>
              </w:rPr>
              <w:t>ieversiana</w:t>
            </w:r>
            <w:r w:rsidRPr="00F07DD0">
              <w:rPr>
                <w:rFonts w:eastAsia="Times New Roman"/>
                <w:sz w:val="24"/>
                <w:szCs w:val="24"/>
                <w:lang w:eastAsia="ru-RU"/>
              </w:rPr>
              <w:t xml:space="preserve"> </w:t>
            </w:r>
          </w:p>
        </w:tc>
        <w:tc>
          <w:tcPr>
            <w:tcW w:w="960" w:type="dxa"/>
            <w:tcBorders>
              <w:top w:val="nil"/>
              <w:left w:val="nil"/>
              <w:right w:val="single" w:sz="4" w:space="0" w:color="auto"/>
            </w:tcBorders>
            <w:shd w:val="clear" w:color="000000" w:fill="FFFFFF"/>
            <w:noWrap/>
            <w:vAlign w:val="bottom"/>
            <w:hideMark/>
          </w:tcPr>
          <w:p w14:paraId="2D587D1E" w14:textId="6C9764EA"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31</w:t>
            </w:r>
            <w:r w:rsidR="00B5374F">
              <w:rPr>
                <w:rFonts w:eastAsia="Times New Roman"/>
                <w:sz w:val="24"/>
                <w:szCs w:val="24"/>
                <w:lang w:val="en-US" w:eastAsia="ru-RU"/>
              </w:rPr>
              <w:t xml:space="preserve"> </w:t>
            </w:r>
            <w:r w:rsidRPr="00F07DD0">
              <w:rPr>
                <w:rFonts w:eastAsia="Times New Roman"/>
                <w:sz w:val="24"/>
                <w:szCs w:val="24"/>
                <w:lang w:eastAsia="ru-RU"/>
              </w:rPr>
              <w:t>,</w:t>
            </w:r>
            <w:r w:rsidRPr="00F07DD0">
              <w:rPr>
                <w:rFonts w:eastAsia="Times New Roman"/>
                <w:sz w:val="24"/>
                <w:szCs w:val="24"/>
                <w:lang w:val="en-US" w:eastAsia="ru-RU"/>
              </w:rPr>
              <w:t>3</w:t>
            </w:r>
          </w:p>
        </w:tc>
        <w:tc>
          <w:tcPr>
            <w:tcW w:w="960" w:type="dxa"/>
            <w:tcBorders>
              <w:top w:val="nil"/>
              <w:left w:val="nil"/>
              <w:right w:val="single" w:sz="4" w:space="0" w:color="auto"/>
            </w:tcBorders>
            <w:noWrap/>
            <w:vAlign w:val="bottom"/>
            <w:hideMark/>
          </w:tcPr>
          <w:p w14:paraId="36C4B141" w14:textId="07074FC9"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16</w:t>
            </w:r>
          </w:p>
        </w:tc>
        <w:tc>
          <w:tcPr>
            <w:tcW w:w="960" w:type="dxa"/>
            <w:tcBorders>
              <w:top w:val="nil"/>
              <w:left w:val="nil"/>
              <w:right w:val="single" w:sz="4" w:space="0" w:color="auto"/>
            </w:tcBorders>
            <w:noWrap/>
            <w:vAlign w:val="bottom"/>
            <w:hideMark/>
          </w:tcPr>
          <w:p w14:paraId="32D0DDC9" w14:textId="6AC24E4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r w:rsidR="00B5374F">
              <w:rPr>
                <w:rFonts w:eastAsia="Times New Roman"/>
                <w:sz w:val="24"/>
                <w:szCs w:val="24"/>
                <w:lang w:val="en-US" w:eastAsia="ru-RU"/>
              </w:rPr>
              <w:t xml:space="preserve"> </w:t>
            </w:r>
            <w:r w:rsidRPr="00F07DD0">
              <w:rPr>
                <w:rFonts w:eastAsia="Times New Roman"/>
                <w:sz w:val="24"/>
                <w:szCs w:val="24"/>
                <w:lang w:eastAsia="ru-RU"/>
              </w:rPr>
              <w:t>24</w:t>
            </w:r>
          </w:p>
        </w:tc>
        <w:tc>
          <w:tcPr>
            <w:tcW w:w="960" w:type="dxa"/>
            <w:tcBorders>
              <w:top w:val="nil"/>
              <w:left w:val="nil"/>
              <w:right w:val="single" w:sz="4" w:space="0" w:color="auto"/>
            </w:tcBorders>
            <w:noWrap/>
            <w:vAlign w:val="bottom"/>
            <w:hideMark/>
          </w:tcPr>
          <w:p w14:paraId="11D9335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1BA4AB28" w14:textId="77777777" w:rsidTr="006A0163">
        <w:trPr>
          <w:trHeight w:val="283"/>
          <w:jc w:val="center"/>
        </w:trPr>
        <w:tc>
          <w:tcPr>
            <w:tcW w:w="9505" w:type="dxa"/>
            <w:gridSpan w:val="5"/>
            <w:tcBorders>
              <w:top w:val="nil"/>
              <w:bottom w:val="single" w:sz="4" w:space="0" w:color="auto"/>
            </w:tcBorders>
            <w:vAlign w:val="center"/>
          </w:tcPr>
          <w:p w14:paraId="567F800F" w14:textId="1A595F0F" w:rsidR="006A0163" w:rsidRPr="00F07DD0" w:rsidRDefault="006A0163" w:rsidP="00F07DD0">
            <w:pPr>
              <w:spacing w:after="0" w:line="240" w:lineRule="auto"/>
              <w:ind w:hanging="105"/>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10</w:t>
            </w:r>
          </w:p>
          <w:p w14:paraId="67935EB1" w14:textId="41C5A609" w:rsidR="006A0163" w:rsidRPr="00F07DD0" w:rsidRDefault="006A0163" w:rsidP="00F07DD0">
            <w:pPr>
              <w:spacing w:after="0" w:line="240" w:lineRule="auto"/>
              <w:ind w:hanging="105"/>
              <w:contextualSpacing/>
              <w:jc w:val="both"/>
              <w:rPr>
                <w:rFonts w:eastAsia="Times New Roman"/>
                <w:sz w:val="16"/>
                <w:szCs w:val="16"/>
                <w:lang w:eastAsia="ru-RU"/>
              </w:rPr>
            </w:pPr>
          </w:p>
        </w:tc>
      </w:tr>
      <w:tr w:rsidR="00941D1F" w:rsidRPr="00F07DD0" w14:paraId="3C6B0D5C"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tcPr>
          <w:p w14:paraId="6EA02E0F" w14:textId="71EC5B95" w:rsidR="006A0163" w:rsidRPr="00F07DD0" w:rsidRDefault="006A0163"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60" w:type="dxa"/>
            <w:tcBorders>
              <w:top w:val="nil"/>
              <w:left w:val="nil"/>
              <w:bottom w:val="single" w:sz="4" w:space="0" w:color="auto"/>
              <w:right w:val="single" w:sz="4" w:space="0" w:color="auto"/>
            </w:tcBorders>
            <w:shd w:val="clear" w:color="000000" w:fill="FFFFFF"/>
            <w:noWrap/>
            <w:vAlign w:val="bottom"/>
          </w:tcPr>
          <w:p w14:paraId="1213FA60" w14:textId="1382692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60" w:type="dxa"/>
            <w:tcBorders>
              <w:top w:val="nil"/>
              <w:left w:val="nil"/>
              <w:bottom w:val="single" w:sz="4" w:space="0" w:color="auto"/>
              <w:right w:val="single" w:sz="4" w:space="0" w:color="auto"/>
            </w:tcBorders>
            <w:noWrap/>
            <w:vAlign w:val="bottom"/>
          </w:tcPr>
          <w:p w14:paraId="2378F132" w14:textId="0D09BB8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tcPr>
          <w:p w14:paraId="71C9C71B" w14:textId="496C6EF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tcBorders>
              <w:top w:val="nil"/>
              <w:left w:val="nil"/>
              <w:bottom w:val="single" w:sz="4" w:space="0" w:color="auto"/>
              <w:right w:val="single" w:sz="4" w:space="0" w:color="auto"/>
            </w:tcBorders>
            <w:noWrap/>
            <w:vAlign w:val="bottom"/>
          </w:tcPr>
          <w:p w14:paraId="64E83CA2" w14:textId="5FE96DF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24346D5F"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1CD06FD2" w14:textId="77777777"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Lactuca tatarica</w:t>
            </w:r>
            <w:r w:rsidRPr="00F07DD0">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035E9D90"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p>
        </w:tc>
        <w:tc>
          <w:tcPr>
            <w:tcW w:w="960" w:type="dxa"/>
            <w:tcBorders>
              <w:top w:val="nil"/>
              <w:left w:val="nil"/>
              <w:bottom w:val="single" w:sz="4" w:space="0" w:color="auto"/>
              <w:right w:val="single" w:sz="4" w:space="0" w:color="auto"/>
            </w:tcBorders>
            <w:noWrap/>
            <w:vAlign w:val="bottom"/>
            <w:hideMark/>
          </w:tcPr>
          <w:p w14:paraId="5FCF61B8" w14:textId="589EB33A"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69</w:t>
            </w:r>
          </w:p>
        </w:tc>
        <w:tc>
          <w:tcPr>
            <w:tcW w:w="960" w:type="dxa"/>
            <w:tcBorders>
              <w:top w:val="nil"/>
              <w:left w:val="nil"/>
              <w:bottom w:val="single" w:sz="4" w:space="0" w:color="auto"/>
              <w:right w:val="single" w:sz="4" w:space="0" w:color="auto"/>
            </w:tcBorders>
            <w:noWrap/>
            <w:vAlign w:val="bottom"/>
            <w:hideMark/>
          </w:tcPr>
          <w:p w14:paraId="31E4C9D4" w14:textId="74842F4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r w:rsidR="00B5374F">
              <w:rPr>
                <w:rFonts w:eastAsia="Times New Roman"/>
                <w:sz w:val="24"/>
                <w:szCs w:val="24"/>
                <w:lang w:val="en-US" w:eastAsia="ru-RU"/>
              </w:rPr>
              <w:t xml:space="preserve"> </w:t>
            </w:r>
            <w:r w:rsidRPr="00F07DD0">
              <w:rPr>
                <w:rFonts w:eastAsia="Times New Roman"/>
                <w:sz w:val="24"/>
                <w:szCs w:val="24"/>
                <w:lang w:eastAsia="ru-RU"/>
              </w:rPr>
              <w:t>15</w:t>
            </w:r>
          </w:p>
        </w:tc>
        <w:tc>
          <w:tcPr>
            <w:tcW w:w="960" w:type="dxa"/>
            <w:tcBorders>
              <w:top w:val="nil"/>
              <w:left w:val="nil"/>
              <w:bottom w:val="single" w:sz="4" w:space="0" w:color="auto"/>
              <w:right w:val="single" w:sz="4" w:space="0" w:color="auto"/>
            </w:tcBorders>
            <w:noWrap/>
            <w:vAlign w:val="bottom"/>
            <w:hideMark/>
          </w:tcPr>
          <w:p w14:paraId="311F98C4"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ECFA4A5"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0A54AB02" w14:textId="77777777"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Carduus thoermeri</w:t>
            </w:r>
          </w:p>
        </w:tc>
        <w:tc>
          <w:tcPr>
            <w:tcW w:w="960" w:type="dxa"/>
            <w:tcBorders>
              <w:top w:val="nil"/>
              <w:left w:val="nil"/>
              <w:bottom w:val="single" w:sz="4" w:space="0" w:color="auto"/>
              <w:right w:val="single" w:sz="4" w:space="0" w:color="auto"/>
            </w:tcBorders>
            <w:shd w:val="clear" w:color="000000" w:fill="FFFFFF"/>
            <w:noWrap/>
            <w:vAlign w:val="bottom"/>
            <w:hideMark/>
          </w:tcPr>
          <w:p w14:paraId="6D3128DE"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p>
        </w:tc>
        <w:tc>
          <w:tcPr>
            <w:tcW w:w="960" w:type="dxa"/>
            <w:tcBorders>
              <w:top w:val="nil"/>
              <w:left w:val="nil"/>
              <w:bottom w:val="single" w:sz="4" w:space="0" w:color="auto"/>
              <w:right w:val="single" w:sz="4" w:space="0" w:color="auto"/>
            </w:tcBorders>
            <w:noWrap/>
            <w:vAlign w:val="bottom"/>
            <w:hideMark/>
          </w:tcPr>
          <w:p w14:paraId="11F9AEE2" w14:textId="5B4EA46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125</w:t>
            </w:r>
          </w:p>
        </w:tc>
        <w:tc>
          <w:tcPr>
            <w:tcW w:w="960" w:type="dxa"/>
            <w:tcBorders>
              <w:top w:val="nil"/>
              <w:left w:val="nil"/>
              <w:bottom w:val="single" w:sz="4" w:space="0" w:color="auto"/>
              <w:right w:val="single" w:sz="4" w:space="0" w:color="auto"/>
            </w:tcBorders>
            <w:noWrap/>
            <w:vAlign w:val="bottom"/>
            <w:hideMark/>
          </w:tcPr>
          <w:p w14:paraId="32B6CCAC" w14:textId="0E173B7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r w:rsidR="00B5374F">
              <w:rPr>
                <w:rFonts w:eastAsia="Times New Roman"/>
                <w:sz w:val="24"/>
                <w:szCs w:val="24"/>
                <w:lang w:val="en-US" w:eastAsia="ru-RU"/>
              </w:rPr>
              <w:t xml:space="preserve"> </w:t>
            </w:r>
            <w:r w:rsidRPr="00F07DD0">
              <w:rPr>
                <w:rFonts w:eastAsia="Times New Roman"/>
                <w:sz w:val="24"/>
                <w:szCs w:val="24"/>
                <w:lang w:eastAsia="ru-RU"/>
              </w:rPr>
              <w:t>77</w:t>
            </w:r>
          </w:p>
        </w:tc>
        <w:tc>
          <w:tcPr>
            <w:tcW w:w="960" w:type="dxa"/>
            <w:tcBorders>
              <w:top w:val="nil"/>
              <w:left w:val="nil"/>
              <w:bottom w:val="single" w:sz="4" w:space="0" w:color="auto"/>
              <w:right w:val="single" w:sz="4" w:space="0" w:color="auto"/>
            </w:tcBorders>
            <w:noWrap/>
            <w:vAlign w:val="bottom"/>
            <w:hideMark/>
          </w:tcPr>
          <w:p w14:paraId="29D6C1A5"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416F863"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6EEC0F47" w14:textId="77777777"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Isatis costata</w:t>
            </w:r>
          </w:p>
        </w:tc>
        <w:tc>
          <w:tcPr>
            <w:tcW w:w="960" w:type="dxa"/>
            <w:tcBorders>
              <w:top w:val="nil"/>
              <w:left w:val="nil"/>
              <w:bottom w:val="single" w:sz="4" w:space="0" w:color="auto"/>
              <w:right w:val="single" w:sz="4" w:space="0" w:color="auto"/>
            </w:tcBorders>
            <w:shd w:val="clear" w:color="000000" w:fill="FFFFFF"/>
            <w:noWrap/>
            <w:vAlign w:val="bottom"/>
            <w:hideMark/>
          </w:tcPr>
          <w:p w14:paraId="7112FF9D"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p>
        </w:tc>
        <w:tc>
          <w:tcPr>
            <w:tcW w:w="960" w:type="dxa"/>
            <w:tcBorders>
              <w:top w:val="nil"/>
              <w:left w:val="nil"/>
              <w:bottom w:val="single" w:sz="4" w:space="0" w:color="auto"/>
              <w:right w:val="single" w:sz="4" w:space="0" w:color="auto"/>
            </w:tcBorders>
            <w:noWrap/>
            <w:vAlign w:val="bottom"/>
            <w:hideMark/>
          </w:tcPr>
          <w:p w14:paraId="00E52EBD" w14:textId="7306695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125</w:t>
            </w:r>
          </w:p>
        </w:tc>
        <w:tc>
          <w:tcPr>
            <w:tcW w:w="960" w:type="dxa"/>
            <w:tcBorders>
              <w:top w:val="nil"/>
              <w:left w:val="nil"/>
              <w:bottom w:val="single" w:sz="4" w:space="0" w:color="auto"/>
              <w:right w:val="single" w:sz="4" w:space="0" w:color="auto"/>
            </w:tcBorders>
            <w:noWrap/>
            <w:vAlign w:val="bottom"/>
            <w:hideMark/>
          </w:tcPr>
          <w:p w14:paraId="733EB025" w14:textId="2C5141B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r w:rsidR="00B5374F">
              <w:rPr>
                <w:rFonts w:eastAsia="Times New Roman"/>
                <w:sz w:val="24"/>
                <w:szCs w:val="24"/>
                <w:lang w:val="en-US" w:eastAsia="ru-RU"/>
              </w:rPr>
              <w:t xml:space="preserve"> </w:t>
            </w:r>
            <w:r w:rsidRPr="00F07DD0">
              <w:rPr>
                <w:rFonts w:eastAsia="Times New Roman"/>
                <w:sz w:val="24"/>
                <w:szCs w:val="24"/>
                <w:lang w:eastAsia="ru-RU"/>
              </w:rPr>
              <w:t>77</w:t>
            </w:r>
          </w:p>
        </w:tc>
        <w:tc>
          <w:tcPr>
            <w:tcW w:w="960" w:type="dxa"/>
            <w:tcBorders>
              <w:top w:val="nil"/>
              <w:left w:val="nil"/>
              <w:bottom w:val="single" w:sz="4" w:space="0" w:color="auto"/>
              <w:right w:val="single" w:sz="4" w:space="0" w:color="auto"/>
            </w:tcBorders>
            <w:noWrap/>
            <w:vAlign w:val="bottom"/>
            <w:hideMark/>
          </w:tcPr>
          <w:p w14:paraId="46F87114"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CD39692"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043CBED" w14:textId="77777777" w:rsidR="006A0163" w:rsidRPr="00F07DD0" w:rsidRDefault="006A0163"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Phragmites australis</w:t>
            </w:r>
            <w:r w:rsidRPr="00F07DD0">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03F31466"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p>
        </w:tc>
        <w:tc>
          <w:tcPr>
            <w:tcW w:w="960" w:type="dxa"/>
            <w:tcBorders>
              <w:top w:val="nil"/>
              <w:left w:val="nil"/>
              <w:bottom w:val="single" w:sz="4" w:space="0" w:color="auto"/>
              <w:right w:val="single" w:sz="4" w:space="0" w:color="auto"/>
            </w:tcBorders>
            <w:noWrap/>
            <w:vAlign w:val="bottom"/>
            <w:hideMark/>
          </w:tcPr>
          <w:p w14:paraId="1F62439B" w14:textId="58054CC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r w:rsidR="00B5374F">
              <w:rPr>
                <w:rFonts w:eastAsia="Times New Roman"/>
                <w:sz w:val="24"/>
                <w:szCs w:val="24"/>
                <w:lang w:val="en-US" w:eastAsia="ru-RU"/>
              </w:rPr>
              <w:t xml:space="preserve"> </w:t>
            </w:r>
            <w:r w:rsidRPr="00F07DD0">
              <w:rPr>
                <w:rFonts w:eastAsia="Times New Roman"/>
                <w:sz w:val="24"/>
                <w:szCs w:val="24"/>
                <w:lang w:eastAsia="ru-RU"/>
              </w:rPr>
              <w:t>44</w:t>
            </w:r>
          </w:p>
        </w:tc>
        <w:tc>
          <w:tcPr>
            <w:tcW w:w="960" w:type="dxa"/>
            <w:tcBorders>
              <w:top w:val="nil"/>
              <w:left w:val="nil"/>
              <w:bottom w:val="single" w:sz="4" w:space="0" w:color="auto"/>
              <w:right w:val="single" w:sz="4" w:space="0" w:color="auto"/>
            </w:tcBorders>
            <w:noWrap/>
            <w:vAlign w:val="bottom"/>
            <w:hideMark/>
          </w:tcPr>
          <w:p w14:paraId="17C84DC7" w14:textId="4453ACA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r w:rsidR="00B5374F">
              <w:rPr>
                <w:rFonts w:eastAsia="Times New Roman"/>
                <w:sz w:val="24"/>
                <w:szCs w:val="24"/>
                <w:lang w:val="en-US" w:eastAsia="ru-RU"/>
              </w:rPr>
              <w:t xml:space="preserve"> </w:t>
            </w:r>
            <w:r w:rsidRPr="00F07DD0">
              <w:rPr>
                <w:rFonts w:eastAsia="Times New Roman"/>
                <w:sz w:val="24"/>
                <w:szCs w:val="24"/>
                <w:lang w:eastAsia="ru-RU"/>
              </w:rPr>
              <w:t>54</w:t>
            </w:r>
          </w:p>
        </w:tc>
        <w:tc>
          <w:tcPr>
            <w:tcW w:w="960" w:type="dxa"/>
            <w:tcBorders>
              <w:top w:val="nil"/>
              <w:left w:val="nil"/>
              <w:bottom w:val="single" w:sz="4" w:space="0" w:color="auto"/>
              <w:right w:val="single" w:sz="4" w:space="0" w:color="auto"/>
            </w:tcBorders>
            <w:noWrap/>
            <w:vAlign w:val="bottom"/>
            <w:hideMark/>
          </w:tcPr>
          <w:p w14:paraId="7A5C952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1DA997B"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6C4433EE" w14:textId="77777777"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Cirsium setosum</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0F8929F3" w14:textId="575E3761"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18,</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1C1B05C1" w14:textId="5E607F3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84</w:t>
            </w:r>
          </w:p>
        </w:tc>
        <w:tc>
          <w:tcPr>
            <w:tcW w:w="960" w:type="dxa"/>
            <w:tcBorders>
              <w:top w:val="nil"/>
              <w:left w:val="nil"/>
              <w:bottom w:val="single" w:sz="4" w:space="0" w:color="auto"/>
              <w:right w:val="single" w:sz="4" w:space="0" w:color="auto"/>
            </w:tcBorders>
            <w:noWrap/>
            <w:vAlign w:val="bottom"/>
            <w:hideMark/>
          </w:tcPr>
          <w:p w14:paraId="53B8729C" w14:textId="591356F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3,9</w:t>
            </w:r>
            <w:r w:rsidR="00B5374F">
              <w:rPr>
                <w:rFonts w:eastAsia="Times New Roman"/>
                <w:sz w:val="24"/>
                <w:szCs w:val="24"/>
                <w:lang w:val="en-US" w:eastAsia="ru-RU"/>
              </w:rPr>
              <w:t xml:space="preserve"> </w:t>
            </w:r>
            <w:r w:rsidRPr="00F07DD0">
              <w:rPr>
                <w:rFonts w:eastAsia="Times New Roman"/>
                <w:sz w:val="24"/>
                <w:szCs w:val="24"/>
                <w:lang w:eastAsia="ru-RU"/>
              </w:rPr>
              <w:t>7</w:t>
            </w:r>
          </w:p>
        </w:tc>
        <w:tc>
          <w:tcPr>
            <w:tcW w:w="960" w:type="dxa"/>
            <w:tcBorders>
              <w:top w:val="nil"/>
              <w:left w:val="nil"/>
              <w:bottom w:val="single" w:sz="4" w:space="0" w:color="auto"/>
              <w:right w:val="single" w:sz="4" w:space="0" w:color="auto"/>
            </w:tcBorders>
            <w:noWrap/>
            <w:vAlign w:val="bottom"/>
            <w:hideMark/>
          </w:tcPr>
          <w:p w14:paraId="6611BF09"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35437EF"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A3EDC06" w14:textId="77777777"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Tragopogon orientalis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688BB1F0" w14:textId="547F7B00"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18,</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52362345" w14:textId="36FDF910"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09</w:t>
            </w:r>
          </w:p>
        </w:tc>
        <w:tc>
          <w:tcPr>
            <w:tcW w:w="960" w:type="dxa"/>
            <w:tcBorders>
              <w:top w:val="nil"/>
              <w:left w:val="nil"/>
              <w:bottom w:val="single" w:sz="4" w:space="0" w:color="auto"/>
              <w:right w:val="single" w:sz="4" w:space="0" w:color="auto"/>
            </w:tcBorders>
            <w:noWrap/>
            <w:vAlign w:val="bottom"/>
            <w:hideMark/>
          </w:tcPr>
          <w:p w14:paraId="01F3FB2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960" w:type="dxa"/>
            <w:tcBorders>
              <w:top w:val="nil"/>
              <w:left w:val="nil"/>
              <w:bottom w:val="single" w:sz="4" w:space="0" w:color="auto"/>
              <w:right w:val="single" w:sz="4" w:space="0" w:color="auto"/>
            </w:tcBorders>
            <w:noWrap/>
            <w:vAlign w:val="bottom"/>
            <w:hideMark/>
          </w:tcPr>
          <w:p w14:paraId="07F73FB8"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D15C64E"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0F29E3C" w14:textId="4ABB44A4" w:rsidR="006A0163" w:rsidRPr="00F07DD0" w:rsidRDefault="006A0163"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Tarax</w:t>
            </w:r>
            <w:r w:rsidR="00B5374F">
              <w:rPr>
                <w:rFonts w:eastAsia="Times New Roman"/>
                <w:i/>
                <w:iCs/>
                <w:sz w:val="24"/>
                <w:szCs w:val="24"/>
                <w:lang w:val="en-US" w:eastAsia="ru-RU"/>
              </w:rPr>
              <w:t>x</w:t>
            </w:r>
            <w:r w:rsidRPr="00F07DD0">
              <w:rPr>
                <w:rFonts w:eastAsia="Times New Roman"/>
                <w:i/>
                <w:iCs/>
                <w:sz w:val="24"/>
                <w:szCs w:val="24"/>
                <w:lang w:val="en-US" w:eastAsia="ru-RU"/>
              </w:rPr>
              <w:t>acum officinale</w:t>
            </w:r>
            <w:r w:rsidRPr="00F07DD0">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36AD4D42" w14:textId="399E8505"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18,</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3179BCF6" w14:textId="4848B39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09</w:t>
            </w:r>
          </w:p>
        </w:tc>
        <w:tc>
          <w:tcPr>
            <w:tcW w:w="960" w:type="dxa"/>
            <w:tcBorders>
              <w:top w:val="nil"/>
              <w:left w:val="nil"/>
              <w:bottom w:val="single" w:sz="4" w:space="0" w:color="auto"/>
              <w:right w:val="single" w:sz="4" w:space="0" w:color="auto"/>
            </w:tcBorders>
            <w:noWrap/>
            <w:vAlign w:val="bottom"/>
            <w:hideMark/>
          </w:tcPr>
          <w:p w14:paraId="2652F6FF" w14:textId="55FC0278"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57DA4F01"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2285749"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7765A295" w14:textId="0D451A61"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Artemi</w:t>
            </w:r>
            <w:r w:rsidR="00B5374F">
              <w:rPr>
                <w:rFonts w:eastAsia="Times New Roman"/>
                <w:i/>
                <w:iCs/>
                <w:sz w:val="24"/>
                <w:szCs w:val="24"/>
                <w:lang w:val="en-US" w:eastAsia="ru-RU"/>
              </w:rPr>
              <w:t>i</w:t>
            </w:r>
            <w:r w:rsidRPr="00F07DD0">
              <w:rPr>
                <w:rFonts w:eastAsia="Times New Roman"/>
                <w:i/>
                <w:iCs/>
                <w:sz w:val="24"/>
                <w:szCs w:val="24"/>
                <w:lang w:eastAsia="ru-RU"/>
              </w:rPr>
              <w:t xml:space="preserve">sia vulgaris </w:t>
            </w:r>
          </w:p>
        </w:tc>
        <w:tc>
          <w:tcPr>
            <w:tcW w:w="960" w:type="dxa"/>
            <w:tcBorders>
              <w:top w:val="nil"/>
              <w:left w:val="nil"/>
              <w:bottom w:val="single" w:sz="4" w:space="0" w:color="auto"/>
              <w:right w:val="single" w:sz="4" w:space="0" w:color="auto"/>
            </w:tcBorders>
            <w:shd w:val="clear" w:color="000000" w:fill="FFFFFF"/>
            <w:noWrap/>
            <w:hideMark/>
          </w:tcPr>
          <w:p w14:paraId="111B1EE6" w14:textId="1161D86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587D1F44" w14:textId="281EFE2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09</w:t>
            </w:r>
          </w:p>
        </w:tc>
        <w:tc>
          <w:tcPr>
            <w:tcW w:w="960" w:type="dxa"/>
            <w:tcBorders>
              <w:top w:val="nil"/>
              <w:left w:val="nil"/>
              <w:bottom w:val="single" w:sz="4" w:space="0" w:color="auto"/>
              <w:right w:val="single" w:sz="4" w:space="0" w:color="auto"/>
            </w:tcBorders>
            <w:noWrap/>
            <w:vAlign w:val="bottom"/>
            <w:hideMark/>
          </w:tcPr>
          <w:p w14:paraId="53255901" w14:textId="3FF78D09"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5AD46B61"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3DB7CA5"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00A94658" w14:textId="2F11A3B3"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Gypso</w:t>
            </w:r>
            <w:r w:rsidR="00B5374F">
              <w:rPr>
                <w:rFonts w:eastAsia="Times New Roman"/>
                <w:i/>
                <w:iCs/>
                <w:sz w:val="24"/>
                <w:szCs w:val="24"/>
                <w:lang w:val="en-US" w:eastAsia="ru-RU"/>
              </w:rPr>
              <w:t>p</w:t>
            </w:r>
            <w:r w:rsidRPr="00F07DD0">
              <w:rPr>
                <w:rFonts w:eastAsia="Times New Roman"/>
                <w:i/>
                <w:iCs/>
                <w:sz w:val="24"/>
                <w:szCs w:val="24"/>
                <w:lang w:eastAsia="ru-RU"/>
              </w:rPr>
              <w:t>phila paniculata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hideMark/>
          </w:tcPr>
          <w:p w14:paraId="78FC41A2" w14:textId="71B6A04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w:t>
            </w:r>
            <w:r w:rsidR="00B5374F">
              <w:rPr>
                <w:rFonts w:eastAsia="Times New Roman"/>
                <w:sz w:val="24"/>
                <w:szCs w:val="24"/>
                <w:lang w:val="en-US" w:eastAsia="ru-RU"/>
              </w:rPr>
              <w:t xml:space="preserve"> </w:t>
            </w:r>
            <w:r w:rsidRPr="00F07DD0">
              <w:rPr>
                <w:rFonts w:eastAsia="Times New Roman"/>
                <w:sz w:val="24"/>
                <w:szCs w:val="24"/>
                <w:lang w:val="en-US" w:eastAsia="ru-RU"/>
              </w:rPr>
              <w:t>8</w:t>
            </w:r>
          </w:p>
        </w:tc>
        <w:tc>
          <w:tcPr>
            <w:tcW w:w="960" w:type="dxa"/>
            <w:tcBorders>
              <w:top w:val="nil"/>
              <w:left w:val="nil"/>
              <w:bottom w:val="single" w:sz="4" w:space="0" w:color="auto"/>
              <w:right w:val="single" w:sz="4" w:space="0" w:color="auto"/>
            </w:tcBorders>
            <w:noWrap/>
            <w:vAlign w:val="bottom"/>
            <w:hideMark/>
          </w:tcPr>
          <w:p w14:paraId="006ECF61" w14:textId="4808E48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09</w:t>
            </w:r>
          </w:p>
        </w:tc>
        <w:tc>
          <w:tcPr>
            <w:tcW w:w="960" w:type="dxa"/>
            <w:tcBorders>
              <w:top w:val="nil"/>
              <w:left w:val="nil"/>
              <w:bottom w:val="single" w:sz="4" w:space="0" w:color="auto"/>
              <w:right w:val="single" w:sz="4" w:space="0" w:color="auto"/>
            </w:tcBorders>
            <w:noWrap/>
            <w:vAlign w:val="bottom"/>
            <w:hideMark/>
          </w:tcPr>
          <w:p w14:paraId="36166DE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960" w:type="dxa"/>
            <w:tcBorders>
              <w:top w:val="nil"/>
              <w:left w:val="nil"/>
              <w:bottom w:val="single" w:sz="4" w:space="0" w:color="auto"/>
              <w:right w:val="single" w:sz="4" w:space="0" w:color="auto"/>
            </w:tcBorders>
            <w:noWrap/>
            <w:vAlign w:val="bottom"/>
            <w:hideMark/>
          </w:tcPr>
          <w:p w14:paraId="1583944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D5D723D"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649A985" w14:textId="52C1E72A"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w:t>
            </w:r>
            <w:r w:rsidR="00B5374F">
              <w:rPr>
                <w:rFonts w:eastAsia="Times New Roman"/>
                <w:i/>
                <w:iCs/>
                <w:sz w:val="24"/>
                <w:szCs w:val="24"/>
                <w:lang w:val="en-US" w:eastAsia="ru-RU"/>
              </w:rPr>
              <w:t>e</w:t>
            </w:r>
            <w:r w:rsidRPr="00F07DD0">
              <w:rPr>
                <w:rFonts w:eastAsia="Times New Roman"/>
                <w:i/>
                <w:iCs/>
                <w:sz w:val="24"/>
                <w:szCs w:val="24"/>
                <w:lang w:eastAsia="ru-RU"/>
              </w:rPr>
              <w:t>a millefolium</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12F93C98" w14:textId="062EE57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7E964E8F" w14:textId="1833D80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06</w:t>
            </w:r>
          </w:p>
        </w:tc>
        <w:tc>
          <w:tcPr>
            <w:tcW w:w="960" w:type="dxa"/>
            <w:tcBorders>
              <w:top w:val="nil"/>
              <w:left w:val="nil"/>
              <w:bottom w:val="single" w:sz="4" w:space="0" w:color="auto"/>
              <w:right w:val="single" w:sz="4" w:space="0" w:color="auto"/>
            </w:tcBorders>
            <w:noWrap/>
            <w:vAlign w:val="bottom"/>
            <w:hideMark/>
          </w:tcPr>
          <w:p w14:paraId="6750BEC1" w14:textId="16EA6B23"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0,87</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1FB2E73A"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8D5146E"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74F463A7" w14:textId="73CE07A1"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Convol</w:t>
            </w:r>
            <w:r w:rsidR="00B5374F">
              <w:rPr>
                <w:rFonts w:eastAsia="Times New Roman"/>
                <w:i/>
                <w:iCs/>
                <w:sz w:val="24"/>
                <w:szCs w:val="24"/>
                <w:lang w:val="en-US" w:eastAsia="ru-RU"/>
              </w:rPr>
              <w:t>v</w:t>
            </w:r>
            <w:r w:rsidRPr="00F07DD0">
              <w:rPr>
                <w:rFonts w:eastAsia="Times New Roman"/>
                <w:i/>
                <w:iCs/>
                <w:sz w:val="24"/>
                <w:szCs w:val="24"/>
                <w:lang w:eastAsia="ru-RU"/>
              </w:rPr>
              <w:t>vulus arvensis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5E9FE12C"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12,5</w:t>
            </w:r>
          </w:p>
        </w:tc>
        <w:tc>
          <w:tcPr>
            <w:tcW w:w="960" w:type="dxa"/>
            <w:tcBorders>
              <w:top w:val="nil"/>
              <w:left w:val="nil"/>
              <w:bottom w:val="single" w:sz="4" w:space="0" w:color="auto"/>
              <w:right w:val="single" w:sz="4" w:space="0" w:color="auto"/>
            </w:tcBorders>
            <w:noWrap/>
            <w:vAlign w:val="bottom"/>
            <w:hideMark/>
          </w:tcPr>
          <w:p w14:paraId="368E3737" w14:textId="17F334E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22</w:t>
            </w:r>
          </w:p>
        </w:tc>
        <w:tc>
          <w:tcPr>
            <w:tcW w:w="960" w:type="dxa"/>
            <w:tcBorders>
              <w:top w:val="nil"/>
              <w:left w:val="nil"/>
              <w:bottom w:val="single" w:sz="4" w:space="0" w:color="auto"/>
              <w:right w:val="single" w:sz="4" w:space="0" w:color="auto"/>
            </w:tcBorders>
            <w:noWrap/>
            <w:vAlign w:val="bottom"/>
            <w:hideMark/>
          </w:tcPr>
          <w:p w14:paraId="08E917D8" w14:textId="3A1CE187"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1,66</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71446B4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9D2EEF4"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517DA749" w14:textId="42078F5E" w:rsidR="006A0163" w:rsidRPr="00F07DD0" w:rsidRDefault="006A0163" w:rsidP="00F07DD0">
            <w:pPr>
              <w:spacing w:after="0" w:line="240" w:lineRule="auto"/>
              <w:contextualSpacing/>
              <w:rPr>
                <w:rFonts w:eastAsia="Times New Roman"/>
                <w:sz w:val="24"/>
                <w:szCs w:val="24"/>
                <w:lang w:val="en-US" w:eastAsia="ru-RU"/>
              </w:rPr>
            </w:pPr>
            <w:r w:rsidRPr="00F07DD0">
              <w:rPr>
                <w:rFonts w:eastAsia="Times New Roman"/>
                <w:i/>
                <w:iCs/>
                <w:sz w:val="24"/>
                <w:szCs w:val="24"/>
                <w:lang w:eastAsia="ru-RU"/>
              </w:rPr>
              <w:t>Elaeagn</w:t>
            </w:r>
            <w:r w:rsidR="00B5374F">
              <w:rPr>
                <w:rFonts w:eastAsia="Times New Roman"/>
                <w:i/>
                <w:iCs/>
                <w:sz w:val="24"/>
                <w:szCs w:val="24"/>
                <w:lang w:val="en-US" w:eastAsia="ru-RU"/>
              </w:rPr>
              <w:t>u</w:t>
            </w:r>
            <w:r w:rsidRPr="00F07DD0">
              <w:rPr>
                <w:rFonts w:eastAsia="Times New Roman"/>
                <w:i/>
                <w:iCs/>
                <w:sz w:val="24"/>
                <w:szCs w:val="24"/>
                <w:lang w:eastAsia="ru-RU"/>
              </w:rPr>
              <w:t xml:space="preserve">us </w:t>
            </w:r>
            <w:r w:rsidRPr="00F07DD0">
              <w:rPr>
                <w:rFonts w:eastAsia="Times New Roman"/>
                <w:i/>
                <w:iCs/>
                <w:sz w:val="24"/>
                <w:szCs w:val="24"/>
                <w:lang w:val="en-US" w:eastAsia="ru-RU"/>
              </w:rPr>
              <w:t>angustifolia</w:t>
            </w:r>
          </w:p>
        </w:tc>
        <w:tc>
          <w:tcPr>
            <w:tcW w:w="960" w:type="dxa"/>
            <w:tcBorders>
              <w:top w:val="nil"/>
              <w:left w:val="nil"/>
              <w:bottom w:val="single" w:sz="4" w:space="0" w:color="auto"/>
              <w:right w:val="single" w:sz="4" w:space="0" w:color="auto"/>
            </w:tcBorders>
            <w:shd w:val="clear" w:color="000000" w:fill="FFFFFF"/>
            <w:noWrap/>
            <w:vAlign w:val="bottom"/>
            <w:hideMark/>
          </w:tcPr>
          <w:p w14:paraId="5C8787DD" w14:textId="50259F7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56741C26" w14:textId="68402EE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06</w:t>
            </w:r>
          </w:p>
        </w:tc>
        <w:tc>
          <w:tcPr>
            <w:tcW w:w="960" w:type="dxa"/>
            <w:tcBorders>
              <w:top w:val="nil"/>
              <w:left w:val="nil"/>
              <w:bottom w:val="single" w:sz="4" w:space="0" w:color="auto"/>
              <w:right w:val="single" w:sz="4" w:space="0" w:color="auto"/>
            </w:tcBorders>
            <w:noWrap/>
            <w:vAlign w:val="bottom"/>
            <w:hideMark/>
          </w:tcPr>
          <w:p w14:paraId="3F68C91A" w14:textId="0104BA49"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0,87</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31F7C87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9C3A217"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7C25B910" w14:textId="3713E7EF"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Melilotus</w:t>
            </w:r>
            <w:r w:rsidR="00B5374F">
              <w:rPr>
                <w:rFonts w:eastAsia="Times New Roman"/>
                <w:i/>
                <w:iCs/>
                <w:sz w:val="24"/>
                <w:szCs w:val="24"/>
                <w:lang w:val="en-US" w:eastAsia="ru-RU"/>
              </w:rPr>
              <w:t>s</w:t>
            </w:r>
            <w:r w:rsidRPr="00F07DD0">
              <w:rPr>
                <w:rFonts w:eastAsia="Times New Roman"/>
                <w:i/>
                <w:iCs/>
                <w:sz w:val="24"/>
                <w:szCs w:val="24"/>
                <w:lang w:eastAsia="ru-RU"/>
              </w:rPr>
              <w:t xml:space="preserve"> albus</w:t>
            </w:r>
          </w:p>
        </w:tc>
        <w:tc>
          <w:tcPr>
            <w:tcW w:w="960" w:type="dxa"/>
            <w:tcBorders>
              <w:top w:val="nil"/>
              <w:left w:val="nil"/>
              <w:bottom w:val="single" w:sz="4" w:space="0" w:color="auto"/>
              <w:right w:val="single" w:sz="4" w:space="0" w:color="auto"/>
            </w:tcBorders>
            <w:shd w:val="clear" w:color="000000" w:fill="FFFFFF"/>
            <w:noWrap/>
            <w:vAlign w:val="bottom"/>
            <w:hideMark/>
          </w:tcPr>
          <w:p w14:paraId="4E39A461" w14:textId="4E6413B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146409F6" w14:textId="0154DA65"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06</w:t>
            </w:r>
          </w:p>
        </w:tc>
        <w:tc>
          <w:tcPr>
            <w:tcW w:w="960" w:type="dxa"/>
            <w:tcBorders>
              <w:top w:val="nil"/>
              <w:left w:val="nil"/>
              <w:bottom w:val="single" w:sz="4" w:space="0" w:color="auto"/>
              <w:right w:val="single" w:sz="4" w:space="0" w:color="auto"/>
            </w:tcBorders>
            <w:noWrap/>
            <w:vAlign w:val="bottom"/>
            <w:hideMark/>
          </w:tcPr>
          <w:p w14:paraId="5CDEEB59" w14:textId="2D6B2583"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0,87</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6EF78C06"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9218B24"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512E1303" w14:textId="11B58D0D"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Dracocep</w:t>
            </w:r>
            <w:r w:rsidR="00B5374F">
              <w:rPr>
                <w:rFonts w:eastAsia="Times New Roman"/>
                <w:i/>
                <w:iCs/>
                <w:sz w:val="24"/>
                <w:szCs w:val="24"/>
                <w:lang w:val="en-US" w:eastAsia="ru-RU"/>
              </w:rPr>
              <w:t>p</w:t>
            </w:r>
            <w:r w:rsidRPr="00F07DD0">
              <w:rPr>
                <w:rFonts w:eastAsia="Times New Roman"/>
                <w:i/>
                <w:iCs/>
                <w:sz w:val="24"/>
                <w:szCs w:val="24"/>
                <w:lang w:eastAsia="ru-RU"/>
              </w:rPr>
              <w:t>halum thymiflorum</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6F9C3EF1" w14:textId="7054374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5827901F" w14:textId="2F4B132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06</w:t>
            </w:r>
          </w:p>
        </w:tc>
        <w:tc>
          <w:tcPr>
            <w:tcW w:w="960" w:type="dxa"/>
            <w:tcBorders>
              <w:top w:val="nil"/>
              <w:left w:val="nil"/>
              <w:bottom w:val="single" w:sz="4" w:space="0" w:color="auto"/>
              <w:right w:val="single" w:sz="4" w:space="0" w:color="auto"/>
            </w:tcBorders>
            <w:noWrap/>
            <w:vAlign w:val="bottom"/>
            <w:hideMark/>
          </w:tcPr>
          <w:p w14:paraId="00D0D6BF"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0,87</w:t>
            </w:r>
          </w:p>
        </w:tc>
        <w:tc>
          <w:tcPr>
            <w:tcW w:w="960" w:type="dxa"/>
            <w:tcBorders>
              <w:top w:val="nil"/>
              <w:left w:val="nil"/>
              <w:bottom w:val="single" w:sz="4" w:space="0" w:color="auto"/>
              <w:right w:val="single" w:sz="4" w:space="0" w:color="auto"/>
            </w:tcBorders>
            <w:noWrap/>
            <w:vAlign w:val="bottom"/>
            <w:hideMark/>
          </w:tcPr>
          <w:p w14:paraId="66CB1CED"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0467FD7"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6E39741" w14:textId="7CF0DB4C"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Bromopsis</w:t>
            </w:r>
            <w:r w:rsidR="00B5374F">
              <w:rPr>
                <w:rFonts w:eastAsia="Times New Roman"/>
                <w:i/>
                <w:iCs/>
                <w:sz w:val="24"/>
                <w:szCs w:val="24"/>
                <w:lang w:val="en-US" w:eastAsia="ru-RU"/>
              </w:rPr>
              <w:t>s</w:t>
            </w:r>
            <w:r w:rsidRPr="00F07DD0">
              <w:rPr>
                <w:rFonts w:eastAsia="Times New Roman"/>
                <w:i/>
                <w:iCs/>
                <w:sz w:val="24"/>
                <w:szCs w:val="24"/>
                <w:lang w:eastAsia="ru-RU"/>
              </w:rPr>
              <w:t xml:space="preserve"> inermis </w:t>
            </w:r>
          </w:p>
        </w:tc>
        <w:tc>
          <w:tcPr>
            <w:tcW w:w="960" w:type="dxa"/>
            <w:tcBorders>
              <w:top w:val="nil"/>
              <w:left w:val="nil"/>
              <w:bottom w:val="single" w:sz="4" w:space="0" w:color="auto"/>
              <w:right w:val="single" w:sz="4" w:space="0" w:color="auto"/>
            </w:tcBorders>
            <w:shd w:val="clear" w:color="000000" w:fill="FFFFFF"/>
            <w:noWrap/>
            <w:vAlign w:val="bottom"/>
            <w:hideMark/>
          </w:tcPr>
          <w:p w14:paraId="542E74C6" w14:textId="69D89D2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B5374F">
              <w:rPr>
                <w:rFonts w:eastAsia="Times New Roman"/>
                <w:sz w:val="24"/>
                <w:szCs w:val="24"/>
                <w:lang w:val="en-US" w:eastAsia="ru-RU"/>
              </w:rPr>
              <w:t xml:space="preserve"> </w:t>
            </w:r>
            <w:r w:rsidRPr="00F07DD0">
              <w:rPr>
                <w:rFonts w:eastAsia="Times New Roman"/>
                <w:sz w:val="24"/>
                <w:szCs w:val="24"/>
                <w:lang w:eastAsia="ru-RU"/>
              </w:rPr>
              <w:t>5</w:t>
            </w:r>
          </w:p>
        </w:tc>
        <w:tc>
          <w:tcPr>
            <w:tcW w:w="960" w:type="dxa"/>
            <w:tcBorders>
              <w:top w:val="nil"/>
              <w:left w:val="nil"/>
              <w:bottom w:val="single" w:sz="4" w:space="0" w:color="auto"/>
              <w:right w:val="single" w:sz="4" w:space="0" w:color="auto"/>
            </w:tcBorders>
            <w:noWrap/>
            <w:vAlign w:val="bottom"/>
            <w:hideMark/>
          </w:tcPr>
          <w:p w14:paraId="1542B9CE" w14:textId="6E2BB84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06</w:t>
            </w:r>
          </w:p>
        </w:tc>
        <w:tc>
          <w:tcPr>
            <w:tcW w:w="960" w:type="dxa"/>
            <w:tcBorders>
              <w:top w:val="nil"/>
              <w:left w:val="nil"/>
              <w:bottom w:val="single" w:sz="4" w:space="0" w:color="auto"/>
              <w:right w:val="single" w:sz="4" w:space="0" w:color="auto"/>
            </w:tcBorders>
            <w:noWrap/>
            <w:vAlign w:val="bottom"/>
            <w:hideMark/>
          </w:tcPr>
          <w:p w14:paraId="3BDEE090" w14:textId="028AE5C4"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0,87</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7059CE26"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8B5695F"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6BA3347E" w14:textId="637BF0C0"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Acer negundo</w:t>
            </w:r>
            <w:r w:rsidR="00B5374F">
              <w:rPr>
                <w:rFonts w:eastAsia="Times New Roman"/>
                <w:i/>
                <w:iCs/>
                <w:sz w:val="24"/>
                <w:szCs w:val="24"/>
                <w:lang w:val="en-US" w:eastAsia="ru-RU"/>
              </w:rPr>
              <w:t xml:space="preserve"> o</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vAlign w:val="bottom"/>
            <w:hideMark/>
          </w:tcPr>
          <w:p w14:paraId="6F21BA5C" w14:textId="36124B78" w:rsidR="006A0163" w:rsidRPr="00F07DD0"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7BF74D89" w14:textId="1E498F1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5966732F" w14:textId="6BF47CEB" w:rsidR="006A0163" w:rsidRPr="00B5374F"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4A5DBA00"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A2F7B38"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2980D0C" w14:textId="24CFE4CC"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Eryngium plan</w:t>
            </w:r>
            <w:r w:rsidR="00B5374F">
              <w:rPr>
                <w:rFonts w:eastAsia="Times New Roman"/>
                <w:i/>
                <w:iCs/>
                <w:sz w:val="24"/>
                <w:szCs w:val="24"/>
                <w:lang w:val="en-US" w:eastAsia="ru-RU"/>
              </w:rPr>
              <w:t>u</w:t>
            </w:r>
            <w:r w:rsidRPr="00F07DD0">
              <w:rPr>
                <w:rFonts w:eastAsia="Times New Roman"/>
                <w:i/>
                <w:iCs/>
                <w:sz w:val="24"/>
                <w:szCs w:val="24"/>
                <w:lang w:eastAsia="ru-RU"/>
              </w:rPr>
              <w:t xml:space="preserve">um </w:t>
            </w:r>
          </w:p>
        </w:tc>
        <w:tc>
          <w:tcPr>
            <w:tcW w:w="960" w:type="dxa"/>
            <w:tcBorders>
              <w:top w:val="nil"/>
              <w:left w:val="nil"/>
              <w:bottom w:val="single" w:sz="4" w:space="0" w:color="auto"/>
              <w:right w:val="single" w:sz="4" w:space="0" w:color="auto"/>
            </w:tcBorders>
            <w:shd w:val="clear" w:color="000000" w:fill="FFFFFF"/>
            <w:noWrap/>
            <w:hideMark/>
          </w:tcPr>
          <w:p w14:paraId="0E394D4B"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p>
        </w:tc>
        <w:tc>
          <w:tcPr>
            <w:tcW w:w="960" w:type="dxa"/>
            <w:tcBorders>
              <w:top w:val="nil"/>
              <w:left w:val="nil"/>
              <w:bottom w:val="single" w:sz="4" w:space="0" w:color="auto"/>
              <w:right w:val="single" w:sz="4" w:space="0" w:color="auto"/>
            </w:tcBorders>
            <w:noWrap/>
            <w:vAlign w:val="bottom"/>
            <w:hideMark/>
          </w:tcPr>
          <w:p w14:paraId="4756F81C" w14:textId="0702467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6E79170C" w14:textId="1D69461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36760F2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4F84751"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3A96F474" w14:textId="568920ED"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comutata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hideMark/>
          </w:tcPr>
          <w:p w14:paraId="4C2CC933" w14:textId="76E6140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6D2F992B" w14:textId="7D54E03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5613F92F" w14:textId="6AB27BD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574B75EF"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BC464D7"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43D49AB5" w14:textId="65C1147D"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sch</w:t>
            </w:r>
            <w:r w:rsidR="00B5374F">
              <w:rPr>
                <w:rFonts w:eastAsia="Times New Roman"/>
                <w:i/>
                <w:iCs/>
                <w:sz w:val="24"/>
                <w:szCs w:val="24"/>
                <w:lang w:val="en-US" w:eastAsia="ru-RU"/>
              </w:rPr>
              <w:t>h</w:t>
            </w:r>
            <w:r w:rsidRPr="00F07DD0">
              <w:rPr>
                <w:rFonts w:eastAsia="Times New Roman"/>
                <w:i/>
                <w:iCs/>
                <w:sz w:val="24"/>
                <w:szCs w:val="24"/>
                <w:lang w:eastAsia="ru-RU"/>
              </w:rPr>
              <w:t>renkiana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hideMark/>
          </w:tcPr>
          <w:p w14:paraId="4E3FF901" w14:textId="739C58A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074080BF" w14:textId="3C29D02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5097C9A5" w14:textId="5C464D6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6A1FA9DD"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4A3705C"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185D78FB" w14:textId="3B3BEAEF"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Lactuca tatari</w:t>
            </w:r>
            <w:r w:rsidR="00B5374F">
              <w:rPr>
                <w:rFonts w:eastAsia="Times New Roman"/>
                <w:i/>
                <w:iCs/>
                <w:sz w:val="24"/>
                <w:szCs w:val="24"/>
                <w:lang w:val="en-US" w:eastAsia="ru-RU"/>
              </w:rPr>
              <w:t>i</w:t>
            </w:r>
            <w:r w:rsidRPr="00F07DD0">
              <w:rPr>
                <w:rFonts w:eastAsia="Times New Roman"/>
                <w:i/>
                <w:iCs/>
                <w:sz w:val="24"/>
                <w:szCs w:val="24"/>
                <w:lang w:val="en-US" w:eastAsia="ru-RU"/>
              </w:rPr>
              <w:t>ca</w:t>
            </w:r>
            <w:r w:rsidRPr="00F07DD0">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shd w:val="clear" w:color="000000" w:fill="FFFFFF"/>
            <w:noWrap/>
            <w:hideMark/>
          </w:tcPr>
          <w:p w14:paraId="54F6E5BC" w14:textId="500179A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1ED8521D" w14:textId="2B22667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6BD2DCD4" w14:textId="1015831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136E96FF"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A5E33F1" w14:textId="77777777" w:rsidTr="006A0163">
        <w:trPr>
          <w:trHeight w:val="283"/>
          <w:jc w:val="center"/>
        </w:trPr>
        <w:tc>
          <w:tcPr>
            <w:tcW w:w="5665" w:type="dxa"/>
            <w:tcBorders>
              <w:top w:val="nil"/>
              <w:left w:val="single" w:sz="4" w:space="0" w:color="auto"/>
              <w:bottom w:val="single" w:sz="4" w:space="0" w:color="auto"/>
              <w:right w:val="single" w:sz="4" w:space="0" w:color="auto"/>
            </w:tcBorders>
            <w:vAlign w:val="center"/>
            <w:hideMark/>
          </w:tcPr>
          <w:p w14:paraId="5D1A23FB" w14:textId="04B09F68"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proc</w:t>
            </w:r>
            <w:r w:rsidR="00B5374F">
              <w:rPr>
                <w:rFonts w:eastAsia="Times New Roman"/>
                <w:i/>
                <w:iCs/>
                <w:sz w:val="24"/>
                <w:szCs w:val="24"/>
                <w:lang w:val="en-US" w:eastAsia="ru-RU"/>
              </w:rPr>
              <w:t>c</w:t>
            </w:r>
            <w:r w:rsidRPr="00F07DD0">
              <w:rPr>
                <w:rFonts w:eastAsia="Times New Roman"/>
                <w:i/>
                <w:iCs/>
                <w:sz w:val="24"/>
                <w:szCs w:val="24"/>
                <w:lang w:eastAsia="ru-RU"/>
              </w:rPr>
              <w:t>eriformis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shd w:val="clear" w:color="000000" w:fill="FFFFFF"/>
            <w:noWrap/>
            <w:hideMark/>
          </w:tcPr>
          <w:p w14:paraId="4EE3349E" w14:textId="63A4A8B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bottom"/>
            <w:hideMark/>
          </w:tcPr>
          <w:p w14:paraId="7D666278" w14:textId="61C1D35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nil"/>
              <w:left w:val="nil"/>
              <w:bottom w:val="single" w:sz="4" w:space="0" w:color="auto"/>
              <w:right w:val="single" w:sz="4" w:space="0" w:color="auto"/>
            </w:tcBorders>
            <w:noWrap/>
            <w:vAlign w:val="bottom"/>
            <w:hideMark/>
          </w:tcPr>
          <w:p w14:paraId="5BDC83F6" w14:textId="245345E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bottom"/>
            <w:hideMark/>
          </w:tcPr>
          <w:p w14:paraId="35BF63A3"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D0D8CA7" w14:textId="77777777" w:rsidTr="006A0163">
        <w:trPr>
          <w:trHeight w:val="283"/>
          <w:jc w:val="center"/>
        </w:trPr>
        <w:tc>
          <w:tcPr>
            <w:tcW w:w="5665" w:type="dxa"/>
            <w:tcBorders>
              <w:top w:val="single" w:sz="4" w:space="0" w:color="auto"/>
              <w:left w:val="single" w:sz="4" w:space="0" w:color="auto"/>
              <w:bottom w:val="single" w:sz="4" w:space="0" w:color="auto"/>
              <w:right w:val="single" w:sz="4" w:space="0" w:color="auto"/>
            </w:tcBorders>
            <w:vAlign w:val="center"/>
            <w:hideMark/>
          </w:tcPr>
          <w:p w14:paraId="5AFB6237" w14:textId="06DFFE53" w:rsidR="006A0163" w:rsidRPr="00F07DD0" w:rsidRDefault="006A0163"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Conyza canade</w:t>
            </w:r>
            <w:r w:rsidR="00B5374F">
              <w:rPr>
                <w:rFonts w:eastAsia="Times New Roman"/>
                <w:i/>
                <w:iCs/>
                <w:sz w:val="24"/>
                <w:szCs w:val="24"/>
                <w:lang w:val="en-US" w:eastAsia="ru-RU"/>
              </w:rPr>
              <w:t xml:space="preserve"> </w:t>
            </w:r>
            <w:r w:rsidRPr="00F07DD0">
              <w:rPr>
                <w:rFonts w:eastAsia="Times New Roman"/>
                <w:i/>
                <w:iCs/>
                <w:sz w:val="24"/>
                <w:szCs w:val="24"/>
                <w:lang w:eastAsia="ru-RU"/>
              </w:rPr>
              <w:t>nsis</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hideMark/>
          </w:tcPr>
          <w:p w14:paraId="78F3C4A0" w14:textId="3EE8BB3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r w:rsidR="00B5374F">
              <w:rPr>
                <w:rFonts w:eastAsia="Times New Roman"/>
                <w:sz w:val="24"/>
                <w:szCs w:val="24"/>
                <w:lang w:val="en-US" w:eastAsia="ru-RU"/>
              </w:rPr>
              <w:t xml:space="preserve"> </w:t>
            </w:r>
          </w:p>
        </w:tc>
        <w:tc>
          <w:tcPr>
            <w:tcW w:w="960" w:type="dxa"/>
            <w:tcBorders>
              <w:top w:val="single" w:sz="4" w:space="0" w:color="auto"/>
              <w:left w:val="nil"/>
              <w:bottom w:val="single" w:sz="4" w:space="0" w:color="auto"/>
              <w:right w:val="single" w:sz="4" w:space="0" w:color="auto"/>
            </w:tcBorders>
            <w:noWrap/>
            <w:vAlign w:val="bottom"/>
            <w:hideMark/>
          </w:tcPr>
          <w:p w14:paraId="3ACB1680" w14:textId="63D4E6C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vAlign w:val="bottom"/>
            <w:hideMark/>
          </w:tcPr>
          <w:p w14:paraId="1C2B0764"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0,43</w:t>
            </w:r>
          </w:p>
        </w:tc>
        <w:tc>
          <w:tcPr>
            <w:tcW w:w="960" w:type="dxa"/>
            <w:tcBorders>
              <w:top w:val="single" w:sz="4" w:space="0" w:color="auto"/>
              <w:left w:val="nil"/>
              <w:bottom w:val="single" w:sz="4" w:space="0" w:color="auto"/>
              <w:right w:val="single" w:sz="4" w:space="0" w:color="auto"/>
            </w:tcBorders>
            <w:noWrap/>
            <w:vAlign w:val="bottom"/>
            <w:hideMark/>
          </w:tcPr>
          <w:p w14:paraId="39C74778" w14:textId="7777777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3F38765"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1E2807BD" w14:textId="5A2C69B4"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Achillea nobilis</w:t>
            </w:r>
            <w:r w:rsidR="00B5374F">
              <w:rPr>
                <w:rFonts w:eastAsia="Times New Roman"/>
                <w:i/>
                <w:iCs/>
                <w:sz w:val="24"/>
                <w:szCs w:val="24"/>
                <w:lang w:val="en-US" w:eastAsia="ru-RU"/>
              </w:rPr>
              <w:t>s</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00BD969C" w14:textId="0163CF55"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044793F3" w14:textId="79A7238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49038A60" w14:textId="29AC7C8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27E05397" w14:textId="1213C57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3F12362"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1FEA56F0" w14:textId="74DFF707"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Artemisia marsc</w:t>
            </w:r>
            <w:r w:rsidR="00B5374F">
              <w:rPr>
                <w:rFonts w:eastAsia="Times New Roman"/>
                <w:i/>
                <w:iCs/>
                <w:sz w:val="24"/>
                <w:szCs w:val="24"/>
                <w:lang w:val="en-US" w:eastAsia="ru-RU"/>
              </w:rPr>
              <w:t>h</w:t>
            </w:r>
            <w:r w:rsidRPr="00F07DD0">
              <w:rPr>
                <w:rFonts w:eastAsia="Times New Roman"/>
                <w:i/>
                <w:iCs/>
                <w:sz w:val="24"/>
                <w:szCs w:val="24"/>
                <w:lang w:eastAsia="ru-RU"/>
              </w:rPr>
              <w:t>halliana</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7C160788" w14:textId="6D159DE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742BDE25" w14:textId="1C0B092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51F6274E" w14:textId="59319B2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6B4EAA88" w14:textId="6B611AA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AC13469"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4730B0CD" w14:textId="4F14C32D"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Jacobaea vulgari</w:t>
            </w:r>
            <w:r w:rsidR="00B5374F">
              <w:rPr>
                <w:rFonts w:eastAsia="Times New Roman"/>
                <w:i/>
                <w:iCs/>
                <w:sz w:val="24"/>
                <w:szCs w:val="24"/>
                <w:lang w:val="en-US" w:eastAsia="ru-RU"/>
              </w:rPr>
              <w:t>s</w:t>
            </w:r>
            <w:r w:rsidRPr="00F07DD0">
              <w:rPr>
                <w:rFonts w:eastAsia="Times New Roman"/>
                <w:i/>
                <w:iCs/>
                <w:sz w:val="24"/>
                <w:szCs w:val="24"/>
                <w:lang w:eastAsia="ru-RU"/>
              </w:rPr>
              <w:t>s</w:t>
            </w:r>
          </w:p>
        </w:tc>
        <w:tc>
          <w:tcPr>
            <w:tcW w:w="960" w:type="dxa"/>
            <w:tcBorders>
              <w:top w:val="single" w:sz="4" w:space="0" w:color="auto"/>
              <w:left w:val="nil"/>
              <w:bottom w:val="single" w:sz="4" w:space="0" w:color="auto"/>
              <w:right w:val="single" w:sz="4" w:space="0" w:color="auto"/>
            </w:tcBorders>
            <w:shd w:val="clear" w:color="000000" w:fill="FFFFFF"/>
            <w:noWrap/>
          </w:tcPr>
          <w:p w14:paraId="31FB7A39" w14:textId="7156D52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178CADB5" w14:textId="6E6BC50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0AF0B9CC" w14:textId="5F19569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50146DB2" w14:textId="19C6718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F8060F5"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32AD61E9" w14:textId="6A906418"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Chenopodium alb</w:t>
            </w:r>
            <w:r w:rsidR="00B5374F">
              <w:rPr>
                <w:rFonts w:eastAsia="Times New Roman"/>
                <w:i/>
                <w:iCs/>
                <w:sz w:val="24"/>
                <w:szCs w:val="24"/>
                <w:lang w:val="en-US" w:eastAsia="ru-RU"/>
              </w:rPr>
              <w:t>u</w:t>
            </w:r>
            <w:r w:rsidRPr="00F07DD0">
              <w:rPr>
                <w:rFonts w:eastAsia="Times New Roman"/>
                <w:i/>
                <w:iCs/>
                <w:sz w:val="24"/>
                <w:szCs w:val="24"/>
                <w:lang w:eastAsia="ru-RU"/>
              </w:rPr>
              <w:t>um</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40920455" w14:textId="7271273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3CBCFECE" w14:textId="3773B5C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19</w:t>
            </w:r>
          </w:p>
        </w:tc>
        <w:tc>
          <w:tcPr>
            <w:tcW w:w="960" w:type="dxa"/>
            <w:tcBorders>
              <w:top w:val="single" w:sz="4" w:space="0" w:color="auto"/>
              <w:left w:val="nil"/>
              <w:bottom w:val="single" w:sz="4" w:space="0" w:color="auto"/>
              <w:right w:val="single" w:sz="4" w:space="0" w:color="auto"/>
            </w:tcBorders>
            <w:noWrap/>
          </w:tcPr>
          <w:p w14:paraId="3987FB14" w14:textId="6A1CE17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r w:rsidR="00B5374F">
              <w:rPr>
                <w:rFonts w:eastAsia="Times New Roman"/>
                <w:sz w:val="24"/>
                <w:szCs w:val="24"/>
                <w:lang w:val="en-US" w:eastAsia="ru-RU"/>
              </w:rPr>
              <w:t xml:space="preserve"> </w:t>
            </w:r>
            <w:r w:rsidRPr="00F07DD0">
              <w:rPr>
                <w:rFonts w:eastAsia="Times New Roman"/>
                <w:sz w:val="24"/>
                <w:szCs w:val="24"/>
                <w:lang w:eastAsia="ru-RU"/>
              </w:rPr>
              <w:t>9</w:t>
            </w:r>
          </w:p>
        </w:tc>
        <w:tc>
          <w:tcPr>
            <w:tcW w:w="960" w:type="dxa"/>
            <w:tcBorders>
              <w:top w:val="single" w:sz="4" w:space="0" w:color="auto"/>
              <w:left w:val="nil"/>
              <w:bottom w:val="single" w:sz="4" w:space="0" w:color="auto"/>
              <w:right w:val="single" w:sz="4" w:space="0" w:color="auto"/>
            </w:tcBorders>
            <w:noWrap/>
          </w:tcPr>
          <w:p w14:paraId="30B80ABA" w14:textId="26B762A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1783C11"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1D06C9B7" w14:textId="405CE940"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Limonium gmelini</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28754481" w14:textId="2B3CD7E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35D1C63B" w14:textId="6D1076C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4BAE9635" w14:textId="7103361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03C541C1" w14:textId="2090A23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33DAEBF"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0B365092" w14:textId="476D11BE"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Agrostis gi</w:t>
            </w:r>
            <w:r w:rsidR="00B5374F">
              <w:rPr>
                <w:rFonts w:eastAsia="Times New Roman"/>
                <w:i/>
                <w:iCs/>
                <w:sz w:val="24"/>
                <w:szCs w:val="24"/>
                <w:lang w:val="en-US" w:eastAsia="ru-RU"/>
              </w:rPr>
              <w:t>i</w:t>
            </w:r>
            <w:r w:rsidRPr="00F07DD0">
              <w:rPr>
                <w:rFonts w:eastAsia="Times New Roman"/>
                <w:i/>
                <w:iCs/>
                <w:sz w:val="24"/>
                <w:szCs w:val="24"/>
                <w:lang w:eastAsia="ru-RU"/>
              </w:rPr>
              <w:t>gantea</w:t>
            </w:r>
          </w:p>
        </w:tc>
        <w:tc>
          <w:tcPr>
            <w:tcW w:w="960" w:type="dxa"/>
            <w:tcBorders>
              <w:top w:val="single" w:sz="4" w:space="0" w:color="auto"/>
              <w:left w:val="nil"/>
              <w:bottom w:val="single" w:sz="4" w:space="0" w:color="auto"/>
              <w:right w:val="single" w:sz="4" w:space="0" w:color="auto"/>
            </w:tcBorders>
            <w:shd w:val="clear" w:color="000000" w:fill="FFFFFF"/>
            <w:noWrap/>
          </w:tcPr>
          <w:p w14:paraId="3DBDAD82" w14:textId="5834319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30B61E1B" w14:textId="2BA92C4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31</w:t>
            </w:r>
          </w:p>
        </w:tc>
        <w:tc>
          <w:tcPr>
            <w:tcW w:w="960" w:type="dxa"/>
            <w:tcBorders>
              <w:top w:val="single" w:sz="4" w:space="0" w:color="auto"/>
              <w:left w:val="nil"/>
              <w:bottom w:val="single" w:sz="4" w:space="0" w:color="auto"/>
              <w:right w:val="single" w:sz="4" w:space="0" w:color="auto"/>
            </w:tcBorders>
            <w:noWrap/>
          </w:tcPr>
          <w:p w14:paraId="55ADCF65" w14:textId="33BE948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1,39</w:t>
            </w:r>
          </w:p>
        </w:tc>
        <w:tc>
          <w:tcPr>
            <w:tcW w:w="960" w:type="dxa"/>
            <w:tcBorders>
              <w:top w:val="single" w:sz="4" w:space="0" w:color="auto"/>
              <w:left w:val="nil"/>
              <w:bottom w:val="single" w:sz="4" w:space="0" w:color="auto"/>
              <w:right w:val="single" w:sz="4" w:space="0" w:color="auto"/>
            </w:tcBorders>
            <w:noWrap/>
          </w:tcPr>
          <w:p w14:paraId="07FA2A84" w14:textId="3153DA5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2516F6C"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7D8DEDCB" w14:textId="3E4E8987"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Phleum phl</w:t>
            </w:r>
            <w:r w:rsidR="00B5374F">
              <w:rPr>
                <w:rFonts w:eastAsia="Times New Roman"/>
                <w:i/>
                <w:iCs/>
                <w:sz w:val="24"/>
                <w:szCs w:val="24"/>
                <w:lang w:val="en-US" w:eastAsia="ru-RU"/>
              </w:rPr>
              <w:t>l</w:t>
            </w:r>
            <w:r w:rsidRPr="00F07DD0">
              <w:rPr>
                <w:rFonts w:eastAsia="Times New Roman"/>
                <w:i/>
                <w:iCs/>
                <w:sz w:val="24"/>
                <w:szCs w:val="24"/>
                <w:lang w:val="en-US" w:eastAsia="ru-RU"/>
              </w:rPr>
              <w:t>eoides</w:t>
            </w:r>
            <w:r w:rsidRPr="00F07DD0">
              <w:rPr>
                <w:rFonts w:eastAsia="Times New Roman"/>
                <w:sz w:val="24"/>
                <w:szCs w:val="24"/>
                <w:lang w:val="en-US"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48E873B7" w14:textId="655FDBF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18AC0DC6" w14:textId="14134E3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19</w:t>
            </w:r>
          </w:p>
        </w:tc>
        <w:tc>
          <w:tcPr>
            <w:tcW w:w="960" w:type="dxa"/>
            <w:tcBorders>
              <w:top w:val="single" w:sz="4" w:space="0" w:color="auto"/>
              <w:left w:val="nil"/>
              <w:bottom w:val="single" w:sz="4" w:space="0" w:color="auto"/>
              <w:right w:val="single" w:sz="4" w:space="0" w:color="auto"/>
            </w:tcBorders>
            <w:noWrap/>
          </w:tcPr>
          <w:p w14:paraId="1B9913B0" w14:textId="233E638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r w:rsidR="00B5374F">
              <w:rPr>
                <w:rFonts w:eastAsia="Times New Roman"/>
                <w:sz w:val="24"/>
                <w:szCs w:val="24"/>
                <w:lang w:val="en-US" w:eastAsia="ru-RU"/>
              </w:rPr>
              <w:t xml:space="preserve"> </w:t>
            </w:r>
            <w:r w:rsidRPr="00F07DD0">
              <w:rPr>
                <w:rFonts w:eastAsia="Times New Roman"/>
                <w:sz w:val="24"/>
                <w:szCs w:val="24"/>
                <w:lang w:eastAsia="ru-RU"/>
              </w:rPr>
              <w:t>9</w:t>
            </w:r>
          </w:p>
        </w:tc>
        <w:tc>
          <w:tcPr>
            <w:tcW w:w="960" w:type="dxa"/>
            <w:tcBorders>
              <w:top w:val="single" w:sz="4" w:space="0" w:color="auto"/>
              <w:left w:val="nil"/>
              <w:bottom w:val="single" w:sz="4" w:space="0" w:color="auto"/>
              <w:right w:val="single" w:sz="4" w:space="0" w:color="auto"/>
            </w:tcBorders>
            <w:noWrap/>
          </w:tcPr>
          <w:p w14:paraId="5A950799" w14:textId="6ED4E50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19282D8"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01C822C3" w14:textId="65FEE246"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Stipa lesingiana</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75EA408B" w14:textId="2986E96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36BB0D0F" w14:textId="43AC924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40F0CCE5" w14:textId="2B7DDA6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70F13BDD" w14:textId="38691D8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D609474"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3C23E41F" w14:textId="7E3B7649"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Elytrigi</w:t>
            </w:r>
            <w:r w:rsidR="00B5374F">
              <w:rPr>
                <w:rFonts w:eastAsia="Times New Roman"/>
                <w:i/>
                <w:iCs/>
                <w:sz w:val="24"/>
                <w:szCs w:val="24"/>
                <w:lang w:val="en-US" w:eastAsia="ru-RU"/>
              </w:rPr>
              <w:t>i</w:t>
            </w:r>
            <w:r w:rsidRPr="00F07DD0">
              <w:rPr>
                <w:rFonts w:eastAsia="Times New Roman"/>
                <w:i/>
                <w:iCs/>
                <w:sz w:val="24"/>
                <w:szCs w:val="24"/>
                <w:lang w:eastAsia="ru-RU"/>
              </w:rPr>
              <w:t>a repens</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47F34C82" w14:textId="37B4D74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5BCAE97F" w14:textId="4E75C3F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126C97EA" w14:textId="162FCA5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6B0C9943" w14:textId="4EF9E97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F6352C3"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54DBBA9B" w14:textId="4A35CD13"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Festuca</w:t>
            </w:r>
            <w:r w:rsidR="00B5374F">
              <w:rPr>
                <w:rFonts w:eastAsia="Times New Roman"/>
                <w:i/>
                <w:iCs/>
                <w:sz w:val="24"/>
                <w:szCs w:val="24"/>
                <w:lang w:val="en-US" w:eastAsia="ru-RU"/>
              </w:rPr>
              <w:t>a</w:t>
            </w:r>
            <w:r w:rsidRPr="00F07DD0">
              <w:rPr>
                <w:rFonts w:eastAsia="Times New Roman"/>
                <w:i/>
                <w:iCs/>
                <w:sz w:val="24"/>
                <w:szCs w:val="24"/>
                <w:lang w:eastAsia="ru-RU"/>
              </w:rPr>
              <w:t xml:space="preserve"> valesiaca </w:t>
            </w:r>
          </w:p>
        </w:tc>
        <w:tc>
          <w:tcPr>
            <w:tcW w:w="960" w:type="dxa"/>
            <w:tcBorders>
              <w:top w:val="single" w:sz="4" w:space="0" w:color="auto"/>
              <w:left w:val="nil"/>
              <w:bottom w:val="single" w:sz="4" w:space="0" w:color="auto"/>
              <w:right w:val="single" w:sz="4" w:space="0" w:color="auto"/>
            </w:tcBorders>
            <w:shd w:val="clear" w:color="000000" w:fill="FFFFFF"/>
            <w:noWrap/>
          </w:tcPr>
          <w:p w14:paraId="0C92AB3F" w14:textId="4B3B59B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71C048AE" w14:textId="16EC418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78B12F46" w14:textId="4272B5F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406F7835" w14:textId="48B74D9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104ACC8"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38B3C232" w14:textId="32AF3768"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 xml:space="preserve">Populus </w:t>
            </w:r>
            <w:r w:rsidR="00B5374F">
              <w:rPr>
                <w:rFonts w:eastAsia="Times New Roman"/>
                <w:i/>
                <w:iCs/>
                <w:sz w:val="24"/>
                <w:szCs w:val="24"/>
                <w:lang w:val="en-US" w:eastAsia="ru-RU"/>
              </w:rPr>
              <w:t xml:space="preserve">x </w:t>
            </w:r>
            <w:r w:rsidRPr="00F07DD0">
              <w:rPr>
                <w:rFonts w:eastAsia="Times New Roman"/>
                <w:i/>
                <w:iCs/>
                <w:sz w:val="24"/>
                <w:szCs w:val="24"/>
                <w:lang w:val="en-US" w:eastAsia="ru-RU"/>
              </w:rPr>
              <w:t>× sibirica</w:t>
            </w:r>
            <w:r w:rsidRPr="00F07DD0">
              <w:rPr>
                <w:rFonts w:eastAsia="Times New Roman"/>
                <w:sz w:val="24"/>
                <w:szCs w:val="24"/>
                <w:lang w:val="en-US"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632DD7EC" w14:textId="2FB2B35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70C16ED2" w14:textId="009A037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47C55251" w14:textId="45BC75D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77F3DA25" w14:textId="03141F4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1BB72A2"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49700BD7" w14:textId="06ED52A6"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Populus tr</w:t>
            </w:r>
            <w:r w:rsidR="00B5374F">
              <w:rPr>
                <w:rFonts w:eastAsia="Times New Roman"/>
                <w:i/>
                <w:iCs/>
                <w:sz w:val="24"/>
                <w:szCs w:val="24"/>
                <w:lang w:val="en-US" w:eastAsia="ru-RU"/>
              </w:rPr>
              <w:t>r</w:t>
            </w:r>
            <w:r w:rsidRPr="00F07DD0">
              <w:rPr>
                <w:rFonts w:eastAsia="Times New Roman"/>
                <w:i/>
                <w:iCs/>
                <w:sz w:val="24"/>
                <w:szCs w:val="24"/>
                <w:lang w:eastAsia="ru-RU"/>
              </w:rPr>
              <w:t>emula</w:t>
            </w:r>
          </w:p>
        </w:tc>
        <w:tc>
          <w:tcPr>
            <w:tcW w:w="960" w:type="dxa"/>
            <w:tcBorders>
              <w:top w:val="single" w:sz="4" w:space="0" w:color="auto"/>
              <w:left w:val="nil"/>
              <w:bottom w:val="single" w:sz="4" w:space="0" w:color="auto"/>
              <w:right w:val="single" w:sz="4" w:space="0" w:color="auto"/>
            </w:tcBorders>
            <w:shd w:val="clear" w:color="000000" w:fill="FFFFFF"/>
            <w:noWrap/>
          </w:tcPr>
          <w:p w14:paraId="6A831B5B" w14:textId="75975C4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00B5374F">
              <w:rPr>
                <w:rFonts w:eastAsia="Times New Roman"/>
                <w:sz w:val="24"/>
                <w:szCs w:val="24"/>
                <w:lang w:val="en-US" w:eastAsia="ru-RU"/>
              </w:rPr>
              <w:t xml:space="preserve"> </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42BD739C" w14:textId="2F8329D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790903AE" w14:textId="4FAFC3B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0,43</w:t>
            </w:r>
          </w:p>
        </w:tc>
        <w:tc>
          <w:tcPr>
            <w:tcW w:w="960" w:type="dxa"/>
            <w:tcBorders>
              <w:top w:val="single" w:sz="4" w:space="0" w:color="auto"/>
              <w:left w:val="nil"/>
              <w:bottom w:val="single" w:sz="4" w:space="0" w:color="auto"/>
              <w:right w:val="single" w:sz="4" w:space="0" w:color="auto"/>
            </w:tcBorders>
            <w:noWrap/>
          </w:tcPr>
          <w:p w14:paraId="69DF2C82" w14:textId="24F5600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21CF0D5" w14:textId="77777777" w:rsidTr="009C6800">
        <w:trPr>
          <w:trHeight w:val="283"/>
          <w:jc w:val="center"/>
        </w:trPr>
        <w:tc>
          <w:tcPr>
            <w:tcW w:w="5665" w:type="dxa"/>
            <w:tcBorders>
              <w:top w:val="single" w:sz="4" w:space="0" w:color="auto"/>
              <w:left w:val="single" w:sz="4" w:space="0" w:color="auto"/>
              <w:bottom w:val="single" w:sz="4" w:space="0" w:color="auto"/>
              <w:right w:val="single" w:sz="4" w:space="0" w:color="auto"/>
            </w:tcBorders>
          </w:tcPr>
          <w:p w14:paraId="35B9F59F" w14:textId="598850D1"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Solanum ki</w:t>
            </w:r>
            <w:r w:rsidR="00B5374F">
              <w:rPr>
                <w:rFonts w:eastAsia="Times New Roman"/>
                <w:i/>
                <w:iCs/>
                <w:sz w:val="24"/>
                <w:szCs w:val="24"/>
                <w:lang w:val="en-US" w:eastAsia="ru-RU"/>
              </w:rPr>
              <w:t>i</w:t>
            </w:r>
            <w:r w:rsidRPr="00F07DD0">
              <w:rPr>
                <w:rFonts w:eastAsia="Times New Roman"/>
                <w:i/>
                <w:iCs/>
                <w:sz w:val="24"/>
                <w:szCs w:val="24"/>
                <w:lang w:eastAsia="ru-RU"/>
              </w:rPr>
              <w:t>tagawae</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shd w:val="clear" w:color="000000" w:fill="FFFFFF"/>
            <w:noWrap/>
          </w:tcPr>
          <w:p w14:paraId="3A10ACA7" w14:textId="57FAA35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r w:rsidRPr="00F07DD0">
              <w:rPr>
                <w:rFonts w:eastAsia="Times New Roman"/>
                <w:sz w:val="24"/>
                <w:szCs w:val="24"/>
                <w:lang w:val="en-US" w:eastAsia="ru-RU"/>
              </w:rPr>
              <w:t>3</w:t>
            </w:r>
          </w:p>
        </w:tc>
        <w:tc>
          <w:tcPr>
            <w:tcW w:w="960" w:type="dxa"/>
            <w:tcBorders>
              <w:top w:val="single" w:sz="4" w:space="0" w:color="auto"/>
              <w:left w:val="nil"/>
              <w:bottom w:val="single" w:sz="4" w:space="0" w:color="auto"/>
              <w:right w:val="single" w:sz="4" w:space="0" w:color="auto"/>
            </w:tcBorders>
            <w:noWrap/>
          </w:tcPr>
          <w:p w14:paraId="2CBC5EFB" w14:textId="55E91FD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B5374F">
              <w:rPr>
                <w:rFonts w:eastAsia="Times New Roman"/>
                <w:sz w:val="24"/>
                <w:szCs w:val="24"/>
                <w:lang w:val="en-US" w:eastAsia="ru-RU"/>
              </w:rPr>
              <w:t xml:space="preserve"> </w:t>
            </w:r>
            <w:r w:rsidRPr="00F07DD0">
              <w:rPr>
                <w:rFonts w:eastAsia="Times New Roman"/>
                <w:sz w:val="24"/>
                <w:szCs w:val="24"/>
                <w:lang w:eastAsia="ru-RU"/>
              </w:rPr>
              <w:t>03</w:t>
            </w:r>
          </w:p>
        </w:tc>
        <w:tc>
          <w:tcPr>
            <w:tcW w:w="960" w:type="dxa"/>
            <w:tcBorders>
              <w:top w:val="single" w:sz="4" w:space="0" w:color="auto"/>
              <w:left w:val="nil"/>
              <w:bottom w:val="single" w:sz="4" w:space="0" w:color="auto"/>
              <w:right w:val="single" w:sz="4" w:space="0" w:color="auto"/>
            </w:tcBorders>
            <w:noWrap/>
          </w:tcPr>
          <w:p w14:paraId="519494A1" w14:textId="6A01852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r w:rsidR="00B5374F">
              <w:rPr>
                <w:rFonts w:eastAsia="Times New Roman"/>
                <w:sz w:val="24"/>
                <w:szCs w:val="24"/>
                <w:lang w:val="en-US" w:eastAsia="ru-RU"/>
              </w:rPr>
              <w:t xml:space="preserve"> </w:t>
            </w: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tcPr>
          <w:p w14:paraId="4C16CF56" w14:textId="2916F7F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6A0163" w:rsidRPr="00F07DD0" w14:paraId="4ED9E23A" w14:textId="77777777" w:rsidTr="009C6800">
        <w:trPr>
          <w:trHeight w:val="283"/>
          <w:jc w:val="center"/>
        </w:trPr>
        <w:tc>
          <w:tcPr>
            <w:tcW w:w="9505" w:type="dxa"/>
            <w:gridSpan w:val="5"/>
            <w:tcBorders>
              <w:top w:val="single" w:sz="4" w:space="0" w:color="auto"/>
              <w:left w:val="single" w:sz="4" w:space="0" w:color="auto"/>
              <w:bottom w:val="single" w:sz="4" w:space="0" w:color="auto"/>
              <w:right w:val="single" w:sz="4" w:space="0" w:color="auto"/>
            </w:tcBorders>
            <w:vAlign w:val="center"/>
          </w:tcPr>
          <w:p w14:paraId="08DF3A32" w14:textId="6B77F879" w:rsidR="006A0163" w:rsidRPr="00D143A8" w:rsidRDefault="006A0163" w:rsidP="00F07DD0">
            <w:pPr>
              <w:spacing w:after="0" w:line="240" w:lineRule="auto"/>
              <w:ind w:firstLine="534"/>
              <w:contextualSpacing/>
              <w:jc w:val="both"/>
              <w:rPr>
                <w:rFonts w:eastAsia="Times New Roman"/>
                <w:sz w:val="24"/>
                <w:szCs w:val="24"/>
                <w:lang w:eastAsia="ru-RU"/>
              </w:rPr>
            </w:pPr>
            <w:r w:rsidRPr="00F07DD0">
              <w:rPr>
                <w:rFonts w:eastAsia="Times New Roman"/>
                <w:sz w:val="24"/>
                <w:szCs w:val="24"/>
                <w:lang w:eastAsia="ru-RU"/>
              </w:rPr>
              <w:t>Примечания:</w:t>
            </w:r>
            <w:r w:rsidR="00B5374F" w:rsidRPr="00D143A8">
              <w:rPr>
                <w:rFonts w:eastAsia="Times New Roman"/>
                <w:sz w:val="24"/>
                <w:szCs w:val="24"/>
                <w:lang w:eastAsia="ru-RU"/>
              </w:rPr>
              <w:t xml:space="preserve"> </w:t>
            </w:r>
          </w:p>
          <w:p w14:paraId="76C838B2" w14:textId="16C0296F" w:rsidR="006A0163" w:rsidRPr="00F07DD0" w:rsidRDefault="006A0163" w:rsidP="00F07DD0">
            <w:pPr>
              <w:spacing w:after="0" w:line="240" w:lineRule="auto"/>
              <w:contextualSpacing/>
              <w:jc w:val="both"/>
              <w:rPr>
                <w:rFonts w:eastAsia="Times New Roman"/>
                <w:sz w:val="24"/>
                <w:szCs w:val="24"/>
                <w:lang w:eastAsia="ru-RU"/>
              </w:rPr>
            </w:pPr>
            <w:r w:rsidRPr="00F07DD0">
              <w:rPr>
                <w:sz w:val="24"/>
                <w:szCs w:val="24"/>
              </w:rPr>
              <w:t>1. *</w:t>
            </w:r>
            <w:r w:rsidRPr="00F07DD0">
              <w:rPr>
                <w:sz w:val="24"/>
                <w:szCs w:val="24"/>
                <w:lang w:val="en-US"/>
              </w:rPr>
              <w:t>V</w:t>
            </w:r>
            <w:r w:rsidRPr="00F07DD0">
              <w:rPr>
                <w:sz w:val="24"/>
                <w:szCs w:val="24"/>
              </w:rPr>
              <w:t xml:space="preserve"> – встречаемость, %</w:t>
            </w:r>
            <w:r w:rsidR="005B0609" w:rsidRPr="00F07DD0">
              <w:rPr>
                <w:sz w:val="24"/>
                <w:szCs w:val="24"/>
              </w:rPr>
              <w:t>.</w:t>
            </w:r>
          </w:p>
          <w:p w14:paraId="7A340F21" w14:textId="26004952" w:rsidR="006A0163" w:rsidRPr="00F07DD0" w:rsidRDefault="006A0163" w:rsidP="00F07DD0">
            <w:pPr>
              <w:spacing w:after="0" w:line="240" w:lineRule="auto"/>
              <w:contextualSpacing/>
              <w:jc w:val="both"/>
              <w:rPr>
                <w:rFonts w:eastAsia="Times New Roman"/>
                <w:sz w:val="24"/>
                <w:szCs w:val="24"/>
                <w:lang w:eastAsia="ru-RU"/>
              </w:rPr>
            </w:pPr>
            <w:r w:rsidRPr="00F07DD0">
              <w:rPr>
                <w:sz w:val="24"/>
                <w:szCs w:val="24"/>
              </w:rPr>
              <w:t xml:space="preserve">2. </w:t>
            </w:r>
            <w:r w:rsidRPr="00F07DD0">
              <w:rPr>
                <w:sz w:val="24"/>
                <w:szCs w:val="24"/>
                <w:lang w:val="en-US"/>
              </w:rPr>
              <w:t>P</w:t>
            </w:r>
            <w:r w:rsidRPr="00F07DD0">
              <w:rPr>
                <w:sz w:val="24"/>
                <w:szCs w:val="24"/>
              </w:rPr>
              <w:t xml:space="preserve"> – частное проективное покрытие, %</w:t>
            </w:r>
            <w:r w:rsidR="005B0609" w:rsidRPr="00F07DD0">
              <w:rPr>
                <w:sz w:val="24"/>
                <w:szCs w:val="24"/>
              </w:rPr>
              <w:t>.</w:t>
            </w:r>
          </w:p>
          <w:p w14:paraId="3A35589A" w14:textId="3046A94B" w:rsidR="006A0163" w:rsidRPr="00F07DD0" w:rsidRDefault="006A0163" w:rsidP="00F07DD0">
            <w:pPr>
              <w:spacing w:after="0" w:line="240" w:lineRule="auto"/>
              <w:contextualSpacing/>
              <w:jc w:val="both"/>
              <w:rPr>
                <w:rFonts w:eastAsia="Times New Roman"/>
                <w:sz w:val="24"/>
                <w:szCs w:val="24"/>
                <w:lang w:eastAsia="ru-RU"/>
              </w:rPr>
            </w:pPr>
            <w:r w:rsidRPr="00F07DD0">
              <w:rPr>
                <w:sz w:val="24"/>
                <w:szCs w:val="24"/>
              </w:rPr>
              <w:t xml:space="preserve">3. </w:t>
            </w:r>
            <w:r w:rsidRPr="00F07DD0">
              <w:rPr>
                <w:sz w:val="24"/>
                <w:szCs w:val="24"/>
                <w:lang w:val="en-US"/>
              </w:rPr>
              <w:t>A</w:t>
            </w:r>
            <w:r w:rsidRPr="00F07DD0">
              <w:rPr>
                <w:sz w:val="24"/>
                <w:szCs w:val="24"/>
              </w:rPr>
              <w:t xml:space="preserve"> – активность, балл</w:t>
            </w:r>
            <w:r w:rsidR="005B0609" w:rsidRPr="00F07DD0">
              <w:rPr>
                <w:sz w:val="24"/>
                <w:szCs w:val="24"/>
              </w:rPr>
              <w:t>.</w:t>
            </w:r>
          </w:p>
          <w:p w14:paraId="2B94F047" w14:textId="2CF086E5" w:rsidR="006A0163" w:rsidRPr="00F07DD0" w:rsidRDefault="006A0163" w:rsidP="00F07DD0">
            <w:pPr>
              <w:spacing w:after="0" w:line="240" w:lineRule="auto"/>
              <w:contextualSpacing/>
              <w:jc w:val="both"/>
              <w:rPr>
                <w:rFonts w:eastAsia="Times New Roman"/>
                <w:sz w:val="24"/>
                <w:szCs w:val="24"/>
                <w:lang w:eastAsia="ru-RU"/>
              </w:rPr>
            </w:pPr>
            <w:r w:rsidRPr="00F07DD0">
              <w:rPr>
                <w:sz w:val="24"/>
                <w:szCs w:val="24"/>
              </w:rPr>
              <w:t>4. КП –</w:t>
            </w:r>
            <w:r w:rsidR="005B0609" w:rsidRPr="00F07DD0">
              <w:rPr>
                <w:sz w:val="24"/>
                <w:szCs w:val="24"/>
              </w:rPr>
              <w:t xml:space="preserve"> </w:t>
            </w:r>
            <w:r w:rsidRPr="00F07DD0">
              <w:rPr>
                <w:sz w:val="24"/>
                <w:szCs w:val="24"/>
              </w:rPr>
              <w:t>класс постоянства</w:t>
            </w:r>
            <w:r w:rsidR="005B0609" w:rsidRPr="00F07DD0">
              <w:rPr>
                <w:sz w:val="24"/>
                <w:szCs w:val="24"/>
              </w:rPr>
              <w:t>.</w:t>
            </w:r>
          </w:p>
          <w:p w14:paraId="148F0C5C" w14:textId="456E7061" w:rsidR="006A0163" w:rsidRPr="00F07DD0" w:rsidRDefault="006A0163"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5. </w:t>
            </w:r>
            <w:r w:rsidR="005B0609" w:rsidRPr="00F07DD0">
              <w:rPr>
                <w:rFonts w:eastAsia="Times New Roman"/>
                <w:sz w:val="24"/>
                <w:szCs w:val="24"/>
                <w:lang w:eastAsia="ru-RU"/>
              </w:rPr>
              <w:t xml:space="preserve">Составлено </w:t>
            </w:r>
            <w:r w:rsidR="00045309" w:rsidRPr="00F07DD0">
              <w:rPr>
                <w:rFonts w:eastAsia="Times New Roman"/>
                <w:sz w:val="24"/>
                <w:szCs w:val="24"/>
                <w:lang w:eastAsia="ru-RU"/>
              </w:rPr>
              <w:t xml:space="preserve">автором, отражено в </w:t>
            </w:r>
            <w:r w:rsidR="005B0609" w:rsidRPr="00F07DD0">
              <w:rPr>
                <w:rFonts w:eastAsia="Times New Roman"/>
                <w:sz w:val="24"/>
                <w:szCs w:val="24"/>
                <w:lang w:eastAsia="ru-RU"/>
              </w:rPr>
              <w:t>источника</w:t>
            </w:r>
            <w:r w:rsidR="00045309" w:rsidRPr="00F07DD0">
              <w:rPr>
                <w:rFonts w:eastAsia="Times New Roman"/>
                <w:sz w:val="24"/>
                <w:szCs w:val="24"/>
                <w:lang w:eastAsia="ru-RU"/>
              </w:rPr>
              <w:t>х</w:t>
            </w:r>
            <w:r w:rsidR="005B0609" w:rsidRPr="00F07DD0">
              <w:rPr>
                <w:rFonts w:eastAsia="Times New Roman"/>
                <w:sz w:val="24"/>
                <w:szCs w:val="24"/>
                <w:lang w:eastAsia="ru-RU"/>
              </w:rPr>
              <w:t xml:space="preserve"> </w:t>
            </w:r>
            <w:r w:rsidRPr="00F07DD0">
              <w:rPr>
                <w:rFonts w:eastAsia="Times New Roman"/>
                <w:sz w:val="24"/>
                <w:szCs w:val="24"/>
                <w:lang w:eastAsia="ru-RU"/>
              </w:rPr>
              <w:t>[</w:t>
            </w:r>
            <w:r w:rsidR="00173E74" w:rsidRPr="00F07DD0">
              <w:rPr>
                <w:rFonts w:eastAsia="Times New Roman"/>
                <w:sz w:val="24"/>
                <w:szCs w:val="24"/>
                <w:lang w:eastAsia="ru-RU"/>
              </w:rPr>
              <w:t>46, р. 3414-3422; 14</w:t>
            </w:r>
            <w:r w:rsidR="00E402FE" w:rsidRPr="00F07DD0">
              <w:rPr>
                <w:rFonts w:eastAsia="Times New Roman"/>
                <w:sz w:val="24"/>
                <w:szCs w:val="24"/>
                <w:lang w:eastAsia="ru-RU"/>
              </w:rPr>
              <w:t>4, с. 26-38</w:t>
            </w:r>
            <w:r w:rsidRPr="00F07DD0">
              <w:rPr>
                <w:rFonts w:eastAsia="Times New Roman"/>
                <w:sz w:val="24"/>
                <w:szCs w:val="24"/>
                <w:lang w:eastAsia="ru-RU"/>
              </w:rPr>
              <w:t>]</w:t>
            </w:r>
          </w:p>
        </w:tc>
      </w:tr>
    </w:tbl>
    <w:p w14:paraId="2C39D53E" w14:textId="77777777" w:rsidR="0001213C" w:rsidRPr="00F07DD0" w:rsidRDefault="0001213C" w:rsidP="00F07DD0">
      <w:pPr>
        <w:spacing w:after="0" w:line="240" w:lineRule="auto"/>
        <w:ind w:firstLine="709"/>
        <w:contextualSpacing/>
        <w:jc w:val="both"/>
        <w:rPr>
          <w:sz w:val="28"/>
          <w:szCs w:val="28"/>
        </w:rPr>
      </w:pPr>
    </w:p>
    <w:tbl>
      <w:tblPr>
        <w:tblW w:w="0" w:type="auto"/>
        <w:tblLook w:val="04A0" w:firstRow="1" w:lastRow="0" w:firstColumn="1" w:lastColumn="0" w:noHBand="0" w:noVBand="1"/>
      </w:tblPr>
      <w:tblGrid>
        <w:gridCol w:w="4959"/>
        <w:gridCol w:w="4386"/>
      </w:tblGrid>
      <w:tr w:rsidR="002706BE" w:rsidRPr="00F07DD0" w14:paraId="3C0839C5" w14:textId="66DE8003" w:rsidTr="0001213C">
        <w:trPr>
          <w:trHeight w:val="3342"/>
        </w:trPr>
        <w:tc>
          <w:tcPr>
            <w:tcW w:w="4959" w:type="dxa"/>
            <w:vAlign w:val="center"/>
          </w:tcPr>
          <w:p w14:paraId="4EBCCCC3" w14:textId="1FD7C663" w:rsidR="0001213C" w:rsidRPr="00F07DD0" w:rsidRDefault="0001213C" w:rsidP="00F07DD0">
            <w:pPr>
              <w:spacing w:after="0" w:line="240" w:lineRule="auto"/>
              <w:contextualSpacing/>
              <w:jc w:val="center"/>
              <w:rPr>
                <w:rFonts w:eastAsia="Times New Roman"/>
                <w:sz w:val="28"/>
                <w:szCs w:val="28"/>
                <w:lang w:eastAsia="ru-RU"/>
              </w:rPr>
            </w:pPr>
            <w:r w:rsidRPr="00F07DD0">
              <w:rPr>
                <w:noProof/>
                <w:lang w:eastAsia="ru-RU"/>
              </w:rPr>
              <w:lastRenderedPageBreak/>
              <w:drawing>
                <wp:inline distT="0" distB="0" distL="0" distR="0" wp14:anchorId="0AE05A4E" wp14:editId="7B34D7AA">
                  <wp:extent cx="2639831" cy="1980000"/>
                  <wp:effectExtent l="0" t="0" r="825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639831" cy="1980000"/>
                          </a:xfrm>
                          <a:prstGeom prst="rect">
                            <a:avLst/>
                          </a:prstGeom>
                          <a:noFill/>
                          <a:ln>
                            <a:noFill/>
                          </a:ln>
                        </pic:spPr>
                      </pic:pic>
                    </a:graphicData>
                  </a:graphic>
                </wp:inline>
              </w:drawing>
            </w:r>
          </w:p>
        </w:tc>
        <w:tc>
          <w:tcPr>
            <w:tcW w:w="4386" w:type="dxa"/>
            <w:vAlign w:val="center"/>
          </w:tcPr>
          <w:p w14:paraId="00E1E50F" w14:textId="7BC148CD" w:rsidR="0001213C" w:rsidRPr="00F07DD0" w:rsidRDefault="0001213C" w:rsidP="00F07DD0">
            <w:pPr>
              <w:spacing w:after="0" w:line="240" w:lineRule="auto"/>
              <w:contextualSpacing/>
              <w:jc w:val="center"/>
              <w:rPr>
                <w:noProof/>
                <w:lang w:eastAsia="ru-RU"/>
              </w:rPr>
            </w:pPr>
            <w:r w:rsidRPr="00F07DD0">
              <w:rPr>
                <w:noProof/>
                <w:lang w:eastAsia="ru-RU"/>
              </w:rPr>
              <w:drawing>
                <wp:inline distT="0" distB="0" distL="0" distR="0" wp14:anchorId="4112DEE0" wp14:editId="32B5957E">
                  <wp:extent cx="2640094" cy="1980000"/>
                  <wp:effectExtent l="0" t="0" r="8255"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20220519_120518.jpg"/>
                          <pic:cNvPicPr/>
                        </pic:nvPicPr>
                        <pic:blipFill>
                          <a:blip r:embed="rId45"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bl>
    <w:p w14:paraId="03B260DD" w14:textId="77777777" w:rsidR="006A0163" w:rsidRPr="00F07DD0" w:rsidRDefault="006A0163" w:rsidP="00F07DD0">
      <w:pPr>
        <w:spacing w:after="0" w:line="240" w:lineRule="auto"/>
        <w:ind w:firstLine="709"/>
        <w:contextualSpacing/>
        <w:jc w:val="both"/>
        <w:rPr>
          <w:rFonts w:eastAsia="Times New Roman"/>
          <w:sz w:val="16"/>
          <w:szCs w:val="16"/>
          <w:lang w:eastAsia="ru-RU"/>
        </w:rPr>
      </w:pPr>
    </w:p>
    <w:p w14:paraId="275BD8F3" w14:textId="251ACD0B" w:rsidR="006A0163" w:rsidRPr="00F07DD0" w:rsidRDefault="006A0163" w:rsidP="00F07DD0">
      <w:pPr>
        <w:spacing w:after="0" w:line="240" w:lineRule="auto"/>
        <w:contextualSpacing/>
        <w:jc w:val="center"/>
        <w:rPr>
          <w:sz w:val="28"/>
          <w:szCs w:val="28"/>
        </w:rPr>
      </w:pPr>
      <w:r w:rsidRPr="00F07DD0">
        <w:rPr>
          <w:rFonts w:eastAsia="Times New Roman"/>
          <w:sz w:val="28"/>
          <w:szCs w:val="32"/>
          <w:lang w:eastAsia="ru-RU"/>
        </w:rPr>
        <w:t>Рисунок 16 – Группово-зарослевая стадия на засоленных отвалах</w:t>
      </w:r>
    </w:p>
    <w:p w14:paraId="099EA711" w14:textId="77777777" w:rsidR="006A0163" w:rsidRPr="00F07DD0" w:rsidRDefault="006A0163" w:rsidP="00F07DD0">
      <w:pPr>
        <w:spacing w:after="0" w:line="240" w:lineRule="auto"/>
        <w:ind w:firstLine="709"/>
        <w:contextualSpacing/>
        <w:jc w:val="both"/>
        <w:rPr>
          <w:sz w:val="28"/>
          <w:szCs w:val="28"/>
        </w:rPr>
      </w:pPr>
    </w:p>
    <w:p w14:paraId="6E7FB5A2" w14:textId="761E66A5" w:rsidR="00A045B8" w:rsidRPr="00F07DD0" w:rsidRDefault="00A045B8" w:rsidP="00F07DD0">
      <w:pPr>
        <w:spacing w:after="0" w:line="240" w:lineRule="auto"/>
        <w:ind w:firstLine="709"/>
        <w:contextualSpacing/>
        <w:jc w:val="both"/>
        <w:rPr>
          <w:rFonts w:eastAsia="Times New Roman"/>
          <w:iCs/>
          <w:sz w:val="28"/>
          <w:szCs w:val="28"/>
          <w:lang w:eastAsia="ru-RU"/>
        </w:rPr>
      </w:pPr>
      <w:r w:rsidRPr="00F07DD0">
        <w:rPr>
          <w:sz w:val="28"/>
          <w:szCs w:val="28"/>
        </w:rPr>
        <w:t xml:space="preserve">На незасоленных грунтах наивысшим баллом постоянства </w:t>
      </w:r>
      <w:r w:rsidRPr="00F07DD0">
        <w:rPr>
          <w:sz w:val="28"/>
          <w:szCs w:val="28"/>
          <w:lang w:val="en-US"/>
        </w:rPr>
        <w:t>V</w:t>
      </w:r>
      <w:r w:rsidRPr="00F07DD0">
        <w:rPr>
          <w:sz w:val="28"/>
          <w:szCs w:val="28"/>
        </w:rPr>
        <w:t xml:space="preserve"> обладают </w:t>
      </w:r>
      <w:r w:rsidRPr="00F07DD0">
        <w:rPr>
          <w:rFonts w:eastAsia="Times New Roman"/>
          <w:i/>
          <w:iCs/>
          <w:sz w:val="28"/>
          <w:szCs w:val="28"/>
          <w:lang w:eastAsia="ru-RU"/>
        </w:rPr>
        <w:t xml:space="preserve">Calamagrostis epigeios, Artemisia austriaca. </w:t>
      </w:r>
      <w:r w:rsidRPr="00F07DD0">
        <w:rPr>
          <w:rFonts w:eastAsia="Times New Roman"/>
          <w:iCs/>
          <w:sz w:val="28"/>
          <w:szCs w:val="28"/>
          <w:lang w:val="en-US" w:eastAsia="ru-RU"/>
        </w:rPr>
        <w:t>IV</w:t>
      </w:r>
      <w:r w:rsidRPr="00F07DD0">
        <w:rPr>
          <w:rFonts w:eastAsia="Times New Roman"/>
          <w:iCs/>
          <w:sz w:val="28"/>
          <w:szCs w:val="28"/>
          <w:lang w:eastAsia="ru-RU"/>
        </w:rPr>
        <w:t xml:space="preserve"> классом постоянства обладают </w:t>
      </w:r>
      <w:r w:rsidRPr="00F07DD0">
        <w:rPr>
          <w:rFonts w:eastAsia="Times New Roman"/>
          <w:i/>
          <w:iCs/>
          <w:sz w:val="28"/>
          <w:szCs w:val="28"/>
          <w:lang w:val="en-US" w:eastAsia="ru-RU"/>
        </w:rPr>
        <w:t>Artemisia</w:t>
      </w:r>
      <w:r w:rsidRPr="00F07DD0">
        <w:rPr>
          <w:rFonts w:eastAsia="Times New Roman"/>
          <w:i/>
          <w:iCs/>
          <w:sz w:val="28"/>
          <w:szCs w:val="28"/>
          <w:lang w:eastAsia="ru-RU"/>
        </w:rPr>
        <w:t xml:space="preserve"> </w:t>
      </w:r>
      <w:r w:rsidRPr="00F07DD0">
        <w:rPr>
          <w:rFonts w:eastAsia="Times New Roman"/>
          <w:i/>
          <w:iCs/>
          <w:sz w:val="28"/>
          <w:szCs w:val="28"/>
          <w:lang w:val="en-US" w:eastAsia="ru-RU"/>
        </w:rPr>
        <w:t>dracunculus</w:t>
      </w:r>
      <w:r w:rsidRPr="00F07DD0">
        <w:rPr>
          <w:rFonts w:eastAsia="Times New Roman"/>
          <w:i/>
          <w:iCs/>
          <w:sz w:val="28"/>
          <w:szCs w:val="28"/>
          <w:lang w:eastAsia="ru-RU"/>
        </w:rPr>
        <w:t xml:space="preserve">, </w:t>
      </w:r>
      <w:r w:rsidRPr="00F07DD0">
        <w:rPr>
          <w:rFonts w:eastAsia="Times New Roman"/>
          <w:i/>
          <w:iCs/>
          <w:sz w:val="28"/>
          <w:szCs w:val="28"/>
          <w:lang w:val="en-US" w:eastAsia="ru-RU"/>
        </w:rPr>
        <w:t>Achillea</w:t>
      </w:r>
      <w:r w:rsidRPr="00F07DD0">
        <w:rPr>
          <w:rFonts w:eastAsia="Times New Roman"/>
          <w:i/>
          <w:iCs/>
          <w:sz w:val="28"/>
          <w:szCs w:val="28"/>
          <w:lang w:eastAsia="ru-RU"/>
        </w:rPr>
        <w:t xml:space="preserve"> </w:t>
      </w:r>
      <w:r w:rsidRPr="00F07DD0">
        <w:rPr>
          <w:rFonts w:eastAsia="Times New Roman"/>
          <w:i/>
          <w:iCs/>
          <w:sz w:val="28"/>
          <w:szCs w:val="28"/>
          <w:lang w:val="en-US" w:eastAsia="ru-RU"/>
        </w:rPr>
        <w:t>nobilis</w:t>
      </w:r>
      <w:r w:rsidRPr="00F07DD0">
        <w:rPr>
          <w:rFonts w:eastAsia="Times New Roman"/>
          <w:iCs/>
          <w:sz w:val="28"/>
          <w:szCs w:val="28"/>
          <w:lang w:eastAsia="ru-RU"/>
        </w:rPr>
        <w:t xml:space="preserve"> и </w:t>
      </w:r>
      <w:r w:rsidRPr="00F07DD0">
        <w:rPr>
          <w:rFonts w:eastAsia="Times New Roman"/>
          <w:i/>
          <w:iCs/>
          <w:sz w:val="28"/>
          <w:szCs w:val="28"/>
          <w:lang w:val="en-US" w:eastAsia="ru-RU"/>
        </w:rPr>
        <w:t>Medicago</w:t>
      </w:r>
      <w:r w:rsidRPr="00F07DD0">
        <w:rPr>
          <w:rFonts w:eastAsia="Times New Roman"/>
          <w:i/>
          <w:iCs/>
          <w:sz w:val="28"/>
          <w:szCs w:val="28"/>
          <w:lang w:eastAsia="ru-RU"/>
        </w:rPr>
        <w:t xml:space="preserve"> </w:t>
      </w:r>
      <w:r w:rsidRPr="00F07DD0">
        <w:rPr>
          <w:rFonts w:eastAsia="Times New Roman"/>
          <w:i/>
          <w:iCs/>
          <w:sz w:val="28"/>
          <w:szCs w:val="28"/>
          <w:lang w:val="en-US" w:eastAsia="ru-RU"/>
        </w:rPr>
        <w:t>sativa</w:t>
      </w:r>
      <w:r w:rsidR="003E3EB6" w:rsidRPr="00F07DD0">
        <w:rPr>
          <w:rFonts w:eastAsia="Times New Roman"/>
          <w:i/>
          <w:iCs/>
          <w:sz w:val="28"/>
          <w:szCs w:val="28"/>
          <w:lang w:eastAsia="ru-RU"/>
        </w:rPr>
        <w:t xml:space="preserve"> </w:t>
      </w:r>
      <w:r w:rsidR="003E3EB6" w:rsidRPr="00F07DD0">
        <w:rPr>
          <w:rFonts w:eastAsia="Times New Roman"/>
          <w:sz w:val="28"/>
          <w:szCs w:val="28"/>
          <w:lang w:eastAsia="ru-RU"/>
        </w:rPr>
        <w:t>(</w:t>
      </w:r>
      <w:r w:rsidR="00F82B30" w:rsidRPr="00F07DD0">
        <w:rPr>
          <w:rFonts w:eastAsia="Times New Roman"/>
          <w:sz w:val="28"/>
          <w:szCs w:val="28"/>
          <w:lang w:eastAsia="ru-RU"/>
        </w:rPr>
        <w:t>табл</w:t>
      </w:r>
      <w:r w:rsidR="00875A69" w:rsidRPr="00F07DD0">
        <w:rPr>
          <w:rFonts w:eastAsia="Times New Roman"/>
          <w:sz w:val="28"/>
          <w:szCs w:val="28"/>
          <w:lang w:eastAsia="ru-RU"/>
        </w:rPr>
        <w:t>ица</w:t>
      </w:r>
      <w:r w:rsidR="00F82B30" w:rsidRPr="00F07DD0">
        <w:rPr>
          <w:rFonts w:eastAsia="Times New Roman"/>
          <w:sz w:val="28"/>
          <w:szCs w:val="28"/>
          <w:lang w:eastAsia="ru-RU"/>
        </w:rPr>
        <w:t xml:space="preserve"> 11, </w:t>
      </w:r>
      <w:r w:rsidR="003E3EB6" w:rsidRPr="00F07DD0">
        <w:rPr>
          <w:rFonts w:eastAsia="Times New Roman"/>
          <w:sz w:val="28"/>
          <w:szCs w:val="28"/>
          <w:lang w:eastAsia="ru-RU"/>
        </w:rPr>
        <w:t>рис</w:t>
      </w:r>
      <w:r w:rsidR="00875A69" w:rsidRPr="00F07DD0">
        <w:rPr>
          <w:rFonts w:eastAsia="Times New Roman"/>
          <w:sz w:val="28"/>
          <w:szCs w:val="28"/>
          <w:lang w:eastAsia="ru-RU"/>
        </w:rPr>
        <w:t>унок</w:t>
      </w:r>
      <w:r w:rsidR="003E3EB6" w:rsidRPr="00F07DD0">
        <w:rPr>
          <w:rFonts w:eastAsia="Times New Roman"/>
          <w:sz w:val="28"/>
          <w:szCs w:val="28"/>
          <w:lang w:eastAsia="ru-RU"/>
        </w:rPr>
        <w:t xml:space="preserve"> 1</w:t>
      </w:r>
      <w:r w:rsidR="009D6E11" w:rsidRPr="00F07DD0">
        <w:rPr>
          <w:rFonts w:eastAsia="Times New Roman"/>
          <w:sz w:val="28"/>
          <w:szCs w:val="28"/>
          <w:lang w:eastAsia="ru-RU"/>
        </w:rPr>
        <w:t>7</w:t>
      </w:r>
      <w:r w:rsidR="003E3EB6" w:rsidRPr="00F07DD0">
        <w:rPr>
          <w:rFonts w:eastAsia="Times New Roman"/>
          <w:sz w:val="28"/>
          <w:szCs w:val="28"/>
          <w:lang w:eastAsia="ru-RU"/>
        </w:rPr>
        <w:t>)</w:t>
      </w:r>
      <w:r w:rsidR="002E407C" w:rsidRPr="00F07DD0">
        <w:rPr>
          <w:rFonts w:eastAsia="Times New Roman"/>
          <w:sz w:val="28"/>
          <w:szCs w:val="28"/>
          <w:lang w:eastAsia="ru-RU"/>
        </w:rPr>
        <w:t xml:space="preserve"> [</w:t>
      </w:r>
      <w:r w:rsidR="00E402FE" w:rsidRPr="00F07DD0">
        <w:rPr>
          <w:rFonts w:eastAsia="Times New Roman"/>
          <w:sz w:val="28"/>
          <w:szCs w:val="28"/>
          <w:lang w:eastAsia="ru-RU"/>
        </w:rPr>
        <w:t>4</w:t>
      </w:r>
      <w:r w:rsidR="00173E74" w:rsidRPr="00F07DD0">
        <w:rPr>
          <w:rFonts w:eastAsia="Times New Roman"/>
          <w:sz w:val="28"/>
          <w:szCs w:val="28"/>
          <w:lang w:eastAsia="ru-RU"/>
        </w:rPr>
        <w:t>6</w:t>
      </w:r>
      <w:r w:rsidR="00E402FE" w:rsidRPr="00F07DD0">
        <w:rPr>
          <w:rFonts w:eastAsia="Times New Roman"/>
          <w:sz w:val="28"/>
          <w:szCs w:val="28"/>
          <w:lang w:eastAsia="ru-RU"/>
        </w:rPr>
        <w:t>, р. 3414-3422; 1</w:t>
      </w:r>
      <w:r w:rsidR="00173E74" w:rsidRPr="00F07DD0">
        <w:rPr>
          <w:rFonts w:eastAsia="Times New Roman"/>
          <w:sz w:val="28"/>
          <w:szCs w:val="28"/>
          <w:lang w:eastAsia="ru-RU"/>
        </w:rPr>
        <w:t>4</w:t>
      </w:r>
      <w:r w:rsidR="00E402FE" w:rsidRPr="00F07DD0">
        <w:rPr>
          <w:rFonts w:eastAsia="Times New Roman"/>
          <w:sz w:val="28"/>
          <w:szCs w:val="28"/>
          <w:lang w:eastAsia="ru-RU"/>
        </w:rPr>
        <w:t>4, с. 26-38</w:t>
      </w:r>
      <w:r w:rsidR="005B31F3" w:rsidRPr="00F07DD0">
        <w:rPr>
          <w:rFonts w:eastAsia="Times New Roman"/>
          <w:sz w:val="28"/>
          <w:szCs w:val="28"/>
          <w:lang w:eastAsia="ru-RU"/>
        </w:rPr>
        <w:t>]</w:t>
      </w:r>
      <w:r w:rsidRPr="00F07DD0">
        <w:rPr>
          <w:rFonts w:eastAsia="Times New Roman"/>
          <w:i/>
          <w:iCs/>
          <w:sz w:val="28"/>
          <w:szCs w:val="28"/>
          <w:lang w:eastAsia="ru-RU"/>
        </w:rPr>
        <w:t>.</w:t>
      </w:r>
    </w:p>
    <w:p w14:paraId="5EFA48D1" w14:textId="29764807" w:rsidR="00D109EC" w:rsidRPr="00F07DD0" w:rsidRDefault="00D109EC" w:rsidP="00F07DD0">
      <w:pPr>
        <w:spacing w:after="0" w:line="240" w:lineRule="auto"/>
        <w:contextualSpacing/>
        <w:rPr>
          <w:sz w:val="28"/>
          <w:szCs w:val="28"/>
        </w:rPr>
      </w:pPr>
    </w:p>
    <w:p w14:paraId="15B396B7" w14:textId="64F82CD3" w:rsidR="00A045B8" w:rsidRPr="00F07DD0" w:rsidRDefault="00A045B8" w:rsidP="00F07DD0">
      <w:pPr>
        <w:spacing w:after="0" w:line="240" w:lineRule="auto"/>
        <w:contextualSpacing/>
        <w:jc w:val="both"/>
        <w:rPr>
          <w:sz w:val="28"/>
          <w:szCs w:val="28"/>
        </w:rPr>
      </w:pPr>
      <w:r w:rsidRPr="00F07DD0">
        <w:rPr>
          <w:sz w:val="28"/>
          <w:szCs w:val="28"/>
        </w:rPr>
        <w:t xml:space="preserve">Таблица </w:t>
      </w:r>
      <w:r w:rsidR="0070510A" w:rsidRPr="00F07DD0">
        <w:rPr>
          <w:sz w:val="28"/>
          <w:szCs w:val="28"/>
        </w:rPr>
        <w:t>1</w:t>
      </w:r>
      <w:r w:rsidR="00F82B30" w:rsidRPr="00F07DD0">
        <w:rPr>
          <w:sz w:val="28"/>
          <w:szCs w:val="28"/>
        </w:rPr>
        <w:t>1</w:t>
      </w:r>
      <w:r w:rsidR="003E3EB6" w:rsidRPr="00F07DD0">
        <w:rPr>
          <w:sz w:val="28"/>
          <w:szCs w:val="28"/>
        </w:rPr>
        <w:t xml:space="preserve"> –</w:t>
      </w:r>
      <w:r w:rsidRPr="00F07DD0">
        <w:rPr>
          <w:sz w:val="28"/>
          <w:szCs w:val="28"/>
        </w:rPr>
        <w:t xml:space="preserve"> Характеристика</w:t>
      </w:r>
      <w:r w:rsidR="003E3EB6" w:rsidRPr="00F07DD0">
        <w:rPr>
          <w:sz w:val="28"/>
          <w:szCs w:val="28"/>
        </w:rPr>
        <w:t xml:space="preserve"> </w:t>
      </w:r>
      <w:r w:rsidRPr="00F07DD0">
        <w:rPr>
          <w:sz w:val="28"/>
          <w:szCs w:val="28"/>
        </w:rPr>
        <w:t>сообществ группово-зарослевой стадии на незасоленных грунтах</w:t>
      </w:r>
    </w:p>
    <w:p w14:paraId="1FDC7AA3" w14:textId="77777777" w:rsidR="00E61E03" w:rsidRPr="00F07DD0" w:rsidRDefault="00E61E03" w:rsidP="00F07DD0">
      <w:pPr>
        <w:spacing w:after="0" w:line="240" w:lineRule="auto"/>
        <w:contextualSpacing/>
        <w:jc w:val="both"/>
        <w:rPr>
          <w:sz w:val="28"/>
          <w:szCs w:val="28"/>
        </w:rPr>
      </w:pPr>
    </w:p>
    <w:p w14:paraId="60763D3F" w14:textId="77777777" w:rsidR="003D0625" w:rsidRPr="00F07DD0" w:rsidRDefault="003D0625" w:rsidP="00F07DD0">
      <w:pPr>
        <w:spacing w:after="0" w:line="240" w:lineRule="auto"/>
        <w:contextualSpacing/>
        <w:jc w:val="right"/>
        <w:rPr>
          <w:sz w:val="16"/>
          <w:szCs w:val="16"/>
        </w:rPr>
      </w:pPr>
    </w:p>
    <w:tbl>
      <w:tblPr>
        <w:tblW w:w="9572" w:type="dxa"/>
        <w:jc w:val="center"/>
        <w:tblLayout w:type="fixed"/>
        <w:tblLook w:val="04A0" w:firstRow="1" w:lastRow="0" w:firstColumn="1" w:lastColumn="0" w:noHBand="0" w:noVBand="1"/>
      </w:tblPr>
      <w:tblGrid>
        <w:gridCol w:w="5492"/>
        <w:gridCol w:w="1020"/>
        <w:gridCol w:w="1020"/>
        <w:gridCol w:w="1020"/>
        <w:gridCol w:w="1020"/>
      </w:tblGrid>
      <w:tr w:rsidR="00941D1F" w:rsidRPr="00F07DD0" w14:paraId="11C078CD" w14:textId="77777777" w:rsidTr="006A0163">
        <w:trPr>
          <w:trHeight w:val="283"/>
          <w:jc w:val="center"/>
        </w:trPr>
        <w:tc>
          <w:tcPr>
            <w:tcW w:w="5492" w:type="dxa"/>
            <w:tcBorders>
              <w:top w:val="single" w:sz="4" w:space="0" w:color="auto"/>
              <w:left w:val="single" w:sz="4" w:space="0" w:color="auto"/>
              <w:bottom w:val="single" w:sz="4" w:space="0" w:color="auto"/>
              <w:right w:val="single" w:sz="4" w:space="0" w:color="auto"/>
            </w:tcBorders>
            <w:vAlign w:val="center"/>
            <w:hideMark/>
          </w:tcPr>
          <w:p w14:paraId="25A9AD05" w14:textId="7D755AD9" w:rsidR="00A045B8" w:rsidRPr="00F07DD0" w:rsidRDefault="003D0625"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 растений</w:t>
            </w:r>
          </w:p>
        </w:tc>
        <w:tc>
          <w:tcPr>
            <w:tcW w:w="1020" w:type="dxa"/>
            <w:tcBorders>
              <w:top w:val="single" w:sz="4" w:space="0" w:color="auto"/>
              <w:left w:val="nil"/>
              <w:bottom w:val="single" w:sz="4" w:space="0" w:color="auto"/>
              <w:right w:val="single" w:sz="4" w:space="0" w:color="auto"/>
            </w:tcBorders>
            <w:shd w:val="clear" w:color="000000" w:fill="FFFFFF"/>
            <w:noWrap/>
            <w:vAlign w:val="center"/>
            <w:hideMark/>
          </w:tcPr>
          <w:p w14:paraId="795F57AE" w14:textId="77777777" w:rsidR="00A045B8" w:rsidRPr="00F07DD0" w:rsidRDefault="00A045B8"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V</w:t>
            </w:r>
            <w:r w:rsidRPr="00F07DD0">
              <w:rPr>
                <w:rFonts w:eastAsia="Times New Roman"/>
                <w:sz w:val="24"/>
                <w:szCs w:val="24"/>
                <w:lang w:val="en-US" w:eastAsia="ru-RU"/>
              </w:rPr>
              <w:t>*</w:t>
            </w:r>
          </w:p>
        </w:tc>
        <w:tc>
          <w:tcPr>
            <w:tcW w:w="1020" w:type="dxa"/>
            <w:tcBorders>
              <w:top w:val="single" w:sz="4" w:space="0" w:color="auto"/>
              <w:left w:val="nil"/>
              <w:bottom w:val="single" w:sz="4" w:space="0" w:color="auto"/>
              <w:right w:val="single" w:sz="4" w:space="0" w:color="auto"/>
            </w:tcBorders>
            <w:noWrap/>
            <w:vAlign w:val="center"/>
            <w:hideMark/>
          </w:tcPr>
          <w:p w14:paraId="59B3974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P</w:t>
            </w:r>
          </w:p>
        </w:tc>
        <w:tc>
          <w:tcPr>
            <w:tcW w:w="1020" w:type="dxa"/>
            <w:tcBorders>
              <w:top w:val="single" w:sz="4" w:space="0" w:color="auto"/>
              <w:left w:val="nil"/>
              <w:bottom w:val="single" w:sz="4" w:space="0" w:color="auto"/>
              <w:right w:val="single" w:sz="4" w:space="0" w:color="auto"/>
            </w:tcBorders>
            <w:noWrap/>
            <w:vAlign w:val="center"/>
            <w:hideMark/>
          </w:tcPr>
          <w:p w14:paraId="59BEB24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A</w:t>
            </w:r>
          </w:p>
        </w:tc>
        <w:tc>
          <w:tcPr>
            <w:tcW w:w="1020" w:type="dxa"/>
            <w:tcBorders>
              <w:top w:val="single" w:sz="4" w:space="0" w:color="auto"/>
              <w:left w:val="nil"/>
              <w:bottom w:val="single" w:sz="4" w:space="0" w:color="auto"/>
              <w:right w:val="single" w:sz="4" w:space="0" w:color="auto"/>
            </w:tcBorders>
            <w:noWrap/>
            <w:vAlign w:val="center"/>
            <w:hideMark/>
          </w:tcPr>
          <w:p w14:paraId="03CAAFA1"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3708D5F6" w14:textId="77777777" w:rsidTr="006A0163">
        <w:trPr>
          <w:trHeight w:val="283"/>
          <w:jc w:val="center"/>
        </w:trPr>
        <w:tc>
          <w:tcPr>
            <w:tcW w:w="5492" w:type="dxa"/>
            <w:tcBorders>
              <w:top w:val="single" w:sz="4" w:space="0" w:color="auto"/>
              <w:left w:val="single" w:sz="4" w:space="0" w:color="auto"/>
              <w:bottom w:val="single" w:sz="4" w:space="0" w:color="auto"/>
              <w:right w:val="single" w:sz="4" w:space="0" w:color="auto"/>
            </w:tcBorders>
            <w:vAlign w:val="center"/>
          </w:tcPr>
          <w:p w14:paraId="2889CC86" w14:textId="690503F9" w:rsidR="00457C16" w:rsidRPr="00F07DD0" w:rsidRDefault="00457C1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shd w:val="clear" w:color="000000" w:fill="FFFFFF"/>
            <w:noWrap/>
            <w:vAlign w:val="center"/>
          </w:tcPr>
          <w:p w14:paraId="497809D8" w14:textId="00765DD9" w:rsidR="00457C16" w:rsidRPr="00F07DD0" w:rsidRDefault="00457C1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vAlign w:val="center"/>
          </w:tcPr>
          <w:p w14:paraId="1D1E8328" w14:textId="57FB0102" w:rsidR="00457C16" w:rsidRPr="00F07DD0" w:rsidRDefault="00457C1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020" w:type="dxa"/>
            <w:tcBorders>
              <w:top w:val="single" w:sz="4" w:space="0" w:color="auto"/>
              <w:left w:val="nil"/>
              <w:bottom w:val="single" w:sz="4" w:space="0" w:color="auto"/>
              <w:right w:val="single" w:sz="4" w:space="0" w:color="auto"/>
            </w:tcBorders>
            <w:noWrap/>
            <w:vAlign w:val="center"/>
          </w:tcPr>
          <w:p w14:paraId="369A4749" w14:textId="536285E3" w:rsidR="00457C16" w:rsidRPr="00F07DD0" w:rsidRDefault="00457C1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020" w:type="dxa"/>
            <w:tcBorders>
              <w:top w:val="single" w:sz="4" w:space="0" w:color="auto"/>
              <w:left w:val="nil"/>
              <w:bottom w:val="single" w:sz="4" w:space="0" w:color="auto"/>
              <w:right w:val="single" w:sz="4" w:space="0" w:color="auto"/>
            </w:tcBorders>
            <w:noWrap/>
            <w:vAlign w:val="center"/>
          </w:tcPr>
          <w:p w14:paraId="57AD865F" w14:textId="78B914FC" w:rsidR="00457C16" w:rsidRPr="00F07DD0" w:rsidRDefault="00457C1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577055E9" w14:textId="77777777" w:rsidTr="006A0163">
        <w:trPr>
          <w:trHeight w:val="283"/>
          <w:jc w:val="center"/>
        </w:trPr>
        <w:tc>
          <w:tcPr>
            <w:tcW w:w="5492" w:type="dxa"/>
            <w:tcBorders>
              <w:top w:val="nil"/>
              <w:left w:val="single" w:sz="4" w:space="0" w:color="auto"/>
              <w:bottom w:val="single" w:sz="4" w:space="0" w:color="auto"/>
              <w:right w:val="single" w:sz="4" w:space="0" w:color="auto"/>
            </w:tcBorders>
            <w:vAlign w:val="center"/>
            <w:hideMark/>
          </w:tcPr>
          <w:p w14:paraId="1FE704A0" w14:textId="755B8E76"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 epigeios</w:t>
            </w:r>
            <w:r w:rsidRPr="00F07DD0">
              <w:rPr>
                <w:rFonts w:eastAsia="Times New Roman"/>
                <w:sz w:val="24"/>
                <w:szCs w:val="24"/>
                <w:lang w:eastAsia="ru-RU"/>
              </w:rPr>
              <w:t xml:space="preserve"> </w:t>
            </w:r>
          </w:p>
        </w:tc>
        <w:tc>
          <w:tcPr>
            <w:tcW w:w="1020" w:type="dxa"/>
            <w:tcBorders>
              <w:top w:val="nil"/>
              <w:left w:val="nil"/>
              <w:bottom w:val="single" w:sz="4" w:space="0" w:color="auto"/>
              <w:right w:val="single" w:sz="4" w:space="0" w:color="auto"/>
            </w:tcBorders>
            <w:shd w:val="clear" w:color="000000" w:fill="FFFFFF"/>
            <w:vAlign w:val="center"/>
            <w:hideMark/>
          </w:tcPr>
          <w:p w14:paraId="7CA931C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90</w:t>
            </w:r>
          </w:p>
        </w:tc>
        <w:tc>
          <w:tcPr>
            <w:tcW w:w="1020" w:type="dxa"/>
            <w:tcBorders>
              <w:top w:val="nil"/>
              <w:left w:val="nil"/>
              <w:bottom w:val="single" w:sz="4" w:space="0" w:color="auto"/>
              <w:right w:val="single" w:sz="4" w:space="0" w:color="auto"/>
            </w:tcBorders>
            <w:noWrap/>
            <w:vAlign w:val="center"/>
            <w:hideMark/>
          </w:tcPr>
          <w:p w14:paraId="01E7C6B0" w14:textId="6E010650"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r w:rsidR="00E539FD">
              <w:rPr>
                <w:rFonts w:eastAsia="Times New Roman"/>
                <w:sz w:val="24"/>
                <w:szCs w:val="24"/>
                <w:lang w:val="en-US" w:eastAsia="ru-RU"/>
              </w:rPr>
              <w:t xml:space="preserve"> </w:t>
            </w:r>
            <w:r w:rsidRPr="00F07DD0">
              <w:rPr>
                <w:rFonts w:eastAsia="Times New Roman"/>
                <w:sz w:val="24"/>
                <w:szCs w:val="24"/>
                <w:lang w:eastAsia="ru-RU"/>
              </w:rPr>
              <w:t>55</w:t>
            </w:r>
          </w:p>
        </w:tc>
        <w:tc>
          <w:tcPr>
            <w:tcW w:w="1020" w:type="dxa"/>
            <w:tcBorders>
              <w:top w:val="nil"/>
              <w:left w:val="nil"/>
              <w:bottom w:val="single" w:sz="4" w:space="0" w:color="auto"/>
              <w:right w:val="single" w:sz="4" w:space="0" w:color="auto"/>
            </w:tcBorders>
            <w:noWrap/>
            <w:vAlign w:val="center"/>
            <w:hideMark/>
          </w:tcPr>
          <w:p w14:paraId="33BDF952" w14:textId="3C619D4A"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32,</w:t>
            </w:r>
            <w:r w:rsidR="00E539FD">
              <w:rPr>
                <w:rFonts w:eastAsia="Times New Roman"/>
                <w:sz w:val="24"/>
                <w:szCs w:val="24"/>
                <w:lang w:val="en-US" w:eastAsia="ru-RU"/>
              </w:rPr>
              <w:t xml:space="preserve"> </w:t>
            </w:r>
            <w:r w:rsidRPr="00F07DD0">
              <w:rPr>
                <w:rFonts w:eastAsia="Times New Roman"/>
                <w:sz w:val="24"/>
                <w:szCs w:val="24"/>
                <w:lang w:eastAsia="ru-RU"/>
              </w:rPr>
              <w:t>24</w:t>
            </w:r>
          </w:p>
        </w:tc>
        <w:tc>
          <w:tcPr>
            <w:tcW w:w="1020" w:type="dxa"/>
            <w:tcBorders>
              <w:top w:val="nil"/>
              <w:left w:val="nil"/>
              <w:bottom w:val="single" w:sz="4" w:space="0" w:color="auto"/>
              <w:right w:val="single" w:sz="4" w:space="0" w:color="auto"/>
            </w:tcBorders>
            <w:noWrap/>
            <w:vAlign w:val="center"/>
            <w:hideMark/>
          </w:tcPr>
          <w:p w14:paraId="1A129F2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70469557" w14:textId="77777777" w:rsidTr="006A0163">
        <w:trPr>
          <w:trHeight w:val="283"/>
          <w:jc w:val="center"/>
        </w:trPr>
        <w:tc>
          <w:tcPr>
            <w:tcW w:w="5492" w:type="dxa"/>
            <w:tcBorders>
              <w:top w:val="nil"/>
              <w:left w:val="single" w:sz="4" w:space="0" w:color="auto"/>
              <w:bottom w:val="single" w:sz="4" w:space="0" w:color="auto"/>
              <w:right w:val="single" w:sz="4" w:space="0" w:color="auto"/>
            </w:tcBorders>
            <w:vAlign w:val="center"/>
            <w:hideMark/>
          </w:tcPr>
          <w:p w14:paraId="0B9CB512" w14:textId="54754CDC"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astriaca</w:t>
            </w:r>
            <w:r w:rsidRPr="00F07DD0">
              <w:rPr>
                <w:rFonts w:eastAsia="Times New Roman"/>
                <w:sz w:val="24"/>
                <w:szCs w:val="24"/>
                <w:lang w:eastAsia="ru-RU"/>
              </w:rPr>
              <w:t xml:space="preserve"> </w:t>
            </w:r>
          </w:p>
        </w:tc>
        <w:tc>
          <w:tcPr>
            <w:tcW w:w="1020" w:type="dxa"/>
            <w:tcBorders>
              <w:top w:val="nil"/>
              <w:left w:val="nil"/>
              <w:bottom w:val="single" w:sz="4" w:space="0" w:color="auto"/>
              <w:right w:val="single" w:sz="4" w:space="0" w:color="auto"/>
            </w:tcBorders>
            <w:shd w:val="clear" w:color="000000" w:fill="FFFFFF"/>
            <w:noWrap/>
            <w:vAlign w:val="center"/>
            <w:hideMark/>
          </w:tcPr>
          <w:p w14:paraId="15DB3CD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1020" w:type="dxa"/>
            <w:tcBorders>
              <w:top w:val="nil"/>
              <w:left w:val="nil"/>
              <w:bottom w:val="single" w:sz="4" w:space="0" w:color="auto"/>
              <w:right w:val="single" w:sz="4" w:space="0" w:color="auto"/>
            </w:tcBorders>
            <w:noWrap/>
            <w:vAlign w:val="center"/>
            <w:hideMark/>
          </w:tcPr>
          <w:p w14:paraId="16B9107E" w14:textId="385C2280"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2,9</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nil"/>
              <w:left w:val="nil"/>
              <w:bottom w:val="single" w:sz="4" w:space="0" w:color="auto"/>
              <w:right w:val="single" w:sz="4" w:space="0" w:color="auto"/>
            </w:tcBorders>
            <w:noWrap/>
            <w:vAlign w:val="center"/>
            <w:hideMark/>
          </w:tcPr>
          <w:p w14:paraId="54BA8132" w14:textId="07DBE199"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w:t>
            </w:r>
            <w:r w:rsidR="00E539FD">
              <w:rPr>
                <w:rFonts w:eastAsia="Times New Roman"/>
                <w:sz w:val="24"/>
                <w:szCs w:val="24"/>
                <w:lang w:val="en-US" w:eastAsia="ru-RU"/>
              </w:rPr>
              <w:t xml:space="preserve"> </w:t>
            </w:r>
            <w:r w:rsidRPr="00F07DD0">
              <w:rPr>
                <w:rFonts w:eastAsia="Times New Roman"/>
                <w:sz w:val="24"/>
                <w:szCs w:val="24"/>
                <w:lang w:eastAsia="ru-RU"/>
              </w:rPr>
              <w:t>36</w:t>
            </w:r>
          </w:p>
        </w:tc>
        <w:tc>
          <w:tcPr>
            <w:tcW w:w="1020" w:type="dxa"/>
            <w:tcBorders>
              <w:top w:val="nil"/>
              <w:left w:val="nil"/>
              <w:bottom w:val="single" w:sz="4" w:space="0" w:color="auto"/>
              <w:right w:val="single" w:sz="4" w:space="0" w:color="auto"/>
            </w:tcBorders>
            <w:noWrap/>
            <w:vAlign w:val="center"/>
            <w:hideMark/>
          </w:tcPr>
          <w:p w14:paraId="11FB49B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75EE1BA1" w14:textId="77777777" w:rsidTr="006A0163">
        <w:trPr>
          <w:trHeight w:val="283"/>
          <w:jc w:val="center"/>
        </w:trPr>
        <w:tc>
          <w:tcPr>
            <w:tcW w:w="5492" w:type="dxa"/>
            <w:tcBorders>
              <w:top w:val="nil"/>
              <w:left w:val="single" w:sz="4" w:space="0" w:color="auto"/>
              <w:bottom w:val="single" w:sz="4" w:space="0" w:color="auto"/>
              <w:right w:val="single" w:sz="4" w:space="0" w:color="auto"/>
            </w:tcBorders>
            <w:vAlign w:val="center"/>
            <w:hideMark/>
          </w:tcPr>
          <w:p w14:paraId="5EDC117B" w14:textId="331287D6"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w:t>
            </w:r>
            <w:r w:rsidR="00E539FD">
              <w:rPr>
                <w:rFonts w:eastAsia="Times New Roman"/>
                <w:i/>
                <w:iCs/>
                <w:sz w:val="24"/>
                <w:szCs w:val="24"/>
                <w:lang w:val="en-US" w:eastAsia="ru-RU"/>
              </w:rPr>
              <w:t>i</w:t>
            </w:r>
            <w:r w:rsidRPr="00F07DD0">
              <w:rPr>
                <w:rFonts w:eastAsia="Times New Roman"/>
                <w:i/>
                <w:iCs/>
                <w:sz w:val="24"/>
                <w:szCs w:val="24"/>
                <w:lang w:eastAsia="ru-RU"/>
              </w:rPr>
              <w:t>a dracunculus</w:t>
            </w:r>
          </w:p>
        </w:tc>
        <w:tc>
          <w:tcPr>
            <w:tcW w:w="1020" w:type="dxa"/>
            <w:tcBorders>
              <w:top w:val="nil"/>
              <w:left w:val="nil"/>
              <w:bottom w:val="single" w:sz="4" w:space="0" w:color="auto"/>
              <w:right w:val="single" w:sz="4" w:space="0" w:color="auto"/>
            </w:tcBorders>
            <w:shd w:val="clear" w:color="000000" w:fill="FFFFFF"/>
            <w:vAlign w:val="center"/>
            <w:hideMark/>
          </w:tcPr>
          <w:p w14:paraId="3B9784A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70</w:t>
            </w:r>
          </w:p>
        </w:tc>
        <w:tc>
          <w:tcPr>
            <w:tcW w:w="1020" w:type="dxa"/>
            <w:tcBorders>
              <w:top w:val="nil"/>
              <w:left w:val="nil"/>
              <w:bottom w:val="single" w:sz="4" w:space="0" w:color="auto"/>
              <w:right w:val="single" w:sz="4" w:space="0" w:color="auto"/>
            </w:tcBorders>
            <w:noWrap/>
            <w:vAlign w:val="center"/>
            <w:hideMark/>
          </w:tcPr>
          <w:p w14:paraId="3EC90D3A" w14:textId="41A450A8" w:rsidR="00A045B8" w:rsidRPr="00E539FD" w:rsidRDefault="00A045B8"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3,6</w:t>
            </w:r>
            <w:r w:rsidR="00E539FD">
              <w:rPr>
                <w:rFonts w:eastAsia="Times New Roman"/>
                <w:sz w:val="24"/>
                <w:szCs w:val="24"/>
                <w:lang w:val="en-US" w:eastAsia="ru-RU"/>
              </w:rPr>
              <w:t xml:space="preserve"> </w:t>
            </w:r>
          </w:p>
        </w:tc>
        <w:tc>
          <w:tcPr>
            <w:tcW w:w="1020" w:type="dxa"/>
            <w:tcBorders>
              <w:top w:val="nil"/>
              <w:left w:val="nil"/>
              <w:bottom w:val="single" w:sz="4" w:space="0" w:color="auto"/>
              <w:right w:val="single" w:sz="4" w:space="0" w:color="auto"/>
            </w:tcBorders>
            <w:noWrap/>
            <w:vAlign w:val="center"/>
            <w:hideMark/>
          </w:tcPr>
          <w:p w14:paraId="420D4F00" w14:textId="196A6986"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w:t>
            </w:r>
            <w:r w:rsidR="00E539FD">
              <w:rPr>
                <w:rFonts w:eastAsia="Times New Roman"/>
                <w:sz w:val="24"/>
                <w:szCs w:val="24"/>
                <w:lang w:val="en-US" w:eastAsia="ru-RU"/>
              </w:rPr>
              <w:t xml:space="preserve"> </w:t>
            </w:r>
            <w:r w:rsidRPr="00F07DD0">
              <w:rPr>
                <w:rFonts w:eastAsia="Times New Roman"/>
                <w:sz w:val="24"/>
                <w:szCs w:val="24"/>
                <w:lang w:eastAsia="ru-RU"/>
              </w:rPr>
              <w:t>87</w:t>
            </w:r>
          </w:p>
        </w:tc>
        <w:tc>
          <w:tcPr>
            <w:tcW w:w="1020" w:type="dxa"/>
            <w:tcBorders>
              <w:top w:val="nil"/>
              <w:left w:val="nil"/>
              <w:bottom w:val="single" w:sz="4" w:space="0" w:color="auto"/>
              <w:right w:val="single" w:sz="4" w:space="0" w:color="auto"/>
            </w:tcBorders>
            <w:noWrap/>
            <w:vAlign w:val="center"/>
            <w:hideMark/>
          </w:tcPr>
          <w:p w14:paraId="139C802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44E9D321"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01742AC" w14:textId="68F1F681"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Achillea </w:t>
            </w:r>
            <w:r w:rsidR="00E539FD">
              <w:rPr>
                <w:rFonts w:eastAsia="Times New Roman"/>
                <w:i/>
                <w:iCs/>
                <w:sz w:val="24"/>
                <w:szCs w:val="24"/>
                <w:lang w:val="en-US" w:eastAsia="ru-RU"/>
              </w:rPr>
              <w:t>i</w:t>
            </w:r>
            <w:r w:rsidRPr="00F07DD0">
              <w:rPr>
                <w:rFonts w:eastAsia="Times New Roman"/>
                <w:i/>
                <w:iCs/>
                <w:sz w:val="24"/>
                <w:szCs w:val="24"/>
                <w:lang w:eastAsia="ru-RU"/>
              </w:rPr>
              <w:t>nobilis</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5765A94F" w14:textId="7350CC0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70</w:t>
            </w:r>
          </w:p>
        </w:tc>
        <w:tc>
          <w:tcPr>
            <w:tcW w:w="1020" w:type="dxa"/>
            <w:tcBorders>
              <w:top w:val="single" w:sz="4" w:space="0" w:color="auto"/>
              <w:left w:val="nil"/>
              <w:bottom w:val="single" w:sz="4" w:space="0" w:color="auto"/>
              <w:right w:val="single" w:sz="4" w:space="0" w:color="auto"/>
            </w:tcBorders>
            <w:noWrap/>
          </w:tcPr>
          <w:p w14:paraId="721D19F5" w14:textId="57B713CC" w:rsidR="006A0163" w:rsidRPr="00E539FD"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1,75</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6179B92C" w14:textId="225F035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r w:rsidR="00E539FD">
              <w:rPr>
                <w:rFonts w:eastAsia="Times New Roman"/>
                <w:sz w:val="24"/>
                <w:szCs w:val="24"/>
                <w:lang w:val="en-US" w:eastAsia="ru-RU"/>
              </w:rPr>
              <w:t xml:space="preserve"> </w:t>
            </w:r>
            <w:r w:rsidRPr="00F07DD0">
              <w:rPr>
                <w:rFonts w:eastAsia="Times New Roman"/>
                <w:sz w:val="24"/>
                <w:szCs w:val="24"/>
                <w:lang w:eastAsia="ru-RU"/>
              </w:rPr>
              <w:t>07</w:t>
            </w:r>
          </w:p>
        </w:tc>
        <w:tc>
          <w:tcPr>
            <w:tcW w:w="1020" w:type="dxa"/>
            <w:tcBorders>
              <w:top w:val="single" w:sz="4" w:space="0" w:color="auto"/>
              <w:left w:val="nil"/>
              <w:bottom w:val="single" w:sz="4" w:space="0" w:color="auto"/>
              <w:right w:val="single" w:sz="4" w:space="0" w:color="auto"/>
            </w:tcBorders>
            <w:noWrap/>
          </w:tcPr>
          <w:p w14:paraId="15C1BFDA" w14:textId="41E54B5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08419609"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9557706" w14:textId="258AA3EF"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Medicag</w:t>
            </w:r>
            <w:r w:rsidR="00E539FD">
              <w:rPr>
                <w:rFonts w:eastAsia="Times New Roman"/>
                <w:i/>
                <w:iCs/>
                <w:sz w:val="24"/>
                <w:szCs w:val="24"/>
                <w:lang w:val="en-US" w:eastAsia="ru-RU"/>
              </w:rPr>
              <w:t>i</w:t>
            </w:r>
            <w:r w:rsidRPr="00F07DD0">
              <w:rPr>
                <w:rFonts w:eastAsia="Times New Roman"/>
                <w:i/>
                <w:iCs/>
                <w:sz w:val="24"/>
                <w:szCs w:val="24"/>
                <w:lang w:eastAsia="ru-RU"/>
              </w:rPr>
              <w:t>o sativa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3EC3F972" w14:textId="1A6C129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70</w:t>
            </w:r>
          </w:p>
        </w:tc>
        <w:tc>
          <w:tcPr>
            <w:tcW w:w="1020" w:type="dxa"/>
            <w:tcBorders>
              <w:top w:val="single" w:sz="4" w:space="0" w:color="auto"/>
              <w:left w:val="nil"/>
              <w:bottom w:val="single" w:sz="4" w:space="0" w:color="auto"/>
              <w:right w:val="single" w:sz="4" w:space="0" w:color="auto"/>
            </w:tcBorders>
            <w:noWrap/>
          </w:tcPr>
          <w:p w14:paraId="7F456333" w14:textId="257F5FF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2,2</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23FBA519" w14:textId="43EBBBC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12,55</w:t>
            </w:r>
          </w:p>
        </w:tc>
        <w:tc>
          <w:tcPr>
            <w:tcW w:w="1020" w:type="dxa"/>
            <w:tcBorders>
              <w:top w:val="single" w:sz="4" w:space="0" w:color="auto"/>
              <w:left w:val="nil"/>
              <w:bottom w:val="single" w:sz="4" w:space="0" w:color="auto"/>
              <w:right w:val="single" w:sz="4" w:space="0" w:color="auto"/>
            </w:tcBorders>
            <w:noWrap/>
          </w:tcPr>
          <w:p w14:paraId="07F97672" w14:textId="458FDF3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134B054E"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64B22DFB" w14:textId="52BFBEF8"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Artemisi</w:t>
            </w:r>
            <w:r w:rsidR="00E539FD">
              <w:rPr>
                <w:rFonts w:eastAsia="Times New Roman"/>
                <w:i/>
                <w:iCs/>
                <w:sz w:val="24"/>
                <w:szCs w:val="24"/>
                <w:lang w:val="en-US" w:eastAsia="ru-RU"/>
              </w:rPr>
              <w:t>i</w:t>
            </w:r>
            <w:r w:rsidRPr="00F07DD0">
              <w:rPr>
                <w:rFonts w:eastAsia="Times New Roman"/>
                <w:i/>
                <w:iCs/>
                <w:sz w:val="24"/>
                <w:szCs w:val="24"/>
                <w:lang w:eastAsia="ru-RU"/>
              </w:rPr>
              <w:t>a marschalliana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229AF244" w14:textId="7F781ED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1020" w:type="dxa"/>
            <w:tcBorders>
              <w:top w:val="single" w:sz="4" w:space="0" w:color="auto"/>
              <w:left w:val="nil"/>
              <w:bottom w:val="single" w:sz="4" w:space="0" w:color="auto"/>
              <w:right w:val="single" w:sz="4" w:space="0" w:color="auto"/>
            </w:tcBorders>
            <w:noWrap/>
          </w:tcPr>
          <w:p w14:paraId="2D4CECC0" w14:textId="22922F7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B23579D" w14:textId="320FC2E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8,6</w:t>
            </w:r>
            <w:r w:rsidR="00E539FD">
              <w:rPr>
                <w:rFonts w:eastAsia="Times New Roman"/>
                <w:sz w:val="24"/>
                <w:szCs w:val="24"/>
                <w:lang w:val="en-US" w:eastAsia="ru-RU"/>
              </w:rPr>
              <w:t xml:space="preserve"> </w:t>
            </w:r>
            <w:r w:rsidRPr="00F07DD0">
              <w:rPr>
                <w:rFonts w:eastAsia="Times New Roman"/>
                <w:sz w:val="24"/>
                <w:szCs w:val="24"/>
                <w:lang w:eastAsia="ru-RU"/>
              </w:rPr>
              <w:t>6</w:t>
            </w:r>
          </w:p>
        </w:tc>
        <w:tc>
          <w:tcPr>
            <w:tcW w:w="1020" w:type="dxa"/>
            <w:tcBorders>
              <w:top w:val="single" w:sz="4" w:space="0" w:color="auto"/>
              <w:left w:val="nil"/>
              <w:bottom w:val="single" w:sz="4" w:space="0" w:color="auto"/>
              <w:right w:val="single" w:sz="4" w:space="0" w:color="auto"/>
            </w:tcBorders>
            <w:noWrap/>
          </w:tcPr>
          <w:p w14:paraId="15E52862" w14:textId="1755FC7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39B7E5EB"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90CB1C3" w14:textId="210E244F"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Hieraciu</w:t>
            </w:r>
            <w:r w:rsidR="00E539FD">
              <w:rPr>
                <w:rFonts w:eastAsia="Times New Roman"/>
                <w:i/>
                <w:iCs/>
                <w:sz w:val="24"/>
                <w:szCs w:val="24"/>
                <w:lang w:val="en-US" w:eastAsia="ru-RU"/>
              </w:rPr>
              <w:t>i</w:t>
            </w:r>
            <w:r w:rsidRPr="00F07DD0">
              <w:rPr>
                <w:rFonts w:eastAsia="Times New Roman"/>
                <w:i/>
                <w:iCs/>
                <w:sz w:val="24"/>
                <w:szCs w:val="24"/>
                <w:lang w:eastAsia="ru-RU"/>
              </w:rPr>
              <w:t>m virosum</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470C3E69" w14:textId="2A8B993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3BC3214E" w14:textId="5D330DA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47E17B09" w14:textId="21B5B8EB"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3,5</w:t>
            </w:r>
            <w:r w:rsidR="00E539FD">
              <w:rPr>
                <w:rFonts w:eastAsia="Times New Roman"/>
                <w:sz w:val="24"/>
                <w:szCs w:val="24"/>
                <w:lang w:val="en-US" w:eastAsia="ru-RU"/>
              </w:rPr>
              <w:t xml:space="preserve"> </w:t>
            </w:r>
            <w:r w:rsidRPr="00F07DD0">
              <w:rPr>
                <w:rFonts w:eastAsia="Times New Roman"/>
                <w:sz w:val="24"/>
                <w:szCs w:val="24"/>
                <w:lang w:eastAsia="ru-RU"/>
              </w:rPr>
              <w:t>4</w:t>
            </w:r>
          </w:p>
        </w:tc>
        <w:tc>
          <w:tcPr>
            <w:tcW w:w="1020" w:type="dxa"/>
            <w:tcBorders>
              <w:top w:val="single" w:sz="4" w:space="0" w:color="auto"/>
              <w:left w:val="nil"/>
              <w:bottom w:val="single" w:sz="4" w:space="0" w:color="auto"/>
              <w:right w:val="single" w:sz="4" w:space="0" w:color="auto"/>
            </w:tcBorders>
            <w:noWrap/>
          </w:tcPr>
          <w:p w14:paraId="3039EFF9" w14:textId="72A239B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3CA5479"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EFC46A1" w14:textId="3693B9F9"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Tanacetu</w:t>
            </w:r>
            <w:r w:rsidR="00E539FD">
              <w:rPr>
                <w:rFonts w:eastAsia="Times New Roman"/>
                <w:i/>
                <w:iCs/>
                <w:sz w:val="24"/>
                <w:szCs w:val="24"/>
                <w:lang w:val="en-US" w:eastAsia="ru-RU"/>
              </w:rPr>
              <w:t>i</w:t>
            </w:r>
            <w:r w:rsidRPr="00F07DD0">
              <w:rPr>
                <w:rFonts w:eastAsia="Times New Roman"/>
                <w:i/>
                <w:iCs/>
                <w:sz w:val="24"/>
                <w:szCs w:val="24"/>
                <w:lang w:eastAsia="ru-RU"/>
              </w:rPr>
              <w:t>m vulgare</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0F2E7BA9" w14:textId="24101D1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054ACED3" w14:textId="1939300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p>
        </w:tc>
        <w:tc>
          <w:tcPr>
            <w:tcW w:w="1020" w:type="dxa"/>
            <w:tcBorders>
              <w:top w:val="single" w:sz="4" w:space="0" w:color="auto"/>
              <w:left w:val="nil"/>
              <w:bottom w:val="single" w:sz="4" w:space="0" w:color="auto"/>
              <w:right w:val="single" w:sz="4" w:space="0" w:color="auto"/>
            </w:tcBorders>
            <w:noWrap/>
          </w:tcPr>
          <w:p w14:paraId="21ED329F" w14:textId="5383D96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7,7</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23BBB98E" w14:textId="38852E9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235384E0"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3417A8A2" w14:textId="685A2B54"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Achillea millefolium </w:t>
            </w:r>
          </w:p>
        </w:tc>
        <w:tc>
          <w:tcPr>
            <w:tcW w:w="1020" w:type="dxa"/>
            <w:tcBorders>
              <w:top w:val="single" w:sz="4" w:space="0" w:color="auto"/>
              <w:left w:val="nil"/>
              <w:bottom w:val="single" w:sz="4" w:space="0" w:color="auto"/>
              <w:right w:val="single" w:sz="4" w:space="0" w:color="auto"/>
            </w:tcBorders>
            <w:shd w:val="clear" w:color="000000" w:fill="FFFFFF"/>
          </w:tcPr>
          <w:p w14:paraId="0AAD204D" w14:textId="663D1DB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2EBCEE75" w14:textId="0A9F35A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2114D918" w14:textId="04380995"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3,5</w:t>
            </w:r>
            <w:r w:rsidR="00E539FD">
              <w:rPr>
                <w:rFonts w:eastAsia="Times New Roman"/>
                <w:sz w:val="24"/>
                <w:szCs w:val="24"/>
                <w:lang w:val="en-US" w:eastAsia="ru-RU"/>
              </w:rPr>
              <w:t xml:space="preserve"> </w:t>
            </w:r>
            <w:r w:rsidRPr="00F07DD0">
              <w:rPr>
                <w:rFonts w:eastAsia="Times New Roman"/>
                <w:sz w:val="24"/>
                <w:szCs w:val="24"/>
                <w:lang w:eastAsia="ru-RU"/>
              </w:rPr>
              <w:t>4</w:t>
            </w:r>
          </w:p>
        </w:tc>
        <w:tc>
          <w:tcPr>
            <w:tcW w:w="1020" w:type="dxa"/>
            <w:tcBorders>
              <w:top w:val="single" w:sz="4" w:space="0" w:color="auto"/>
              <w:left w:val="nil"/>
              <w:bottom w:val="single" w:sz="4" w:space="0" w:color="auto"/>
              <w:right w:val="single" w:sz="4" w:space="0" w:color="auto"/>
            </w:tcBorders>
            <w:noWrap/>
          </w:tcPr>
          <w:p w14:paraId="37D93859" w14:textId="6E9AC74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55A90BC0"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24EA0DC0" w14:textId="60216CA4"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Festuca v</w:t>
            </w:r>
            <w:r w:rsidR="00E539FD">
              <w:rPr>
                <w:rFonts w:eastAsia="Times New Roman"/>
                <w:i/>
                <w:iCs/>
                <w:sz w:val="24"/>
                <w:szCs w:val="24"/>
                <w:lang w:val="en-US" w:eastAsia="ru-RU"/>
              </w:rPr>
              <w:t>ii</w:t>
            </w:r>
            <w:r w:rsidRPr="00F07DD0">
              <w:rPr>
                <w:rFonts w:eastAsia="Times New Roman"/>
                <w:i/>
                <w:iCs/>
                <w:sz w:val="24"/>
                <w:szCs w:val="24"/>
                <w:lang w:eastAsia="ru-RU"/>
              </w:rPr>
              <w:t xml:space="preserve">alesiaca </w:t>
            </w:r>
          </w:p>
        </w:tc>
        <w:tc>
          <w:tcPr>
            <w:tcW w:w="1020" w:type="dxa"/>
            <w:tcBorders>
              <w:top w:val="single" w:sz="4" w:space="0" w:color="auto"/>
              <w:left w:val="nil"/>
              <w:bottom w:val="single" w:sz="4" w:space="0" w:color="auto"/>
              <w:right w:val="single" w:sz="4" w:space="0" w:color="auto"/>
            </w:tcBorders>
            <w:shd w:val="clear" w:color="000000" w:fill="FFFFFF"/>
          </w:tcPr>
          <w:p w14:paraId="421E3466" w14:textId="6EFFB2B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1BCD08FF" w14:textId="18D92E4B" w:rsidR="006A0163" w:rsidRPr="00E539FD"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6,5</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23DECD3F" w14:textId="5A1E72B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18,03</w:t>
            </w:r>
          </w:p>
        </w:tc>
        <w:tc>
          <w:tcPr>
            <w:tcW w:w="1020" w:type="dxa"/>
            <w:tcBorders>
              <w:top w:val="single" w:sz="4" w:space="0" w:color="auto"/>
              <w:left w:val="nil"/>
              <w:bottom w:val="single" w:sz="4" w:space="0" w:color="auto"/>
              <w:right w:val="single" w:sz="4" w:space="0" w:color="auto"/>
            </w:tcBorders>
            <w:noWrap/>
          </w:tcPr>
          <w:p w14:paraId="35749C9D" w14:textId="5D23328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C3D5191"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134A0FC" w14:textId="2A55C49A"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Poa angustifolia </w:t>
            </w:r>
          </w:p>
        </w:tc>
        <w:tc>
          <w:tcPr>
            <w:tcW w:w="1020" w:type="dxa"/>
            <w:tcBorders>
              <w:top w:val="single" w:sz="4" w:space="0" w:color="auto"/>
              <w:left w:val="nil"/>
              <w:bottom w:val="single" w:sz="4" w:space="0" w:color="auto"/>
              <w:right w:val="single" w:sz="4" w:space="0" w:color="auto"/>
            </w:tcBorders>
            <w:shd w:val="clear" w:color="000000" w:fill="FFFFFF"/>
          </w:tcPr>
          <w:p w14:paraId="6B10D463" w14:textId="376408D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7FB0C8EE" w14:textId="13B3B8C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1,9</w:t>
            </w:r>
          </w:p>
        </w:tc>
        <w:tc>
          <w:tcPr>
            <w:tcW w:w="1020" w:type="dxa"/>
            <w:tcBorders>
              <w:top w:val="single" w:sz="4" w:space="0" w:color="auto"/>
              <w:left w:val="nil"/>
              <w:bottom w:val="single" w:sz="4" w:space="0" w:color="auto"/>
              <w:right w:val="single" w:sz="4" w:space="0" w:color="auto"/>
            </w:tcBorders>
            <w:noWrap/>
          </w:tcPr>
          <w:p w14:paraId="3C19531D" w14:textId="74D43F5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9,7</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29654BB" w14:textId="1FED990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80E410C"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676EF407" w14:textId="7D51B5B4"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Bromopsis</w:t>
            </w:r>
            <w:r w:rsidR="00E539FD">
              <w:rPr>
                <w:rFonts w:eastAsia="Times New Roman"/>
                <w:i/>
                <w:iCs/>
                <w:sz w:val="24"/>
                <w:szCs w:val="24"/>
                <w:lang w:val="en-US" w:eastAsia="ru-RU"/>
              </w:rPr>
              <w:t>i</w:t>
            </w:r>
            <w:r w:rsidRPr="00F07DD0">
              <w:rPr>
                <w:rFonts w:eastAsia="Times New Roman"/>
                <w:i/>
                <w:iCs/>
                <w:sz w:val="24"/>
                <w:szCs w:val="24"/>
                <w:lang w:eastAsia="ru-RU"/>
              </w:rPr>
              <w:t xml:space="preserve"> inermis </w:t>
            </w:r>
          </w:p>
        </w:tc>
        <w:tc>
          <w:tcPr>
            <w:tcW w:w="1020" w:type="dxa"/>
            <w:tcBorders>
              <w:top w:val="single" w:sz="4" w:space="0" w:color="auto"/>
              <w:left w:val="nil"/>
              <w:bottom w:val="single" w:sz="4" w:space="0" w:color="auto"/>
              <w:right w:val="single" w:sz="4" w:space="0" w:color="auto"/>
            </w:tcBorders>
            <w:shd w:val="clear" w:color="000000" w:fill="FFFFFF"/>
          </w:tcPr>
          <w:p w14:paraId="26948DE8" w14:textId="007AB01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50</w:t>
            </w:r>
          </w:p>
        </w:tc>
        <w:tc>
          <w:tcPr>
            <w:tcW w:w="1020" w:type="dxa"/>
            <w:tcBorders>
              <w:top w:val="single" w:sz="4" w:space="0" w:color="auto"/>
              <w:left w:val="nil"/>
              <w:bottom w:val="single" w:sz="4" w:space="0" w:color="auto"/>
              <w:right w:val="single" w:sz="4" w:space="0" w:color="auto"/>
            </w:tcBorders>
            <w:noWrap/>
          </w:tcPr>
          <w:p w14:paraId="2C14BD32" w14:textId="5ED1ADB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2AAFEAE" w14:textId="0D8EDEE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6,8</w:t>
            </w:r>
            <w:r w:rsidR="00E539FD">
              <w:rPr>
                <w:rFonts w:eastAsia="Times New Roman"/>
                <w:sz w:val="24"/>
                <w:szCs w:val="24"/>
                <w:lang w:val="en-US" w:eastAsia="ru-RU"/>
              </w:rPr>
              <w:t xml:space="preserve"> </w:t>
            </w:r>
            <w:r w:rsidRPr="00F07DD0">
              <w:rPr>
                <w:rFonts w:eastAsia="Times New Roman"/>
                <w:sz w:val="24"/>
                <w:szCs w:val="24"/>
                <w:lang w:eastAsia="ru-RU"/>
              </w:rPr>
              <w:t>9</w:t>
            </w:r>
          </w:p>
        </w:tc>
        <w:tc>
          <w:tcPr>
            <w:tcW w:w="1020" w:type="dxa"/>
            <w:tcBorders>
              <w:top w:val="single" w:sz="4" w:space="0" w:color="auto"/>
              <w:left w:val="nil"/>
              <w:bottom w:val="single" w:sz="4" w:space="0" w:color="auto"/>
              <w:right w:val="single" w:sz="4" w:space="0" w:color="auto"/>
            </w:tcBorders>
            <w:noWrap/>
          </w:tcPr>
          <w:p w14:paraId="64F9390B" w14:textId="2C309411"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E6CC1E6"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19886A66" w14:textId="27F7671B"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Centaurea </w:t>
            </w:r>
            <w:r w:rsidR="00E539FD">
              <w:rPr>
                <w:rFonts w:eastAsia="Times New Roman"/>
                <w:i/>
                <w:iCs/>
                <w:sz w:val="24"/>
                <w:szCs w:val="24"/>
                <w:lang w:val="en-US" w:eastAsia="ru-RU"/>
              </w:rPr>
              <w:t>ii</w:t>
            </w:r>
            <w:r w:rsidRPr="00F07DD0">
              <w:rPr>
                <w:rFonts w:eastAsia="Times New Roman"/>
                <w:i/>
                <w:iCs/>
                <w:sz w:val="24"/>
                <w:szCs w:val="24"/>
                <w:lang w:eastAsia="ru-RU"/>
              </w:rPr>
              <w:t>scabiosa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2166874D" w14:textId="581A562A"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1020" w:type="dxa"/>
            <w:tcBorders>
              <w:top w:val="single" w:sz="4" w:space="0" w:color="auto"/>
              <w:left w:val="nil"/>
              <w:bottom w:val="single" w:sz="4" w:space="0" w:color="auto"/>
              <w:right w:val="single" w:sz="4" w:space="0" w:color="auto"/>
            </w:tcBorders>
            <w:noWrap/>
          </w:tcPr>
          <w:p w14:paraId="756149F2" w14:textId="2D012CDA" w:rsidR="006A0163" w:rsidRPr="00E539FD" w:rsidRDefault="006A0163"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0,2</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305EB2DD" w14:textId="3D08EB0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w:t>
            </w:r>
            <w:r w:rsidR="00E539FD">
              <w:rPr>
                <w:rFonts w:eastAsia="Times New Roman"/>
                <w:sz w:val="24"/>
                <w:szCs w:val="24"/>
                <w:lang w:val="en-US" w:eastAsia="ru-RU"/>
              </w:rPr>
              <w:t xml:space="preserve"> </w:t>
            </w:r>
            <w:r w:rsidRPr="00F07DD0">
              <w:rPr>
                <w:rFonts w:eastAsia="Times New Roman"/>
                <w:sz w:val="24"/>
                <w:szCs w:val="24"/>
                <w:lang w:eastAsia="ru-RU"/>
              </w:rPr>
              <w:t>3</w:t>
            </w:r>
          </w:p>
        </w:tc>
        <w:tc>
          <w:tcPr>
            <w:tcW w:w="1020" w:type="dxa"/>
            <w:tcBorders>
              <w:top w:val="single" w:sz="4" w:space="0" w:color="auto"/>
              <w:left w:val="nil"/>
              <w:bottom w:val="single" w:sz="4" w:space="0" w:color="auto"/>
              <w:right w:val="single" w:sz="4" w:space="0" w:color="auto"/>
            </w:tcBorders>
            <w:noWrap/>
          </w:tcPr>
          <w:p w14:paraId="3C009BFB" w14:textId="2A666A2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3A0CDB5"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2D578CF7" w14:textId="3602213F"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Hieracium umbellatum</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12C7B5AD" w14:textId="0AC23CA4"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12916E70" w14:textId="212280F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0468831" w14:textId="1A2C3E9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5CE3A0E8" w14:textId="4231943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F42399B"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6B006208" w14:textId="593B43AF"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Artemisia c</w:t>
            </w:r>
            <w:r w:rsidR="00E539FD">
              <w:rPr>
                <w:rFonts w:eastAsia="Times New Roman"/>
                <w:i/>
                <w:iCs/>
                <w:sz w:val="24"/>
                <w:szCs w:val="24"/>
                <w:lang w:val="en-US" w:eastAsia="ru-RU"/>
              </w:rPr>
              <w:t>i</w:t>
            </w:r>
            <w:r w:rsidRPr="00F07DD0">
              <w:rPr>
                <w:rFonts w:eastAsia="Times New Roman"/>
                <w:i/>
                <w:iCs/>
                <w:sz w:val="24"/>
                <w:szCs w:val="24"/>
                <w:lang w:eastAsia="ru-RU"/>
              </w:rPr>
              <w:t>ommutata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08BDBF7A" w14:textId="1F32460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72675474" w14:textId="43BA281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011FDBA2" w14:textId="2E6AB7D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3E398222" w14:textId="02266EA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346815C"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6AA8B9C9" w14:textId="51A07859"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 xml:space="preserve">Taraxacum </w:t>
            </w:r>
            <w:r w:rsidR="00E539FD">
              <w:rPr>
                <w:rFonts w:eastAsia="Times New Roman"/>
                <w:i/>
                <w:iCs/>
                <w:sz w:val="24"/>
                <w:szCs w:val="24"/>
                <w:lang w:val="en-US" w:eastAsia="ru-RU"/>
              </w:rPr>
              <w:t>i</w:t>
            </w:r>
            <w:r w:rsidRPr="00F07DD0">
              <w:rPr>
                <w:rFonts w:eastAsia="Times New Roman"/>
                <w:i/>
                <w:iCs/>
                <w:sz w:val="24"/>
                <w:szCs w:val="24"/>
                <w:lang w:val="en-US" w:eastAsia="ru-RU"/>
              </w:rPr>
              <w:t>officinale</w:t>
            </w:r>
            <w:r w:rsidRPr="00F07DD0">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5EC42FD" w14:textId="64E3B6C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33D2BE20" w14:textId="57A0180C"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6D49FC7" w14:textId="20A9BBF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2,12</w:t>
            </w:r>
          </w:p>
        </w:tc>
        <w:tc>
          <w:tcPr>
            <w:tcW w:w="1020" w:type="dxa"/>
            <w:tcBorders>
              <w:top w:val="single" w:sz="4" w:space="0" w:color="auto"/>
              <w:left w:val="nil"/>
              <w:bottom w:val="single" w:sz="4" w:space="0" w:color="auto"/>
              <w:right w:val="single" w:sz="4" w:space="0" w:color="auto"/>
            </w:tcBorders>
            <w:noWrap/>
          </w:tcPr>
          <w:p w14:paraId="16025A14" w14:textId="2A9CFB0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A864A02"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72DDAD4A" w14:textId="1435DE21"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Elaeagnus </w:t>
            </w:r>
            <w:r w:rsidRPr="00F07DD0">
              <w:rPr>
                <w:rFonts w:eastAsia="Times New Roman"/>
                <w:i/>
                <w:iCs/>
                <w:sz w:val="24"/>
                <w:szCs w:val="24"/>
                <w:lang w:val="en-US" w:eastAsia="ru-RU"/>
              </w:rPr>
              <w:t>a</w:t>
            </w:r>
            <w:r w:rsidR="00E539FD">
              <w:rPr>
                <w:rFonts w:eastAsia="Times New Roman"/>
                <w:i/>
                <w:iCs/>
                <w:sz w:val="24"/>
                <w:szCs w:val="24"/>
                <w:lang w:val="en-US" w:eastAsia="ru-RU"/>
              </w:rPr>
              <w:t>i</w:t>
            </w:r>
            <w:r w:rsidRPr="00F07DD0">
              <w:rPr>
                <w:rFonts w:eastAsia="Times New Roman"/>
                <w:i/>
                <w:iCs/>
                <w:sz w:val="24"/>
                <w:szCs w:val="24"/>
                <w:lang w:val="en-US" w:eastAsia="ru-RU"/>
              </w:rPr>
              <w:t>ngustifolia</w:t>
            </w:r>
          </w:p>
        </w:tc>
        <w:tc>
          <w:tcPr>
            <w:tcW w:w="1020" w:type="dxa"/>
            <w:tcBorders>
              <w:top w:val="single" w:sz="4" w:space="0" w:color="auto"/>
              <w:left w:val="nil"/>
              <w:bottom w:val="single" w:sz="4" w:space="0" w:color="auto"/>
              <w:right w:val="single" w:sz="4" w:space="0" w:color="auto"/>
            </w:tcBorders>
            <w:shd w:val="clear" w:color="000000" w:fill="FFFFFF"/>
          </w:tcPr>
          <w:p w14:paraId="3D4DEE4A" w14:textId="1B6F69B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71BB50D7" w14:textId="33C7789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A193EA5" w14:textId="4F1AC24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7585010D" w14:textId="6BA69A2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8E463F3"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CD1F2FC" w14:textId="71974BC3"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Dracocephal</w:t>
            </w:r>
            <w:r w:rsidR="00E539FD">
              <w:rPr>
                <w:rFonts w:eastAsia="Times New Roman"/>
                <w:i/>
                <w:iCs/>
                <w:sz w:val="24"/>
                <w:szCs w:val="24"/>
                <w:lang w:val="en-US" w:eastAsia="ru-RU"/>
              </w:rPr>
              <w:t>i</w:t>
            </w:r>
            <w:r w:rsidRPr="00F07DD0">
              <w:rPr>
                <w:rFonts w:eastAsia="Times New Roman"/>
                <w:i/>
                <w:iCs/>
                <w:sz w:val="24"/>
                <w:szCs w:val="24"/>
                <w:lang w:eastAsia="ru-RU"/>
              </w:rPr>
              <w:t>um thymiflorum</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7D639997" w14:textId="30E4CFC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71083335" w14:textId="06696EA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62A1741C" w14:textId="509B6F6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66F039C0" w14:textId="63C0129E"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4EADAA9"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CDB3C04" w14:textId="54426562"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Chamaenerio</w:t>
            </w:r>
            <w:r w:rsidR="00E539FD">
              <w:rPr>
                <w:rFonts w:eastAsia="Times New Roman"/>
                <w:i/>
                <w:iCs/>
                <w:sz w:val="24"/>
                <w:szCs w:val="24"/>
                <w:lang w:val="en-US" w:eastAsia="ru-RU"/>
              </w:rPr>
              <w:t>i</w:t>
            </w:r>
            <w:r w:rsidRPr="00F07DD0">
              <w:rPr>
                <w:rFonts w:eastAsia="Times New Roman"/>
                <w:i/>
                <w:iCs/>
                <w:sz w:val="24"/>
                <w:szCs w:val="24"/>
                <w:lang w:eastAsia="ru-RU"/>
              </w:rPr>
              <w:t>n angustifolium</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19A3E04" w14:textId="75820905"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754A141D" w14:textId="18A103E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0,65</w:t>
            </w:r>
          </w:p>
        </w:tc>
        <w:tc>
          <w:tcPr>
            <w:tcW w:w="1020" w:type="dxa"/>
            <w:tcBorders>
              <w:top w:val="single" w:sz="4" w:space="0" w:color="auto"/>
              <w:left w:val="nil"/>
              <w:bottom w:val="single" w:sz="4" w:space="0" w:color="auto"/>
              <w:right w:val="single" w:sz="4" w:space="0" w:color="auto"/>
            </w:tcBorders>
            <w:noWrap/>
          </w:tcPr>
          <w:p w14:paraId="35F2959F" w14:textId="760DFEA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3662BC9E" w14:textId="6E90FA7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7D3C49A"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0D33007" w14:textId="12385006"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Stipa pennata</w:t>
            </w:r>
            <w:r w:rsidR="00E539FD">
              <w:rPr>
                <w:rFonts w:eastAsia="Times New Roman"/>
                <w:i/>
                <w:iCs/>
                <w:sz w:val="24"/>
                <w:szCs w:val="24"/>
                <w:lang w:val="en-US" w:eastAsia="ru-RU"/>
              </w:rPr>
              <w:t>i</w:t>
            </w:r>
            <w:r w:rsidRPr="00F07DD0">
              <w:rPr>
                <w:rFonts w:eastAsia="Times New Roman"/>
                <w:i/>
                <w:iCs/>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00E663F3" w14:textId="7332244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219507DE" w14:textId="15C7C36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6D5B9807" w14:textId="11EE97D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6,8</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6DE43BB7" w14:textId="7085EA82"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B5BBFAB"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22A4227" w14:textId="1562AD7B"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Malus domest</w:t>
            </w:r>
            <w:r w:rsidR="00E539FD">
              <w:rPr>
                <w:rFonts w:eastAsia="Times New Roman"/>
                <w:i/>
                <w:iCs/>
                <w:sz w:val="24"/>
                <w:szCs w:val="24"/>
                <w:lang w:val="en-US" w:eastAsia="ru-RU"/>
              </w:rPr>
              <w:t>i</w:t>
            </w:r>
            <w:r w:rsidRPr="00F07DD0">
              <w:rPr>
                <w:rFonts w:eastAsia="Times New Roman"/>
                <w:i/>
                <w:iCs/>
                <w:sz w:val="24"/>
                <w:szCs w:val="24"/>
                <w:lang w:eastAsia="ru-RU"/>
              </w:rPr>
              <w:t>ica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A38B5D2" w14:textId="15D06E2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1CA42976" w14:textId="2BA131F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60D7441F" w14:textId="09441137"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3D5D3234" w14:textId="14D7CE23"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85AEB15"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0B5A5FE" w14:textId="05A5FD1D"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Linaria genist</w:t>
            </w:r>
            <w:r w:rsidR="00E539FD">
              <w:rPr>
                <w:rFonts w:eastAsia="Times New Roman"/>
                <w:i/>
                <w:iCs/>
                <w:sz w:val="24"/>
                <w:szCs w:val="24"/>
                <w:lang w:val="en-US" w:eastAsia="ru-RU"/>
              </w:rPr>
              <w:t>i</w:t>
            </w:r>
            <w:r w:rsidRPr="00F07DD0">
              <w:rPr>
                <w:rFonts w:eastAsia="Times New Roman"/>
                <w:i/>
                <w:iCs/>
                <w:sz w:val="24"/>
                <w:szCs w:val="24"/>
                <w:lang w:eastAsia="ru-RU"/>
              </w:rPr>
              <w:t>ifolia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53ADBB1E" w14:textId="7B310BF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30</w:t>
            </w:r>
          </w:p>
        </w:tc>
        <w:tc>
          <w:tcPr>
            <w:tcW w:w="1020" w:type="dxa"/>
            <w:tcBorders>
              <w:top w:val="single" w:sz="4" w:space="0" w:color="auto"/>
              <w:left w:val="nil"/>
              <w:bottom w:val="single" w:sz="4" w:space="0" w:color="auto"/>
              <w:right w:val="single" w:sz="4" w:space="0" w:color="auto"/>
            </w:tcBorders>
            <w:noWrap/>
          </w:tcPr>
          <w:p w14:paraId="4AF0506E" w14:textId="6206DD38"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004A6BCC" w14:textId="135512FF"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r w:rsidR="00E539FD">
              <w:rPr>
                <w:rFonts w:eastAsia="Times New Roman"/>
                <w:sz w:val="24"/>
                <w:szCs w:val="24"/>
                <w:lang w:val="en-US" w:eastAsia="ru-RU"/>
              </w:rPr>
              <w:t xml:space="preserve"> </w:t>
            </w: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421630CC" w14:textId="70BD11AD"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BCE6F63" w14:textId="77777777" w:rsidTr="009C6800">
        <w:trPr>
          <w:trHeight w:val="283"/>
          <w:jc w:val="center"/>
        </w:trPr>
        <w:tc>
          <w:tcPr>
            <w:tcW w:w="5492" w:type="dxa"/>
            <w:tcBorders>
              <w:top w:val="single" w:sz="4" w:space="0" w:color="auto"/>
              <w:left w:val="single" w:sz="4" w:space="0" w:color="auto"/>
              <w:right w:val="single" w:sz="4" w:space="0" w:color="auto"/>
            </w:tcBorders>
          </w:tcPr>
          <w:p w14:paraId="4229BCA6" w14:textId="3351C639" w:rsidR="006A0163" w:rsidRPr="00F07DD0" w:rsidRDefault="006A0163"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Artemisia pro</w:t>
            </w:r>
            <w:r w:rsidR="00E539FD">
              <w:rPr>
                <w:rFonts w:eastAsia="Times New Roman"/>
                <w:i/>
                <w:iCs/>
                <w:sz w:val="24"/>
                <w:szCs w:val="24"/>
                <w:lang w:val="en-US" w:eastAsia="ru-RU"/>
              </w:rPr>
              <w:t>ii</w:t>
            </w:r>
            <w:r w:rsidRPr="00F07DD0">
              <w:rPr>
                <w:rFonts w:eastAsia="Times New Roman"/>
                <w:i/>
                <w:iCs/>
                <w:sz w:val="24"/>
                <w:szCs w:val="24"/>
                <w:lang w:eastAsia="ru-RU"/>
              </w:rPr>
              <w:t>ceriformis</w:t>
            </w:r>
            <w:r w:rsidRPr="00F07DD0">
              <w:rPr>
                <w:rFonts w:eastAsia="Times New Roman"/>
                <w:sz w:val="24"/>
                <w:szCs w:val="24"/>
                <w:lang w:eastAsia="ru-RU"/>
              </w:rPr>
              <w:t xml:space="preserve"> </w:t>
            </w:r>
          </w:p>
        </w:tc>
        <w:tc>
          <w:tcPr>
            <w:tcW w:w="1020" w:type="dxa"/>
            <w:tcBorders>
              <w:top w:val="single" w:sz="4" w:space="0" w:color="auto"/>
              <w:left w:val="nil"/>
              <w:right w:val="single" w:sz="4" w:space="0" w:color="auto"/>
            </w:tcBorders>
            <w:shd w:val="clear" w:color="000000" w:fill="FFFFFF"/>
          </w:tcPr>
          <w:p w14:paraId="5636F3B6" w14:textId="04A03899"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1020" w:type="dxa"/>
            <w:tcBorders>
              <w:top w:val="single" w:sz="4" w:space="0" w:color="auto"/>
              <w:left w:val="nil"/>
              <w:right w:val="single" w:sz="4" w:space="0" w:color="auto"/>
            </w:tcBorders>
            <w:noWrap/>
          </w:tcPr>
          <w:p w14:paraId="153081EF" w14:textId="11A7EAE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1020" w:type="dxa"/>
            <w:tcBorders>
              <w:top w:val="single" w:sz="4" w:space="0" w:color="auto"/>
              <w:left w:val="nil"/>
              <w:right w:val="single" w:sz="4" w:space="0" w:color="auto"/>
            </w:tcBorders>
            <w:noWrap/>
          </w:tcPr>
          <w:p w14:paraId="00F5681F" w14:textId="41C673F6"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right w:val="single" w:sz="4" w:space="0" w:color="auto"/>
            </w:tcBorders>
            <w:noWrap/>
          </w:tcPr>
          <w:p w14:paraId="61A82CE0" w14:textId="68CBFF50" w:rsidR="006A0163" w:rsidRPr="00F07DD0" w:rsidRDefault="006A0163"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3342137" w14:textId="77777777" w:rsidTr="009C6800">
        <w:trPr>
          <w:trHeight w:val="283"/>
          <w:jc w:val="center"/>
        </w:trPr>
        <w:tc>
          <w:tcPr>
            <w:tcW w:w="9572" w:type="dxa"/>
            <w:gridSpan w:val="5"/>
            <w:tcBorders>
              <w:bottom w:val="single" w:sz="4" w:space="0" w:color="auto"/>
            </w:tcBorders>
          </w:tcPr>
          <w:p w14:paraId="51C30F70" w14:textId="1C4EA3CF" w:rsidR="009C6800" w:rsidRPr="00E539FD" w:rsidRDefault="009C6800" w:rsidP="00E539FD">
            <w:pPr>
              <w:spacing w:after="0" w:line="240" w:lineRule="auto"/>
              <w:ind w:hanging="71"/>
              <w:contextualSpacing/>
              <w:jc w:val="both"/>
              <w:rPr>
                <w:rFonts w:eastAsia="Times New Roman"/>
                <w:sz w:val="28"/>
                <w:szCs w:val="28"/>
                <w:lang w:val="en-US" w:eastAsia="ru-RU"/>
              </w:rPr>
            </w:pPr>
            <w:r w:rsidRPr="00F07DD0">
              <w:rPr>
                <w:rFonts w:eastAsia="Times New Roman"/>
                <w:sz w:val="28"/>
                <w:szCs w:val="28"/>
                <w:lang w:eastAsia="ru-RU"/>
              </w:rPr>
              <w:lastRenderedPageBreak/>
              <w:t>Продолжение таблицы 11</w:t>
            </w:r>
          </w:p>
        </w:tc>
      </w:tr>
      <w:tr w:rsidR="00941D1F" w:rsidRPr="00F07DD0" w14:paraId="0112C850"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FF86D9E" w14:textId="4B4CF334" w:rsidR="009C6800" w:rsidRPr="00F07DD0" w:rsidRDefault="009C6800"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1020" w:type="dxa"/>
            <w:tcBorders>
              <w:top w:val="single" w:sz="4" w:space="0" w:color="auto"/>
              <w:left w:val="nil"/>
              <w:bottom w:val="single" w:sz="4" w:space="0" w:color="auto"/>
              <w:right w:val="single" w:sz="4" w:space="0" w:color="auto"/>
            </w:tcBorders>
            <w:shd w:val="clear" w:color="000000" w:fill="FFFFFF"/>
          </w:tcPr>
          <w:p w14:paraId="48920051" w14:textId="621AEEB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020" w:type="dxa"/>
            <w:tcBorders>
              <w:top w:val="single" w:sz="4" w:space="0" w:color="auto"/>
              <w:left w:val="nil"/>
              <w:bottom w:val="single" w:sz="4" w:space="0" w:color="auto"/>
              <w:right w:val="single" w:sz="4" w:space="0" w:color="auto"/>
            </w:tcBorders>
            <w:noWrap/>
          </w:tcPr>
          <w:p w14:paraId="24230CED" w14:textId="3E45316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020" w:type="dxa"/>
            <w:tcBorders>
              <w:top w:val="single" w:sz="4" w:space="0" w:color="auto"/>
              <w:left w:val="nil"/>
              <w:bottom w:val="single" w:sz="4" w:space="0" w:color="auto"/>
              <w:right w:val="single" w:sz="4" w:space="0" w:color="auto"/>
            </w:tcBorders>
            <w:noWrap/>
          </w:tcPr>
          <w:p w14:paraId="6FB3B058" w14:textId="7F863D5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020" w:type="dxa"/>
            <w:tcBorders>
              <w:top w:val="single" w:sz="4" w:space="0" w:color="auto"/>
              <w:left w:val="nil"/>
              <w:bottom w:val="single" w:sz="4" w:space="0" w:color="auto"/>
              <w:right w:val="single" w:sz="4" w:space="0" w:color="auto"/>
            </w:tcBorders>
            <w:noWrap/>
          </w:tcPr>
          <w:p w14:paraId="5B810E69" w14:textId="5BEB765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75B22EFD"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1F387AA" w14:textId="78018032"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Loni</w:t>
            </w:r>
            <w:r w:rsidR="00E539FD">
              <w:rPr>
                <w:rFonts w:eastAsia="Times New Roman"/>
                <w:i/>
                <w:iCs/>
                <w:sz w:val="24"/>
                <w:szCs w:val="24"/>
                <w:lang w:val="en-US" w:eastAsia="ru-RU"/>
              </w:rPr>
              <w:t>i</w:t>
            </w:r>
            <w:r w:rsidRPr="00F07DD0">
              <w:rPr>
                <w:rFonts w:eastAsia="Times New Roman"/>
                <w:i/>
                <w:iCs/>
                <w:sz w:val="24"/>
                <w:szCs w:val="24"/>
                <w:lang w:eastAsia="ru-RU"/>
              </w:rPr>
              <w:t xml:space="preserve">cera tatarica </w:t>
            </w:r>
          </w:p>
        </w:tc>
        <w:tc>
          <w:tcPr>
            <w:tcW w:w="1020" w:type="dxa"/>
            <w:tcBorders>
              <w:top w:val="single" w:sz="4" w:space="0" w:color="auto"/>
              <w:left w:val="nil"/>
              <w:bottom w:val="single" w:sz="4" w:space="0" w:color="auto"/>
              <w:right w:val="single" w:sz="4" w:space="0" w:color="auto"/>
            </w:tcBorders>
            <w:shd w:val="clear" w:color="000000" w:fill="FFFFFF"/>
          </w:tcPr>
          <w:p w14:paraId="76A82EDD" w14:textId="54D5229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1020" w:type="dxa"/>
            <w:tcBorders>
              <w:top w:val="single" w:sz="4" w:space="0" w:color="auto"/>
              <w:left w:val="nil"/>
              <w:bottom w:val="single" w:sz="4" w:space="0" w:color="auto"/>
              <w:right w:val="single" w:sz="4" w:space="0" w:color="auto"/>
            </w:tcBorders>
            <w:noWrap/>
          </w:tcPr>
          <w:p w14:paraId="2D1AD7A3" w14:textId="0FEF076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79CF62A6" w14:textId="0ABE8E2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r w:rsidR="00E539FD">
              <w:rPr>
                <w:rFonts w:eastAsia="Times New Roman"/>
                <w:sz w:val="24"/>
                <w:szCs w:val="24"/>
                <w:lang w:val="en-US" w:eastAsia="ru-RU"/>
              </w:rPr>
              <w:t xml:space="preserve"> </w:t>
            </w:r>
            <w:r w:rsidRPr="00F07DD0">
              <w:rPr>
                <w:rFonts w:eastAsia="Times New Roman"/>
                <w:sz w:val="24"/>
                <w:szCs w:val="24"/>
                <w:lang w:eastAsia="ru-RU"/>
              </w:rPr>
              <w:t>41</w:t>
            </w:r>
          </w:p>
        </w:tc>
        <w:tc>
          <w:tcPr>
            <w:tcW w:w="1020" w:type="dxa"/>
            <w:tcBorders>
              <w:top w:val="single" w:sz="4" w:space="0" w:color="auto"/>
              <w:left w:val="nil"/>
              <w:bottom w:val="single" w:sz="4" w:space="0" w:color="auto"/>
              <w:right w:val="single" w:sz="4" w:space="0" w:color="auto"/>
            </w:tcBorders>
            <w:noWrap/>
          </w:tcPr>
          <w:p w14:paraId="240883BA" w14:textId="04109D7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86ED69B"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57B2EA5" w14:textId="6C9FF7C5"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Gyps</w:t>
            </w:r>
            <w:r w:rsidR="00E539FD">
              <w:rPr>
                <w:rFonts w:eastAsia="Times New Roman"/>
                <w:i/>
                <w:iCs/>
                <w:sz w:val="24"/>
                <w:szCs w:val="24"/>
                <w:lang w:val="en-US" w:eastAsia="ru-RU"/>
              </w:rPr>
              <w:t>i</w:t>
            </w:r>
            <w:r w:rsidRPr="00F07DD0">
              <w:rPr>
                <w:rFonts w:eastAsia="Times New Roman"/>
                <w:i/>
                <w:iCs/>
                <w:sz w:val="24"/>
                <w:szCs w:val="24"/>
                <w:lang w:eastAsia="ru-RU"/>
              </w:rPr>
              <w:t>ophila paniculata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21B95000" w14:textId="71D4180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1020" w:type="dxa"/>
            <w:tcBorders>
              <w:top w:val="single" w:sz="4" w:space="0" w:color="auto"/>
              <w:left w:val="nil"/>
              <w:bottom w:val="single" w:sz="4" w:space="0" w:color="auto"/>
              <w:right w:val="single" w:sz="4" w:space="0" w:color="auto"/>
            </w:tcBorders>
            <w:noWrap/>
          </w:tcPr>
          <w:p w14:paraId="5D3EE498" w14:textId="5FFCC88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50D477D4" w14:textId="4B5F0B2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r w:rsidR="00E539FD">
              <w:rPr>
                <w:rFonts w:eastAsia="Times New Roman"/>
                <w:sz w:val="24"/>
                <w:szCs w:val="24"/>
                <w:lang w:val="en-US" w:eastAsia="ru-RU"/>
              </w:rPr>
              <w:t xml:space="preserve"> </w:t>
            </w:r>
            <w:r w:rsidRPr="00F07DD0">
              <w:rPr>
                <w:rFonts w:eastAsia="Times New Roman"/>
                <w:sz w:val="24"/>
                <w:szCs w:val="24"/>
                <w:lang w:eastAsia="ru-RU"/>
              </w:rPr>
              <w:t>65</w:t>
            </w:r>
          </w:p>
        </w:tc>
        <w:tc>
          <w:tcPr>
            <w:tcW w:w="1020" w:type="dxa"/>
            <w:tcBorders>
              <w:top w:val="single" w:sz="4" w:space="0" w:color="auto"/>
              <w:left w:val="nil"/>
              <w:bottom w:val="single" w:sz="4" w:space="0" w:color="auto"/>
              <w:right w:val="single" w:sz="4" w:space="0" w:color="auto"/>
            </w:tcBorders>
            <w:noWrap/>
          </w:tcPr>
          <w:p w14:paraId="0205ED57" w14:textId="2347BCE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4097488"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2DECF022" w14:textId="4FF13946"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Acer </w:t>
            </w:r>
            <w:r w:rsidR="00E539FD">
              <w:rPr>
                <w:rFonts w:eastAsia="Times New Roman"/>
                <w:i/>
                <w:iCs/>
                <w:sz w:val="24"/>
                <w:szCs w:val="24"/>
                <w:lang w:val="en-US" w:eastAsia="ru-RU"/>
              </w:rPr>
              <w:t>i</w:t>
            </w:r>
            <w:r w:rsidRPr="00F07DD0">
              <w:rPr>
                <w:rFonts w:eastAsia="Times New Roman"/>
                <w:i/>
                <w:iCs/>
                <w:sz w:val="24"/>
                <w:szCs w:val="24"/>
                <w:lang w:eastAsia="ru-RU"/>
              </w:rPr>
              <w:t>negundo</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75C50557" w14:textId="214B93A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226AD544" w14:textId="7FA5940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7845283" w14:textId="183B095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71</w:t>
            </w:r>
          </w:p>
        </w:tc>
        <w:tc>
          <w:tcPr>
            <w:tcW w:w="1020" w:type="dxa"/>
            <w:tcBorders>
              <w:top w:val="single" w:sz="4" w:space="0" w:color="auto"/>
              <w:left w:val="nil"/>
              <w:bottom w:val="single" w:sz="4" w:space="0" w:color="auto"/>
              <w:right w:val="single" w:sz="4" w:space="0" w:color="auto"/>
            </w:tcBorders>
            <w:noWrap/>
          </w:tcPr>
          <w:p w14:paraId="2A5E705D" w14:textId="15D09F6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2A19D65"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6BCB26F7" w14:textId="742F243E"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Lactu</w:t>
            </w:r>
            <w:r w:rsidR="00E539FD">
              <w:rPr>
                <w:rFonts w:eastAsia="Times New Roman"/>
                <w:i/>
                <w:iCs/>
                <w:sz w:val="24"/>
                <w:szCs w:val="24"/>
                <w:lang w:val="en-US" w:eastAsia="ru-RU"/>
              </w:rPr>
              <w:t>i</w:t>
            </w:r>
            <w:r w:rsidRPr="00F07DD0">
              <w:rPr>
                <w:rFonts w:eastAsia="Times New Roman"/>
                <w:i/>
                <w:iCs/>
                <w:sz w:val="24"/>
                <w:szCs w:val="24"/>
                <w:lang w:eastAsia="ru-RU"/>
              </w:rPr>
              <w:t>ca serriola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BA2C5A4" w14:textId="79B3E55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5E8524C7" w14:textId="0E2D624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4E0DE67" w14:textId="7C2F6B2C"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0,71</w:t>
            </w:r>
          </w:p>
        </w:tc>
        <w:tc>
          <w:tcPr>
            <w:tcW w:w="1020" w:type="dxa"/>
            <w:tcBorders>
              <w:top w:val="single" w:sz="4" w:space="0" w:color="auto"/>
              <w:left w:val="nil"/>
              <w:bottom w:val="single" w:sz="4" w:space="0" w:color="auto"/>
              <w:right w:val="single" w:sz="4" w:space="0" w:color="auto"/>
            </w:tcBorders>
            <w:noWrap/>
          </w:tcPr>
          <w:p w14:paraId="31C0F5C7" w14:textId="422F6F9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EBF4525"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139BDD66" w14:textId="4F8E5B5A"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Trom</w:t>
            </w:r>
            <w:r w:rsidR="00E539FD">
              <w:rPr>
                <w:rFonts w:eastAsia="Times New Roman"/>
                <w:i/>
                <w:iCs/>
                <w:sz w:val="24"/>
                <w:szCs w:val="24"/>
                <w:lang w:val="en-US" w:eastAsia="ru-RU"/>
              </w:rPr>
              <w:t>i</w:t>
            </w:r>
            <w:r w:rsidRPr="00F07DD0">
              <w:rPr>
                <w:rFonts w:eastAsia="Times New Roman"/>
                <w:i/>
                <w:iCs/>
                <w:sz w:val="24"/>
                <w:szCs w:val="24"/>
                <w:lang w:eastAsia="ru-RU"/>
              </w:rPr>
              <w:t>msdorffia maculata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5D894814" w14:textId="331FCA9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769EFFAE" w14:textId="65AC6B0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1020" w:type="dxa"/>
            <w:tcBorders>
              <w:top w:val="single" w:sz="4" w:space="0" w:color="auto"/>
              <w:left w:val="nil"/>
              <w:bottom w:val="single" w:sz="4" w:space="0" w:color="auto"/>
              <w:right w:val="single" w:sz="4" w:space="0" w:color="auto"/>
            </w:tcBorders>
            <w:noWrap/>
          </w:tcPr>
          <w:p w14:paraId="4CC39CF0" w14:textId="2BE14CD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71</w:t>
            </w:r>
          </w:p>
        </w:tc>
        <w:tc>
          <w:tcPr>
            <w:tcW w:w="1020" w:type="dxa"/>
            <w:tcBorders>
              <w:top w:val="single" w:sz="4" w:space="0" w:color="auto"/>
              <w:left w:val="nil"/>
              <w:bottom w:val="single" w:sz="4" w:space="0" w:color="auto"/>
              <w:right w:val="single" w:sz="4" w:space="0" w:color="auto"/>
            </w:tcBorders>
            <w:noWrap/>
          </w:tcPr>
          <w:p w14:paraId="07687E3B" w14:textId="211C26E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639D283"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5131CA65" w14:textId="23537D37"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Cirsi</w:t>
            </w:r>
            <w:r w:rsidR="00E539FD">
              <w:rPr>
                <w:rFonts w:eastAsia="Times New Roman"/>
                <w:i/>
                <w:iCs/>
                <w:sz w:val="24"/>
                <w:szCs w:val="24"/>
                <w:lang w:val="en-US" w:eastAsia="ru-RU"/>
              </w:rPr>
              <w:t>i</w:t>
            </w:r>
            <w:r w:rsidRPr="00F07DD0">
              <w:rPr>
                <w:rFonts w:eastAsia="Times New Roman"/>
                <w:i/>
                <w:iCs/>
                <w:sz w:val="24"/>
                <w:szCs w:val="24"/>
                <w:lang w:eastAsia="ru-RU"/>
              </w:rPr>
              <w:t>um setosum</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7E2E645F" w14:textId="186D8B1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54CD8EFD" w14:textId="7E1F45F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6CF37120" w14:textId="7D4D4A2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71</w:t>
            </w:r>
          </w:p>
        </w:tc>
        <w:tc>
          <w:tcPr>
            <w:tcW w:w="1020" w:type="dxa"/>
            <w:tcBorders>
              <w:top w:val="single" w:sz="4" w:space="0" w:color="auto"/>
              <w:left w:val="nil"/>
              <w:bottom w:val="single" w:sz="4" w:space="0" w:color="auto"/>
              <w:right w:val="single" w:sz="4" w:space="0" w:color="auto"/>
            </w:tcBorders>
            <w:noWrap/>
          </w:tcPr>
          <w:p w14:paraId="5247C412" w14:textId="2D7B9FE8"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21A6FB8"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7145DDC3" w14:textId="4CF94278"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Artemisia vulgaris </w:t>
            </w:r>
          </w:p>
        </w:tc>
        <w:tc>
          <w:tcPr>
            <w:tcW w:w="1020" w:type="dxa"/>
            <w:tcBorders>
              <w:top w:val="single" w:sz="4" w:space="0" w:color="auto"/>
              <w:left w:val="nil"/>
              <w:bottom w:val="single" w:sz="4" w:space="0" w:color="auto"/>
              <w:right w:val="single" w:sz="4" w:space="0" w:color="auto"/>
            </w:tcBorders>
            <w:shd w:val="clear" w:color="000000" w:fill="FFFFFF"/>
          </w:tcPr>
          <w:p w14:paraId="205980FF" w14:textId="1177C27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24B6738E" w14:textId="10CC9D61" w:rsidR="009C6800" w:rsidRPr="00E539FD"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067BDBEA" w14:textId="6A46CEF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58B064DE" w14:textId="397DCDB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EE32EFD"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B3C9BDE" w14:textId="54F76193"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Betul</w:t>
            </w:r>
            <w:r w:rsidR="00E539FD">
              <w:rPr>
                <w:rFonts w:eastAsia="Times New Roman"/>
                <w:i/>
                <w:iCs/>
                <w:sz w:val="24"/>
                <w:szCs w:val="24"/>
                <w:lang w:val="en-US" w:eastAsia="ru-RU"/>
              </w:rPr>
              <w:t>i</w:t>
            </w:r>
            <w:r w:rsidRPr="00F07DD0">
              <w:rPr>
                <w:rFonts w:eastAsia="Times New Roman"/>
                <w:i/>
                <w:iCs/>
                <w:sz w:val="24"/>
                <w:szCs w:val="24"/>
                <w:lang w:eastAsia="ru-RU"/>
              </w:rPr>
              <w:t>a pendula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F346C10" w14:textId="44F34BF4"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49229F8B" w14:textId="14BE5AFF" w:rsidR="009C6800" w:rsidRPr="00E539FD"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0,05</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504F6964" w14:textId="19221AD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71</w:t>
            </w:r>
          </w:p>
        </w:tc>
        <w:tc>
          <w:tcPr>
            <w:tcW w:w="1020" w:type="dxa"/>
            <w:tcBorders>
              <w:top w:val="single" w:sz="4" w:space="0" w:color="auto"/>
              <w:left w:val="nil"/>
              <w:bottom w:val="single" w:sz="4" w:space="0" w:color="auto"/>
              <w:right w:val="single" w:sz="4" w:space="0" w:color="auto"/>
            </w:tcBorders>
            <w:noWrap/>
          </w:tcPr>
          <w:p w14:paraId="118B0FA0" w14:textId="1939963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21354D1"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C8E6CCA" w14:textId="31671FE4"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Lapp</w:t>
            </w:r>
            <w:r w:rsidR="00E539FD">
              <w:rPr>
                <w:rFonts w:eastAsia="Times New Roman"/>
                <w:i/>
                <w:iCs/>
                <w:sz w:val="24"/>
                <w:szCs w:val="24"/>
                <w:lang w:val="en-US" w:eastAsia="ru-RU"/>
              </w:rPr>
              <w:t>i</w:t>
            </w:r>
            <w:r w:rsidRPr="00F07DD0">
              <w:rPr>
                <w:rFonts w:eastAsia="Times New Roman"/>
                <w:i/>
                <w:iCs/>
                <w:sz w:val="24"/>
                <w:szCs w:val="24"/>
                <w:lang w:eastAsia="ru-RU"/>
              </w:rPr>
              <w:t>ula stricta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4EF042CB" w14:textId="45E2964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723F5589" w14:textId="16D989C3" w:rsidR="009C6800" w:rsidRPr="00E539FD"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02C16947" w14:textId="060122F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w:t>
            </w:r>
            <w:r w:rsidR="00E539FD">
              <w:rPr>
                <w:rFonts w:eastAsia="Times New Roman"/>
                <w:sz w:val="24"/>
                <w:szCs w:val="24"/>
                <w:lang w:val="en-US" w:eastAsia="ru-RU"/>
              </w:rPr>
              <w:t xml:space="preserve">  </w:t>
            </w:r>
            <w:r w:rsidRPr="00F07DD0">
              <w:rPr>
                <w:rFonts w:eastAsia="Times New Roman"/>
                <w:sz w:val="24"/>
                <w:szCs w:val="24"/>
                <w:lang w:eastAsia="ru-RU"/>
              </w:rPr>
              <w:t>71</w:t>
            </w:r>
          </w:p>
        </w:tc>
        <w:tc>
          <w:tcPr>
            <w:tcW w:w="1020" w:type="dxa"/>
            <w:tcBorders>
              <w:top w:val="single" w:sz="4" w:space="0" w:color="auto"/>
              <w:left w:val="nil"/>
              <w:bottom w:val="single" w:sz="4" w:space="0" w:color="auto"/>
              <w:right w:val="single" w:sz="4" w:space="0" w:color="auto"/>
            </w:tcBorders>
            <w:noWrap/>
          </w:tcPr>
          <w:p w14:paraId="50F069B0" w14:textId="675FD8E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EF94148"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2AA9922B" w14:textId="5C3F3F59"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None</w:t>
            </w:r>
            <w:r w:rsidR="00E539FD">
              <w:rPr>
                <w:rFonts w:eastAsia="Times New Roman"/>
                <w:i/>
                <w:iCs/>
                <w:sz w:val="24"/>
                <w:szCs w:val="24"/>
                <w:lang w:val="en-US" w:eastAsia="ru-RU"/>
              </w:rPr>
              <w:t>i</w:t>
            </w:r>
            <w:r w:rsidRPr="00F07DD0">
              <w:rPr>
                <w:rFonts w:eastAsia="Times New Roman"/>
                <w:i/>
                <w:iCs/>
                <w:sz w:val="24"/>
                <w:szCs w:val="24"/>
                <w:lang w:eastAsia="ru-RU"/>
              </w:rPr>
              <w:t xml:space="preserve">a </w:t>
            </w:r>
            <w:r w:rsidRPr="00F07DD0">
              <w:rPr>
                <w:rFonts w:eastAsia="Times New Roman"/>
                <w:i/>
                <w:iCs/>
                <w:sz w:val="24"/>
                <w:szCs w:val="24"/>
                <w:lang w:val="en-US" w:eastAsia="ru-RU"/>
              </w:rPr>
              <w:t>rossica</w:t>
            </w:r>
          </w:p>
        </w:tc>
        <w:tc>
          <w:tcPr>
            <w:tcW w:w="1020" w:type="dxa"/>
            <w:tcBorders>
              <w:top w:val="single" w:sz="4" w:space="0" w:color="auto"/>
              <w:left w:val="nil"/>
              <w:bottom w:val="single" w:sz="4" w:space="0" w:color="auto"/>
              <w:right w:val="single" w:sz="4" w:space="0" w:color="auto"/>
            </w:tcBorders>
            <w:shd w:val="clear" w:color="000000" w:fill="FFFFFF"/>
          </w:tcPr>
          <w:p w14:paraId="465956F5" w14:textId="7613498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6C69DEF3" w14:textId="3286C6E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349B0A56" w14:textId="74A7EB8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3AE85B09" w14:textId="6275399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D29D2A6"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3B4A5F44" w14:textId="016E2B27"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Medi</w:t>
            </w:r>
            <w:r w:rsidR="00E539FD">
              <w:rPr>
                <w:rFonts w:eastAsia="Times New Roman"/>
                <w:i/>
                <w:iCs/>
                <w:sz w:val="24"/>
                <w:szCs w:val="24"/>
                <w:lang w:val="en-US" w:eastAsia="ru-RU"/>
              </w:rPr>
              <w:t>i</w:t>
            </w:r>
            <w:r w:rsidRPr="00F07DD0">
              <w:rPr>
                <w:rFonts w:eastAsia="Times New Roman"/>
                <w:i/>
                <w:iCs/>
                <w:sz w:val="24"/>
                <w:szCs w:val="24"/>
                <w:lang w:eastAsia="ru-RU"/>
              </w:rPr>
              <w:t>cago falcata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2F359423" w14:textId="3E2128B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3580D3CA" w14:textId="77891CD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2A49B464" w14:textId="6904371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689A2928" w14:textId="65BC597C"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28F405B"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09DEBC7" w14:textId="7A7A2745"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Trigo</w:t>
            </w:r>
            <w:r w:rsidR="00E539FD">
              <w:rPr>
                <w:rFonts w:eastAsia="Times New Roman"/>
                <w:i/>
                <w:iCs/>
                <w:sz w:val="24"/>
                <w:szCs w:val="24"/>
                <w:lang w:val="en-US" w:eastAsia="ru-RU"/>
              </w:rPr>
              <w:t>i</w:t>
            </w:r>
            <w:r w:rsidRPr="00F07DD0">
              <w:rPr>
                <w:rFonts w:eastAsia="Times New Roman"/>
                <w:i/>
                <w:iCs/>
                <w:sz w:val="24"/>
                <w:szCs w:val="24"/>
                <w:lang w:val="en-US" w:eastAsia="ru-RU"/>
              </w:rPr>
              <w:t>nella arcuata</w:t>
            </w:r>
          </w:p>
        </w:tc>
        <w:tc>
          <w:tcPr>
            <w:tcW w:w="1020" w:type="dxa"/>
            <w:tcBorders>
              <w:top w:val="single" w:sz="4" w:space="0" w:color="auto"/>
              <w:left w:val="nil"/>
              <w:bottom w:val="single" w:sz="4" w:space="0" w:color="auto"/>
              <w:right w:val="single" w:sz="4" w:space="0" w:color="auto"/>
            </w:tcBorders>
            <w:shd w:val="clear" w:color="000000" w:fill="FFFFFF"/>
          </w:tcPr>
          <w:p w14:paraId="056B07B0" w14:textId="77B813C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7612AEF8" w14:textId="6224B2F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45CF5D99" w14:textId="7285CED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0,71</w:t>
            </w:r>
          </w:p>
        </w:tc>
        <w:tc>
          <w:tcPr>
            <w:tcW w:w="1020" w:type="dxa"/>
            <w:tcBorders>
              <w:top w:val="single" w:sz="4" w:space="0" w:color="auto"/>
              <w:left w:val="nil"/>
              <w:bottom w:val="single" w:sz="4" w:space="0" w:color="auto"/>
              <w:right w:val="single" w:sz="4" w:space="0" w:color="auto"/>
            </w:tcBorders>
            <w:noWrap/>
          </w:tcPr>
          <w:p w14:paraId="3F469A03" w14:textId="125D544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20130BD"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4D67BD58" w14:textId="05A50B7A"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Trifolium pratense</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1FD7AA7E" w14:textId="27B60D88"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2FB46F3A" w14:textId="0E31D574"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1020" w:type="dxa"/>
            <w:tcBorders>
              <w:top w:val="single" w:sz="4" w:space="0" w:color="auto"/>
              <w:left w:val="nil"/>
              <w:bottom w:val="single" w:sz="4" w:space="0" w:color="auto"/>
              <w:right w:val="single" w:sz="4" w:space="0" w:color="auto"/>
            </w:tcBorders>
            <w:noWrap/>
          </w:tcPr>
          <w:p w14:paraId="381BDA8A" w14:textId="61C185E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1F9BAB23" w14:textId="4754D44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F7A870E"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72B78006" w14:textId="3B41736F"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sz w:val="24"/>
                <w:szCs w:val="24"/>
                <w:lang w:eastAsia="ru-RU"/>
              </w:rPr>
              <w:t>Poa p</w:t>
            </w:r>
            <w:r w:rsidR="00E539FD">
              <w:rPr>
                <w:rFonts w:eastAsia="Times New Roman"/>
                <w:i/>
                <w:sz w:val="24"/>
                <w:szCs w:val="24"/>
                <w:lang w:val="en-US" w:eastAsia="ru-RU"/>
              </w:rPr>
              <w:t>i</w:t>
            </w:r>
            <w:r w:rsidRPr="00F07DD0">
              <w:rPr>
                <w:rFonts w:eastAsia="Times New Roman"/>
                <w:i/>
                <w:sz w:val="24"/>
                <w:szCs w:val="24"/>
                <w:lang w:eastAsia="ru-RU"/>
              </w:rPr>
              <w:t>alustris</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04B75D52" w14:textId="3B884A7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0983BEED" w14:textId="34F334A8" w:rsidR="009C6800" w:rsidRPr="00E539FD"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0,1</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1E403D0D" w14:textId="5839E87F" w:rsidR="009C6800" w:rsidRPr="00E539FD"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w:t>
            </w:r>
            <w:r w:rsidR="00E539FD">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noWrap/>
          </w:tcPr>
          <w:p w14:paraId="2172E2FB" w14:textId="22BE082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26035A4"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16433991" w14:textId="58F647F5" w:rsidR="009C6800" w:rsidRPr="00F07DD0" w:rsidRDefault="009C6800"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Poa u</w:t>
            </w:r>
            <w:r w:rsidR="00E539FD">
              <w:rPr>
                <w:rFonts w:eastAsia="Times New Roman"/>
                <w:i/>
                <w:iCs/>
                <w:sz w:val="24"/>
                <w:szCs w:val="24"/>
                <w:lang w:val="en-US" w:eastAsia="ru-RU"/>
              </w:rPr>
              <w:t>i</w:t>
            </w:r>
            <w:r w:rsidRPr="00F07DD0">
              <w:rPr>
                <w:rFonts w:eastAsia="Times New Roman"/>
                <w:i/>
                <w:iCs/>
                <w:sz w:val="24"/>
                <w:szCs w:val="24"/>
                <w:lang w:eastAsia="ru-RU"/>
              </w:rPr>
              <w:t>rssulensis</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2C0437AF" w14:textId="332443B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38D8FD68" w14:textId="7137D2F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77E4789" w14:textId="40992F3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428B3AEC" w14:textId="4A1B863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FB2F4B1"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7A7710B9" w14:textId="7B336BA6" w:rsidR="009C6800" w:rsidRPr="00F07DD0" w:rsidRDefault="009C6800"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Polyg</w:t>
            </w:r>
            <w:r w:rsidR="00E539FD">
              <w:rPr>
                <w:rFonts w:eastAsia="Times New Roman"/>
                <w:i/>
                <w:iCs/>
                <w:sz w:val="24"/>
                <w:szCs w:val="24"/>
                <w:lang w:val="en-US" w:eastAsia="ru-RU"/>
              </w:rPr>
              <w:t>i</w:t>
            </w:r>
            <w:r w:rsidRPr="00F07DD0">
              <w:rPr>
                <w:rFonts w:eastAsia="Times New Roman"/>
                <w:i/>
                <w:iCs/>
                <w:sz w:val="24"/>
                <w:szCs w:val="24"/>
                <w:lang w:eastAsia="ru-RU"/>
              </w:rPr>
              <w:t>onum bordzilowskii</w:t>
            </w:r>
          </w:p>
        </w:tc>
        <w:tc>
          <w:tcPr>
            <w:tcW w:w="1020" w:type="dxa"/>
            <w:tcBorders>
              <w:top w:val="single" w:sz="4" w:space="0" w:color="auto"/>
              <w:left w:val="nil"/>
              <w:bottom w:val="single" w:sz="4" w:space="0" w:color="auto"/>
              <w:right w:val="single" w:sz="4" w:space="0" w:color="auto"/>
            </w:tcBorders>
            <w:shd w:val="clear" w:color="000000" w:fill="FFFFFF"/>
          </w:tcPr>
          <w:p w14:paraId="44C991F4" w14:textId="22D1F43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03F10427" w14:textId="05A547F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5038FCB9" w14:textId="4FB5647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354413A8" w14:textId="6322276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C9EF5F2"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101D4EB9" w14:textId="7EB5C3D9" w:rsidR="009C6800" w:rsidRPr="00F07DD0" w:rsidRDefault="009C6800"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Poten</w:t>
            </w:r>
            <w:r w:rsidR="00E539FD">
              <w:rPr>
                <w:rFonts w:eastAsia="Times New Roman"/>
                <w:i/>
                <w:iCs/>
                <w:sz w:val="24"/>
                <w:szCs w:val="24"/>
                <w:lang w:val="en-US" w:eastAsia="ru-RU"/>
              </w:rPr>
              <w:t>i</w:t>
            </w:r>
            <w:r w:rsidRPr="00F07DD0">
              <w:rPr>
                <w:rFonts w:eastAsia="Times New Roman"/>
                <w:i/>
                <w:iCs/>
                <w:sz w:val="24"/>
                <w:szCs w:val="24"/>
                <w:lang w:eastAsia="ru-RU"/>
              </w:rPr>
              <w:t xml:space="preserve">tilla argentea </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4F61BD4A" w14:textId="778E0D4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73A78E8E" w14:textId="30C5A5E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E14D325" w14:textId="7CDB088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7FF5327E" w14:textId="0C4A8C5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0BF2387"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3D3D880D" w14:textId="0F321EF3"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Populus × sibirica</w:t>
            </w:r>
            <w:r w:rsidRPr="00F07DD0">
              <w:rPr>
                <w:rFonts w:eastAsia="Times New Roman"/>
                <w:sz w:val="24"/>
                <w:szCs w:val="24"/>
                <w:lang w:val="en-US"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7C9927D2" w14:textId="10DA1CB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1A999FF9" w14:textId="297AF92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129AD087" w14:textId="79E24BAC"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583E7FF1" w14:textId="6BB569E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21001A2"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304F2E7A" w14:textId="1E27687A"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Popul</w:t>
            </w:r>
            <w:r w:rsidR="00E539FD">
              <w:rPr>
                <w:rFonts w:eastAsia="Times New Roman"/>
                <w:i/>
                <w:iCs/>
                <w:sz w:val="24"/>
                <w:szCs w:val="24"/>
                <w:lang w:val="en-US" w:eastAsia="ru-RU"/>
              </w:rPr>
              <w:t>i</w:t>
            </w:r>
            <w:r w:rsidRPr="00F07DD0">
              <w:rPr>
                <w:rFonts w:eastAsia="Times New Roman"/>
                <w:i/>
                <w:iCs/>
                <w:sz w:val="24"/>
                <w:szCs w:val="24"/>
                <w:lang w:eastAsia="ru-RU"/>
              </w:rPr>
              <w:t>us tremula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68B6CF51" w14:textId="4D26328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483C3DD4" w14:textId="6DB4D2E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4A1CBAF7" w14:textId="797E0DC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4B3D8479" w14:textId="5841E37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3E4F650" w14:textId="77777777" w:rsidTr="009C6800">
        <w:trPr>
          <w:trHeight w:val="283"/>
          <w:jc w:val="center"/>
        </w:trPr>
        <w:tc>
          <w:tcPr>
            <w:tcW w:w="5492" w:type="dxa"/>
            <w:tcBorders>
              <w:top w:val="single" w:sz="4" w:space="0" w:color="auto"/>
              <w:left w:val="single" w:sz="4" w:space="0" w:color="auto"/>
              <w:bottom w:val="single" w:sz="4" w:space="0" w:color="auto"/>
              <w:right w:val="single" w:sz="4" w:space="0" w:color="auto"/>
            </w:tcBorders>
          </w:tcPr>
          <w:p w14:paraId="0511BF10" w14:textId="68DFC18C"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Ulmus</w:t>
            </w:r>
            <w:r w:rsidR="00E539FD">
              <w:rPr>
                <w:rFonts w:eastAsia="Times New Roman"/>
                <w:i/>
                <w:iCs/>
                <w:sz w:val="24"/>
                <w:szCs w:val="24"/>
                <w:lang w:val="en-US" w:eastAsia="ru-RU"/>
              </w:rPr>
              <w:t>i</w:t>
            </w:r>
            <w:r w:rsidRPr="00F07DD0">
              <w:rPr>
                <w:rFonts w:eastAsia="Times New Roman"/>
                <w:i/>
                <w:iCs/>
                <w:sz w:val="24"/>
                <w:szCs w:val="24"/>
                <w:lang w:eastAsia="ru-RU"/>
              </w:rPr>
              <w:t xml:space="preserve"> pumila</w:t>
            </w:r>
            <w:r w:rsidRPr="00F07DD0">
              <w:rPr>
                <w:rFonts w:eastAsia="Times New Roman"/>
                <w:sz w:val="24"/>
                <w:szCs w:val="24"/>
                <w:lang w:eastAsia="ru-RU"/>
              </w:rPr>
              <w:t xml:space="preserve"> </w:t>
            </w:r>
          </w:p>
        </w:tc>
        <w:tc>
          <w:tcPr>
            <w:tcW w:w="1020" w:type="dxa"/>
            <w:tcBorders>
              <w:top w:val="single" w:sz="4" w:space="0" w:color="auto"/>
              <w:left w:val="nil"/>
              <w:bottom w:val="single" w:sz="4" w:space="0" w:color="auto"/>
              <w:right w:val="single" w:sz="4" w:space="0" w:color="auto"/>
            </w:tcBorders>
            <w:shd w:val="clear" w:color="000000" w:fill="FFFFFF"/>
          </w:tcPr>
          <w:p w14:paraId="14DB7399" w14:textId="6701CF0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020" w:type="dxa"/>
            <w:tcBorders>
              <w:top w:val="single" w:sz="4" w:space="0" w:color="auto"/>
              <w:left w:val="nil"/>
              <w:bottom w:val="single" w:sz="4" w:space="0" w:color="auto"/>
              <w:right w:val="single" w:sz="4" w:space="0" w:color="auto"/>
            </w:tcBorders>
            <w:noWrap/>
          </w:tcPr>
          <w:p w14:paraId="41EE838F" w14:textId="4D0D1A8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w:t>
            </w:r>
            <w:r w:rsidR="00E539FD">
              <w:rPr>
                <w:rFonts w:eastAsia="Times New Roman"/>
                <w:sz w:val="24"/>
                <w:szCs w:val="24"/>
                <w:lang w:val="en-US" w:eastAsia="ru-RU"/>
              </w:rPr>
              <w:t xml:space="preserve"> </w:t>
            </w:r>
            <w:r w:rsidRPr="00F07DD0">
              <w:rPr>
                <w:rFonts w:eastAsia="Times New Roman"/>
                <w:sz w:val="24"/>
                <w:szCs w:val="24"/>
                <w:lang w:eastAsia="ru-RU"/>
              </w:rPr>
              <w:t>5</w:t>
            </w:r>
          </w:p>
        </w:tc>
        <w:tc>
          <w:tcPr>
            <w:tcW w:w="1020" w:type="dxa"/>
            <w:tcBorders>
              <w:top w:val="single" w:sz="4" w:space="0" w:color="auto"/>
              <w:left w:val="nil"/>
              <w:bottom w:val="single" w:sz="4" w:space="0" w:color="auto"/>
              <w:right w:val="single" w:sz="4" w:space="0" w:color="auto"/>
            </w:tcBorders>
            <w:noWrap/>
          </w:tcPr>
          <w:p w14:paraId="7639C9A8" w14:textId="73E374B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r w:rsidR="00E539FD">
              <w:rPr>
                <w:rFonts w:eastAsia="Times New Roman"/>
                <w:sz w:val="24"/>
                <w:szCs w:val="24"/>
                <w:lang w:val="en-US" w:eastAsia="ru-RU"/>
              </w:rPr>
              <w:t xml:space="preserve"> </w:t>
            </w:r>
            <w:r w:rsidRPr="00F07DD0">
              <w:rPr>
                <w:rFonts w:eastAsia="Times New Roman"/>
                <w:sz w:val="24"/>
                <w:szCs w:val="24"/>
                <w:lang w:eastAsia="ru-RU"/>
              </w:rPr>
              <w:t>1</w:t>
            </w:r>
          </w:p>
        </w:tc>
        <w:tc>
          <w:tcPr>
            <w:tcW w:w="1020" w:type="dxa"/>
            <w:tcBorders>
              <w:top w:val="single" w:sz="4" w:space="0" w:color="auto"/>
              <w:left w:val="nil"/>
              <w:bottom w:val="single" w:sz="4" w:space="0" w:color="auto"/>
              <w:right w:val="single" w:sz="4" w:space="0" w:color="auto"/>
            </w:tcBorders>
            <w:noWrap/>
          </w:tcPr>
          <w:p w14:paraId="21FA2187" w14:textId="7CDA90D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C6800" w:rsidRPr="00F07DD0" w14:paraId="63C0FA8F" w14:textId="77777777" w:rsidTr="009C6800">
        <w:trPr>
          <w:trHeight w:val="283"/>
          <w:jc w:val="center"/>
        </w:trPr>
        <w:tc>
          <w:tcPr>
            <w:tcW w:w="9572" w:type="dxa"/>
            <w:gridSpan w:val="5"/>
            <w:tcBorders>
              <w:top w:val="single" w:sz="4" w:space="0" w:color="auto"/>
              <w:left w:val="single" w:sz="4" w:space="0" w:color="auto"/>
              <w:bottom w:val="single" w:sz="4" w:space="0" w:color="auto"/>
              <w:right w:val="single" w:sz="4" w:space="0" w:color="auto"/>
            </w:tcBorders>
          </w:tcPr>
          <w:p w14:paraId="7328A61F" w14:textId="7979F961" w:rsidR="009C6800" w:rsidRPr="00F07DD0" w:rsidRDefault="009C6800" w:rsidP="00F07DD0">
            <w:pPr>
              <w:spacing w:after="0" w:line="240" w:lineRule="auto"/>
              <w:ind w:firstLine="568"/>
              <w:contextualSpacing/>
              <w:jc w:val="both"/>
              <w:rPr>
                <w:sz w:val="24"/>
                <w:szCs w:val="24"/>
              </w:rPr>
            </w:pPr>
            <w:r w:rsidRPr="00F07DD0">
              <w:rPr>
                <w:sz w:val="24"/>
                <w:szCs w:val="24"/>
              </w:rPr>
              <w:t>Примечания:</w:t>
            </w:r>
          </w:p>
          <w:p w14:paraId="538EA996" w14:textId="3EBCD4FA" w:rsidR="009C6800" w:rsidRPr="00F07DD0" w:rsidRDefault="009C6800" w:rsidP="00F07DD0">
            <w:pPr>
              <w:spacing w:after="0" w:line="240" w:lineRule="auto"/>
              <w:contextualSpacing/>
              <w:jc w:val="both"/>
              <w:rPr>
                <w:sz w:val="24"/>
                <w:szCs w:val="24"/>
              </w:rPr>
            </w:pPr>
            <w:r w:rsidRPr="00F07DD0">
              <w:rPr>
                <w:sz w:val="24"/>
                <w:szCs w:val="24"/>
              </w:rPr>
              <w:t>1. *</w:t>
            </w:r>
            <w:r w:rsidRPr="00F07DD0">
              <w:rPr>
                <w:sz w:val="24"/>
                <w:szCs w:val="24"/>
                <w:lang w:val="en-US"/>
              </w:rPr>
              <w:t>V</w:t>
            </w:r>
            <w:r w:rsidRPr="00F07DD0">
              <w:rPr>
                <w:sz w:val="24"/>
                <w:szCs w:val="24"/>
              </w:rPr>
              <w:t xml:space="preserve"> – встречаемость, %. </w:t>
            </w:r>
          </w:p>
          <w:p w14:paraId="464AD465" w14:textId="4D2A5103" w:rsidR="009C6800" w:rsidRPr="00F07DD0" w:rsidRDefault="009C6800" w:rsidP="00F07DD0">
            <w:pPr>
              <w:spacing w:after="0" w:line="240" w:lineRule="auto"/>
              <w:contextualSpacing/>
              <w:jc w:val="both"/>
              <w:rPr>
                <w:sz w:val="24"/>
                <w:szCs w:val="24"/>
              </w:rPr>
            </w:pPr>
            <w:r w:rsidRPr="00F07DD0">
              <w:rPr>
                <w:sz w:val="24"/>
                <w:szCs w:val="24"/>
              </w:rPr>
              <w:t xml:space="preserve">2. </w:t>
            </w:r>
            <w:r w:rsidRPr="00F07DD0">
              <w:rPr>
                <w:sz w:val="24"/>
                <w:szCs w:val="24"/>
                <w:lang w:val="en-US"/>
              </w:rPr>
              <w:t>P</w:t>
            </w:r>
            <w:r w:rsidRPr="00F07DD0">
              <w:rPr>
                <w:sz w:val="24"/>
                <w:szCs w:val="24"/>
              </w:rPr>
              <w:t xml:space="preserve"> – частное проективное покрытие, %.</w:t>
            </w:r>
          </w:p>
          <w:p w14:paraId="34323306" w14:textId="2B5F309E" w:rsidR="009C6800" w:rsidRPr="00F07DD0" w:rsidRDefault="009C6800" w:rsidP="00F07DD0">
            <w:pPr>
              <w:spacing w:after="0" w:line="240" w:lineRule="auto"/>
              <w:contextualSpacing/>
              <w:jc w:val="both"/>
              <w:rPr>
                <w:sz w:val="24"/>
                <w:szCs w:val="24"/>
              </w:rPr>
            </w:pPr>
            <w:r w:rsidRPr="00F07DD0">
              <w:rPr>
                <w:sz w:val="24"/>
                <w:szCs w:val="24"/>
              </w:rPr>
              <w:t xml:space="preserve">3. </w:t>
            </w:r>
            <w:r w:rsidRPr="00F07DD0">
              <w:rPr>
                <w:sz w:val="24"/>
                <w:szCs w:val="24"/>
                <w:lang w:val="en-US"/>
              </w:rPr>
              <w:t>A</w:t>
            </w:r>
            <w:r w:rsidRPr="00F07DD0">
              <w:rPr>
                <w:sz w:val="24"/>
                <w:szCs w:val="24"/>
              </w:rPr>
              <w:t xml:space="preserve"> – активность, балл.</w:t>
            </w:r>
          </w:p>
          <w:p w14:paraId="0D5A7ED9" w14:textId="569584A5" w:rsidR="009C6800" w:rsidRPr="00F07DD0" w:rsidRDefault="009C6800" w:rsidP="00F07DD0">
            <w:pPr>
              <w:spacing w:after="0" w:line="240" w:lineRule="auto"/>
              <w:contextualSpacing/>
              <w:jc w:val="both"/>
              <w:rPr>
                <w:rFonts w:eastAsia="Times New Roman"/>
                <w:sz w:val="24"/>
                <w:szCs w:val="24"/>
                <w:lang w:eastAsia="ru-RU"/>
              </w:rPr>
            </w:pPr>
            <w:r w:rsidRPr="00F07DD0">
              <w:rPr>
                <w:sz w:val="24"/>
                <w:szCs w:val="24"/>
              </w:rPr>
              <w:t>4. КП – класс постоянства</w:t>
            </w:r>
          </w:p>
        </w:tc>
      </w:tr>
    </w:tbl>
    <w:p w14:paraId="4C1B7B35" w14:textId="4495D671" w:rsidR="00A045B8" w:rsidRPr="00F07DD0" w:rsidRDefault="00A045B8" w:rsidP="00F07DD0">
      <w:pPr>
        <w:spacing w:after="0" w:line="240" w:lineRule="auto"/>
        <w:contextualSpacing/>
        <w:jc w:val="both"/>
        <w:rPr>
          <w:sz w:val="28"/>
          <w:szCs w:val="28"/>
        </w:rPr>
      </w:pPr>
    </w:p>
    <w:tbl>
      <w:tblPr>
        <w:tblW w:w="0" w:type="auto"/>
        <w:tblLook w:val="04A0" w:firstRow="1" w:lastRow="0" w:firstColumn="1" w:lastColumn="0" w:noHBand="0" w:noVBand="1"/>
      </w:tblPr>
      <w:tblGrid>
        <w:gridCol w:w="4959"/>
        <w:gridCol w:w="4386"/>
      </w:tblGrid>
      <w:tr w:rsidR="006A0163" w:rsidRPr="00F07DD0" w14:paraId="75133814" w14:textId="77777777" w:rsidTr="009C6800">
        <w:trPr>
          <w:trHeight w:val="3273"/>
        </w:trPr>
        <w:tc>
          <w:tcPr>
            <w:tcW w:w="4959" w:type="dxa"/>
            <w:vAlign w:val="center"/>
          </w:tcPr>
          <w:p w14:paraId="3D9D8736" w14:textId="77777777" w:rsidR="006A0163" w:rsidRPr="00F07DD0" w:rsidRDefault="006A0163" w:rsidP="00F07DD0">
            <w:pPr>
              <w:spacing w:after="0" w:line="240" w:lineRule="auto"/>
              <w:contextualSpacing/>
              <w:jc w:val="center"/>
              <w:rPr>
                <w:rFonts w:eastAsia="Times New Roman"/>
                <w:sz w:val="28"/>
                <w:szCs w:val="28"/>
                <w:lang w:eastAsia="ru-RU"/>
              </w:rPr>
            </w:pPr>
            <w:r w:rsidRPr="00F07DD0">
              <w:rPr>
                <w:noProof/>
                <w:lang w:eastAsia="ru-RU"/>
              </w:rPr>
              <w:drawing>
                <wp:inline distT="0" distB="0" distL="0" distR="0" wp14:anchorId="1C36F5FF" wp14:editId="494D39F7">
                  <wp:extent cx="2652788" cy="1980000"/>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6" cstate="email">
                            <a:extLst>
                              <a:ext uri="{28A0092B-C50C-407E-A947-70E740481C1C}">
                                <a14:useLocalDpi xmlns:a14="http://schemas.microsoft.com/office/drawing/2010/main"/>
                              </a:ext>
                            </a:extLst>
                          </a:blip>
                          <a:srcRect r="10711" b="11158"/>
                          <a:stretch/>
                        </pic:blipFill>
                        <pic:spPr bwMode="auto">
                          <a:xfrm>
                            <a:off x="0" y="0"/>
                            <a:ext cx="2652788" cy="19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6" w:type="dxa"/>
            <w:vAlign w:val="center"/>
          </w:tcPr>
          <w:p w14:paraId="5F59049F" w14:textId="77777777" w:rsidR="006A0163" w:rsidRPr="00F07DD0" w:rsidRDefault="006A0163" w:rsidP="00F07DD0">
            <w:pPr>
              <w:spacing w:after="0" w:line="240" w:lineRule="auto"/>
              <w:contextualSpacing/>
              <w:jc w:val="center"/>
              <w:rPr>
                <w:noProof/>
                <w:lang w:eastAsia="ru-RU"/>
              </w:rPr>
            </w:pPr>
            <w:r w:rsidRPr="00F07DD0">
              <w:rPr>
                <w:noProof/>
                <w:lang w:eastAsia="ru-RU"/>
              </w:rPr>
              <w:drawing>
                <wp:inline distT="0" distB="0" distL="0" distR="0" wp14:anchorId="129DEED4" wp14:editId="06F6E8CA">
                  <wp:extent cx="2640094" cy="1980000"/>
                  <wp:effectExtent l="0" t="0" r="8255"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20220518_120656 (1).jpg"/>
                          <pic:cNvPicPr/>
                        </pic:nvPicPr>
                        <pic:blipFill>
                          <a:blip r:embed="rId47"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bl>
    <w:p w14:paraId="524FA5E0" w14:textId="77777777" w:rsidR="009C6800" w:rsidRPr="00F07DD0" w:rsidRDefault="009C6800" w:rsidP="00F07DD0">
      <w:pPr>
        <w:spacing w:after="0" w:line="240" w:lineRule="auto"/>
        <w:contextualSpacing/>
        <w:rPr>
          <w:rFonts w:eastAsia="Times New Roman"/>
          <w:sz w:val="16"/>
          <w:szCs w:val="16"/>
          <w:lang w:eastAsia="ru-RU"/>
        </w:rPr>
      </w:pPr>
    </w:p>
    <w:p w14:paraId="2110397B" w14:textId="5DA8321D" w:rsidR="009C6800" w:rsidRPr="00F07DD0" w:rsidRDefault="009C6800" w:rsidP="00F07DD0">
      <w:pPr>
        <w:spacing w:after="0" w:line="240" w:lineRule="auto"/>
        <w:contextualSpacing/>
        <w:jc w:val="center"/>
        <w:rPr>
          <w:sz w:val="28"/>
          <w:szCs w:val="28"/>
        </w:rPr>
      </w:pPr>
      <w:r w:rsidRPr="00F07DD0">
        <w:rPr>
          <w:rFonts w:eastAsia="Times New Roman"/>
          <w:sz w:val="28"/>
          <w:szCs w:val="32"/>
          <w:lang w:eastAsia="ru-RU"/>
        </w:rPr>
        <w:t>Рисунок 17 ‒ Группово-зарослевая стадия на незасоленных отвалах</w:t>
      </w:r>
    </w:p>
    <w:p w14:paraId="177B8D67" w14:textId="77777777" w:rsidR="00455A08" w:rsidRPr="00F07DD0" w:rsidRDefault="00455A08" w:rsidP="00F07DD0">
      <w:pPr>
        <w:spacing w:after="0" w:line="240" w:lineRule="auto"/>
        <w:contextualSpacing/>
        <w:rPr>
          <w:sz w:val="28"/>
          <w:szCs w:val="28"/>
        </w:rPr>
      </w:pPr>
    </w:p>
    <w:p w14:paraId="55528D33" w14:textId="5DB8F377" w:rsidR="00A045B8" w:rsidRPr="00F07DD0" w:rsidRDefault="00A045B8" w:rsidP="00F07DD0">
      <w:pPr>
        <w:pStyle w:val="2"/>
        <w:spacing w:before="0" w:line="240" w:lineRule="auto"/>
        <w:ind w:firstLine="709"/>
        <w:contextualSpacing/>
        <w:rPr>
          <w:rFonts w:ascii="Times New Roman" w:hAnsi="Times New Roman" w:cs="Times New Roman"/>
          <w:b/>
          <w:color w:val="auto"/>
          <w:sz w:val="28"/>
          <w:szCs w:val="28"/>
        </w:rPr>
      </w:pPr>
      <w:bookmarkStart w:id="33" w:name="_Toc167725597"/>
      <w:bookmarkStart w:id="34" w:name="_Hlk114569697"/>
      <w:r w:rsidRPr="00F07DD0">
        <w:rPr>
          <w:rFonts w:ascii="Times New Roman" w:hAnsi="Times New Roman" w:cs="Times New Roman"/>
          <w:b/>
          <w:color w:val="auto"/>
          <w:sz w:val="28"/>
          <w:szCs w:val="28"/>
        </w:rPr>
        <w:t xml:space="preserve">4.3 </w:t>
      </w:r>
      <w:r w:rsidR="008558BD" w:rsidRPr="00F07DD0">
        <w:rPr>
          <w:rFonts w:ascii="Times New Roman" w:hAnsi="Times New Roman" w:cs="Times New Roman"/>
          <w:b/>
          <w:color w:val="auto"/>
          <w:sz w:val="28"/>
          <w:szCs w:val="28"/>
        </w:rPr>
        <w:t>С</w:t>
      </w:r>
      <w:r w:rsidRPr="00F07DD0">
        <w:rPr>
          <w:rFonts w:ascii="Times New Roman" w:hAnsi="Times New Roman" w:cs="Times New Roman"/>
          <w:b/>
          <w:color w:val="auto"/>
          <w:sz w:val="28"/>
          <w:szCs w:val="28"/>
        </w:rPr>
        <w:t>ложн</w:t>
      </w:r>
      <w:r w:rsidR="008558BD" w:rsidRPr="00F07DD0">
        <w:rPr>
          <w:rFonts w:ascii="Times New Roman" w:hAnsi="Times New Roman" w:cs="Times New Roman"/>
          <w:b/>
          <w:color w:val="auto"/>
          <w:sz w:val="28"/>
          <w:szCs w:val="28"/>
        </w:rPr>
        <w:t>ый</w:t>
      </w:r>
      <w:r w:rsidRPr="00F07DD0">
        <w:rPr>
          <w:rFonts w:ascii="Times New Roman" w:hAnsi="Times New Roman" w:cs="Times New Roman"/>
          <w:b/>
          <w:color w:val="auto"/>
          <w:sz w:val="28"/>
          <w:szCs w:val="28"/>
        </w:rPr>
        <w:t xml:space="preserve"> фитоценоз</w:t>
      </w:r>
      <w:bookmarkEnd w:id="33"/>
    </w:p>
    <w:p w14:paraId="5AFFBB69" w14:textId="759002D7" w:rsidR="00A045B8" w:rsidRPr="00F07DD0" w:rsidRDefault="00B85FBF" w:rsidP="00F07DD0">
      <w:pPr>
        <w:spacing w:after="0" w:line="240" w:lineRule="auto"/>
        <w:ind w:firstLine="709"/>
        <w:contextualSpacing/>
        <w:jc w:val="both"/>
        <w:rPr>
          <w:sz w:val="28"/>
          <w:szCs w:val="28"/>
        </w:rPr>
      </w:pPr>
      <w:r w:rsidRPr="00F07DD0">
        <w:rPr>
          <w:sz w:val="28"/>
          <w:szCs w:val="28"/>
        </w:rPr>
        <w:t xml:space="preserve">Во время </w:t>
      </w:r>
      <w:r w:rsidR="00A62A74" w:rsidRPr="00F07DD0">
        <w:rPr>
          <w:sz w:val="28"/>
          <w:szCs w:val="28"/>
        </w:rPr>
        <w:t>стадии сложного фитоценоза</w:t>
      </w:r>
      <w:r w:rsidRPr="00F07DD0">
        <w:rPr>
          <w:sz w:val="28"/>
          <w:szCs w:val="28"/>
        </w:rPr>
        <w:t xml:space="preserve"> (диффузного сообщества)</w:t>
      </w:r>
      <w:r w:rsidR="00A62A74" w:rsidRPr="00F07DD0">
        <w:rPr>
          <w:sz w:val="28"/>
          <w:szCs w:val="28"/>
        </w:rPr>
        <w:t xml:space="preserve"> происходит завершение формирования ярусности, что обуславливает более сложную пространственную структуру фитоценоза. Увеличивается видовое разнообразие, достигая 20-40 видов. Происходит смена видов-пионеров на </w:t>
      </w:r>
      <w:r w:rsidR="00A62A74" w:rsidRPr="00F07DD0">
        <w:rPr>
          <w:sz w:val="28"/>
          <w:szCs w:val="28"/>
        </w:rPr>
        <w:lastRenderedPageBreak/>
        <w:t>виды зональной флоры, которые становятся доминантами</w:t>
      </w:r>
      <w:r w:rsidR="005B31F3" w:rsidRPr="00F07DD0">
        <w:rPr>
          <w:sz w:val="28"/>
          <w:szCs w:val="28"/>
        </w:rPr>
        <w:t xml:space="preserve"> </w:t>
      </w:r>
      <w:r w:rsidR="002E407C" w:rsidRPr="00F07DD0">
        <w:rPr>
          <w:rFonts w:eastAsia="Times New Roman"/>
          <w:sz w:val="28"/>
          <w:szCs w:val="28"/>
          <w:lang w:eastAsia="ru-RU"/>
        </w:rPr>
        <w:t>[4</w:t>
      </w:r>
      <w:r w:rsidR="00173E74" w:rsidRPr="00F07DD0">
        <w:rPr>
          <w:rFonts w:eastAsia="Times New Roman"/>
          <w:sz w:val="28"/>
          <w:szCs w:val="28"/>
          <w:lang w:eastAsia="ru-RU"/>
        </w:rPr>
        <w:t>6</w:t>
      </w:r>
      <w:r w:rsidR="002E407C" w:rsidRPr="00F07DD0">
        <w:rPr>
          <w:rFonts w:eastAsia="Times New Roman"/>
          <w:sz w:val="28"/>
          <w:szCs w:val="28"/>
          <w:lang w:eastAsia="ru-RU"/>
        </w:rPr>
        <w:t xml:space="preserve">, </w:t>
      </w:r>
      <w:r w:rsidR="00173E74" w:rsidRPr="00F07DD0">
        <w:rPr>
          <w:rFonts w:eastAsia="Times New Roman"/>
          <w:sz w:val="28"/>
          <w:szCs w:val="28"/>
          <w:lang w:eastAsia="ru-RU"/>
        </w:rPr>
        <w:t>р. 3414-3422; 14</w:t>
      </w:r>
      <w:r w:rsidR="00E402FE" w:rsidRPr="00F07DD0">
        <w:rPr>
          <w:rFonts w:eastAsia="Times New Roman"/>
          <w:sz w:val="28"/>
          <w:szCs w:val="28"/>
          <w:lang w:eastAsia="ru-RU"/>
        </w:rPr>
        <w:t>5, с. 66-78</w:t>
      </w:r>
      <w:r w:rsidR="005B31F3" w:rsidRPr="00F07DD0">
        <w:rPr>
          <w:rFonts w:eastAsia="Times New Roman"/>
          <w:sz w:val="28"/>
          <w:szCs w:val="28"/>
          <w:lang w:eastAsia="ru-RU"/>
        </w:rPr>
        <w:t>]</w:t>
      </w:r>
      <w:r w:rsidR="00A62A74" w:rsidRPr="00F07DD0">
        <w:rPr>
          <w:sz w:val="28"/>
          <w:szCs w:val="28"/>
        </w:rPr>
        <w:t>.</w:t>
      </w:r>
    </w:p>
    <w:p w14:paraId="1FC59BD7" w14:textId="3B942C36" w:rsidR="00A045B8" w:rsidRPr="00F07DD0" w:rsidRDefault="00A045B8" w:rsidP="00F07DD0">
      <w:pPr>
        <w:spacing w:after="0" w:line="240" w:lineRule="auto"/>
        <w:ind w:firstLine="709"/>
        <w:contextualSpacing/>
        <w:jc w:val="both"/>
        <w:rPr>
          <w:sz w:val="28"/>
          <w:szCs w:val="28"/>
        </w:rPr>
      </w:pPr>
      <w:r w:rsidRPr="00F07DD0">
        <w:rPr>
          <w:sz w:val="28"/>
          <w:szCs w:val="28"/>
        </w:rPr>
        <w:t>На стадии сложного фитоценоза сделано 22 описания: 11 на засоленных грунтах и 11 на незасоленных. Возраст отвалов от 14 до 40 лет (</w:t>
      </w:r>
      <w:r w:rsidR="00875A69" w:rsidRPr="00F07DD0">
        <w:rPr>
          <w:sz w:val="28"/>
          <w:szCs w:val="28"/>
        </w:rPr>
        <w:t>таблица</w:t>
      </w:r>
      <w:r w:rsidR="0070510A" w:rsidRPr="00F07DD0">
        <w:rPr>
          <w:sz w:val="28"/>
          <w:szCs w:val="28"/>
        </w:rPr>
        <w:t xml:space="preserve"> 1</w:t>
      </w:r>
      <w:r w:rsidR="00F82B30" w:rsidRPr="00F07DD0">
        <w:rPr>
          <w:sz w:val="28"/>
          <w:szCs w:val="28"/>
        </w:rPr>
        <w:t>2</w:t>
      </w:r>
      <w:r w:rsidR="00537AD1" w:rsidRPr="00F07DD0">
        <w:rPr>
          <w:sz w:val="28"/>
          <w:szCs w:val="28"/>
        </w:rPr>
        <w:t xml:space="preserve">, </w:t>
      </w:r>
      <w:r w:rsidR="00875A69" w:rsidRPr="00F07DD0">
        <w:rPr>
          <w:sz w:val="28"/>
          <w:szCs w:val="28"/>
        </w:rPr>
        <w:t>рисунок</w:t>
      </w:r>
      <w:r w:rsidRPr="00F07DD0">
        <w:rPr>
          <w:sz w:val="28"/>
          <w:szCs w:val="28"/>
        </w:rPr>
        <w:t xml:space="preserve"> </w:t>
      </w:r>
      <w:r w:rsidR="00537AD1" w:rsidRPr="00F07DD0">
        <w:rPr>
          <w:sz w:val="28"/>
          <w:szCs w:val="28"/>
        </w:rPr>
        <w:t>1</w:t>
      </w:r>
      <w:r w:rsidR="009D6E11" w:rsidRPr="00F07DD0">
        <w:rPr>
          <w:sz w:val="28"/>
          <w:szCs w:val="28"/>
        </w:rPr>
        <w:t>8</w:t>
      </w:r>
      <w:r w:rsidRPr="00F07DD0">
        <w:rPr>
          <w:sz w:val="28"/>
          <w:szCs w:val="28"/>
        </w:rPr>
        <w:t>).</w:t>
      </w:r>
    </w:p>
    <w:p w14:paraId="4EBEFFC6" w14:textId="77777777" w:rsidR="009C6800" w:rsidRPr="00F07DD0" w:rsidRDefault="009C6800" w:rsidP="00F07DD0">
      <w:pPr>
        <w:spacing w:after="0" w:line="240" w:lineRule="auto"/>
        <w:ind w:firstLine="709"/>
        <w:contextualSpacing/>
        <w:jc w:val="both"/>
        <w:rPr>
          <w:sz w:val="28"/>
          <w:szCs w:val="28"/>
        </w:rPr>
      </w:pPr>
    </w:p>
    <w:p w14:paraId="39D2D5B5" w14:textId="68766E3B" w:rsidR="009C6800" w:rsidRPr="00F07DD0" w:rsidRDefault="009C6800" w:rsidP="00F07DD0">
      <w:pPr>
        <w:spacing w:after="0" w:line="240" w:lineRule="auto"/>
        <w:contextualSpacing/>
        <w:jc w:val="both"/>
        <w:rPr>
          <w:sz w:val="28"/>
          <w:szCs w:val="28"/>
          <w:lang w:eastAsia="ru-RU"/>
        </w:rPr>
      </w:pPr>
      <w:r w:rsidRPr="00F07DD0">
        <w:rPr>
          <w:sz w:val="28"/>
          <w:szCs w:val="28"/>
        </w:rPr>
        <w:t xml:space="preserve">Таблица 12 – Характеристика ценопопуляций сложного фитоценоза </w:t>
      </w:r>
    </w:p>
    <w:p w14:paraId="685D4550" w14:textId="77777777" w:rsidR="009C6800" w:rsidRPr="00F07DD0" w:rsidRDefault="009C6800" w:rsidP="00F07DD0">
      <w:pPr>
        <w:spacing w:after="0" w:line="240" w:lineRule="auto"/>
        <w:contextualSpacing/>
        <w:jc w:val="right"/>
        <w:rPr>
          <w:sz w:val="16"/>
          <w:szCs w:val="16"/>
        </w:rPr>
      </w:pPr>
    </w:p>
    <w:tbl>
      <w:tblPr>
        <w:tblW w:w="9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
        <w:gridCol w:w="785"/>
        <w:gridCol w:w="3795"/>
        <w:gridCol w:w="96"/>
        <w:gridCol w:w="989"/>
        <w:gridCol w:w="1498"/>
        <w:gridCol w:w="709"/>
        <w:gridCol w:w="1473"/>
        <w:gridCol w:w="63"/>
      </w:tblGrid>
      <w:tr w:rsidR="00941D1F" w:rsidRPr="00F07DD0" w14:paraId="7ECFD13E" w14:textId="77777777" w:rsidTr="009C6800">
        <w:trPr>
          <w:trHeight w:val="20"/>
          <w:jc w:val="center"/>
        </w:trPr>
        <w:tc>
          <w:tcPr>
            <w:tcW w:w="971" w:type="dxa"/>
            <w:gridSpan w:val="2"/>
            <w:vAlign w:val="center"/>
          </w:tcPr>
          <w:p w14:paraId="5D38EF9E" w14:textId="77777777" w:rsidR="009C6800" w:rsidRPr="00F07DD0" w:rsidRDefault="009C6800" w:rsidP="00F07DD0">
            <w:pPr>
              <w:spacing w:after="0" w:line="240" w:lineRule="auto"/>
              <w:contextualSpacing/>
              <w:jc w:val="center"/>
              <w:rPr>
                <w:sz w:val="24"/>
              </w:rPr>
            </w:pPr>
            <w:r w:rsidRPr="00F07DD0">
              <w:rPr>
                <w:sz w:val="24"/>
              </w:rPr>
              <w:t>Шифр</w:t>
            </w:r>
          </w:p>
        </w:tc>
        <w:tc>
          <w:tcPr>
            <w:tcW w:w="3795" w:type="dxa"/>
            <w:vAlign w:val="center"/>
          </w:tcPr>
          <w:p w14:paraId="6C4D6D44" w14:textId="77777777" w:rsidR="009C6800" w:rsidRPr="00F07DD0" w:rsidRDefault="009C6800" w:rsidP="00F07DD0">
            <w:pPr>
              <w:spacing w:after="0" w:line="240" w:lineRule="auto"/>
              <w:contextualSpacing/>
              <w:jc w:val="center"/>
              <w:rPr>
                <w:sz w:val="24"/>
              </w:rPr>
            </w:pPr>
            <w:r w:rsidRPr="00F07DD0">
              <w:rPr>
                <w:sz w:val="24"/>
              </w:rPr>
              <w:t>Доминанты</w:t>
            </w:r>
          </w:p>
        </w:tc>
        <w:tc>
          <w:tcPr>
            <w:tcW w:w="1085" w:type="dxa"/>
            <w:gridSpan w:val="2"/>
            <w:vAlign w:val="center"/>
          </w:tcPr>
          <w:p w14:paraId="7165C6FB" w14:textId="77777777" w:rsidR="009C6800" w:rsidRPr="00F07DD0" w:rsidRDefault="009C6800" w:rsidP="00F07DD0">
            <w:pPr>
              <w:spacing w:after="0" w:line="240" w:lineRule="auto"/>
              <w:ind w:right="-44"/>
              <w:contextualSpacing/>
              <w:jc w:val="center"/>
              <w:rPr>
                <w:sz w:val="24"/>
              </w:rPr>
            </w:pPr>
            <w:r w:rsidRPr="00F07DD0">
              <w:rPr>
                <w:sz w:val="24"/>
              </w:rPr>
              <w:t>Полнота</w:t>
            </w:r>
          </w:p>
        </w:tc>
        <w:tc>
          <w:tcPr>
            <w:tcW w:w="1498" w:type="dxa"/>
            <w:vAlign w:val="center"/>
          </w:tcPr>
          <w:p w14:paraId="688F7FFF" w14:textId="77777777" w:rsidR="009C6800" w:rsidRPr="00F07DD0" w:rsidRDefault="009C6800" w:rsidP="00F07DD0">
            <w:pPr>
              <w:spacing w:after="0" w:line="240" w:lineRule="auto"/>
              <w:contextualSpacing/>
              <w:jc w:val="center"/>
              <w:rPr>
                <w:sz w:val="24"/>
              </w:rPr>
            </w:pPr>
            <w:r w:rsidRPr="00F07DD0">
              <w:rPr>
                <w:sz w:val="24"/>
              </w:rPr>
              <w:t>Формула древостоя</w:t>
            </w:r>
          </w:p>
        </w:tc>
        <w:tc>
          <w:tcPr>
            <w:tcW w:w="709" w:type="dxa"/>
            <w:vAlign w:val="center"/>
          </w:tcPr>
          <w:p w14:paraId="5C821518" w14:textId="4F3C1838" w:rsidR="009C6800" w:rsidRPr="00F07DD0" w:rsidRDefault="009C6800" w:rsidP="00F07DD0">
            <w:pPr>
              <w:spacing w:after="0" w:line="240" w:lineRule="auto"/>
              <w:ind w:left="-102"/>
              <w:contextualSpacing/>
              <w:jc w:val="center"/>
              <w:rPr>
                <w:sz w:val="24"/>
              </w:rPr>
            </w:pPr>
            <w:r w:rsidRPr="00F07DD0">
              <w:rPr>
                <w:sz w:val="24"/>
              </w:rPr>
              <w:t>ОПП %</w:t>
            </w:r>
          </w:p>
        </w:tc>
        <w:tc>
          <w:tcPr>
            <w:tcW w:w="1536" w:type="dxa"/>
            <w:gridSpan w:val="2"/>
            <w:vAlign w:val="center"/>
          </w:tcPr>
          <w:p w14:paraId="0570179C" w14:textId="77777777" w:rsidR="009C6800" w:rsidRPr="00F07DD0" w:rsidRDefault="009C6800" w:rsidP="00F07DD0">
            <w:pPr>
              <w:spacing w:after="0" w:line="240" w:lineRule="auto"/>
              <w:contextualSpacing/>
              <w:jc w:val="center"/>
              <w:rPr>
                <w:sz w:val="24"/>
              </w:rPr>
            </w:pPr>
            <w:r w:rsidRPr="00F07DD0">
              <w:rPr>
                <w:sz w:val="24"/>
              </w:rPr>
              <w:t>Количество</w:t>
            </w:r>
          </w:p>
          <w:p w14:paraId="38465FA3" w14:textId="77777777" w:rsidR="009C6800" w:rsidRPr="00F07DD0" w:rsidRDefault="009C6800" w:rsidP="00F07DD0">
            <w:pPr>
              <w:spacing w:after="0" w:line="240" w:lineRule="auto"/>
              <w:contextualSpacing/>
              <w:jc w:val="center"/>
              <w:rPr>
                <w:sz w:val="24"/>
              </w:rPr>
            </w:pPr>
            <w:r w:rsidRPr="00F07DD0">
              <w:rPr>
                <w:sz w:val="24"/>
              </w:rPr>
              <w:t>видов</w:t>
            </w:r>
          </w:p>
        </w:tc>
      </w:tr>
      <w:tr w:rsidR="00941D1F" w:rsidRPr="00F07DD0" w14:paraId="4B36EB2C" w14:textId="77777777" w:rsidTr="009C6800">
        <w:trPr>
          <w:trHeight w:val="20"/>
          <w:jc w:val="center"/>
        </w:trPr>
        <w:tc>
          <w:tcPr>
            <w:tcW w:w="971" w:type="dxa"/>
            <w:gridSpan w:val="2"/>
            <w:vAlign w:val="center"/>
          </w:tcPr>
          <w:p w14:paraId="059B4059" w14:textId="77777777" w:rsidR="009C6800" w:rsidRPr="00F07DD0" w:rsidRDefault="009C6800" w:rsidP="00F07DD0">
            <w:pPr>
              <w:spacing w:after="0" w:line="240" w:lineRule="auto"/>
              <w:contextualSpacing/>
              <w:jc w:val="center"/>
              <w:rPr>
                <w:sz w:val="24"/>
              </w:rPr>
            </w:pPr>
            <w:r w:rsidRPr="00F07DD0">
              <w:rPr>
                <w:sz w:val="24"/>
              </w:rPr>
              <w:t>ЦП-16</w:t>
            </w:r>
          </w:p>
        </w:tc>
        <w:tc>
          <w:tcPr>
            <w:tcW w:w="3795" w:type="dxa"/>
            <w:vAlign w:val="center"/>
          </w:tcPr>
          <w:p w14:paraId="30003D5F" w14:textId="06067B54" w:rsidR="009C6800" w:rsidRPr="00F07DD0" w:rsidRDefault="009C6800" w:rsidP="00F07DD0">
            <w:pPr>
              <w:spacing w:after="0" w:line="240" w:lineRule="auto"/>
              <w:contextualSpacing/>
              <w:rPr>
                <w:sz w:val="24"/>
                <w:lang w:eastAsia="ru-RU"/>
              </w:rPr>
            </w:pPr>
            <w:r w:rsidRPr="00F07DD0">
              <w:rPr>
                <w:i/>
                <w:iCs/>
                <w:sz w:val="24"/>
              </w:rPr>
              <w:t>Hieraci</w:t>
            </w:r>
            <w:r w:rsidR="00E539FD">
              <w:rPr>
                <w:i/>
                <w:iCs/>
                <w:sz w:val="24"/>
                <w:lang w:val="en-US"/>
              </w:rPr>
              <w:t>i</w:t>
            </w:r>
            <w:r w:rsidRPr="00F07DD0">
              <w:rPr>
                <w:i/>
                <w:iCs/>
                <w:sz w:val="24"/>
              </w:rPr>
              <w:t xml:space="preserve">um </w:t>
            </w:r>
            <w:r w:rsidR="00E539FD">
              <w:rPr>
                <w:i/>
                <w:iCs/>
                <w:sz w:val="24"/>
                <w:lang w:val="en-US"/>
              </w:rPr>
              <w:t>i</w:t>
            </w:r>
            <w:r w:rsidRPr="00F07DD0">
              <w:rPr>
                <w:i/>
                <w:iCs/>
                <w:sz w:val="24"/>
              </w:rPr>
              <w:t>umbellatum, Festuca valesiaca</w:t>
            </w:r>
            <w:r w:rsidRPr="00F07DD0">
              <w:rPr>
                <w:sz w:val="24"/>
              </w:rPr>
              <w:t xml:space="preserve"> </w:t>
            </w:r>
          </w:p>
        </w:tc>
        <w:tc>
          <w:tcPr>
            <w:tcW w:w="1085" w:type="dxa"/>
            <w:gridSpan w:val="2"/>
            <w:vAlign w:val="center"/>
          </w:tcPr>
          <w:p w14:paraId="143F3158" w14:textId="77777777" w:rsidR="009C6800" w:rsidRPr="00F07DD0" w:rsidRDefault="009C6800" w:rsidP="00F07DD0">
            <w:pPr>
              <w:spacing w:after="0" w:line="240" w:lineRule="auto"/>
              <w:contextualSpacing/>
              <w:jc w:val="center"/>
              <w:rPr>
                <w:sz w:val="24"/>
              </w:rPr>
            </w:pPr>
            <w:r w:rsidRPr="00F07DD0">
              <w:rPr>
                <w:sz w:val="24"/>
              </w:rPr>
              <w:t>03</w:t>
            </w:r>
          </w:p>
        </w:tc>
        <w:tc>
          <w:tcPr>
            <w:tcW w:w="1498" w:type="dxa"/>
            <w:vAlign w:val="center"/>
          </w:tcPr>
          <w:p w14:paraId="5754A98D" w14:textId="3EB99DD7" w:rsidR="009C6800" w:rsidRPr="00F07DD0" w:rsidRDefault="009C6800" w:rsidP="00F07DD0">
            <w:pPr>
              <w:spacing w:after="0" w:line="240" w:lineRule="auto"/>
              <w:contextualSpacing/>
              <w:jc w:val="center"/>
              <w:rPr>
                <w:sz w:val="24"/>
              </w:rPr>
            </w:pPr>
            <w:r w:rsidRPr="00F07DD0">
              <w:rPr>
                <w:sz w:val="24"/>
              </w:rPr>
              <w:t>9О</w:t>
            </w:r>
            <w:r w:rsidR="00E539FD">
              <w:rPr>
                <w:sz w:val="24"/>
                <w:lang w:val="en-US"/>
              </w:rPr>
              <w:t xml:space="preserve"> </w:t>
            </w:r>
            <w:r w:rsidRPr="00F07DD0">
              <w:rPr>
                <w:sz w:val="24"/>
              </w:rPr>
              <w:t>с+Б</w:t>
            </w:r>
          </w:p>
        </w:tc>
        <w:tc>
          <w:tcPr>
            <w:tcW w:w="709" w:type="dxa"/>
            <w:vAlign w:val="center"/>
          </w:tcPr>
          <w:p w14:paraId="65F962FB" w14:textId="48B1F7FB" w:rsidR="009C6800" w:rsidRPr="00F07DD0" w:rsidRDefault="009C6800" w:rsidP="00F07DD0">
            <w:pPr>
              <w:spacing w:after="0" w:line="240" w:lineRule="auto"/>
              <w:ind w:left="459" w:hanging="459"/>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2B573271" w14:textId="77777777" w:rsidR="009C6800" w:rsidRPr="00F07DD0" w:rsidRDefault="009C6800" w:rsidP="00F07DD0">
            <w:pPr>
              <w:spacing w:after="0" w:line="240" w:lineRule="auto"/>
              <w:contextualSpacing/>
              <w:jc w:val="center"/>
              <w:rPr>
                <w:sz w:val="24"/>
              </w:rPr>
            </w:pPr>
            <w:r w:rsidRPr="00F07DD0">
              <w:rPr>
                <w:sz w:val="24"/>
              </w:rPr>
              <w:t>18</w:t>
            </w:r>
          </w:p>
        </w:tc>
      </w:tr>
      <w:tr w:rsidR="00941D1F" w:rsidRPr="00F07DD0" w14:paraId="586D70A3" w14:textId="77777777" w:rsidTr="009C6800">
        <w:trPr>
          <w:trHeight w:val="20"/>
          <w:jc w:val="center"/>
        </w:trPr>
        <w:tc>
          <w:tcPr>
            <w:tcW w:w="971" w:type="dxa"/>
            <w:gridSpan w:val="2"/>
            <w:vAlign w:val="center"/>
          </w:tcPr>
          <w:p w14:paraId="14E8D3D3" w14:textId="77777777" w:rsidR="009C6800" w:rsidRPr="00F07DD0" w:rsidRDefault="009C6800" w:rsidP="00F07DD0">
            <w:pPr>
              <w:spacing w:after="0" w:line="240" w:lineRule="auto"/>
              <w:contextualSpacing/>
              <w:jc w:val="center"/>
              <w:rPr>
                <w:sz w:val="24"/>
              </w:rPr>
            </w:pPr>
            <w:r w:rsidRPr="00F07DD0">
              <w:rPr>
                <w:sz w:val="24"/>
              </w:rPr>
              <w:t>ЦП-17</w:t>
            </w:r>
          </w:p>
        </w:tc>
        <w:tc>
          <w:tcPr>
            <w:tcW w:w="3795" w:type="dxa"/>
            <w:vAlign w:val="center"/>
          </w:tcPr>
          <w:p w14:paraId="4A39D52B" w14:textId="1B409B90" w:rsidR="009C6800" w:rsidRPr="00F07DD0" w:rsidRDefault="009C6800" w:rsidP="00F07DD0">
            <w:pPr>
              <w:spacing w:after="0" w:line="240" w:lineRule="auto"/>
              <w:contextualSpacing/>
              <w:rPr>
                <w:sz w:val="24"/>
                <w:lang w:val="en-US" w:eastAsia="ru-RU"/>
              </w:rPr>
            </w:pPr>
            <w:r w:rsidRPr="00F07DD0">
              <w:rPr>
                <w:i/>
                <w:iCs/>
                <w:sz w:val="24"/>
                <w:lang w:val="en-US"/>
              </w:rPr>
              <w:t>Artemisia astriaca, B</w:t>
            </w:r>
            <w:r w:rsidR="00E539FD">
              <w:rPr>
                <w:i/>
                <w:iCs/>
                <w:sz w:val="24"/>
                <w:lang w:val="en-US"/>
              </w:rPr>
              <w:t>i</w:t>
            </w:r>
            <w:r w:rsidRPr="00F07DD0">
              <w:rPr>
                <w:i/>
                <w:iCs/>
                <w:sz w:val="24"/>
                <w:lang w:val="en-US"/>
              </w:rPr>
              <w:t>romopsis inermis,</w:t>
            </w:r>
            <w:r w:rsidRPr="00F07DD0">
              <w:rPr>
                <w:sz w:val="24"/>
                <w:lang w:val="en-US"/>
              </w:rPr>
              <w:t xml:space="preserve"> </w:t>
            </w:r>
            <w:r w:rsidRPr="00F07DD0">
              <w:rPr>
                <w:i/>
                <w:iCs/>
                <w:sz w:val="24"/>
                <w:lang w:val="en-US"/>
              </w:rPr>
              <w:t>Calamagrost</w:t>
            </w:r>
            <w:r w:rsidR="00E539FD">
              <w:rPr>
                <w:i/>
                <w:iCs/>
                <w:sz w:val="24"/>
                <w:lang w:val="en-US"/>
              </w:rPr>
              <w:t>i</w:t>
            </w:r>
            <w:r w:rsidRPr="00F07DD0">
              <w:rPr>
                <w:i/>
                <w:iCs/>
                <w:sz w:val="24"/>
                <w:lang w:val="en-US"/>
              </w:rPr>
              <w:t>is epigeios</w:t>
            </w:r>
            <w:r w:rsidRPr="00F07DD0">
              <w:rPr>
                <w:sz w:val="24"/>
                <w:lang w:val="en-US"/>
              </w:rPr>
              <w:t xml:space="preserve"> </w:t>
            </w:r>
          </w:p>
        </w:tc>
        <w:tc>
          <w:tcPr>
            <w:tcW w:w="1085" w:type="dxa"/>
            <w:gridSpan w:val="2"/>
            <w:vAlign w:val="center"/>
          </w:tcPr>
          <w:p w14:paraId="27B3AFD5" w14:textId="77777777" w:rsidR="009C6800" w:rsidRPr="00F07DD0" w:rsidRDefault="009C6800" w:rsidP="00F07DD0">
            <w:pPr>
              <w:spacing w:after="0" w:line="240" w:lineRule="auto"/>
              <w:contextualSpacing/>
              <w:jc w:val="center"/>
              <w:rPr>
                <w:sz w:val="24"/>
              </w:rPr>
            </w:pPr>
            <w:r w:rsidRPr="00F07DD0">
              <w:rPr>
                <w:sz w:val="24"/>
              </w:rPr>
              <w:t>05</w:t>
            </w:r>
          </w:p>
        </w:tc>
        <w:tc>
          <w:tcPr>
            <w:tcW w:w="1498" w:type="dxa"/>
            <w:vAlign w:val="center"/>
          </w:tcPr>
          <w:p w14:paraId="336D56B8" w14:textId="71E90A9B" w:rsidR="009C6800" w:rsidRPr="00F07DD0" w:rsidRDefault="009C6800" w:rsidP="00F07DD0">
            <w:pPr>
              <w:spacing w:after="0" w:line="240" w:lineRule="auto"/>
              <w:contextualSpacing/>
              <w:jc w:val="center"/>
              <w:rPr>
                <w:sz w:val="24"/>
              </w:rPr>
            </w:pPr>
            <w:r w:rsidRPr="00F07DD0">
              <w:rPr>
                <w:sz w:val="24"/>
              </w:rPr>
              <w:t>10</w:t>
            </w:r>
            <w:r w:rsidR="00E539FD">
              <w:rPr>
                <w:sz w:val="24"/>
                <w:lang w:val="en-US"/>
              </w:rPr>
              <w:t xml:space="preserve"> </w:t>
            </w:r>
            <w:r w:rsidRPr="00F07DD0">
              <w:rPr>
                <w:sz w:val="24"/>
              </w:rPr>
              <w:t>С</w:t>
            </w:r>
          </w:p>
        </w:tc>
        <w:tc>
          <w:tcPr>
            <w:tcW w:w="709" w:type="dxa"/>
            <w:vAlign w:val="center"/>
          </w:tcPr>
          <w:p w14:paraId="04A4B09B" w14:textId="6E83450D" w:rsidR="009C6800" w:rsidRPr="00F07DD0" w:rsidRDefault="009C6800" w:rsidP="00F07DD0">
            <w:pPr>
              <w:spacing w:after="0" w:line="240" w:lineRule="auto"/>
              <w:contextualSpacing/>
              <w:jc w:val="center"/>
              <w:rPr>
                <w:sz w:val="24"/>
              </w:rPr>
            </w:pPr>
            <w:r w:rsidRPr="00F07DD0">
              <w:rPr>
                <w:sz w:val="24"/>
              </w:rPr>
              <w:t>2</w:t>
            </w:r>
            <w:r w:rsidR="00E539FD">
              <w:rPr>
                <w:sz w:val="24"/>
                <w:lang w:val="en-US"/>
              </w:rPr>
              <w:t xml:space="preserve"> </w:t>
            </w:r>
            <w:r w:rsidRPr="00F07DD0">
              <w:rPr>
                <w:sz w:val="24"/>
              </w:rPr>
              <w:t>0</w:t>
            </w:r>
          </w:p>
        </w:tc>
        <w:tc>
          <w:tcPr>
            <w:tcW w:w="1536" w:type="dxa"/>
            <w:gridSpan w:val="2"/>
            <w:vAlign w:val="center"/>
          </w:tcPr>
          <w:p w14:paraId="3D17E308" w14:textId="77777777" w:rsidR="009C6800" w:rsidRPr="00F07DD0" w:rsidRDefault="009C6800" w:rsidP="00F07DD0">
            <w:pPr>
              <w:spacing w:after="0" w:line="240" w:lineRule="auto"/>
              <w:contextualSpacing/>
              <w:jc w:val="center"/>
              <w:rPr>
                <w:sz w:val="24"/>
              </w:rPr>
            </w:pPr>
            <w:r w:rsidRPr="00F07DD0">
              <w:rPr>
                <w:sz w:val="24"/>
              </w:rPr>
              <w:t>13</w:t>
            </w:r>
          </w:p>
        </w:tc>
      </w:tr>
      <w:tr w:rsidR="00941D1F" w:rsidRPr="00F07DD0" w14:paraId="1BF1E11A" w14:textId="77777777" w:rsidTr="009C6800">
        <w:trPr>
          <w:trHeight w:val="20"/>
          <w:jc w:val="center"/>
        </w:trPr>
        <w:tc>
          <w:tcPr>
            <w:tcW w:w="971" w:type="dxa"/>
            <w:gridSpan w:val="2"/>
            <w:vAlign w:val="center"/>
          </w:tcPr>
          <w:p w14:paraId="79870909" w14:textId="77777777" w:rsidR="009C6800" w:rsidRPr="00F07DD0" w:rsidRDefault="009C6800" w:rsidP="00F07DD0">
            <w:pPr>
              <w:spacing w:after="0" w:line="240" w:lineRule="auto"/>
              <w:contextualSpacing/>
              <w:jc w:val="center"/>
              <w:rPr>
                <w:sz w:val="24"/>
              </w:rPr>
            </w:pPr>
            <w:r w:rsidRPr="00F07DD0">
              <w:rPr>
                <w:sz w:val="24"/>
              </w:rPr>
              <w:t>ЦП-18</w:t>
            </w:r>
          </w:p>
        </w:tc>
        <w:tc>
          <w:tcPr>
            <w:tcW w:w="3795" w:type="dxa"/>
            <w:vAlign w:val="center"/>
          </w:tcPr>
          <w:p w14:paraId="4C7286B8" w14:textId="189CB2D0" w:rsidR="009C6800" w:rsidRPr="00F07DD0" w:rsidRDefault="009C6800" w:rsidP="00F07DD0">
            <w:pPr>
              <w:spacing w:after="0" w:line="240" w:lineRule="auto"/>
              <w:contextualSpacing/>
              <w:rPr>
                <w:i/>
                <w:iCs/>
                <w:sz w:val="24"/>
                <w:lang w:val="en-US"/>
              </w:rPr>
            </w:pPr>
            <w:r w:rsidRPr="00F07DD0">
              <w:rPr>
                <w:i/>
                <w:iCs/>
                <w:sz w:val="24"/>
                <w:lang w:val="en-US"/>
              </w:rPr>
              <w:t>Poa angustifolia,</w:t>
            </w:r>
            <w:r w:rsidRPr="00F07DD0">
              <w:rPr>
                <w:sz w:val="24"/>
                <w:lang w:val="en-US"/>
              </w:rPr>
              <w:t xml:space="preserve"> </w:t>
            </w:r>
            <w:r w:rsidR="00E539FD">
              <w:rPr>
                <w:sz w:val="24"/>
                <w:lang w:val="en-US"/>
              </w:rPr>
              <w:t>i</w:t>
            </w:r>
          </w:p>
          <w:p w14:paraId="60A722A0" w14:textId="4E84A4B0" w:rsidR="009C6800" w:rsidRPr="00F07DD0" w:rsidRDefault="009C6800" w:rsidP="00F07DD0">
            <w:pPr>
              <w:spacing w:after="0" w:line="240" w:lineRule="auto"/>
              <w:contextualSpacing/>
              <w:rPr>
                <w:sz w:val="24"/>
                <w:lang w:val="en-US" w:eastAsia="ru-RU"/>
              </w:rPr>
            </w:pPr>
            <w:r w:rsidRPr="00F07DD0">
              <w:rPr>
                <w:i/>
                <w:iCs/>
                <w:sz w:val="24"/>
                <w:lang w:val="en-US"/>
              </w:rPr>
              <w:t>Calamagrostis epi</w:t>
            </w:r>
            <w:r w:rsidR="00E539FD">
              <w:rPr>
                <w:i/>
                <w:iCs/>
                <w:sz w:val="24"/>
                <w:lang w:val="en-US"/>
              </w:rPr>
              <w:t>i</w:t>
            </w:r>
            <w:r w:rsidRPr="00F07DD0">
              <w:rPr>
                <w:i/>
                <w:iCs/>
                <w:sz w:val="24"/>
                <w:lang w:val="en-US"/>
              </w:rPr>
              <w:t>geios</w:t>
            </w:r>
            <w:r w:rsidRPr="00F07DD0">
              <w:rPr>
                <w:sz w:val="24"/>
                <w:lang w:val="en-US"/>
              </w:rPr>
              <w:t xml:space="preserve"> </w:t>
            </w:r>
          </w:p>
        </w:tc>
        <w:tc>
          <w:tcPr>
            <w:tcW w:w="1085" w:type="dxa"/>
            <w:gridSpan w:val="2"/>
            <w:vAlign w:val="center"/>
          </w:tcPr>
          <w:p w14:paraId="06E82F8B"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14748BB0" w14:textId="1448E3C8" w:rsidR="009C6800" w:rsidRPr="00F07DD0" w:rsidRDefault="009C6800" w:rsidP="00F07DD0">
            <w:pPr>
              <w:spacing w:after="0" w:line="240" w:lineRule="auto"/>
              <w:contextualSpacing/>
              <w:jc w:val="center"/>
              <w:rPr>
                <w:sz w:val="24"/>
              </w:rPr>
            </w:pPr>
            <w:r w:rsidRPr="00F07DD0">
              <w:rPr>
                <w:sz w:val="24"/>
              </w:rPr>
              <w:t>10с</w:t>
            </w:r>
            <w:r w:rsidR="00E539FD">
              <w:rPr>
                <w:sz w:val="24"/>
                <w:lang w:val="en-US"/>
              </w:rPr>
              <w:t xml:space="preserve"> </w:t>
            </w:r>
            <w:r w:rsidRPr="00F07DD0">
              <w:rPr>
                <w:sz w:val="24"/>
              </w:rPr>
              <w:t>+Б</w:t>
            </w:r>
          </w:p>
        </w:tc>
        <w:tc>
          <w:tcPr>
            <w:tcW w:w="709" w:type="dxa"/>
            <w:vAlign w:val="center"/>
          </w:tcPr>
          <w:p w14:paraId="561FAE83" w14:textId="3CFD0101"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1876ADAF" w14:textId="77777777" w:rsidR="009C6800" w:rsidRPr="00F07DD0" w:rsidRDefault="009C6800" w:rsidP="00F07DD0">
            <w:pPr>
              <w:spacing w:after="0" w:line="240" w:lineRule="auto"/>
              <w:contextualSpacing/>
              <w:jc w:val="center"/>
              <w:rPr>
                <w:sz w:val="24"/>
              </w:rPr>
            </w:pPr>
            <w:r w:rsidRPr="00F07DD0">
              <w:rPr>
                <w:sz w:val="24"/>
              </w:rPr>
              <w:t>10</w:t>
            </w:r>
          </w:p>
        </w:tc>
      </w:tr>
      <w:tr w:rsidR="00941D1F" w:rsidRPr="00F07DD0" w14:paraId="357E48B7" w14:textId="77777777" w:rsidTr="009C6800">
        <w:trPr>
          <w:trHeight w:val="20"/>
          <w:jc w:val="center"/>
        </w:trPr>
        <w:tc>
          <w:tcPr>
            <w:tcW w:w="971" w:type="dxa"/>
            <w:gridSpan w:val="2"/>
            <w:vAlign w:val="center"/>
          </w:tcPr>
          <w:p w14:paraId="295563B6" w14:textId="77777777" w:rsidR="009C6800" w:rsidRPr="00F07DD0" w:rsidRDefault="009C6800" w:rsidP="00F07DD0">
            <w:pPr>
              <w:spacing w:after="0" w:line="240" w:lineRule="auto"/>
              <w:contextualSpacing/>
              <w:jc w:val="center"/>
              <w:rPr>
                <w:sz w:val="24"/>
              </w:rPr>
            </w:pPr>
            <w:r w:rsidRPr="00F07DD0">
              <w:rPr>
                <w:sz w:val="24"/>
              </w:rPr>
              <w:t>ЦП-19</w:t>
            </w:r>
          </w:p>
        </w:tc>
        <w:tc>
          <w:tcPr>
            <w:tcW w:w="3795" w:type="dxa"/>
            <w:vAlign w:val="center"/>
          </w:tcPr>
          <w:p w14:paraId="4BDEF89C" w14:textId="39052961" w:rsidR="009C6800" w:rsidRPr="00F07DD0" w:rsidRDefault="009C6800" w:rsidP="00F07DD0">
            <w:pPr>
              <w:spacing w:after="0" w:line="240" w:lineRule="auto"/>
              <w:contextualSpacing/>
              <w:rPr>
                <w:sz w:val="24"/>
                <w:lang w:val="en-US" w:eastAsia="ru-RU"/>
              </w:rPr>
            </w:pPr>
            <w:r w:rsidRPr="00F07DD0">
              <w:rPr>
                <w:i/>
                <w:iCs/>
                <w:sz w:val="24"/>
                <w:lang w:val="en-US"/>
              </w:rPr>
              <w:t>Hieracium umbell</w:t>
            </w:r>
            <w:r w:rsidR="00E539FD">
              <w:rPr>
                <w:i/>
                <w:iCs/>
                <w:sz w:val="24"/>
                <w:lang w:val="en-US"/>
              </w:rPr>
              <w:t>i</w:t>
            </w:r>
            <w:r w:rsidRPr="00F07DD0">
              <w:rPr>
                <w:i/>
                <w:iCs/>
                <w:sz w:val="24"/>
                <w:lang w:val="en-US"/>
              </w:rPr>
              <w:t>atum</w:t>
            </w:r>
            <w:r w:rsidRPr="00F07DD0">
              <w:rPr>
                <w:i/>
                <w:iCs/>
                <w:sz w:val="24"/>
              </w:rPr>
              <w:t xml:space="preserve">, </w:t>
            </w:r>
            <w:r w:rsidRPr="00F07DD0">
              <w:rPr>
                <w:i/>
                <w:iCs/>
                <w:sz w:val="24"/>
                <w:lang w:val="en-US"/>
              </w:rPr>
              <w:t>Poa angustifolia</w:t>
            </w:r>
            <w:r w:rsidR="00E539FD">
              <w:rPr>
                <w:i/>
                <w:iCs/>
                <w:sz w:val="24"/>
                <w:lang w:val="en-US"/>
              </w:rPr>
              <w:t>i</w:t>
            </w:r>
          </w:p>
        </w:tc>
        <w:tc>
          <w:tcPr>
            <w:tcW w:w="1085" w:type="dxa"/>
            <w:gridSpan w:val="2"/>
            <w:vAlign w:val="center"/>
          </w:tcPr>
          <w:p w14:paraId="43F45B0E" w14:textId="77777777" w:rsidR="009C6800" w:rsidRPr="00F07DD0" w:rsidRDefault="009C6800" w:rsidP="00F07DD0">
            <w:pPr>
              <w:spacing w:after="0" w:line="240" w:lineRule="auto"/>
              <w:contextualSpacing/>
              <w:jc w:val="center"/>
              <w:rPr>
                <w:sz w:val="24"/>
              </w:rPr>
            </w:pPr>
            <w:r w:rsidRPr="00F07DD0">
              <w:rPr>
                <w:sz w:val="24"/>
              </w:rPr>
              <w:t>03</w:t>
            </w:r>
          </w:p>
        </w:tc>
        <w:tc>
          <w:tcPr>
            <w:tcW w:w="1498" w:type="dxa"/>
            <w:vAlign w:val="center"/>
          </w:tcPr>
          <w:p w14:paraId="1055EE86" w14:textId="4B5732B7" w:rsidR="009C6800" w:rsidRPr="00F07DD0" w:rsidRDefault="009C6800" w:rsidP="00F07DD0">
            <w:pPr>
              <w:spacing w:after="0" w:line="240" w:lineRule="auto"/>
              <w:contextualSpacing/>
              <w:jc w:val="center"/>
              <w:rPr>
                <w:sz w:val="24"/>
              </w:rPr>
            </w:pPr>
            <w:r w:rsidRPr="00F07DD0">
              <w:rPr>
                <w:sz w:val="24"/>
              </w:rPr>
              <w:t>10</w:t>
            </w:r>
            <w:r w:rsidR="00E539FD">
              <w:rPr>
                <w:sz w:val="24"/>
                <w:lang w:val="en-US"/>
              </w:rPr>
              <w:t xml:space="preserve"> </w:t>
            </w:r>
            <w:r w:rsidRPr="00F07DD0">
              <w:rPr>
                <w:sz w:val="24"/>
              </w:rPr>
              <w:t>С</w:t>
            </w:r>
          </w:p>
        </w:tc>
        <w:tc>
          <w:tcPr>
            <w:tcW w:w="709" w:type="dxa"/>
            <w:vAlign w:val="center"/>
          </w:tcPr>
          <w:p w14:paraId="4BAC3444" w14:textId="511C51D0"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285DE747" w14:textId="77777777" w:rsidR="009C6800" w:rsidRPr="00F07DD0" w:rsidRDefault="009C6800" w:rsidP="00F07DD0">
            <w:pPr>
              <w:spacing w:after="0" w:line="240" w:lineRule="auto"/>
              <w:contextualSpacing/>
              <w:jc w:val="center"/>
              <w:rPr>
                <w:sz w:val="24"/>
              </w:rPr>
            </w:pPr>
            <w:r w:rsidRPr="00F07DD0">
              <w:rPr>
                <w:sz w:val="24"/>
              </w:rPr>
              <w:t>11</w:t>
            </w:r>
          </w:p>
        </w:tc>
      </w:tr>
      <w:tr w:rsidR="00941D1F" w:rsidRPr="00F07DD0" w14:paraId="31DB2CA3" w14:textId="77777777" w:rsidTr="009C6800">
        <w:trPr>
          <w:trHeight w:val="20"/>
          <w:jc w:val="center"/>
        </w:trPr>
        <w:tc>
          <w:tcPr>
            <w:tcW w:w="971" w:type="dxa"/>
            <w:gridSpan w:val="2"/>
            <w:vAlign w:val="center"/>
          </w:tcPr>
          <w:p w14:paraId="48B8579E" w14:textId="77777777" w:rsidR="009C6800" w:rsidRPr="00F07DD0" w:rsidRDefault="009C6800" w:rsidP="00F07DD0">
            <w:pPr>
              <w:spacing w:after="0" w:line="240" w:lineRule="auto"/>
              <w:contextualSpacing/>
              <w:jc w:val="center"/>
              <w:rPr>
                <w:sz w:val="24"/>
              </w:rPr>
            </w:pPr>
            <w:r w:rsidRPr="00F07DD0">
              <w:rPr>
                <w:sz w:val="24"/>
              </w:rPr>
              <w:t>ЦП-20</w:t>
            </w:r>
          </w:p>
        </w:tc>
        <w:tc>
          <w:tcPr>
            <w:tcW w:w="3795" w:type="dxa"/>
            <w:vAlign w:val="center"/>
          </w:tcPr>
          <w:p w14:paraId="630618A5" w14:textId="1611539F" w:rsidR="009C6800" w:rsidRPr="00F07DD0" w:rsidRDefault="009C6800" w:rsidP="00F07DD0">
            <w:pPr>
              <w:spacing w:after="0" w:line="240" w:lineRule="auto"/>
              <w:contextualSpacing/>
              <w:rPr>
                <w:i/>
                <w:iCs/>
                <w:sz w:val="24"/>
              </w:rPr>
            </w:pPr>
            <w:r w:rsidRPr="00F07DD0">
              <w:rPr>
                <w:i/>
                <w:iCs/>
                <w:sz w:val="24"/>
              </w:rPr>
              <w:t>Festuca vale</w:t>
            </w:r>
            <w:r w:rsidR="00E539FD">
              <w:rPr>
                <w:i/>
                <w:iCs/>
                <w:sz w:val="24"/>
                <w:lang w:val="en-US"/>
              </w:rPr>
              <w:t>i</w:t>
            </w:r>
            <w:r w:rsidRPr="00F07DD0">
              <w:rPr>
                <w:i/>
                <w:iCs/>
                <w:sz w:val="24"/>
              </w:rPr>
              <w:t>siaca,</w:t>
            </w:r>
          </w:p>
          <w:p w14:paraId="7BEC6062" w14:textId="31C1A506" w:rsidR="009C6800" w:rsidRPr="00F07DD0" w:rsidRDefault="009C6800" w:rsidP="00F07DD0">
            <w:pPr>
              <w:spacing w:after="0" w:line="240" w:lineRule="auto"/>
              <w:contextualSpacing/>
              <w:rPr>
                <w:sz w:val="24"/>
                <w:lang w:eastAsia="ru-RU"/>
              </w:rPr>
            </w:pPr>
            <w:r w:rsidRPr="00F07DD0">
              <w:rPr>
                <w:i/>
                <w:iCs/>
                <w:sz w:val="24"/>
              </w:rPr>
              <w:t>Artemisia dr</w:t>
            </w:r>
            <w:r w:rsidR="00E539FD">
              <w:rPr>
                <w:i/>
                <w:iCs/>
                <w:sz w:val="24"/>
                <w:lang w:val="en-US"/>
              </w:rPr>
              <w:t>i</w:t>
            </w:r>
            <w:r w:rsidRPr="00F07DD0">
              <w:rPr>
                <w:i/>
                <w:iCs/>
                <w:sz w:val="24"/>
              </w:rPr>
              <w:t>acunculus</w:t>
            </w:r>
          </w:p>
        </w:tc>
        <w:tc>
          <w:tcPr>
            <w:tcW w:w="1085" w:type="dxa"/>
            <w:gridSpan w:val="2"/>
            <w:vAlign w:val="center"/>
          </w:tcPr>
          <w:p w14:paraId="363A85C4"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7E2A74E9" w14:textId="6B41861F" w:rsidR="009C6800" w:rsidRPr="00F07DD0" w:rsidRDefault="009C6800" w:rsidP="00F07DD0">
            <w:pPr>
              <w:spacing w:after="0" w:line="240" w:lineRule="auto"/>
              <w:contextualSpacing/>
              <w:jc w:val="center"/>
              <w:rPr>
                <w:sz w:val="24"/>
              </w:rPr>
            </w:pPr>
            <w:r w:rsidRPr="00F07DD0">
              <w:rPr>
                <w:sz w:val="24"/>
              </w:rPr>
              <w:t>10</w:t>
            </w:r>
            <w:r w:rsidR="00E539FD">
              <w:rPr>
                <w:sz w:val="24"/>
                <w:lang w:val="en-US"/>
              </w:rPr>
              <w:t xml:space="preserve"> </w:t>
            </w:r>
            <w:r w:rsidRPr="00F07DD0">
              <w:rPr>
                <w:sz w:val="24"/>
              </w:rPr>
              <w:t>С</w:t>
            </w:r>
          </w:p>
        </w:tc>
        <w:tc>
          <w:tcPr>
            <w:tcW w:w="709" w:type="dxa"/>
            <w:vAlign w:val="center"/>
          </w:tcPr>
          <w:p w14:paraId="3DD3FE23" w14:textId="467B7938"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08C96959" w14:textId="77777777" w:rsidR="009C6800" w:rsidRPr="00F07DD0" w:rsidRDefault="009C6800" w:rsidP="00F07DD0">
            <w:pPr>
              <w:spacing w:after="0" w:line="240" w:lineRule="auto"/>
              <w:contextualSpacing/>
              <w:jc w:val="center"/>
              <w:rPr>
                <w:sz w:val="24"/>
              </w:rPr>
            </w:pPr>
            <w:r w:rsidRPr="00F07DD0">
              <w:rPr>
                <w:sz w:val="24"/>
              </w:rPr>
              <w:t>14</w:t>
            </w:r>
          </w:p>
        </w:tc>
      </w:tr>
      <w:tr w:rsidR="00941D1F" w:rsidRPr="00F07DD0" w14:paraId="22192E7D" w14:textId="77777777" w:rsidTr="009C6800">
        <w:trPr>
          <w:trHeight w:val="20"/>
          <w:jc w:val="center"/>
        </w:trPr>
        <w:tc>
          <w:tcPr>
            <w:tcW w:w="971" w:type="dxa"/>
            <w:gridSpan w:val="2"/>
            <w:vAlign w:val="center"/>
          </w:tcPr>
          <w:p w14:paraId="404C309F" w14:textId="77777777" w:rsidR="009C6800" w:rsidRPr="00F07DD0" w:rsidRDefault="009C6800" w:rsidP="00F07DD0">
            <w:pPr>
              <w:spacing w:after="0" w:line="240" w:lineRule="auto"/>
              <w:contextualSpacing/>
              <w:jc w:val="center"/>
              <w:rPr>
                <w:sz w:val="24"/>
              </w:rPr>
            </w:pPr>
            <w:r w:rsidRPr="00F07DD0">
              <w:rPr>
                <w:sz w:val="24"/>
              </w:rPr>
              <w:t>ЦП-21</w:t>
            </w:r>
          </w:p>
        </w:tc>
        <w:tc>
          <w:tcPr>
            <w:tcW w:w="3795" w:type="dxa"/>
            <w:vAlign w:val="center"/>
          </w:tcPr>
          <w:p w14:paraId="45F22192" w14:textId="19378338" w:rsidR="009C6800" w:rsidRPr="00F07DD0" w:rsidRDefault="009C6800" w:rsidP="00F07DD0">
            <w:pPr>
              <w:spacing w:after="0" w:line="240" w:lineRule="auto"/>
              <w:contextualSpacing/>
              <w:rPr>
                <w:sz w:val="24"/>
                <w:lang w:val="en-US" w:eastAsia="ru-RU"/>
              </w:rPr>
            </w:pPr>
            <w:r w:rsidRPr="00F07DD0">
              <w:rPr>
                <w:i/>
                <w:iCs/>
                <w:sz w:val="24"/>
                <w:lang w:val="en-US"/>
              </w:rPr>
              <w:t>Artemisia dr</w:t>
            </w:r>
            <w:r w:rsidR="00E539FD">
              <w:rPr>
                <w:i/>
                <w:iCs/>
                <w:sz w:val="24"/>
                <w:lang w:val="en-US"/>
              </w:rPr>
              <w:t>i</w:t>
            </w:r>
            <w:r w:rsidRPr="00F07DD0">
              <w:rPr>
                <w:i/>
                <w:iCs/>
                <w:sz w:val="24"/>
                <w:lang w:val="en-US"/>
              </w:rPr>
              <w:t>acunculus</w:t>
            </w:r>
            <w:r w:rsidRPr="00F07DD0">
              <w:rPr>
                <w:i/>
                <w:iCs/>
                <w:sz w:val="24"/>
              </w:rPr>
              <w:t>,</w:t>
            </w:r>
            <w:r w:rsidRPr="00F07DD0">
              <w:rPr>
                <w:i/>
                <w:iCs/>
                <w:sz w:val="24"/>
                <w:lang w:val="en-US"/>
              </w:rPr>
              <w:t xml:space="preserve"> Festuca valesiaca</w:t>
            </w:r>
            <w:r w:rsidR="00E539FD">
              <w:rPr>
                <w:i/>
                <w:iCs/>
                <w:sz w:val="24"/>
                <w:lang w:val="en-US"/>
              </w:rPr>
              <w:t>i</w:t>
            </w:r>
          </w:p>
        </w:tc>
        <w:tc>
          <w:tcPr>
            <w:tcW w:w="1085" w:type="dxa"/>
            <w:gridSpan w:val="2"/>
            <w:vAlign w:val="center"/>
          </w:tcPr>
          <w:p w14:paraId="74FEC7C3"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6D4268FE" w14:textId="4BC345D4" w:rsidR="009C6800" w:rsidRPr="00F07DD0" w:rsidRDefault="009C6800" w:rsidP="00F07DD0">
            <w:pPr>
              <w:spacing w:after="0" w:line="240" w:lineRule="auto"/>
              <w:contextualSpacing/>
              <w:jc w:val="center"/>
              <w:rPr>
                <w:sz w:val="24"/>
              </w:rPr>
            </w:pPr>
            <w:r w:rsidRPr="00F07DD0">
              <w:rPr>
                <w:sz w:val="24"/>
              </w:rPr>
              <w:t>5Б5</w:t>
            </w:r>
            <w:r w:rsidR="00E539FD">
              <w:rPr>
                <w:sz w:val="24"/>
                <w:lang w:val="en-US"/>
              </w:rPr>
              <w:t xml:space="preserve"> </w:t>
            </w:r>
            <w:r w:rsidRPr="00F07DD0">
              <w:rPr>
                <w:sz w:val="24"/>
              </w:rPr>
              <w:t>С</w:t>
            </w:r>
          </w:p>
        </w:tc>
        <w:tc>
          <w:tcPr>
            <w:tcW w:w="709" w:type="dxa"/>
            <w:vAlign w:val="center"/>
          </w:tcPr>
          <w:p w14:paraId="27C2BA5B" w14:textId="09E63F53" w:rsidR="009C6800" w:rsidRPr="00F07DD0" w:rsidRDefault="009C6800" w:rsidP="00F07DD0">
            <w:pPr>
              <w:spacing w:after="0" w:line="240" w:lineRule="auto"/>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7474060E" w14:textId="77777777" w:rsidR="009C6800" w:rsidRPr="00F07DD0" w:rsidRDefault="009C6800" w:rsidP="00F07DD0">
            <w:pPr>
              <w:spacing w:after="0" w:line="240" w:lineRule="auto"/>
              <w:contextualSpacing/>
              <w:jc w:val="center"/>
              <w:rPr>
                <w:sz w:val="24"/>
              </w:rPr>
            </w:pPr>
            <w:r w:rsidRPr="00F07DD0">
              <w:rPr>
                <w:sz w:val="24"/>
              </w:rPr>
              <w:t>15</w:t>
            </w:r>
          </w:p>
        </w:tc>
      </w:tr>
      <w:tr w:rsidR="00941D1F" w:rsidRPr="00F07DD0" w14:paraId="64BE46ED" w14:textId="77777777" w:rsidTr="009C6800">
        <w:trPr>
          <w:trHeight w:val="20"/>
          <w:jc w:val="center"/>
        </w:trPr>
        <w:tc>
          <w:tcPr>
            <w:tcW w:w="971" w:type="dxa"/>
            <w:gridSpan w:val="2"/>
            <w:vAlign w:val="center"/>
          </w:tcPr>
          <w:p w14:paraId="3B193E5D" w14:textId="77777777" w:rsidR="009C6800" w:rsidRPr="00F07DD0" w:rsidRDefault="009C6800" w:rsidP="00F07DD0">
            <w:pPr>
              <w:spacing w:after="0" w:line="240" w:lineRule="auto"/>
              <w:contextualSpacing/>
              <w:jc w:val="center"/>
              <w:rPr>
                <w:sz w:val="24"/>
              </w:rPr>
            </w:pPr>
            <w:r w:rsidRPr="00F07DD0">
              <w:rPr>
                <w:sz w:val="24"/>
              </w:rPr>
              <w:t>ЦП-22</w:t>
            </w:r>
          </w:p>
        </w:tc>
        <w:tc>
          <w:tcPr>
            <w:tcW w:w="3795" w:type="dxa"/>
            <w:vAlign w:val="center"/>
          </w:tcPr>
          <w:p w14:paraId="527A3E2A" w14:textId="1B6C5EDB" w:rsidR="009C6800" w:rsidRPr="00F07DD0" w:rsidRDefault="009C6800" w:rsidP="00F07DD0">
            <w:pPr>
              <w:spacing w:after="0" w:line="240" w:lineRule="auto"/>
              <w:contextualSpacing/>
              <w:rPr>
                <w:sz w:val="24"/>
                <w:lang w:val="en-US" w:eastAsia="ru-RU"/>
              </w:rPr>
            </w:pPr>
            <w:r w:rsidRPr="00F07DD0">
              <w:rPr>
                <w:i/>
                <w:iCs/>
                <w:sz w:val="24"/>
                <w:lang w:val="en-US"/>
              </w:rPr>
              <w:t>Tanacetu</w:t>
            </w:r>
            <w:r w:rsidR="00E539FD">
              <w:rPr>
                <w:i/>
                <w:iCs/>
                <w:sz w:val="24"/>
                <w:lang w:val="en-US"/>
              </w:rPr>
              <w:t>i</w:t>
            </w:r>
            <w:r w:rsidRPr="00F07DD0">
              <w:rPr>
                <w:i/>
                <w:iCs/>
                <w:sz w:val="24"/>
                <w:lang w:val="en-US"/>
              </w:rPr>
              <w:t>m vulgare</w:t>
            </w:r>
            <w:r w:rsidRPr="00F07DD0">
              <w:rPr>
                <w:i/>
                <w:iCs/>
                <w:sz w:val="24"/>
              </w:rPr>
              <w:t xml:space="preserve">, </w:t>
            </w:r>
            <w:r w:rsidRPr="00F07DD0">
              <w:rPr>
                <w:i/>
                <w:iCs/>
                <w:sz w:val="24"/>
                <w:lang w:val="en-US"/>
              </w:rPr>
              <w:t>Festuca valesiaca</w:t>
            </w:r>
            <w:r w:rsidR="00E539FD">
              <w:rPr>
                <w:i/>
                <w:iCs/>
                <w:sz w:val="24"/>
                <w:lang w:val="en-US"/>
              </w:rPr>
              <w:t>i</w:t>
            </w:r>
          </w:p>
        </w:tc>
        <w:tc>
          <w:tcPr>
            <w:tcW w:w="1085" w:type="dxa"/>
            <w:gridSpan w:val="2"/>
            <w:vAlign w:val="center"/>
          </w:tcPr>
          <w:p w14:paraId="36AFBCEE" w14:textId="77777777" w:rsidR="009C6800" w:rsidRPr="00F07DD0" w:rsidRDefault="009C6800" w:rsidP="00F07DD0">
            <w:pPr>
              <w:spacing w:after="0" w:line="240" w:lineRule="auto"/>
              <w:contextualSpacing/>
              <w:jc w:val="center"/>
              <w:rPr>
                <w:sz w:val="24"/>
              </w:rPr>
            </w:pPr>
          </w:p>
        </w:tc>
        <w:tc>
          <w:tcPr>
            <w:tcW w:w="1498" w:type="dxa"/>
            <w:vAlign w:val="center"/>
          </w:tcPr>
          <w:p w14:paraId="0EEFD0FA"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2130CA7C" w14:textId="61180ECB"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67D4AB58" w14:textId="77777777" w:rsidR="009C6800" w:rsidRPr="00F07DD0" w:rsidRDefault="009C6800" w:rsidP="00F07DD0">
            <w:pPr>
              <w:spacing w:after="0" w:line="240" w:lineRule="auto"/>
              <w:contextualSpacing/>
              <w:jc w:val="center"/>
              <w:rPr>
                <w:sz w:val="24"/>
              </w:rPr>
            </w:pPr>
            <w:r w:rsidRPr="00F07DD0">
              <w:rPr>
                <w:sz w:val="24"/>
              </w:rPr>
              <w:t>19</w:t>
            </w:r>
          </w:p>
        </w:tc>
      </w:tr>
      <w:tr w:rsidR="00941D1F" w:rsidRPr="00F07DD0" w14:paraId="432C1A0C" w14:textId="77777777" w:rsidTr="009C6800">
        <w:trPr>
          <w:trHeight w:val="20"/>
          <w:jc w:val="center"/>
        </w:trPr>
        <w:tc>
          <w:tcPr>
            <w:tcW w:w="971" w:type="dxa"/>
            <w:gridSpan w:val="2"/>
            <w:vAlign w:val="center"/>
          </w:tcPr>
          <w:p w14:paraId="72B3EAE1" w14:textId="77777777" w:rsidR="009C6800" w:rsidRPr="00F07DD0" w:rsidRDefault="009C6800" w:rsidP="00F07DD0">
            <w:pPr>
              <w:spacing w:after="0" w:line="240" w:lineRule="auto"/>
              <w:contextualSpacing/>
              <w:jc w:val="center"/>
              <w:rPr>
                <w:sz w:val="24"/>
              </w:rPr>
            </w:pPr>
            <w:r w:rsidRPr="00F07DD0">
              <w:rPr>
                <w:sz w:val="24"/>
              </w:rPr>
              <w:t>ЦП-23</w:t>
            </w:r>
          </w:p>
        </w:tc>
        <w:tc>
          <w:tcPr>
            <w:tcW w:w="3795" w:type="dxa"/>
            <w:vAlign w:val="center"/>
          </w:tcPr>
          <w:p w14:paraId="7B46B272" w14:textId="277FBDC5" w:rsidR="009C6800" w:rsidRPr="00F07DD0" w:rsidRDefault="009C6800" w:rsidP="00F07DD0">
            <w:pPr>
              <w:spacing w:after="0" w:line="240" w:lineRule="auto"/>
              <w:contextualSpacing/>
              <w:rPr>
                <w:sz w:val="24"/>
                <w:lang w:eastAsia="ru-RU"/>
              </w:rPr>
            </w:pPr>
            <w:r w:rsidRPr="00F07DD0">
              <w:rPr>
                <w:i/>
                <w:iCs/>
                <w:sz w:val="24"/>
              </w:rPr>
              <w:t>Festuca v</w:t>
            </w:r>
            <w:r w:rsidR="00E539FD">
              <w:rPr>
                <w:i/>
                <w:iCs/>
                <w:sz w:val="24"/>
                <w:lang w:val="en-US"/>
              </w:rPr>
              <w:t>i</w:t>
            </w:r>
            <w:r w:rsidRPr="00F07DD0">
              <w:rPr>
                <w:i/>
                <w:iCs/>
                <w:sz w:val="24"/>
              </w:rPr>
              <w:t>alesiaca, Galium</w:t>
            </w:r>
            <w:r w:rsidRPr="00F07DD0">
              <w:rPr>
                <w:sz w:val="24"/>
              </w:rPr>
              <w:t xml:space="preserve"> </w:t>
            </w:r>
            <w:r w:rsidRPr="00F07DD0">
              <w:rPr>
                <w:i/>
                <w:iCs/>
                <w:sz w:val="24"/>
              </w:rPr>
              <w:t>verum</w:t>
            </w:r>
            <w:r w:rsidRPr="00F07DD0">
              <w:rPr>
                <w:sz w:val="24"/>
              </w:rPr>
              <w:t xml:space="preserve"> </w:t>
            </w:r>
          </w:p>
        </w:tc>
        <w:tc>
          <w:tcPr>
            <w:tcW w:w="1085" w:type="dxa"/>
            <w:gridSpan w:val="2"/>
            <w:vAlign w:val="center"/>
          </w:tcPr>
          <w:p w14:paraId="6238B13A" w14:textId="77777777" w:rsidR="009C6800" w:rsidRPr="00F07DD0" w:rsidRDefault="009C6800" w:rsidP="00F07DD0">
            <w:pPr>
              <w:spacing w:after="0" w:line="240" w:lineRule="auto"/>
              <w:contextualSpacing/>
              <w:jc w:val="center"/>
              <w:rPr>
                <w:sz w:val="24"/>
              </w:rPr>
            </w:pPr>
          </w:p>
        </w:tc>
        <w:tc>
          <w:tcPr>
            <w:tcW w:w="1498" w:type="dxa"/>
            <w:vAlign w:val="center"/>
          </w:tcPr>
          <w:p w14:paraId="33F3FAFA"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31F01ACB" w14:textId="72FC7210"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6340ACA5" w14:textId="77777777" w:rsidR="009C6800" w:rsidRPr="00F07DD0" w:rsidRDefault="009C6800" w:rsidP="00F07DD0">
            <w:pPr>
              <w:spacing w:after="0" w:line="240" w:lineRule="auto"/>
              <w:contextualSpacing/>
              <w:jc w:val="center"/>
              <w:rPr>
                <w:sz w:val="24"/>
              </w:rPr>
            </w:pPr>
            <w:r w:rsidRPr="00F07DD0">
              <w:rPr>
                <w:sz w:val="24"/>
              </w:rPr>
              <w:t>15</w:t>
            </w:r>
          </w:p>
        </w:tc>
      </w:tr>
      <w:tr w:rsidR="00941D1F" w:rsidRPr="00F07DD0" w14:paraId="18506B96" w14:textId="77777777" w:rsidTr="009C6800">
        <w:trPr>
          <w:trHeight w:val="20"/>
          <w:jc w:val="center"/>
        </w:trPr>
        <w:tc>
          <w:tcPr>
            <w:tcW w:w="971" w:type="dxa"/>
            <w:gridSpan w:val="2"/>
            <w:vAlign w:val="center"/>
          </w:tcPr>
          <w:p w14:paraId="0DF00B9D" w14:textId="77777777" w:rsidR="009C6800" w:rsidRPr="00F07DD0" w:rsidRDefault="009C6800" w:rsidP="00F07DD0">
            <w:pPr>
              <w:spacing w:after="0" w:line="240" w:lineRule="auto"/>
              <w:contextualSpacing/>
              <w:jc w:val="center"/>
              <w:rPr>
                <w:sz w:val="24"/>
              </w:rPr>
            </w:pPr>
            <w:r w:rsidRPr="00F07DD0">
              <w:rPr>
                <w:sz w:val="24"/>
              </w:rPr>
              <w:t>ЦП-24</w:t>
            </w:r>
          </w:p>
        </w:tc>
        <w:tc>
          <w:tcPr>
            <w:tcW w:w="3795" w:type="dxa"/>
            <w:vAlign w:val="center"/>
          </w:tcPr>
          <w:p w14:paraId="4CFA43ED" w14:textId="6AA0009C" w:rsidR="009C6800" w:rsidRPr="00F07DD0" w:rsidRDefault="009C6800" w:rsidP="00F07DD0">
            <w:pPr>
              <w:spacing w:after="0" w:line="240" w:lineRule="auto"/>
              <w:contextualSpacing/>
              <w:rPr>
                <w:sz w:val="24"/>
                <w:lang w:val="en-US"/>
              </w:rPr>
            </w:pPr>
            <w:r w:rsidRPr="00F07DD0">
              <w:rPr>
                <w:i/>
                <w:sz w:val="24"/>
                <w:lang w:val="en-US"/>
              </w:rPr>
              <w:t>Astragalu</w:t>
            </w:r>
            <w:r w:rsidR="00E539FD">
              <w:rPr>
                <w:i/>
                <w:sz w:val="24"/>
                <w:lang w:val="en-US"/>
              </w:rPr>
              <w:t>i</w:t>
            </w:r>
            <w:r w:rsidRPr="00F07DD0">
              <w:rPr>
                <w:i/>
                <w:sz w:val="24"/>
                <w:lang w:val="en-US"/>
              </w:rPr>
              <w:t>s buchtormensis</w:t>
            </w:r>
            <w:r w:rsidRPr="00F07DD0">
              <w:rPr>
                <w:sz w:val="24"/>
              </w:rPr>
              <w:t xml:space="preserve">, </w:t>
            </w:r>
          </w:p>
          <w:p w14:paraId="380CB649" w14:textId="77777777" w:rsidR="009C6800" w:rsidRPr="00F07DD0" w:rsidRDefault="009C6800" w:rsidP="00F07DD0">
            <w:pPr>
              <w:spacing w:after="0" w:line="240" w:lineRule="auto"/>
              <w:contextualSpacing/>
              <w:rPr>
                <w:i/>
                <w:sz w:val="24"/>
                <w:lang w:val="en-US" w:eastAsia="ru-RU"/>
              </w:rPr>
            </w:pPr>
            <w:r w:rsidRPr="00F07DD0">
              <w:rPr>
                <w:i/>
                <w:sz w:val="24"/>
                <w:lang w:val="en-US"/>
              </w:rPr>
              <w:t xml:space="preserve">Phragmites australis </w:t>
            </w:r>
          </w:p>
        </w:tc>
        <w:tc>
          <w:tcPr>
            <w:tcW w:w="1085" w:type="dxa"/>
            <w:gridSpan w:val="2"/>
            <w:vAlign w:val="center"/>
          </w:tcPr>
          <w:p w14:paraId="5AB9EA88" w14:textId="77777777" w:rsidR="009C6800" w:rsidRPr="00F07DD0" w:rsidRDefault="009C6800" w:rsidP="00F07DD0">
            <w:pPr>
              <w:spacing w:after="0" w:line="240" w:lineRule="auto"/>
              <w:contextualSpacing/>
              <w:jc w:val="center"/>
              <w:rPr>
                <w:sz w:val="24"/>
                <w:lang w:val="en-US"/>
              </w:rPr>
            </w:pPr>
          </w:p>
        </w:tc>
        <w:tc>
          <w:tcPr>
            <w:tcW w:w="1498" w:type="dxa"/>
            <w:vAlign w:val="center"/>
          </w:tcPr>
          <w:p w14:paraId="29673F58"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78F5E7EF" w14:textId="59B0B45D" w:rsidR="009C6800" w:rsidRPr="00F07DD0" w:rsidRDefault="009C6800" w:rsidP="00F07DD0">
            <w:pPr>
              <w:spacing w:after="0" w:line="240" w:lineRule="auto"/>
              <w:contextualSpacing/>
              <w:jc w:val="center"/>
              <w:rPr>
                <w:sz w:val="24"/>
              </w:rPr>
            </w:pPr>
            <w:r w:rsidRPr="00F07DD0">
              <w:rPr>
                <w:sz w:val="24"/>
              </w:rPr>
              <w:t>7</w:t>
            </w:r>
            <w:r w:rsidR="00E539FD">
              <w:rPr>
                <w:sz w:val="24"/>
                <w:lang w:val="en-US"/>
              </w:rPr>
              <w:t xml:space="preserve"> </w:t>
            </w:r>
            <w:r w:rsidRPr="00F07DD0">
              <w:rPr>
                <w:sz w:val="24"/>
              </w:rPr>
              <w:t>0</w:t>
            </w:r>
          </w:p>
        </w:tc>
        <w:tc>
          <w:tcPr>
            <w:tcW w:w="1536" w:type="dxa"/>
            <w:gridSpan w:val="2"/>
            <w:vAlign w:val="center"/>
          </w:tcPr>
          <w:p w14:paraId="0CCFBB48" w14:textId="77777777" w:rsidR="009C6800" w:rsidRPr="00F07DD0" w:rsidRDefault="009C6800" w:rsidP="00F07DD0">
            <w:pPr>
              <w:spacing w:after="0" w:line="240" w:lineRule="auto"/>
              <w:contextualSpacing/>
              <w:jc w:val="center"/>
              <w:rPr>
                <w:sz w:val="24"/>
              </w:rPr>
            </w:pPr>
            <w:r w:rsidRPr="00F07DD0">
              <w:rPr>
                <w:sz w:val="24"/>
              </w:rPr>
              <w:t>13</w:t>
            </w:r>
          </w:p>
        </w:tc>
      </w:tr>
      <w:tr w:rsidR="00941D1F" w:rsidRPr="00F07DD0" w14:paraId="21881503" w14:textId="77777777" w:rsidTr="009C6800">
        <w:trPr>
          <w:trHeight w:val="20"/>
          <w:jc w:val="center"/>
        </w:trPr>
        <w:tc>
          <w:tcPr>
            <w:tcW w:w="971" w:type="dxa"/>
            <w:gridSpan w:val="2"/>
            <w:vAlign w:val="center"/>
          </w:tcPr>
          <w:p w14:paraId="603C1655" w14:textId="77777777" w:rsidR="009C6800" w:rsidRPr="00F07DD0" w:rsidRDefault="009C6800" w:rsidP="00F07DD0">
            <w:pPr>
              <w:spacing w:after="0" w:line="240" w:lineRule="auto"/>
              <w:contextualSpacing/>
              <w:jc w:val="center"/>
              <w:rPr>
                <w:sz w:val="24"/>
              </w:rPr>
            </w:pPr>
            <w:r w:rsidRPr="00F07DD0">
              <w:rPr>
                <w:sz w:val="24"/>
              </w:rPr>
              <w:t>ЦП-25</w:t>
            </w:r>
          </w:p>
        </w:tc>
        <w:tc>
          <w:tcPr>
            <w:tcW w:w="3795" w:type="dxa"/>
            <w:vAlign w:val="center"/>
          </w:tcPr>
          <w:p w14:paraId="7C31A799" w14:textId="17445CE8" w:rsidR="009C6800" w:rsidRPr="00F07DD0" w:rsidRDefault="009C6800" w:rsidP="00F07DD0">
            <w:pPr>
              <w:spacing w:after="0" w:line="240" w:lineRule="auto"/>
              <w:contextualSpacing/>
              <w:rPr>
                <w:sz w:val="24"/>
              </w:rPr>
            </w:pPr>
            <w:r w:rsidRPr="00F07DD0">
              <w:rPr>
                <w:i/>
                <w:sz w:val="24"/>
              </w:rPr>
              <w:t>Hieracium</w:t>
            </w:r>
            <w:r w:rsidR="00E539FD">
              <w:rPr>
                <w:i/>
                <w:sz w:val="24"/>
                <w:lang w:val="en-US"/>
              </w:rPr>
              <w:t>i</w:t>
            </w:r>
            <w:r w:rsidRPr="00F07DD0">
              <w:rPr>
                <w:i/>
                <w:sz w:val="24"/>
              </w:rPr>
              <w:t xml:space="preserve"> virosum</w:t>
            </w:r>
            <w:r w:rsidRPr="00F07DD0">
              <w:rPr>
                <w:sz w:val="24"/>
              </w:rPr>
              <w:t xml:space="preserve">,  </w:t>
            </w:r>
          </w:p>
          <w:p w14:paraId="17F787EE" w14:textId="34ACE9E7" w:rsidR="009C6800" w:rsidRPr="00F07DD0" w:rsidRDefault="009C6800" w:rsidP="00F07DD0">
            <w:pPr>
              <w:spacing w:after="0" w:line="240" w:lineRule="auto"/>
              <w:contextualSpacing/>
              <w:rPr>
                <w:sz w:val="24"/>
                <w:lang w:eastAsia="ru-RU"/>
              </w:rPr>
            </w:pPr>
            <w:r w:rsidRPr="00F07DD0">
              <w:rPr>
                <w:i/>
                <w:iCs/>
                <w:sz w:val="24"/>
              </w:rPr>
              <w:t>Calamagro</w:t>
            </w:r>
            <w:r w:rsidR="00E539FD">
              <w:rPr>
                <w:i/>
                <w:iCs/>
                <w:sz w:val="24"/>
                <w:lang w:val="en-US"/>
              </w:rPr>
              <w:t>i</w:t>
            </w:r>
            <w:r w:rsidRPr="00F07DD0">
              <w:rPr>
                <w:i/>
                <w:iCs/>
                <w:sz w:val="24"/>
              </w:rPr>
              <w:t>stis epigeios</w:t>
            </w:r>
            <w:r w:rsidRPr="00F07DD0">
              <w:rPr>
                <w:sz w:val="24"/>
              </w:rPr>
              <w:t xml:space="preserve"> </w:t>
            </w:r>
          </w:p>
        </w:tc>
        <w:tc>
          <w:tcPr>
            <w:tcW w:w="1085" w:type="dxa"/>
            <w:gridSpan w:val="2"/>
            <w:vAlign w:val="center"/>
          </w:tcPr>
          <w:p w14:paraId="0E2665CB"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721BD64A" w14:textId="1D5AA584" w:rsidR="009C6800" w:rsidRPr="00F07DD0" w:rsidRDefault="009C6800" w:rsidP="00F07DD0">
            <w:pPr>
              <w:spacing w:after="0" w:line="240" w:lineRule="auto"/>
              <w:contextualSpacing/>
              <w:jc w:val="center"/>
              <w:rPr>
                <w:sz w:val="24"/>
              </w:rPr>
            </w:pPr>
            <w:r w:rsidRPr="00F07DD0">
              <w:rPr>
                <w:sz w:val="24"/>
              </w:rPr>
              <w:t>9Б1</w:t>
            </w:r>
            <w:r w:rsidR="00E539FD">
              <w:rPr>
                <w:sz w:val="24"/>
                <w:lang w:val="en-US"/>
              </w:rPr>
              <w:t xml:space="preserve"> </w:t>
            </w:r>
            <w:r w:rsidRPr="00F07DD0">
              <w:rPr>
                <w:sz w:val="24"/>
              </w:rPr>
              <w:t>С</w:t>
            </w:r>
          </w:p>
        </w:tc>
        <w:tc>
          <w:tcPr>
            <w:tcW w:w="709" w:type="dxa"/>
            <w:vAlign w:val="center"/>
          </w:tcPr>
          <w:p w14:paraId="30F8C1E8" w14:textId="6B044AFE" w:rsidR="009C6800" w:rsidRPr="00F07DD0" w:rsidRDefault="009C6800" w:rsidP="00F07DD0">
            <w:pPr>
              <w:spacing w:after="0" w:line="240" w:lineRule="auto"/>
              <w:contextualSpacing/>
              <w:jc w:val="center"/>
              <w:rPr>
                <w:sz w:val="24"/>
              </w:rPr>
            </w:pPr>
            <w:r w:rsidRPr="00F07DD0">
              <w:rPr>
                <w:sz w:val="24"/>
              </w:rPr>
              <w:t>5</w:t>
            </w:r>
            <w:r w:rsidR="00E539FD">
              <w:rPr>
                <w:sz w:val="24"/>
                <w:lang w:val="en-US"/>
              </w:rPr>
              <w:t xml:space="preserve"> </w:t>
            </w:r>
            <w:r w:rsidRPr="00F07DD0">
              <w:rPr>
                <w:sz w:val="24"/>
              </w:rPr>
              <w:t>0</w:t>
            </w:r>
          </w:p>
        </w:tc>
        <w:tc>
          <w:tcPr>
            <w:tcW w:w="1536" w:type="dxa"/>
            <w:gridSpan w:val="2"/>
            <w:vAlign w:val="center"/>
          </w:tcPr>
          <w:p w14:paraId="52339FD8" w14:textId="77777777" w:rsidR="009C6800" w:rsidRPr="00F07DD0" w:rsidRDefault="009C6800" w:rsidP="00F07DD0">
            <w:pPr>
              <w:spacing w:after="0" w:line="240" w:lineRule="auto"/>
              <w:contextualSpacing/>
              <w:jc w:val="center"/>
              <w:rPr>
                <w:sz w:val="24"/>
              </w:rPr>
            </w:pPr>
            <w:r w:rsidRPr="00F07DD0">
              <w:rPr>
                <w:sz w:val="24"/>
              </w:rPr>
              <w:t>12</w:t>
            </w:r>
          </w:p>
        </w:tc>
      </w:tr>
      <w:tr w:rsidR="00941D1F" w:rsidRPr="00F07DD0" w14:paraId="54895DC3" w14:textId="77777777" w:rsidTr="009C6800">
        <w:trPr>
          <w:trHeight w:val="20"/>
          <w:jc w:val="center"/>
        </w:trPr>
        <w:tc>
          <w:tcPr>
            <w:tcW w:w="971" w:type="dxa"/>
            <w:gridSpan w:val="2"/>
            <w:vAlign w:val="center"/>
          </w:tcPr>
          <w:p w14:paraId="7C9ACB02" w14:textId="77777777" w:rsidR="009C6800" w:rsidRPr="00F07DD0" w:rsidRDefault="009C6800" w:rsidP="00F07DD0">
            <w:pPr>
              <w:spacing w:after="0" w:line="240" w:lineRule="auto"/>
              <w:contextualSpacing/>
              <w:jc w:val="center"/>
              <w:rPr>
                <w:sz w:val="24"/>
              </w:rPr>
            </w:pPr>
            <w:r w:rsidRPr="00F07DD0">
              <w:rPr>
                <w:sz w:val="24"/>
              </w:rPr>
              <w:t>ЦП-26</w:t>
            </w:r>
          </w:p>
        </w:tc>
        <w:tc>
          <w:tcPr>
            <w:tcW w:w="3795" w:type="dxa"/>
            <w:vAlign w:val="center"/>
          </w:tcPr>
          <w:p w14:paraId="596B1166" w14:textId="6896108B" w:rsidR="009C6800" w:rsidRPr="00F07DD0" w:rsidRDefault="009C6800" w:rsidP="00F07DD0">
            <w:pPr>
              <w:spacing w:after="0" w:line="240" w:lineRule="auto"/>
              <w:contextualSpacing/>
              <w:rPr>
                <w:i/>
                <w:iCs/>
                <w:sz w:val="24"/>
              </w:rPr>
            </w:pPr>
            <w:r w:rsidRPr="00F07DD0">
              <w:rPr>
                <w:i/>
                <w:iCs/>
                <w:sz w:val="24"/>
              </w:rPr>
              <w:t>Festuca val</w:t>
            </w:r>
            <w:r w:rsidR="00E539FD">
              <w:rPr>
                <w:i/>
                <w:iCs/>
                <w:sz w:val="24"/>
                <w:lang w:val="en-US"/>
              </w:rPr>
              <w:t>i</w:t>
            </w:r>
            <w:r w:rsidRPr="00F07DD0">
              <w:rPr>
                <w:i/>
                <w:iCs/>
                <w:sz w:val="24"/>
              </w:rPr>
              <w:t>esiaca,</w:t>
            </w:r>
            <w:r w:rsidRPr="00F07DD0">
              <w:rPr>
                <w:sz w:val="24"/>
              </w:rPr>
              <w:t xml:space="preserve"> </w:t>
            </w:r>
          </w:p>
          <w:p w14:paraId="7B8751B0" w14:textId="6005853A" w:rsidR="009C6800" w:rsidRPr="00F07DD0" w:rsidRDefault="009C6800" w:rsidP="00F07DD0">
            <w:pPr>
              <w:spacing w:after="0" w:line="240" w:lineRule="auto"/>
              <w:contextualSpacing/>
              <w:rPr>
                <w:sz w:val="24"/>
                <w:lang w:val="en-US" w:eastAsia="ru-RU"/>
              </w:rPr>
            </w:pPr>
            <w:r w:rsidRPr="00F07DD0">
              <w:rPr>
                <w:i/>
                <w:sz w:val="24"/>
                <w:lang w:val="en-US"/>
              </w:rPr>
              <w:t xml:space="preserve">Phragmites </w:t>
            </w:r>
            <w:r w:rsidR="00E539FD">
              <w:rPr>
                <w:i/>
                <w:sz w:val="24"/>
                <w:lang w:val="en-US"/>
              </w:rPr>
              <w:t>i</w:t>
            </w:r>
            <w:r w:rsidRPr="00F07DD0">
              <w:rPr>
                <w:i/>
                <w:sz w:val="24"/>
                <w:lang w:val="en-US"/>
              </w:rPr>
              <w:t xml:space="preserve">australis </w:t>
            </w:r>
          </w:p>
        </w:tc>
        <w:tc>
          <w:tcPr>
            <w:tcW w:w="1085" w:type="dxa"/>
            <w:gridSpan w:val="2"/>
            <w:vAlign w:val="center"/>
          </w:tcPr>
          <w:p w14:paraId="1155D2C3"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2483460D" w14:textId="77777777" w:rsidR="009C6800" w:rsidRPr="00F07DD0" w:rsidRDefault="009C6800" w:rsidP="00F07DD0">
            <w:pPr>
              <w:spacing w:after="0" w:line="240" w:lineRule="auto"/>
              <w:contextualSpacing/>
              <w:jc w:val="center"/>
              <w:rPr>
                <w:sz w:val="24"/>
                <w:lang w:val="en-US"/>
              </w:rPr>
            </w:pPr>
            <w:r w:rsidRPr="00F07DD0">
              <w:rPr>
                <w:sz w:val="24"/>
              </w:rPr>
              <w:t>9Б1С</w:t>
            </w:r>
          </w:p>
        </w:tc>
        <w:tc>
          <w:tcPr>
            <w:tcW w:w="709" w:type="dxa"/>
            <w:vAlign w:val="center"/>
          </w:tcPr>
          <w:p w14:paraId="5B2337F0" w14:textId="1EBDF21A" w:rsidR="009C6800" w:rsidRPr="00F07DD0" w:rsidRDefault="009C6800" w:rsidP="00F07DD0">
            <w:pPr>
              <w:spacing w:after="0" w:line="240" w:lineRule="auto"/>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7125DC82" w14:textId="77777777" w:rsidR="009C6800" w:rsidRPr="00F07DD0" w:rsidRDefault="009C6800" w:rsidP="00F07DD0">
            <w:pPr>
              <w:spacing w:after="0" w:line="240" w:lineRule="auto"/>
              <w:contextualSpacing/>
              <w:jc w:val="center"/>
              <w:rPr>
                <w:sz w:val="24"/>
              </w:rPr>
            </w:pPr>
            <w:r w:rsidRPr="00F07DD0">
              <w:rPr>
                <w:sz w:val="24"/>
              </w:rPr>
              <w:t>12</w:t>
            </w:r>
          </w:p>
        </w:tc>
      </w:tr>
      <w:tr w:rsidR="00941D1F" w:rsidRPr="00F07DD0" w14:paraId="323A785A" w14:textId="77777777" w:rsidTr="009C6800">
        <w:trPr>
          <w:trHeight w:val="20"/>
          <w:jc w:val="center"/>
        </w:trPr>
        <w:tc>
          <w:tcPr>
            <w:tcW w:w="971" w:type="dxa"/>
            <w:gridSpan w:val="2"/>
            <w:vAlign w:val="center"/>
          </w:tcPr>
          <w:p w14:paraId="34DEE951" w14:textId="77777777" w:rsidR="009C6800" w:rsidRPr="00F07DD0" w:rsidRDefault="009C6800" w:rsidP="00F07DD0">
            <w:pPr>
              <w:spacing w:after="0" w:line="240" w:lineRule="auto"/>
              <w:contextualSpacing/>
              <w:jc w:val="center"/>
              <w:rPr>
                <w:sz w:val="24"/>
              </w:rPr>
            </w:pPr>
            <w:r w:rsidRPr="00F07DD0">
              <w:rPr>
                <w:sz w:val="24"/>
              </w:rPr>
              <w:t>ЦП-53</w:t>
            </w:r>
          </w:p>
        </w:tc>
        <w:tc>
          <w:tcPr>
            <w:tcW w:w="3795" w:type="dxa"/>
            <w:vAlign w:val="center"/>
          </w:tcPr>
          <w:p w14:paraId="66A99C58" w14:textId="59E24A56" w:rsidR="009C6800" w:rsidRPr="00F07DD0" w:rsidRDefault="009C6800" w:rsidP="00F07DD0">
            <w:pPr>
              <w:spacing w:after="0" w:line="240" w:lineRule="auto"/>
              <w:contextualSpacing/>
              <w:rPr>
                <w:sz w:val="24"/>
                <w:lang w:eastAsia="ru-RU"/>
              </w:rPr>
            </w:pPr>
            <w:r w:rsidRPr="00F07DD0">
              <w:rPr>
                <w:i/>
                <w:iCs/>
                <w:sz w:val="24"/>
                <w:lang w:val="en-US"/>
              </w:rPr>
              <w:t>Calamagros</w:t>
            </w:r>
            <w:r w:rsidR="00E539FD">
              <w:rPr>
                <w:i/>
                <w:iCs/>
                <w:sz w:val="24"/>
                <w:lang w:val="en-US"/>
              </w:rPr>
              <w:t>i</w:t>
            </w:r>
            <w:r w:rsidRPr="00F07DD0">
              <w:rPr>
                <w:i/>
                <w:iCs/>
                <w:sz w:val="24"/>
                <w:lang w:val="en-US"/>
              </w:rPr>
              <w:t>tis epigeios</w:t>
            </w:r>
            <w:r w:rsidRPr="00F07DD0">
              <w:rPr>
                <w:sz w:val="24"/>
                <w:lang w:val="en-US"/>
              </w:rPr>
              <w:t xml:space="preserve"> </w:t>
            </w:r>
            <w:r w:rsidRPr="00F07DD0">
              <w:rPr>
                <w:i/>
                <w:sz w:val="24"/>
                <w:lang w:val="en-US"/>
              </w:rPr>
              <w:t>Phragmites australis</w:t>
            </w:r>
            <w:r w:rsidR="00E539FD">
              <w:rPr>
                <w:i/>
                <w:sz w:val="24"/>
                <w:lang w:val="en-US"/>
              </w:rPr>
              <w:t>i</w:t>
            </w:r>
          </w:p>
        </w:tc>
        <w:tc>
          <w:tcPr>
            <w:tcW w:w="1085" w:type="dxa"/>
            <w:gridSpan w:val="2"/>
            <w:vAlign w:val="center"/>
          </w:tcPr>
          <w:p w14:paraId="13DFC698" w14:textId="77777777" w:rsidR="009C6800" w:rsidRPr="00F07DD0" w:rsidRDefault="009C6800" w:rsidP="00F07DD0">
            <w:pPr>
              <w:spacing w:after="0" w:line="240" w:lineRule="auto"/>
              <w:contextualSpacing/>
              <w:jc w:val="center"/>
              <w:rPr>
                <w:sz w:val="24"/>
              </w:rPr>
            </w:pPr>
            <w:r w:rsidRPr="00F07DD0">
              <w:rPr>
                <w:sz w:val="24"/>
              </w:rPr>
              <w:t>04</w:t>
            </w:r>
          </w:p>
        </w:tc>
        <w:tc>
          <w:tcPr>
            <w:tcW w:w="1498" w:type="dxa"/>
            <w:vAlign w:val="center"/>
          </w:tcPr>
          <w:p w14:paraId="0AD27AE8" w14:textId="398C8814" w:rsidR="009C6800" w:rsidRPr="00F07DD0" w:rsidRDefault="009C6800" w:rsidP="00F07DD0">
            <w:pPr>
              <w:spacing w:after="0" w:line="240" w:lineRule="auto"/>
              <w:contextualSpacing/>
              <w:jc w:val="center"/>
              <w:rPr>
                <w:sz w:val="24"/>
              </w:rPr>
            </w:pPr>
            <w:r w:rsidRPr="00F07DD0">
              <w:rPr>
                <w:sz w:val="24"/>
              </w:rPr>
              <w:t>9Б1О</w:t>
            </w:r>
            <w:r w:rsidR="00E539FD">
              <w:rPr>
                <w:sz w:val="24"/>
                <w:lang w:val="en-US"/>
              </w:rPr>
              <w:t xml:space="preserve"> </w:t>
            </w:r>
            <w:r w:rsidRPr="00F07DD0">
              <w:rPr>
                <w:sz w:val="24"/>
              </w:rPr>
              <w:t>с</w:t>
            </w:r>
          </w:p>
        </w:tc>
        <w:tc>
          <w:tcPr>
            <w:tcW w:w="709" w:type="dxa"/>
            <w:vAlign w:val="center"/>
          </w:tcPr>
          <w:p w14:paraId="47C1C6E9" w14:textId="77FDA4C9" w:rsidR="009C6800" w:rsidRPr="00F07DD0" w:rsidRDefault="009C6800" w:rsidP="00F07DD0">
            <w:pPr>
              <w:spacing w:after="0" w:line="240" w:lineRule="auto"/>
              <w:contextualSpacing/>
              <w:jc w:val="center"/>
              <w:rPr>
                <w:sz w:val="24"/>
              </w:rPr>
            </w:pPr>
            <w:r w:rsidRPr="00F07DD0">
              <w:rPr>
                <w:sz w:val="24"/>
              </w:rPr>
              <w:t>2</w:t>
            </w:r>
            <w:r w:rsidR="00E539FD">
              <w:rPr>
                <w:sz w:val="24"/>
                <w:lang w:val="en-US"/>
              </w:rPr>
              <w:t xml:space="preserve"> </w:t>
            </w:r>
            <w:r w:rsidRPr="00F07DD0">
              <w:rPr>
                <w:sz w:val="24"/>
              </w:rPr>
              <w:t>5</w:t>
            </w:r>
          </w:p>
        </w:tc>
        <w:tc>
          <w:tcPr>
            <w:tcW w:w="1536" w:type="dxa"/>
            <w:gridSpan w:val="2"/>
            <w:vAlign w:val="center"/>
          </w:tcPr>
          <w:p w14:paraId="6FF8AE0F" w14:textId="77777777" w:rsidR="009C6800" w:rsidRPr="00F07DD0" w:rsidRDefault="009C6800" w:rsidP="00F07DD0">
            <w:pPr>
              <w:spacing w:after="0" w:line="240" w:lineRule="auto"/>
              <w:contextualSpacing/>
              <w:jc w:val="center"/>
              <w:rPr>
                <w:sz w:val="24"/>
              </w:rPr>
            </w:pPr>
            <w:r w:rsidRPr="00F07DD0">
              <w:rPr>
                <w:sz w:val="24"/>
              </w:rPr>
              <w:t>6</w:t>
            </w:r>
          </w:p>
        </w:tc>
      </w:tr>
      <w:tr w:rsidR="00941D1F" w:rsidRPr="00F07DD0" w14:paraId="221FBEB2" w14:textId="77777777" w:rsidTr="009C6800">
        <w:trPr>
          <w:trHeight w:val="20"/>
          <w:jc w:val="center"/>
        </w:trPr>
        <w:tc>
          <w:tcPr>
            <w:tcW w:w="971" w:type="dxa"/>
            <w:gridSpan w:val="2"/>
            <w:vAlign w:val="center"/>
          </w:tcPr>
          <w:p w14:paraId="0827D4C3" w14:textId="77777777" w:rsidR="009C6800" w:rsidRPr="00F07DD0" w:rsidRDefault="009C6800" w:rsidP="00F07DD0">
            <w:pPr>
              <w:spacing w:after="0" w:line="240" w:lineRule="auto"/>
              <w:contextualSpacing/>
              <w:jc w:val="center"/>
              <w:rPr>
                <w:sz w:val="24"/>
              </w:rPr>
            </w:pPr>
            <w:r w:rsidRPr="00F07DD0">
              <w:rPr>
                <w:sz w:val="24"/>
              </w:rPr>
              <w:t>ЦП-54</w:t>
            </w:r>
          </w:p>
        </w:tc>
        <w:tc>
          <w:tcPr>
            <w:tcW w:w="3795" w:type="dxa"/>
            <w:vAlign w:val="center"/>
          </w:tcPr>
          <w:p w14:paraId="7B19FBED" w14:textId="223272DC" w:rsidR="009C6800" w:rsidRPr="00F07DD0" w:rsidRDefault="009C6800" w:rsidP="00F07DD0">
            <w:pPr>
              <w:spacing w:after="0" w:line="240" w:lineRule="auto"/>
              <w:contextualSpacing/>
              <w:rPr>
                <w:sz w:val="24"/>
                <w:lang w:eastAsia="ru-RU"/>
              </w:rPr>
            </w:pPr>
            <w:r w:rsidRPr="00F07DD0">
              <w:rPr>
                <w:i/>
                <w:iCs/>
                <w:sz w:val="24"/>
                <w:lang w:val="en-US"/>
              </w:rPr>
              <w:t>Calamag</w:t>
            </w:r>
            <w:r w:rsidR="00E539FD">
              <w:rPr>
                <w:i/>
                <w:iCs/>
                <w:sz w:val="24"/>
                <w:lang w:val="en-US"/>
              </w:rPr>
              <w:t>i</w:t>
            </w:r>
            <w:r w:rsidRPr="00F07DD0">
              <w:rPr>
                <w:i/>
                <w:iCs/>
                <w:sz w:val="24"/>
                <w:lang w:val="en-US"/>
              </w:rPr>
              <w:t>rostis epigeios</w:t>
            </w:r>
            <w:r w:rsidRPr="00F07DD0">
              <w:rPr>
                <w:sz w:val="24"/>
                <w:lang w:val="en-US"/>
              </w:rPr>
              <w:t xml:space="preserve"> </w:t>
            </w:r>
            <w:r w:rsidRPr="00F07DD0">
              <w:rPr>
                <w:i/>
                <w:sz w:val="24"/>
                <w:lang w:val="en-US"/>
              </w:rPr>
              <w:t>Phragmites australis</w:t>
            </w:r>
            <w:r w:rsidR="00E539FD">
              <w:rPr>
                <w:i/>
                <w:sz w:val="24"/>
                <w:lang w:val="en-US"/>
              </w:rPr>
              <w:t>i</w:t>
            </w:r>
          </w:p>
        </w:tc>
        <w:tc>
          <w:tcPr>
            <w:tcW w:w="1085" w:type="dxa"/>
            <w:gridSpan w:val="2"/>
            <w:vAlign w:val="center"/>
          </w:tcPr>
          <w:p w14:paraId="2EE2B10E" w14:textId="77777777" w:rsidR="009C6800" w:rsidRPr="00F07DD0" w:rsidRDefault="009C6800" w:rsidP="00F07DD0">
            <w:pPr>
              <w:spacing w:after="0" w:line="240" w:lineRule="auto"/>
              <w:contextualSpacing/>
              <w:jc w:val="center"/>
              <w:rPr>
                <w:sz w:val="24"/>
              </w:rPr>
            </w:pPr>
            <w:r w:rsidRPr="00F07DD0">
              <w:rPr>
                <w:sz w:val="24"/>
              </w:rPr>
              <w:t>03</w:t>
            </w:r>
          </w:p>
        </w:tc>
        <w:tc>
          <w:tcPr>
            <w:tcW w:w="1498" w:type="dxa"/>
            <w:vAlign w:val="center"/>
          </w:tcPr>
          <w:p w14:paraId="49AF2699" w14:textId="5F4D39E9" w:rsidR="009C6800" w:rsidRPr="00F07DD0" w:rsidRDefault="009C6800" w:rsidP="00F07DD0">
            <w:pPr>
              <w:spacing w:after="0" w:line="240" w:lineRule="auto"/>
              <w:contextualSpacing/>
              <w:jc w:val="center"/>
              <w:rPr>
                <w:sz w:val="24"/>
              </w:rPr>
            </w:pPr>
            <w:r w:rsidRPr="00F07DD0">
              <w:rPr>
                <w:sz w:val="24"/>
              </w:rPr>
              <w:t>5Б5О</w:t>
            </w:r>
            <w:r w:rsidR="00E539FD">
              <w:rPr>
                <w:sz w:val="24"/>
                <w:lang w:val="en-US"/>
              </w:rPr>
              <w:t xml:space="preserve"> </w:t>
            </w:r>
            <w:r w:rsidRPr="00F07DD0">
              <w:rPr>
                <w:sz w:val="24"/>
              </w:rPr>
              <w:t>с</w:t>
            </w:r>
          </w:p>
        </w:tc>
        <w:tc>
          <w:tcPr>
            <w:tcW w:w="709" w:type="dxa"/>
            <w:vAlign w:val="center"/>
          </w:tcPr>
          <w:p w14:paraId="5F68A47B" w14:textId="58A7AEF3" w:rsidR="009C6800" w:rsidRPr="00F07DD0" w:rsidRDefault="009C6800" w:rsidP="00F07DD0">
            <w:pPr>
              <w:spacing w:after="0" w:line="240" w:lineRule="auto"/>
              <w:contextualSpacing/>
              <w:jc w:val="center"/>
              <w:rPr>
                <w:sz w:val="24"/>
              </w:rPr>
            </w:pPr>
            <w:r w:rsidRPr="00F07DD0">
              <w:rPr>
                <w:sz w:val="24"/>
              </w:rPr>
              <w:t>6</w:t>
            </w:r>
            <w:r w:rsidR="00E539FD">
              <w:rPr>
                <w:sz w:val="24"/>
                <w:lang w:val="en-US"/>
              </w:rPr>
              <w:t xml:space="preserve"> </w:t>
            </w:r>
            <w:r w:rsidRPr="00F07DD0">
              <w:rPr>
                <w:sz w:val="24"/>
              </w:rPr>
              <w:t>0</w:t>
            </w:r>
          </w:p>
        </w:tc>
        <w:tc>
          <w:tcPr>
            <w:tcW w:w="1536" w:type="dxa"/>
            <w:gridSpan w:val="2"/>
            <w:vAlign w:val="center"/>
          </w:tcPr>
          <w:p w14:paraId="4C7AE7E9" w14:textId="77777777" w:rsidR="009C6800" w:rsidRPr="00F07DD0" w:rsidRDefault="009C6800" w:rsidP="00F07DD0">
            <w:pPr>
              <w:spacing w:after="0" w:line="240" w:lineRule="auto"/>
              <w:contextualSpacing/>
              <w:jc w:val="center"/>
              <w:rPr>
                <w:sz w:val="24"/>
              </w:rPr>
            </w:pPr>
            <w:r w:rsidRPr="00F07DD0">
              <w:rPr>
                <w:sz w:val="24"/>
              </w:rPr>
              <w:t>7</w:t>
            </w:r>
          </w:p>
        </w:tc>
      </w:tr>
      <w:tr w:rsidR="00941D1F" w:rsidRPr="00F07DD0" w14:paraId="0D1EF5F9" w14:textId="77777777" w:rsidTr="009C6800">
        <w:trPr>
          <w:trHeight w:val="20"/>
          <w:jc w:val="center"/>
        </w:trPr>
        <w:tc>
          <w:tcPr>
            <w:tcW w:w="971" w:type="dxa"/>
            <w:gridSpan w:val="2"/>
            <w:vAlign w:val="center"/>
          </w:tcPr>
          <w:p w14:paraId="36E37F77" w14:textId="77777777" w:rsidR="009C6800" w:rsidRPr="00F07DD0" w:rsidRDefault="009C6800" w:rsidP="00F07DD0">
            <w:pPr>
              <w:spacing w:after="0" w:line="240" w:lineRule="auto"/>
              <w:contextualSpacing/>
              <w:jc w:val="center"/>
              <w:rPr>
                <w:sz w:val="24"/>
              </w:rPr>
            </w:pPr>
            <w:r w:rsidRPr="00F07DD0">
              <w:rPr>
                <w:sz w:val="24"/>
              </w:rPr>
              <w:t>ЦП-55</w:t>
            </w:r>
          </w:p>
        </w:tc>
        <w:tc>
          <w:tcPr>
            <w:tcW w:w="3795" w:type="dxa"/>
            <w:vAlign w:val="center"/>
          </w:tcPr>
          <w:p w14:paraId="509DD90A" w14:textId="046D1E05" w:rsidR="009C6800" w:rsidRPr="00F07DD0" w:rsidRDefault="009C6800" w:rsidP="00F07DD0">
            <w:pPr>
              <w:spacing w:after="0" w:line="240" w:lineRule="auto"/>
              <w:contextualSpacing/>
              <w:rPr>
                <w:sz w:val="24"/>
                <w:lang w:eastAsia="ru-RU"/>
              </w:rPr>
            </w:pPr>
            <w:r w:rsidRPr="00F07DD0">
              <w:rPr>
                <w:i/>
                <w:iCs/>
                <w:sz w:val="24"/>
                <w:lang w:val="en-US"/>
              </w:rPr>
              <w:t>Calamagrostis epigeios</w:t>
            </w:r>
            <w:r w:rsidRPr="00F07DD0">
              <w:rPr>
                <w:sz w:val="24"/>
                <w:lang w:val="en-US"/>
              </w:rPr>
              <w:t xml:space="preserve"> </w:t>
            </w:r>
            <w:r w:rsidRPr="00F07DD0">
              <w:rPr>
                <w:i/>
                <w:sz w:val="24"/>
                <w:lang w:val="en-US"/>
              </w:rPr>
              <w:t>Phragmites australis</w:t>
            </w:r>
            <w:r w:rsidR="00E539FD">
              <w:rPr>
                <w:i/>
                <w:sz w:val="24"/>
                <w:lang w:val="en-US"/>
              </w:rPr>
              <w:t>i</w:t>
            </w:r>
          </w:p>
        </w:tc>
        <w:tc>
          <w:tcPr>
            <w:tcW w:w="1085" w:type="dxa"/>
            <w:gridSpan w:val="2"/>
            <w:vAlign w:val="center"/>
          </w:tcPr>
          <w:p w14:paraId="529C222F" w14:textId="77777777" w:rsidR="009C6800" w:rsidRPr="00F07DD0" w:rsidRDefault="009C6800" w:rsidP="00F07DD0">
            <w:pPr>
              <w:spacing w:after="0" w:line="240" w:lineRule="auto"/>
              <w:contextualSpacing/>
              <w:jc w:val="center"/>
              <w:rPr>
                <w:sz w:val="24"/>
              </w:rPr>
            </w:pPr>
            <w:r w:rsidRPr="00F07DD0">
              <w:rPr>
                <w:sz w:val="24"/>
              </w:rPr>
              <w:t>03</w:t>
            </w:r>
          </w:p>
        </w:tc>
        <w:tc>
          <w:tcPr>
            <w:tcW w:w="1498" w:type="dxa"/>
            <w:vAlign w:val="center"/>
          </w:tcPr>
          <w:p w14:paraId="4AD83ED7" w14:textId="30B386E6" w:rsidR="009C6800" w:rsidRPr="00F07DD0" w:rsidRDefault="009C6800" w:rsidP="00F07DD0">
            <w:pPr>
              <w:spacing w:after="0" w:line="240" w:lineRule="auto"/>
              <w:contextualSpacing/>
              <w:jc w:val="center"/>
              <w:rPr>
                <w:sz w:val="24"/>
                <w:lang w:val="en-US"/>
              </w:rPr>
            </w:pPr>
            <w:r w:rsidRPr="00F07DD0">
              <w:rPr>
                <w:sz w:val="24"/>
              </w:rPr>
              <w:t>5Б5</w:t>
            </w:r>
            <w:r w:rsidR="00E539FD">
              <w:rPr>
                <w:sz w:val="24"/>
                <w:lang w:val="en-US"/>
              </w:rPr>
              <w:t xml:space="preserve"> </w:t>
            </w:r>
            <w:r w:rsidRPr="00F07DD0">
              <w:rPr>
                <w:sz w:val="24"/>
              </w:rPr>
              <w:t>Ос</w:t>
            </w:r>
          </w:p>
        </w:tc>
        <w:tc>
          <w:tcPr>
            <w:tcW w:w="709" w:type="dxa"/>
            <w:vAlign w:val="center"/>
          </w:tcPr>
          <w:p w14:paraId="64EF88CF" w14:textId="33EF8AE7" w:rsidR="009C6800" w:rsidRPr="00F07DD0" w:rsidRDefault="009C6800" w:rsidP="00F07DD0">
            <w:pPr>
              <w:spacing w:after="0" w:line="240" w:lineRule="auto"/>
              <w:contextualSpacing/>
              <w:jc w:val="center"/>
              <w:rPr>
                <w:sz w:val="24"/>
              </w:rPr>
            </w:pPr>
            <w:r w:rsidRPr="00F07DD0">
              <w:rPr>
                <w:sz w:val="24"/>
              </w:rPr>
              <w:t>1</w:t>
            </w:r>
            <w:r w:rsidR="00E539FD">
              <w:rPr>
                <w:sz w:val="24"/>
                <w:lang w:val="en-US"/>
              </w:rPr>
              <w:t xml:space="preserve"> </w:t>
            </w:r>
            <w:r w:rsidRPr="00F07DD0">
              <w:rPr>
                <w:sz w:val="24"/>
              </w:rPr>
              <w:t>0</w:t>
            </w:r>
          </w:p>
        </w:tc>
        <w:tc>
          <w:tcPr>
            <w:tcW w:w="1536" w:type="dxa"/>
            <w:gridSpan w:val="2"/>
            <w:vAlign w:val="center"/>
          </w:tcPr>
          <w:p w14:paraId="54604AB5" w14:textId="77777777" w:rsidR="009C6800" w:rsidRPr="00F07DD0" w:rsidRDefault="009C6800" w:rsidP="00F07DD0">
            <w:pPr>
              <w:spacing w:after="0" w:line="240" w:lineRule="auto"/>
              <w:contextualSpacing/>
              <w:jc w:val="center"/>
              <w:rPr>
                <w:sz w:val="24"/>
              </w:rPr>
            </w:pPr>
            <w:r w:rsidRPr="00F07DD0">
              <w:rPr>
                <w:sz w:val="24"/>
              </w:rPr>
              <w:t>5</w:t>
            </w:r>
          </w:p>
        </w:tc>
      </w:tr>
      <w:tr w:rsidR="00941D1F" w:rsidRPr="00F07DD0" w14:paraId="536AB52D" w14:textId="77777777" w:rsidTr="009C6800">
        <w:trPr>
          <w:trHeight w:val="20"/>
          <w:jc w:val="center"/>
        </w:trPr>
        <w:tc>
          <w:tcPr>
            <w:tcW w:w="971" w:type="dxa"/>
            <w:gridSpan w:val="2"/>
            <w:vAlign w:val="center"/>
          </w:tcPr>
          <w:p w14:paraId="77CEFA5D" w14:textId="77777777" w:rsidR="009C6800" w:rsidRPr="00F07DD0" w:rsidRDefault="009C6800" w:rsidP="00F07DD0">
            <w:pPr>
              <w:spacing w:after="0" w:line="240" w:lineRule="auto"/>
              <w:contextualSpacing/>
              <w:jc w:val="center"/>
              <w:rPr>
                <w:sz w:val="24"/>
              </w:rPr>
            </w:pPr>
            <w:r w:rsidRPr="00F07DD0">
              <w:rPr>
                <w:sz w:val="24"/>
              </w:rPr>
              <w:t>ЦП-56</w:t>
            </w:r>
          </w:p>
        </w:tc>
        <w:tc>
          <w:tcPr>
            <w:tcW w:w="3795" w:type="dxa"/>
            <w:vAlign w:val="center"/>
          </w:tcPr>
          <w:p w14:paraId="5A67C8BB" w14:textId="69254CDA" w:rsidR="009C6800" w:rsidRPr="00F07DD0" w:rsidRDefault="009C6800" w:rsidP="00F07DD0">
            <w:pPr>
              <w:spacing w:after="0" w:line="240" w:lineRule="auto"/>
              <w:contextualSpacing/>
              <w:rPr>
                <w:sz w:val="24"/>
                <w:lang w:eastAsia="ru-RU"/>
              </w:rPr>
            </w:pPr>
            <w:r w:rsidRPr="00F07DD0">
              <w:rPr>
                <w:i/>
                <w:sz w:val="24"/>
                <w:lang w:val="en-US"/>
              </w:rPr>
              <w:t>Phragmi</w:t>
            </w:r>
            <w:r w:rsidR="00E539FD">
              <w:rPr>
                <w:i/>
                <w:sz w:val="24"/>
                <w:lang w:val="en-US"/>
              </w:rPr>
              <w:t>i</w:t>
            </w:r>
            <w:r w:rsidRPr="00F07DD0">
              <w:rPr>
                <w:i/>
                <w:sz w:val="24"/>
                <w:lang w:val="en-US"/>
              </w:rPr>
              <w:t>tes australis</w:t>
            </w:r>
          </w:p>
        </w:tc>
        <w:tc>
          <w:tcPr>
            <w:tcW w:w="1085" w:type="dxa"/>
            <w:gridSpan w:val="2"/>
            <w:vAlign w:val="center"/>
          </w:tcPr>
          <w:p w14:paraId="5A8C8D04" w14:textId="77777777" w:rsidR="009C6800" w:rsidRPr="00F07DD0" w:rsidRDefault="009C6800" w:rsidP="00F07DD0">
            <w:pPr>
              <w:spacing w:after="0" w:line="240" w:lineRule="auto"/>
              <w:contextualSpacing/>
              <w:jc w:val="center"/>
              <w:rPr>
                <w:iCs/>
                <w:sz w:val="24"/>
              </w:rPr>
            </w:pPr>
            <w:r w:rsidRPr="00F07DD0">
              <w:rPr>
                <w:iCs/>
                <w:sz w:val="24"/>
              </w:rPr>
              <w:t>03</w:t>
            </w:r>
          </w:p>
        </w:tc>
        <w:tc>
          <w:tcPr>
            <w:tcW w:w="1498" w:type="dxa"/>
            <w:vAlign w:val="center"/>
          </w:tcPr>
          <w:p w14:paraId="5D0ABF8C" w14:textId="724AE491" w:rsidR="009C6800" w:rsidRPr="00F07DD0" w:rsidRDefault="009C6800" w:rsidP="00F07DD0">
            <w:pPr>
              <w:spacing w:after="0" w:line="240" w:lineRule="auto"/>
              <w:contextualSpacing/>
              <w:jc w:val="center"/>
              <w:rPr>
                <w:sz w:val="24"/>
              </w:rPr>
            </w:pPr>
            <w:r w:rsidRPr="00F07DD0">
              <w:rPr>
                <w:sz w:val="24"/>
              </w:rPr>
              <w:t>8Б2</w:t>
            </w:r>
            <w:r w:rsidR="00E539FD">
              <w:rPr>
                <w:sz w:val="24"/>
                <w:lang w:val="en-US"/>
              </w:rPr>
              <w:t xml:space="preserve"> </w:t>
            </w:r>
            <w:r w:rsidRPr="00F07DD0">
              <w:rPr>
                <w:sz w:val="24"/>
              </w:rPr>
              <w:t>Ос</w:t>
            </w:r>
          </w:p>
        </w:tc>
        <w:tc>
          <w:tcPr>
            <w:tcW w:w="709" w:type="dxa"/>
            <w:vAlign w:val="center"/>
          </w:tcPr>
          <w:p w14:paraId="006349AF" w14:textId="07B0859B" w:rsidR="009C6800" w:rsidRPr="00F07DD0" w:rsidRDefault="009C6800" w:rsidP="00F07DD0">
            <w:pPr>
              <w:spacing w:after="0" w:line="240" w:lineRule="auto"/>
              <w:contextualSpacing/>
              <w:jc w:val="center"/>
              <w:rPr>
                <w:sz w:val="24"/>
              </w:rPr>
            </w:pPr>
            <w:r w:rsidRPr="00F07DD0">
              <w:rPr>
                <w:sz w:val="24"/>
              </w:rPr>
              <w:t>3</w:t>
            </w:r>
            <w:r w:rsidR="00E539FD">
              <w:rPr>
                <w:sz w:val="24"/>
                <w:lang w:val="en-US"/>
              </w:rPr>
              <w:t xml:space="preserve"> </w:t>
            </w:r>
            <w:r w:rsidRPr="00F07DD0">
              <w:rPr>
                <w:sz w:val="24"/>
              </w:rPr>
              <w:t>0</w:t>
            </w:r>
          </w:p>
        </w:tc>
        <w:tc>
          <w:tcPr>
            <w:tcW w:w="1536" w:type="dxa"/>
            <w:gridSpan w:val="2"/>
            <w:vAlign w:val="center"/>
          </w:tcPr>
          <w:p w14:paraId="7C0E80A8" w14:textId="77777777" w:rsidR="009C6800" w:rsidRPr="00F07DD0" w:rsidRDefault="009C6800" w:rsidP="00F07DD0">
            <w:pPr>
              <w:spacing w:after="0" w:line="240" w:lineRule="auto"/>
              <w:contextualSpacing/>
              <w:jc w:val="center"/>
              <w:rPr>
                <w:sz w:val="24"/>
              </w:rPr>
            </w:pPr>
            <w:r w:rsidRPr="00F07DD0">
              <w:rPr>
                <w:sz w:val="24"/>
              </w:rPr>
              <w:t>3</w:t>
            </w:r>
          </w:p>
        </w:tc>
      </w:tr>
      <w:tr w:rsidR="00941D1F" w:rsidRPr="00F07DD0" w14:paraId="401EDEAE" w14:textId="77777777" w:rsidTr="009C6800">
        <w:trPr>
          <w:trHeight w:val="20"/>
          <w:jc w:val="center"/>
        </w:trPr>
        <w:tc>
          <w:tcPr>
            <w:tcW w:w="971" w:type="dxa"/>
            <w:gridSpan w:val="2"/>
            <w:vAlign w:val="center"/>
          </w:tcPr>
          <w:p w14:paraId="3FB56912" w14:textId="77777777" w:rsidR="009C6800" w:rsidRPr="00F07DD0" w:rsidRDefault="009C6800" w:rsidP="00F07DD0">
            <w:pPr>
              <w:spacing w:after="0" w:line="240" w:lineRule="auto"/>
              <w:contextualSpacing/>
              <w:jc w:val="center"/>
              <w:rPr>
                <w:sz w:val="24"/>
              </w:rPr>
            </w:pPr>
            <w:r w:rsidRPr="00F07DD0">
              <w:rPr>
                <w:sz w:val="24"/>
              </w:rPr>
              <w:t>ЦП-57</w:t>
            </w:r>
          </w:p>
        </w:tc>
        <w:tc>
          <w:tcPr>
            <w:tcW w:w="3795" w:type="dxa"/>
            <w:vAlign w:val="center"/>
          </w:tcPr>
          <w:p w14:paraId="2D8CBCB2" w14:textId="57023963" w:rsidR="009C6800" w:rsidRPr="00F07DD0" w:rsidRDefault="009C6800" w:rsidP="00F07DD0">
            <w:pPr>
              <w:spacing w:after="0" w:line="240" w:lineRule="auto"/>
              <w:contextualSpacing/>
              <w:rPr>
                <w:sz w:val="24"/>
                <w:lang w:eastAsia="ru-RU"/>
              </w:rPr>
            </w:pPr>
            <w:r w:rsidRPr="00F07DD0">
              <w:rPr>
                <w:i/>
                <w:sz w:val="24"/>
                <w:lang w:val="en-US"/>
              </w:rPr>
              <w:t>Phragmi</w:t>
            </w:r>
            <w:r w:rsidR="00E539FD">
              <w:rPr>
                <w:i/>
                <w:sz w:val="24"/>
                <w:lang w:val="en-US"/>
              </w:rPr>
              <w:t>i</w:t>
            </w:r>
            <w:r w:rsidRPr="00F07DD0">
              <w:rPr>
                <w:i/>
                <w:sz w:val="24"/>
                <w:lang w:val="en-US"/>
              </w:rPr>
              <w:t>tes australis</w:t>
            </w:r>
          </w:p>
        </w:tc>
        <w:tc>
          <w:tcPr>
            <w:tcW w:w="1085" w:type="dxa"/>
            <w:gridSpan w:val="2"/>
            <w:vAlign w:val="center"/>
          </w:tcPr>
          <w:p w14:paraId="0B2FB463" w14:textId="77777777" w:rsidR="009C6800" w:rsidRPr="00F07DD0" w:rsidRDefault="009C6800" w:rsidP="00F07DD0">
            <w:pPr>
              <w:spacing w:after="0" w:line="240" w:lineRule="auto"/>
              <w:contextualSpacing/>
              <w:jc w:val="center"/>
              <w:rPr>
                <w:iCs/>
                <w:sz w:val="24"/>
              </w:rPr>
            </w:pPr>
            <w:r w:rsidRPr="00F07DD0">
              <w:rPr>
                <w:iCs/>
                <w:sz w:val="24"/>
              </w:rPr>
              <w:t>03</w:t>
            </w:r>
          </w:p>
        </w:tc>
        <w:tc>
          <w:tcPr>
            <w:tcW w:w="1498" w:type="dxa"/>
            <w:vAlign w:val="center"/>
          </w:tcPr>
          <w:p w14:paraId="4027E486" w14:textId="3E2F85AA" w:rsidR="009C6800" w:rsidRPr="00F07DD0" w:rsidRDefault="009C6800" w:rsidP="00F07DD0">
            <w:pPr>
              <w:spacing w:after="0" w:line="240" w:lineRule="auto"/>
              <w:contextualSpacing/>
              <w:jc w:val="center"/>
              <w:rPr>
                <w:sz w:val="24"/>
              </w:rPr>
            </w:pPr>
            <w:r w:rsidRPr="00F07DD0">
              <w:rPr>
                <w:sz w:val="24"/>
              </w:rPr>
              <w:t>7Б3</w:t>
            </w:r>
            <w:r w:rsidR="00E539FD">
              <w:rPr>
                <w:sz w:val="24"/>
                <w:lang w:val="en-US"/>
              </w:rPr>
              <w:t xml:space="preserve"> </w:t>
            </w:r>
            <w:r w:rsidRPr="00F07DD0">
              <w:rPr>
                <w:sz w:val="24"/>
              </w:rPr>
              <w:t>Ос</w:t>
            </w:r>
          </w:p>
        </w:tc>
        <w:tc>
          <w:tcPr>
            <w:tcW w:w="709" w:type="dxa"/>
            <w:vAlign w:val="center"/>
          </w:tcPr>
          <w:p w14:paraId="5576C91D" w14:textId="1A023BF1" w:rsidR="009C6800" w:rsidRPr="00F07DD0" w:rsidRDefault="009C6800" w:rsidP="00F07DD0">
            <w:pPr>
              <w:spacing w:after="0" w:line="240" w:lineRule="auto"/>
              <w:contextualSpacing/>
              <w:jc w:val="center"/>
              <w:rPr>
                <w:sz w:val="24"/>
              </w:rPr>
            </w:pPr>
            <w:r w:rsidRPr="00F07DD0">
              <w:rPr>
                <w:sz w:val="24"/>
              </w:rPr>
              <w:t>5</w:t>
            </w:r>
            <w:r w:rsidR="00E539FD">
              <w:rPr>
                <w:sz w:val="24"/>
                <w:lang w:val="en-US"/>
              </w:rPr>
              <w:t xml:space="preserve"> </w:t>
            </w:r>
            <w:r w:rsidRPr="00F07DD0">
              <w:rPr>
                <w:sz w:val="24"/>
              </w:rPr>
              <w:t>0</w:t>
            </w:r>
          </w:p>
        </w:tc>
        <w:tc>
          <w:tcPr>
            <w:tcW w:w="1536" w:type="dxa"/>
            <w:gridSpan w:val="2"/>
            <w:vAlign w:val="center"/>
          </w:tcPr>
          <w:p w14:paraId="490E2E9B" w14:textId="77777777" w:rsidR="009C6800" w:rsidRPr="00F07DD0" w:rsidRDefault="009C6800" w:rsidP="00F07DD0">
            <w:pPr>
              <w:spacing w:after="0" w:line="240" w:lineRule="auto"/>
              <w:contextualSpacing/>
              <w:jc w:val="center"/>
              <w:rPr>
                <w:sz w:val="24"/>
              </w:rPr>
            </w:pPr>
            <w:r w:rsidRPr="00F07DD0">
              <w:rPr>
                <w:sz w:val="24"/>
              </w:rPr>
              <w:t>3</w:t>
            </w:r>
          </w:p>
        </w:tc>
      </w:tr>
      <w:tr w:rsidR="00941D1F" w:rsidRPr="00F07DD0" w14:paraId="427A56FA" w14:textId="77777777" w:rsidTr="009C6800">
        <w:trPr>
          <w:trHeight w:val="20"/>
          <w:jc w:val="center"/>
        </w:trPr>
        <w:tc>
          <w:tcPr>
            <w:tcW w:w="971" w:type="dxa"/>
            <w:gridSpan w:val="2"/>
            <w:vAlign w:val="center"/>
          </w:tcPr>
          <w:p w14:paraId="7B51820A" w14:textId="77777777" w:rsidR="009C6800" w:rsidRPr="00F07DD0" w:rsidRDefault="009C6800" w:rsidP="00F07DD0">
            <w:pPr>
              <w:spacing w:after="0" w:line="240" w:lineRule="auto"/>
              <w:contextualSpacing/>
              <w:jc w:val="center"/>
              <w:rPr>
                <w:sz w:val="24"/>
              </w:rPr>
            </w:pPr>
            <w:r w:rsidRPr="00F07DD0">
              <w:rPr>
                <w:sz w:val="24"/>
              </w:rPr>
              <w:t>ЦП-58</w:t>
            </w:r>
          </w:p>
        </w:tc>
        <w:tc>
          <w:tcPr>
            <w:tcW w:w="3795" w:type="dxa"/>
            <w:vAlign w:val="center"/>
          </w:tcPr>
          <w:p w14:paraId="00F6A8C1" w14:textId="0AFF9069" w:rsidR="009C6800" w:rsidRPr="00F07DD0" w:rsidRDefault="009C6800" w:rsidP="00F07DD0">
            <w:pPr>
              <w:spacing w:after="0" w:line="240" w:lineRule="auto"/>
              <w:contextualSpacing/>
              <w:rPr>
                <w:sz w:val="24"/>
                <w:lang w:eastAsia="ru-RU"/>
              </w:rPr>
            </w:pPr>
            <w:r w:rsidRPr="00F07DD0">
              <w:rPr>
                <w:i/>
                <w:iCs/>
                <w:sz w:val="24"/>
                <w:lang w:val="en-US"/>
              </w:rPr>
              <w:t>Calamag</w:t>
            </w:r>
            <w:r w:rsidR="00E539FD">
              <w:rPr>
                <w:i/>
                <w:iCs/>
                <w:sz w:val="24"/>
                <w:lang w:val="en-US"/>
              </w:rPr>
              <w:t>i</w:t>
            </w:r>
            <w:r w:rsidRPr="00F07DD0">
              <w:rPr>
                <w:i/>
                <w:iCs/>
                <w:sz w:val="24"/>
                <w:lang w:val="en-US"/>
              </w:rPr>
              <w:t>rostis epigeios</w:t>
            </w:r>
            <w:r w:rsidRPr="00F07DD0">
              <w:rPr>
                <w:i/>
                <w:iCs/>
                <w:sz w:val="24"/>
              </w:rPr>
              <w:t xml:space="preserve">, </w:t>
            </w:r>
            <w:r w:rsidRPr="00F07DD0">
              <w:rPr>
                <w:i/>
                <w:iCs/>
                <w:sz w:val="24"/>
                <w:lang w:val="en-US"/>
              </w:rPr>
              <w:t>Polygonum salsugine</w:t>
            </w:r>
            <w:r w:rsidR="00E539FD">
              <w:rPr>
                <w:i/>
                <w:iCs/>
                <w:sz w:val="24"/>
                <w:lang w:val="en-US"/>
              </w:rPr>
              <w:t>i</w:t>
            </w:r>
            <w:r w:rsidRPr="00F07DD0">
              <w:rPr>
                <w:i/>
                <w:iCs/>
                <w:sz w:val="24"/>
                <w:lang w:val="en-US"/>
              </w:rPr>
              <w:t>um</w:t>
            </w:r>
          </w:p>
        </w:tc>
        <w:tc>
          <w:tcPr>
            <w:tcW w:w="1085" w:type="dxa"/>
            <w:gridSpan w:val="2"/>
            <w:vAlign w:val="center"/>
          </w:tcPr>
          <w:p w14:paraId="11B4B5FA" w14:textId="77777777" w:rsidR="009C6800" w:rsidRPr="00F07DD0" w:rsidRDefault="009C6800" w:rsidP="00F07DD0">
            <w:pPr>
              <w:spacing w:after="0" w:line="240" w:lineRule="auto"/>
              <w:contextualSpacing/>
              <w:jc w:val="center"/>
              <w:rPr>
                <w:iCs/>
                <w:sz w:val="24"/>
              </w:rPr>
            </w:pPr>
          </w:p>
        </w:tc>
        <w:tc>
          <w:tcPr>
            <w:tcW w:w="1498" w:type="dxa"/>
            <w:vAlign w:val="center"/>
          </w:tcPr>
          <w:p w14:paraId="5CB604B2"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4DDF13F1" w14:textId="62C23B9B" w:rsidR="009C6800" w:rsidRPr="00F07DD0" w:rsidRDefault="009C6800" w:rsidP="00F07DD0">
            <w:pPr>
              <w:spacing w:after="0" w:line="240" w:lineRule="auto"/>
              <w:contextualSpacing/>
              <w:jc w:val="center"/>
              <w:rPr>
                <w:sz w:val="24"/>
              </w:rPr>
            </w:pPr>
            <w:r w:rsidRPr="00F07DD0">
              <w:rPr>
                <w:sz w:val="24"/>
              </w:rPr>
              <w:t>9</w:t>
            </w:r>
            <w:r w:rsidR="00E539FD">
              <w:rPr>
                <w:sz w:val="24"/>
                <w:lang w:val="en-US"/>
              </w:rPr>
              <w:t xml:space="preserve"> </w:t>
            </w:r>
            <w:r w:rsidRPr="00F07DD0">
              <w:rPr>
                <w:sz w:val="24"/>
              </w:rPr>
              <w:t>0</w:t>
            </w:r>
          </w:p>
        </w:tc>
        <w:tc>
          <w:tcPr>
            <w:tcW w:w="1536" w:type="dxa"/>
            <w:gridSpan w:val="2"/>
            <w:vAlign w:val="center"/>
          </w:tcPr>
          <w:p w14:paraId="020CDCAC" w14:textId="77777777" w:rsidR="009C6800" w:rsidRPr="00F07DD0" w:rsidRDefault="009C6800" w:rsidP="00F07DD0">
            <w:pPr>
              <w:spacing w:after="0" w:line="240" w:lineRule="auto"/>
              <w:contextualSpacing/>
              <w:jc w:val="center"/>
              <w:rPr>
                <w:sz w:val="24"/>
              </w:rPr>
            </w:pPr>
            <w:r w:rsidRPr="00F07DD0">
              <w:rPr>
                <w:sz w:val="24"/>
              </w:rPr>
              <w:t>14</w:t>
            </w:r>
          </w:p>
        </w:tc>
      </w:tr>
      <w:tr w:rsidR="00941D1F" w:rsidRPr="00F07DD0" w14:paraId="22D77831" w14:textId="77777777" w:rsidTr="009C6800">
        <w:trPr>
          <w:trHeight w:val="20"/>
          <w:jc w:val="center"/>
        </w:trPr>
        <w:tc>
          <w:tcPr>
            <w:tcW w:w="971" w:type="dxa"/>
            <w:gridSpan w:val="2"/>
            <w:vAlign w:val="center"/>
          </w:tcPr>
          <w:p w14:paraId="6A6779E7" w14:textId="77777777" w:rsidR="009C6800" w:rsidRPr="00F07DD0" w:rsidRDefault="009C6800" w:rsidP="00F07DD0">
            <w:pPr>
              <w:spacing w:after="0" w:line="240" w:lineRule="auto"/>
              <w:contextualSpacing/>
              <w:jc w:val="center"/>
              <w:rPr>
                <w:sz w:val="24"/>
              </w:rPr>
            </w:pPr>
            <w:r w:rsidRPr="00F07DD0">
              <w:rPr>
                <w:sz w:val="24"/>
              </w:rPr>
              <w:t>ЦП-59</w:t>
            </w:r>
          </w:p>
        </w:tc>
        <w:tc>
          <w:tcPr>
            <w:tcW w:w="3795" w:type="dxa"/>
            <w:vAlign w:val="center"/>
          </w:tcPr>
          <w:p w14:paraId="1EBC95E5" w14:textId="0953BAAE" w:rsidR="009C6800" w:rsidRPr="00F07DD0" w:rsidRDefault="009C6800" w:rsidP="00F07DD0">
            <w:pPr>
              <w:spacing w:after="0" w:line="240" w:lineRule="auto"/>
              <w:contextualSpacing/>
              <w:rPr>
                <w:sz w:val="24"/>
                <w:lang w:eastAsia="ru-RU"/>
              </w:rPr>
            </w:pPr>
            <w:r w:rsidRPr="00F07DD0">
              <w:rPr>
                <w:i/>
                <w:iCs/>
                <w:sz w:val="24"/>
              </w:rPr>
              <w:t>Artemisia dracunculus</w:t>
            </w:r>
            <w:r w:rsidRPr="00F07DD0">
              <w:rPr>
                <w:sz w:val="24"/>
              </w:rPr>
              <w:t xml:space="preserve">, </w:t>
            </w:r>
            <w:r w:rsidRPr="00F07DD0">
              <w:rPr>
                <w:i/>
                <w:iCs/>
                <w:sz w:val="24"/>
                <w:lang w:val="en-US"/>
              </w:rPr>
              <w:t>Calamagr</w:t>
            </w:r>
            <w:r w:rsidR="00E539FD">
              <w:rPr>
                <w:i/>
                <w:iCs/>
                <w:sz w:val="24"/>
                <w:lang w:val="en-US"/>
              </w:rPr>
              <w:t>i</w:t>
            </w:r>
            <w:r w:rsidRPr="00F07DD0">
              <w:rPr>
                <w:i/>
                <w:iCs/>
                <w:sz w:val="24"/>
                <w:lang w:val="en-US"/>
              </w:rPr>
              <w:t>ostis epigeios</w:t>
            </w:r>
          </w:p>
        </w:tc>
        <w:tc>
          <w:tcPr>
            <w:tcW w:w="1085" w:type="dxa"/>
            <w:gridSpan w:val="2"/>
            <w:vAlign w:val="center"/>
          </w:tcPr>
          <w:p w14:paraId="43CF3926" w14:textId="77777777" w:rsidR="009C6800" w:rsidRPr="00F07DD0" w:rsidRDefault="009C6800" w:rsidP="00F07DD0">
            <w:pPr>
              <w:spacing w:after="0" w:line="240" w:lineRule="auto"/>
              <w:contextualSpacing/>
              <w:jc w:val="center"/>
              <w:rPr>
                <w:iCs/>
                <w:sz w:val="24"/>
              </w:rPr>
            </w:pPr>
          </w:p>
        </w:tc>
        <w:tc>
          <w:tcPr>
            <w:tcW w:w="1498" w:type="dxa"/>
            <w:vAlign w:val="center"/>
          </w:tcPr>
          <w:p w14:paraId="7FD0412A"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7360EAB5" w14:textId="507585D8" w:rsidR="009C6800" w:rsidRPr="00F07DD0" w:rsidRDefault="009C6800" w:rsidP="00F07DD0">
            <w:pPr>
              <w:spacing w:after="0" w:line="240" w:lineRule="auto"/>
              <w:contextualSpacing/>
              <w:jc w:val="center"/>
              <w:rPr>
                <w:sz w:val="24"/>
              </w:rPr>
            </w:pPr>
            <w:r w:rsidRPr="00F07DD0">
              <w:rPr>
                <w:sz w:val="24"/>
              </w:rPr>
              <w:t>6</w:t>
            </w:r>
            <w:r w:rsidR="00E539FD">
              <w:rPr>
                <w:sz w:val="24"/>
                <w:lang w:val="en-US"/>
              </w:rPr>
              <w:t xml:space="preserve"> </w:t>
            </w:r>
            <w:r w:rsidRPr="00F07DD0">
              <w:rPr>
                <w:sz w:val="24"/>
              </w:rPr>
              <w:t>5</w:t>
            </w:r>
          </w:p>
        </w:tc>
        <w:tc>
          <w:tcPr>
            <w:tcW w:w="1536" w:type="dxa"/>
            <w:gridSpan w:val="2"/>
            <w:vAlign w:val="center"/>
          </w:tcPr>
          <w:p w14:paraId="681904BB" w14:textId="77777777" w:rsidR="009C6800" w:rsidRPr="00F07DD0" w:rsidRDefault="009C6800" w:rsidP="00F07DD0">
            <w:pPr>
              <w:spacing w:after="0" w:line="240" w:lineRule="auto"/>
              <w:contextualSpacing/>
              <w:jc w:val="center"/>
              <w:rPr>
                <w:sz w:val="24"/>
              </w:rPr>
            </w:pPr>
            <w:r w:rsidRPr="00F07DD0">
              <w:rPr>
                <w:sz w:val="24"/>
              </w:rPr>
              <w:t>11</w:t>
            </w:r>
          </w:p>
        </w:tc>
      </w:tr>
      <w:tr w:rsidR="00941D1F" w:rsidRPr="00F07DD0" w14:paraId="41366F47" w14:textId="77777777" w:rsidTr="009C6800">
        <w:trPr>
          <w:trHeight w:val="20"/>
          <w:jc w:val="center"/>
        </w:trPr>
        <w:tc>
          <w:tcPr>
            <w:tcW w:w="971" w:type="dxa"/>
            <w:gridSpan w:val="2"/>
            <w:vAlign w:val="center"/>
          </w:tcPr>
          <w:p w14:paraId="3F2AA5C0" w14:textId="77777777" w:rsidR="009C6800" w:rsidRPr="00F07DD0" w:rsidRDefault="009C6800" w:rsidP="00F07DD0">
            <w:pPr>
              <w:spacing w:after="0" w:line="240" w:lineRule="auto"/>
              <w:contextualSpacing/>
              <w:jc w:val="center"/>
              <w:rPr>
                <w:sz w:val="24"/>
              </w:rPr>
            </w:pPr>
            <w:r w:rsidRPr="00F07DD0">
              <w:rPr>
                <w:sz w:val="24"/>
              </w:rPr>
              <w:t>ЦП-60</w:t>
            </w:r>
          </w:p>
        </w:tc>
        <w:tc>
          <w:tcPr>
            <w:tcW w:w="3795" w:type="dxa"/>
            <w:vAlign w:val="center"/>
          </w:tcPr>
          <w:p w14:paraId="62258832" w14:textId="6C2D50F7" w:rsidR="009C6800" w:rsidRPr="00F07DD0" w:rsidRDefault="009C6800" w:rsidP="00F07DD0">
            <w:pPr>
              <w:spacing w:after="0" w:line="240" w:lineRule="auto"/>
              <w:contextualSpacing/>
              <w:rPr>
                <w:sz w:val="24"/>
                <w:lang w:eastAsia="ru-RU"/>
              </w:rPr>
            </w:pPr>
            <w:r w:rsidRPr="00F07DD0">
              <w:rPr>
                <w:i/>
                <w:iCs/>
                <w:sz w:val="24"/>
                <w:lang w:val="en-US"/>
              </w:rPr>
              <w:t>Calamagr</w:t>
            </w:r>
            <w:r w:rsidR="00E539FD">
              <w:rPr>
                <w:i/>
                <w:iCs/>
                <w:sz w:val="24"/>
                <w:lang w:val="en-US"/>
              </w:rPr>
              <w:t>i</w:t>
            </w:r>
            <w:r w:rsidRPr="00F07DD0">
              <w:rPr>
                <w:i/>
                <w:iCs/>
                <w:sz w:val="24"/>
                <w:lang w:val="en-US"/>
              </w:rPr>
              <w:t>ostis epigeios</w:t>
            </w:r>
          </w:p>
        </w:tc>
        <w:tc>
          <w:tcPr>
            <w:tcW w:w="1085" w:type="dxa"/>
            <w:gridSpan w:val="2"/>
            <w:vAlign w:val="center"/>
          </w:tcPr>
          <w:p w14:paraId="54E6D103" w14:textId="77777777" w:rsidR="009C6800" w:rsidRPr="00F07DD0" w:rsidRDefault="009C6800" w:rsidP="00F07DD0">
            <w:pPr>
              <w:spacing w:after="0" w:line="240" w:lineRule="auto"/>
              <w:contextualSpacing/>
              <w:jc w:val="center"/>
              <w:rPr>
                <w:iCs/>
                <w:sz w:val="24"/>
              </w:rPr>
            </w:pPr>
          </w:p>
        </w:tc>
        <w:tc>
          <w:tcPr>
            <w:tcW w:w="1498" w:type="dxa"/>
            <w:vAlign w:val="center"/>
          </w:tcPr>
          <w:p w14:paraId="35ED3AAE"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68F0EFD6" w14:textId="479C95D2" w:rsidR="009C6800" w:rsidRPr="00F07DD0" w:rsidRDefault="009C6800" w:rsidP="00F07DD0">
            <w:pPr>
              <w:spacing w:after="0" w:line="240" w:lineRule="auto"/>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7E2DE1A5" w14:textId="77777777" w:rsidR="009C6800" w:rsidRPr="00F07DD0" w:rsidRDefault="009C6800" w:rsidP="00F07DD0">
            <w:pPr>
              <w:spacing w:after="0" w:line="240" w:lineRule="auto"/>
              <w:contextualSpacing/>
              <w:jc w:val="center"/>
              <w:rPr>
                <w:sz w:val="24"/>
              </w:rPr>
            </w:pPr>
            <w:r w:rsidRPr="00F07DD0">
              <w:rPr>
                <w:sz w:val="24"/>
              </w:rPr>
              <w:t>1</w:t>
            </w:r>
          </w:p>
        </w:tc>
      </w:tr>
      <w:tr w:rsidR="00941D1F" w:rsidRPr="00F07DD0" w14:paraId="38415163" w14:textId="77777777" w:rsidTr="009C6800">
        <w:trPr>
          <w:trHeight w:val="20"/>
          <w:jc w:val="center"/>
        </w:trPr>
        <w:tc>
          <w:tcPr>
            <w:tcW w:w="971" w:type="dxa"/>
            <w:gridSpan w:val="2"/>
            <w:vAlign w:val="center"/>
          </w:tcPr>
          <w:p w14:paraId="6057C5B1" w14:textId="77777777" w:rsidR="009C6800" w:rsidRPr="00F07DD0" w:rsidRDefault="009C6800" w:rsidP="00F07DD0">
            <w:pPr>
              <w:spacing w:after="0" w:line="240" w:lineRule="auto"/>
              <w:contextualSpacing/>
              <w:jc w:val="center"/>
              <w:rPr>
                <w:sz w:val="24"/>
              </w:rPr>
            </w:pPr>
            <w:r w:rsidRPr="00F07DD0">
              <w:rPr>
                <w:sz w:val="24"/>
              </w:rPr>
              <w:t>ЦП-61</w:t>
            </w:r>
          </w:p>
        </w:tc>
        <w:tc>
          <w:tcPr>
            <w:tcW w:w="3795" w:type="dxa"/>
            <w:vAlign w:val="center"/>
          </w:tcPr>
          <w:p w14:paraId="2247FB68" w14:textId="7CE48465" w:rsidR="009C6800" w:rsidRPr="00F07DD0" w:rsidRDefault="009C6800" w:rsidP="00F07DD0">
            <w:pPr>
              <w:spacing w:after="0" w:line="240" w:lineRule="auto"/>
              <w:contextualSpacing/>
              <w:rPr>
                <w:sz w:val="24"/>
                <w:lang w:eastAsia="ru-RU"/>
              </w:rPr>
            </w:pPr>
            <w:r w:rsidRPr="00F07DD0">
              <w:rPr>
                <w:i/>
                <w:iCs/>
                <w:sz w:val="24"/>
                <w:lang w:val="en-US"/>
              </w:rPr>
              <w:t>Calamagr</w:t>
            </w:r>
            <w:r w:rsidR="00E539FD">
              <w:rPr>
                <w:i/>
                <w:iCs/>
                <w:sz w:val="24"/>
                <w:lang w:val="en-US"/>
              </w:rPr>
              <w:t>i</w:t>
            </w:r>
            <w:r w:rsidRPr="00F07DD0">
              <w:rPr>
                <w:i/>
                <w:iCs/>
                <w:sz w:val="24"/>
                <w:lang w:val="en-US"/>
              </w:rPr>
              <w:t>ostis epigeios</w:t>
            </w:r>
            <w:r w:rsidRPr="00F07DD0">
              <w:rPr>
                <w:i/>
                <w:iCs/>
                <w:sz w:val="24"/>
              </w:rPr>
              <w:t xml:space="preserve">, </w:t>
            </w:r>
            <w:r w:rsidRPr="00F07DD0">
              <w:rPr>
                <w:i/>
                <w:iCs/>
                <w:sz w:val="24"/>
                <w:lang w:val="en-US"/>
              </w:rPr>
              <w:t>Polygonum salsugineu</w:t>
            </w:r>
            <w:r w:rsidR="00E539FD">
              <w:rPr>
                <w:i/>
                <w:iCs/>
                <w:sz w:val="24"/>
                <w:lang w:val="en-US"/>
              </w:rPr>
              <w:t>i</w:t>
            </w:r>
            <w:r w:rsidRPr="00F07DD0">
              <w:rPr>
                <w:i/>
                <w:iCs/>
                <w:sz w:val="24"/>
                <w:lang w:val="en-US"/>
              </w:rPr>
              <w:t>m</w:t>
            </w:r>
          </w:p>
        </w:tc>
        <w:tc>
          <w:tcPr>
            <w:tcW w:w="1085" w:type="dxa"/>
            <w:gridSpan w:val="2"/>
            <w:vAlign w:val="center"/>
          </w:tcPr>
          <w:p w14:paraId="3E849208" w14:textId="77777777" w:rsidR="009C6800" w:rsidRPr="00F07DD0" w:rsidRDefault="009C6800" w:rsidP="00F07DD0">
            <w:pPr>
              <w:spacing w:after="0" w:line="240" w:lineRule="auto"/>
              <w:contextualSpacing/>
              <w:jc w:val="center"/>
              <w:rPr>
                <w:iCs/>
                <w:sz w:val="24"/>
              </w:rPr>
            </w:pPr>
          </w:p>
        </w:tc>
        <w:tc>
          <w:tcPr>
            <w:tcW w:w="1498" w:type="dxa"/>
            <w:vAlign w:val="center"/>
          </w:tcPr>
          <w:p w14:paraId="7EE32128"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6A7BFD14" w14:textId="5D2C77C6" w:rsidR="009C6800" w:rsidRPr="00F07DD0" w:rsidRDefault="009C6800" w:rsidP="00F07DD0">
            <w:pPr>
              <w:spacing w:after="0" w:line="240" w:lineRule="auto"/>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31A8EAB8" w14:textId="77777777" w:rsidR="009C6800" w:rsidRPr="00F07DD0" w:rsidRDefault="009C6800" w:rsidP="00F07DD0">
            <w:pPr>
              <w:spacing w:after="0" w:line="240" w:lineRule="auto"/>
              <w:contextualSpacing/>
              <w:jc w:val="center"/>
              <w:rPr>
                <w:sz w:val="24"/>
              </w:rPr>
            </w:pPr>
            <w:r w:rsidRPr="00F07DD0">
              <w:rPr>
                <w:sz w:val="24"/>
              </w:rPr>
              <w:t>4</w:t>
            </w:r>
          </w:p>
        </w:tc>
      </w:tr>
      <w:tr w:rsidR="00941D1F" w:rsidRPr="00F07DD0" w14:paraId="620525D3" w14:textId="77777777" w:rsidTr="009C6800">
        <w:trPr>
          <w:trHeight w:val="20"/>
          <w:jc w:val="center"/>
        </w:trPr>
        <w:tc>
          <w:tcPr>
            <w:tcW w:w="971" w:type="dxa"/>
            <w:gridSpan w:val="2"/>
            <w:vAlign w:val="center"/>
          </w:tcPr>
          <w:p w14:paraId="3CDC13D0" w14:textId="77777777" w:rsidR="009C6800" w:rsidRPr="00F07DD0" w:rsidRDefault="009C6800" w:rsidP="00F07DD0">
            <w:pPr>
              <w:spacing w:after="0" w:line="240" w:lineRule="auto"/>
              <w:contextualSpacing/>
              <w:jc w:val="center"/>
              <w:rPr>
                <w:sz w:val="24"/>
              </w:rPr>
            </w:pPr>
            <w:r w:rsidRPr="00F07DD0">
              <w:rPr>
                <w:sz w:val="24"/>
              </w:rPr>
              <w:t>ЦП-62</w:t>
            </w:r>
          </w:p>
        </w:tc>
        <w:tc>
          <w:tcPr>
            <w:tcW w:w="3795" w:type="dxa"/>
            <w:vAlign w:val="center"/>
          </w:tcPr>
          <w:p w14:paraId="61F0EC06" w14:textId="6198496B" w:rsidR="009C6800" w:rsidRPr="00F07DD0" w:rsidRDefault="009C6800" w:rsidP="00F07DD0">
            <w:pPr>
              <w:spacing w:after="0" w:line="240" w:lineRule="auto"/>
              <w:contextualSpacing/>
              <w:rPr>
                <w:sz w:val="24"/>
                <w:lang w:val="en-US" w:eastAsia="ru-RU"/>
              </w:rPr>
            </w:pPr>
            <w:r w:rsidRPr="00F07DD0">
              <w:rPr>
                <w:i/>
                <w:iCs/>
                <w:sz w:val="24"/>
                <w:lang w:val="en-US"/>
              </w:rPr>
              <w:t>Calamagro</w:t>
            </w:r>
            <w:r w:rsidR="00E539FD">
              <w:rPr>
                <w:i/>
                <w:iCs/>
                <w:sz w:val="24"/>
                <w:lang w:val="en-US"/>
              </w:rPr>
              <w:t>i</w:t>
            </w:r>
            <w:r w:rsidRPr="00F07DD0">
              <w:rPr>
                <w:i/>
                <w:iCs/>
                <w:sz w:val="24"/>
                <w:lang w:val="en-US"/>
              </w:rPr>
              <w:t>stis epigeios, Polygonum salsugineu</w:t>
            </w:r>
            <w:r w:rsidR="00E539FD">
              <w:rPr>
                <w:i/>
                <w:iCs/>
                <w:sz w:val="24"/>
                <w:lang w:val="en-US"/>
              </w:rPr>
              <w:t>i</w:t>
            </w:r>
            <w:r w:rsidRPr="00F07DD0">
              <w:rPr>
                <w:i/>
                <w:iCs/>
                <w:sz w:val="24"/>
                <w:lang w:val="en-US"/>
              </w:rPr>
              <w:t>m, Artemisia dracunculus</w:t>
            </w:r>
          </w:p>
        </w:tc>
        <w:tc>
          <w:tcPr>
            <w:tcW w:w="1085" w:type="dxa"/>
            <w:gridSpan w:val="2"/>
            <w:vAlign w:val="center"/>
          </w:tcPr>
          <w:p w14:paraId="729B9DBC" w14:textId="77777777" w:rsidR="009C6800" w:rsidRPr="00F07DD0" w:rsidRDefault="009C6800" w:rsidP="00F07DD0">
            <w:pPr>
              <w:spacing w:after="0" w:line="240" w:lineRule="auto"/>
              <w:contextualSpacing/>
              <w:jc w:val="center"/>
              <w:rPr>
                <w:iCs/>
                <w:sz w:val="24"/>
                <w:lang w:val="en-US"/>
              </w:rPr>
            </w:pPr>
          </w:p>
        </w:tc>
        <w:tc>
          <w:tcPr>
            <w:tcW w:w="1498" w:type="dxa"/>
            <w:vAlign w:val="center"/>
          </w:tcPr>
          <w:p w14:paraId="56FF234A" w14:textId="77777777" w:rsidR="009C6800" w:rsidRPr="00F07DD0" w:rsidRDefault="009C6800" w:rsidP="00F07DD0">
            <w:pPr>
              <w:spacing w:after="0" w:line="240" w:lineRule="auto"/>
              <w:contextualSpacing/>
              <w:jc w:val="center"/>
              <w:rPr>
                <w:sz w:val="24"/>
                <w:lang w:val="en-US"/>
              </w:rPr>
            </w:pPr>
          </w:p>
        </w:tc>
        <w:tc>
          <w:tcPr>
            <w:tcW w:w="709" w:type="dxa"/>
            <w:vAlign w:val="center"/>
          </w:tcPr>
          <w:p w14:paraId="14F9C09A" w14:textId="0DFBC2A5" w:rsidR="009C6800" w:rsidRPr="00F07DD0" w:rsidRDefault="009C6800" w:rsidP="00F07DD0">
            <w:pPr>
              <w:spacing w:after="0" w:line="240" w:lineRule="auto"/>
              <w:contextualSpacing/>
              <w:jc w:val="center"/>
              <w:rPr>
                <w:sz w:val="24"/>
              </w:rPr>
            </w:pPr>
            <w:r w:rsidRPr="00F07DD0">
              <w:rPr>
                <w:sz w:val="24"/>
              </w:rPr>
              <w:t>4</w:t>
            </w:r>
            <w:r w:rsidR="00E539FD">
              <w:rPr>
                <w:sz w:val="24"/>
                <w:lang w:val="en-US"/>
              </w:rPr>
              <w:t xml:space="preserve"> </w:t>
            </w:r>
            <w:r w:rsidRPr="00F07DD0">
              <w:rPr>
                <w:sz w:val="24"/>
              </w:rPr>
              <w:t>0</w:t>
            </w:r>
          </w:p>
        </w:tc>
        <w:tc>
          <w:tcPr>
            <w:tcW w:w="1536" w:type="dxa"/>
            <w:gridSpan w:val="2"/>
            <w:vAlign w:val="center"/>
          </w:tcPr>
          <w:p w14:paraId="4C5E8AF1" w14:textId="77777777" w:rsidR="009C6800" w:rsidRPr="00F07DD0" w:rsidRDefault="009C6800" w:rsidP="00F07DD0">
            <w:pPr>
              <w:spacing w:after="0" w:line="240" w:lineRule="auto"/>
              <w:contextualSpacing/>
              <w:jc w:val="center"/>
              <w:rPr>
                <w:sz w:val="24"/>
              </w:rPr>
            </w:pPr>
            <w:r w:rsidRPr="00F07DD0">
              <w:rPr>
                <w:sz w:val="24"/>
              </w:rPr>
              <w:t>7</w:t>
            </w:r>
          </w:p>
        </w:tc>
      </w:tr>
      <w:tr w:rsidR="00941D1F" w:rsidRPr="00F07DD0" w14:paraId="518ED14E" w14:textId="77777777" w:rsidTr="009C6800">
        <w:trPr>
          <w:trHeight w:val="20"/>
          <w:jc w:val="center"/>
        </w:trPr>
        <w:tc>
          <w:tcPr>
            <w:tcW w:w="971" w:type="dxa"/>
            <w:gridSpan w:val="2"/>
            <w:vAlign w:val="center"/>
          </w:tcPr>
          <w:p w14:paraId="7A890D87" w14:textId="77777777" w:rsidR="009C6800" w:rsidRPr="00F07DD0" w:rsidRDefault="009C6800" w:rsidP="00F07DD0">
            <w:pPr>
              <w:spacing w:after="0" w:line="240" w:lineRule="auto"/>
              <w:contextualSpacing/>
              <w:jc w:val="center"/>
              <w:rPr>
                <w:sz w:val="24"/>
              </w:rPr>
            </w:pPr>
            <w:r w:rsidRPr="00F07DD0">
              <w:rPr>
                <w:sz w:val="24"/>
              </w:rPr>
              <w:t>ЦП-63</w:t>
            </w:r>
          </w:p>
        </w:tc>
        <w:tc>
          <w:tcPr>
            <w:tcW w:w="3795" w:type="dxa"/>
            <w:vAlign w:val="center"/>
          </w:tcPr>
          <w:p w14:paraId="76D8FA3D" w14:textId="2A457486" w:rsidR="009C6800" w:rsidRPr="00F07DD0" w:rsidRDefault="009C6800" w:rsidP="00F07DD0">
            <w:pPr>
              <w:spacing w:after="0" w:line="240" w:lineRule="auto"/>
              <w:contextualSpacing/>
              <w:rPr>
                <w:sz w:val="24"/>
                <w:lang w:eastAsia="ru-RU"/>
              </w:rPr>
            </w:pPr>
            <w:r w:rsidRPr="00F07DD0">
              <w:rPr>
                <w:i/>
                <w:iCs/>
                <w:sz w:val="24"/>
                <w:lang w:val="en-US"/>
              </w:rPr>
              <w:t>Calamagro</w:t>
            </w:r>
            <w:r w:rsidR="00E539FD">
              <w:rPr>
                <w:i/>
                <w:iCs/>
                <w:sz w:val="24"/>
                <w:lang w:val="en-US"/>
              </w:rPr>
              <w:t>i</w:t>
            </w:r>
            <w:r w:rsidRPr="00F07DD0">
              <w:rPr>
                <w:i/>
                <w:iCs/>
                <w:sz w:val="24"/>
                <w:lang w:val="en-US"/>
              </w:rPr>
              <w:t>stis epigeios</w:t>
            </w:r>
          </w:p>
        </w:tc>
        <w:tc>
          <w:tcPr>
            <w:tcW w:w="1085" w:type="dxa"/>
            <w:gridSpan w:val="2"/>
            <w:vAlign w:val="center"/>
          </w:tcPr>
          <w:p w14:paraId="7D04DC49" w14:textId="77777777" w:rsidR="009C6800" w:rsidRPr="00F07DD0" w:rsidRDefault="009C6800" w:rsidP="00F07DD0">
            <w:pPr>
              <w:spacing w:after="0" w:line="240" w:lineRule="auto"/>
              <w:contextualSpacing/>
              <w:jc w:val="center"/>
              <w:rPr>
                <w:iCs/>
                <w:sz w:val="24"/>
              </w:rPr>
            </w:pPr>
            <w:r w:rsidRPr="00F07DD0">
              <w:rPr>
                <w:iCs/>
                <w:sz w:val="24"/>
              </w:rPr>
              <w:t>0,3</w:t>
            </w:r>
          </w:p>
        </w:tc>
        <w:tc>
          <w:tcPr>
            <w:tcW w:w="1498" w:type="dxa"/>
            <w:vAlign w:val="center"/>
          </w:tcPr>
          <w:p w14:paraId="3E83CC8A" w14:textId="40278F51" w:rsidR="009C6800" w:rsidRPr="00F07DD0" w:rsidRDefault="009C6800" w:rsidP="00F07DD0">
            <w:pPr>
              <w:spacing w:after="0" w:line="240" w:lineRule="auto"/>
              <w:contextualSpacing/>
              <w:jc w:val="center"/>
              <w:rPr>
                <w:sz w:val="24"/>
                <w:lang w:val="en-US"/>
              </w:rPr>
            </w:pPr>
            <w:r w:rsidRPr="00F07DD0">
              <w:rPr>
                <w:sz w:val="24"/>
              </w:rPr>
              <w:t>5Б5</w:t>
            </w:r>
            <w:r w:rsidR="00E539FD">
              <w:rPr>
                <w:sz w:val="24"/>
                <w:lang w:val="en-US"/>
              </w:rPr>
              <w:t xml:space="preserve"> </w:t>
            </w:r>
            <w:r w:rsidRPr="00F07DD0">
              <w:rPr>
                <w:sz w:val="24"/>
              </w:rPr>
              <w:t>Ос</w:t>
            </w:r>
          </w:p>
        </w:tc>
        <w:tc>
          <w:tcPr>
            <w:tcW w:w="709" w:type="dxa"/>
            <w:vAlign w:val="center"/>
          </w:tcPr>
          <w:p w14:paraId="614A92E3" w14:textId="0E66F402" w:rsidR="009C6800" w:rsidRPr="00F07DD0" w:rsidRDefault="009C6800" w:rsidP="00F07DD0">
            <w:pPr>
              <w:spacing w:after="0" w:line="240" w:lineRule="auto"/>
              <w:contextualSpacing/>
              <w:jc w:val="center"/>
              <w:rPr>
                <w:sz w:val="24"/>
              </w:rPr>
            </w:pPr>
            <w:r w:rsidRPr="00F07DD0">
              <w:rPr>
                <w:sz w:val="24"/>
              </w:rPr>
              <w:t>7</w:t>
            </w:r>
            <w:r w:rsidR="00E539FD">
              <w:rPr>
                <w:sz w:val="24"/>
                <w:lang w:val="en-US"/>
              </w:rPr>
              <w:t xml:space="preserve"> </w:t>
            </w:r>
            <w:r w:rsidRPr="00F07DD0">
              <w:rPr>
                <w:sz w:val="24"/>
              </w:rPr>
              <w:t>0</w:t>
            </w:r>
          </w:p>
        </w:tc>
        <w:tc>
          <w:tcPr>
            <w:tcW w:w="1536" w:type="dxa"/>
            <w:gridSpan w:val="2"/>
            <w:vAlign w:val="center"/>
          </w:tcPr>
          <w:p w14:paraId="04F1F69E" w14:textId="77777777" w:rsidR="009C6800" w:rsidRPr="00F07DD0" w:rsidRDefault="009C6800" w:rsidP="00F07DD0">
            <w:pPr>
              <w:spacing w:after="0" w:line="240" w:lineRule="auto"/>
              <w:contextualSpacing/>
              <w:jc w:val="center"/>
              <w:rPr>
                <w:sz w:val="24"/>
              </w:rPr>
            </w:pPr>
            <w:r w:rsidRPr="00F07DD0">
              <w:rPr>
                <w:sz w:val="24"/>
              </w:rPr>
              <w:t>6</w:t>
            </w:r>
          </w:p>
        </w:tc>
      </w:tr>
      <w:tr w:rsidR="00941D1F" w:rsidRPr="00F07DD0" w14:paraId="405B38D5" w14:textId="77777777" w:rsidTr="009C6800">
        <w:trPr>
          <w:trHeight w:val="20"/>
          <w:jc w:val="center"/>
        </w:trPr>
        <w:tc>
          <w:tcPr>
            <w:tcW w:w="9594" w:type="dxa"/>
            <w:gridSpan w:val="9"/>
            <w:vAlign w:val="center"/>
          </w:tcPr>
          <w:p w14:paraId="6FE85D96" w14:textId="3022499A" w:rsidR="009C6800" w:rsidRPr="00F07DD0" w:rsidRDefault="009C6800" w:rsidP="00F07DD0">
            <w:pPr>
              <w:spacing w:after="0" w:line="240" w:lineRule="auto"/>
              <w:contextualSpacing/>
              <w:jc w:val="both"/>
              <w:rPr>
                <w:sz w:val="24"/>
                <w:szCs w:val="24"/>
              </w:rPr>
            </w:pPr>
            <w:r w:rsidRPr="00F07DD0">
              <w:rPr>
                <w:rFonts w:eastAsia="Times New Roman"/>
                <w:sz w:val="24"/>
                <w:szCs w:val="24"/>
                <w:lang w:eastAsia="ru-RU"/>
              </w:rPr>
              <w:t>Примечание – Составлено</w:t>
            </w:r>
            <w:r w:rsidR="00045309" w:rsidRPr="00F07DD0">
              <w:rPr>
                <w:rFonts w:eastAsia="Times New Roman"/>
                <w:sz w:val="24"/>
                <w:szCs w:val="24"/>
                <w:lang w:eastAsia="ru-RU"/>
              </w:rPr>
              <w:t xml:space="preserve"> автором, отражено в</w:t>
            </w:r>
            <w:r w:rsidRPr="00F07DD0">
              <w:rPr>
                <w:rFonts w:eastAsia="Times New Roman"/>
                <w:sz w:val="24"/>
                <w:szCs w:val="24"/>
                <w:lang w:eastAsia="ru-RU"/>
              </w:rPr>
              <w:t xml:space="preserve"> источника</w:t>
            </w:r>
            <w:r w:rsidR="00045309" w:rsidRPr="00F07DD0">
              <w:rPr>
                <w:rFonts w:eastAsia="Times New Roman"/>
                <w:sz w:val="24"/>
                <w:szCs w:val="24"/>
                <w:lang w:eastAsia="ru-RU"/>
              </w:rPr>
              <w:t>х</w:t>
            </w:r>
            <w:r w:rsidRPr="00F07DD0">
              <w:rPr>
                <w:rFonts w:eastAsia="Times New Roman"/>
                <w:sz w:val="24"/>
                <w:szCs w:val="24"/>
                <w:lang w:eastAsia="ru-RU"/>
              </w:rPr>
              <w:t xml:space="preserve"> [</w:t>
            </w:r>
            <w:r w:rsidR="00173E74" w:rsidRPr="00F07DD0">
              <w:rPr>
                <w:rFonts w:eastAsia="Times New Roman"/>
                <w:sz w:val="24"/>
                <w:szCs w:val="24"/>
                <w:lang w:eastAsia="ru-RU"/>
              </w:rPr>
              <w:t>46, р.</w:t>
            </w:r>
            <w:r w:rsidR="00045309" w:rsidRPr="00F07DD0">
              <w:rPr>
                <w:rFonts w:eastAsia="Times New Roman"/>
                <w:sz w:val="24"/>
                <w:szCs w:val="24"/>
                <w:lang w:eastAsia="ru-RU"/>
              </w:rPr>
              <w:t xml:space="preserve"> </w:t>
            </w:r>
            <w:r w:rsidR="00173E74" w:rsidRPr="00F07DD0">
              <w:rPr>
                <w:rFonts w:eastAsia="Times New Roman"/>
                <w:sz w:val="24"/>
                <w:szCs w:val="24"/>
                <w:lang w:eastAsia="ru-RU"/>
              </w:rPr>
              <w:t>3414-3422; 14</w:t>
            </w:r>
            <w:r w:rsidR="00E402FE" w:rsidRPr="00F07DD0">
              <w:rPr>
                <w:rFonts w:eastAsia="Times New Roman"/>
                <w:sz w:val="24"/>
                <w:szCs w:val="24"/>
                <w:lang w:eastAsia="ru-RU"/>
              </w:rPr>
              <w:t>5, с. 66-78</w:t>
            </w:r>
            <w:r w:rsidRPr="00F07DD0">
              <w:rPr>
                <w:rFonts w:eastAsia="Times New Roman"/>
                <w:sz w:val="24"/>
                <w:szCs w:val="24"/>
                <w:lang w:eastAsia="ru-RU"/>
              </w:rPr>
              <w:t>]</w:t>
            </w:r>
          </w:p>
        </w:tc>
      </w:tr>
      <w:tr w:rsidR="00941D1F" w:rsidRPr="00F07DD0" w14:paraId="2F914B19" w14:textId="77777777" w:rsidTr="009C68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86" w:type="dxa"/>
          <w:wAfter w:w="63" w:type="dxa"/>
        </w:trPr>
        <w:tc>
          <w:tcPr>
            <w:tcW w:w="4676" w:type="dxa"/>
            <w:gridSpan w:val="3"/>
          </w:tcPr>
          <w:p w14:paraId="73CD8D2A" w14:textId="1B254427" w:rsidR="00101BEA" w:rsidRPr="00F07DD0" w:rsidRDefault="000B0C44" w:rsidP="00F07DD0">
            <w:pPr>
              <w:spacing w:after="0" w:line="240" w:lineRule="auto"/>
              <w:contextualSpacing/>
              <w:jc w:val="both"/>
              <w:rPr>
                <w:sz w:val="28"/>
                <w:szCs w:val="28"/>
              </w:rPr>
            </w:pPr>
            <w:r w:rsidRPr="00F07DD0">
              <w:rPr>
                <w:noProof/>
                <w:sz w:val="28"/>
                <w:szCs w:val="28"/>
                <w:lang w:eastAsia="ru-RU"/>
              </w:rPr>
              <w:lastRenderedPageBreak/>
              <w:drawing>
                <wp:inline distT="0" distB="0" distL="0" distR="0" wp14:anchorId="7FB44F73" wp14:editId="44623779">
                  <wp:extent cx="2676805" cy="1980000"/>
                  <wp:effectExtent l="0" t="0" r="9525"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email">
                            <a:extLst>
                              <a:ext uri="{28A0092B-C50C-407E-A947-70E740481C1C}">
                                <a14:useLocalDpi xmlns:a14="http://schemas.microsoft.com/office/drawing/2010/main"/>
                              </a:ext>
                            </a:extLst>
                          </a:blip>
                          <a:srcRect l="26387" t="41050" r="33462" b="6149"/>
                          <a:stretch/>
                        </pic:blipFill>
                        <pic:spPr bwMode="auto">
                          <a:xfrm>
                            <a:off x="0" y="0"/>
                            <a:ext cx="2676805"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669" w:type="dxa"/>
            <w:gridSpan w:val="4"/>
          </w:tcPr>
          <w:p w14:paraId="2FAD89EE" w14:textId="1203300E" w:rsidR="00101BEA" w:rsidRPr="00F07DD0" w:rsidRDefault="00101BEA" w:rsidP="00F07DD0">
            <w:pPr>
              <w:spacing w:after="0" w:line="240" w:lineRule="auto"/>
              <w:contextualSpacing/>
              <w:jc w:val="both"/>
              <w:rPr>
                <w:sz w:val="28"/>
                <w:szCs w:val="28"/>
              </w:rPr>
            </w:pPr>
            <w:r w:rsidRPr="00F07DD0">
              <w:rPr>
                <w:noProof/>
                <w:sz w:val="28"/>
                <w:szCs w:val="28"/>
                <w:lang w:eastAsia="ru-RU"/>
              </w:rPr>
              <w:drawing>
                <wp:inline distT="0" distB="0" distL="0" distR="0" wp14:anchorId="1F573239" wp14:editId="5B220D39">
                  <wp:extent cx="2665367" cy="1980000"/>
                  <wp:effectExtent l="0" t="0" r="1905" b="1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email">
                            <a:extLst>
                              <a:ext uri="{28A0092B-C50C-407E-A947-70E740481C1C}">
                                <a14:useLocalDpi xmlns:a14="http://schemas.microsoft.com/office/drawing/2010/main"/>
                              </a:ext>
                            </a:extLst>
                          </a:blip>
                          <a:srcRect l="19635" t="25086" r="28067" b="5846"/>
                          <a:stretch/>
                        </pic:blipFill>
                        <pic:spPr bwMode="auto">
                          <a:xfrm>
                            <a:off x="0" y="0"/>
                            <a:ext cx="2665367"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4666B035" w14:textId="77777777" w:rsidTr="009C68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86" w:type="dxa"/>
          <w:wAfter w:w="63" w:type="dxa"/>
        </w:trPr>
        <w:tc>
          <w:tcPr>
            <w:tcW w:w="4676" w:type="dxa"/>
            <w:gridSpan w:val="3"/>
          </w:tcPr>
          <w:p w14:paraId="7C553604" w14:textId="77777777" w:rsidR="003127E7" w:rsidRPr="00F07DD0" w:rsidRDefault="003127E7" w:rsidP="00F07DD0">
            <w:pPr>
              <w:spacing w:after="0" w:line="240" w:lineRule="auto"/>
              <w:contextualSpacing/>
              <w:jc w:val="both"/>
              <w:rPr>
                <w:noProof/>
                <w:sz w:val="10"/>
                <w:szCs w:val="10"/>
              </w:rPr>
            </w:pPr>
          </w:p>
        </w:tc>
        <w:tc>
          <w:tcPr>
            <w:tcW w:w="4669" w:type="dxa"/>
            <w:gridSpan w:val="4"/>
          </w:tcPr>
          <w:p w14:paraId="6C063D33" w14:textId="77777777" w:rsidR="003127E7" w:rsidRPr="00F07DD0" w:rsidRDefault="003127E7" w:rsidP="00F07DD0">
            <w:pPr>
              <w:spacing w:after="0" w:line="240" w:lineRule="auto"/>
              <w:contextualSpacing/>
              <w:jc w:val="both"/>
              <w:rPr>
                <w:noProof/>
                <w:sz w:val="10"/>
                <w:szCs w:val="10"/>
              </w:rPr>
            </w:pPr>
          </w:p>
        </w:tc>
      </w:tr>
      <w:tr w:rsidR="00941D1F" w:rsidRPr="00F07DD0" w14:paraId="1AE6570C" w14:textId="77777777" w:rsidTr="009C68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86" w:type="dxa"/>
          <w:wAfter w:w="63" w:type="dxa"/>
        </w:trPr>
        <w:tc>
          <w:tcPr>
            <w:tcW w:w="4676" w:type="dxa"/>
            <w:gridSpan w:val="3"/>
          </w:tcPr>
          <w:p w14:paraId="73FADD8A" w14:textId="6799B3FD" w:rsidR="00101BEA" w:rsidRPr="00F07DD0" w:rsidRDefault="009C6800" w:rsidP="00F07DD0">
            <w:pPr>
              <w:spacing w:after="0" w:line="240" w:lineRule="auto"/>
              <w:contextualSpacing/>
              <w:jc w:val="center"/>
              <w:rPr>
                <w:sz w:val="24"/>
                <w:szCs w:val="24"/>
              </w:rPr>
            </w:pPr>
            <w:r w:rsidRPr="00F07DD0">
              <w:rPr>
                <w:sz w:val="24"/>
                <w:szCs w:val="24"/>
              </w:rPr>
              <w:t>а</w:t>
            </w:r>
          </w:p>
        </w:tc>
        <w:tc>
          <w:tcPr>
            <w:tcW w:w="4669" w:type="dxa"/>
            <w:gridSpan w:val="4"/>
          </w:tcPr>
          <w:p w14:paraId="7A11E0B4" w14:textId="63F392D3" w:rsidR="00101BEA" w:rsidRPr="00F07DD0" w:rsidRDefault="009C6800" w:rsidP="00F07DD0">
            <w:pPr>
              <w:spacing w:after="0" w:line="240" w:lineRule="auto"/>
              <w:contextualSpacing/>
              <w:jc w:val="center"/>
              <w:rPr>
                <w:sz w:val="24"/>
                <w:szCs w:val="24"/>
              </w:rPr>
            </w:pPr>
            <w:r w:rsidRPr="00F07DD0">
              <w:rPr>
                <w:sz w:val="24"/>
                <w:szCs w:val="24"/>
              </w:rPr>
              <w:t>б</w:t>
            </w:r>
          </w:p>
        </w:tc>
      </w:tr>
      <w:tr w:rsidR="00941D1F" w:rsidRPr="00F07DD0" w14:paraId="49177E91" w14:textId="77777777" w:rsidTr="009C68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86" w:type="dxa"/>
          <w:wAfter w:w="63" w:type="dxa"/>
        </w:trPr>
        <w:tc>
          <w:tcPr>
            <w:tcW w:w="9345" w:type="dxa"/>
            <w:gridSpan w:val="7"/>
          </w:tcPr>
          <w:p w14:paraId="2FE6ECCF" w14:textId="28DECB46" w:rsidR="003127E7" w:rsidRPr="00F07DD0" w:rsidRDefault="003127E7" w:rsidP="00F07DD0">
            <w:pPr>
              <w:spacing w:after="0" w:line="240" w:lineRule="auto"/>
              <w:contextualSpacing/>
              <w:jc w:val="center"/>
              <w:rPr>
                <w:sz w:val="24"/>
                <w:szCs w:val="24"/>
              </w:rPr>
            </w:pPr>
            <w:r w:rsidRPr="00F07DD0">
              <w:rPr>
                <w:noProof/>
                <w:sz w:val="24"/>
                <w:szCs w:val="24"/>
                <w:lang w:eastAsia="ru-RU"/>
              </w:rPr>
              <w:drawing>
                <wp:inline distT="0" distB="0" distL="0" distR="0" wp14:anchorId="0628F23B" wp14:editId="1052FF8A">
                  <wp:extent cx="3682519" cy="1980000"/>
                  <wp:effectExtent l="0" t="0" r="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email">
                            <a:extLst>
                              <a:ext uri="{28A0092B-C50C-407E-A947-70E740481C1C}">
                                <a14:useLocalDpi xmlns:a14="http://schemas.microsoft.com/office/drawing/2010/main"/>
                              </a:ext>
                            </a:extLst>
                          </a:blip>
                          <a:srcRect l="18708" t="25119" r="16436" b="12886"/>
                          <a:stretch/>
                        </pic:blipFill>
                        <pic:spPr bwMode="auto">
                          <a:xfrm>
                            <a:off x="0" y="0"/>
                            <a:ext cx="3682519"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2706BE" w:rsidRPr="00F07DD0" w14:paraId="7FBAA771" w14:textId="77777777" w:rsidTr="009C680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86" w:type="dxa"/>
          <w:wAfter w:w="63" w:type="dxa"/>
        </w:trPr>
        <w:tc>
          <w:tcPr>
            <w:tcW w:w="9345" w:type="dxa"/>
            <w:gridSpan w:val="7"/>
          </w:tcPr>
          <w:p w14:paraId="365BEDB2" w14:textId="520D2BB1" w:rsidR="003127E7" w:rsidRPr="00F07DD0" w:rsidRDefault="009C6800" w:rsidP="00F07DD0">
            <w:pPr>
              <w:spacing w:after="0" w:line="240" w:lineRule="auto"/>
              <w:contextualSpacing/>
              <w:jc w:val="center"/>
              <w:rPr>
                <w:noProof/>
                <w:sz w:val="24"/>
                <w:szCs w:val="24"/>
              </w:rPr>
            </w:pPr>
            <w:r w:rsidRPr="00F07DD0">
              <w:rPr>
                <w:noProof/>
                <w:sz w:val="24"/>
                <w:szCs w:val="24"/>
              </w:rPr>
              <w:t>в</w:t>
            </w:r>
          </w:p>
        </w:tc>
      </w:tr>
    </w:tbl>
    <w:p w14:paraId="7D1B5746" w14:textId="3358C279" w:rsidR="005D259B" w:rsidRPr="00F07DD0" w:rsidRDefault="005D259B" w:rsidP="00F07DD0">
      <w:pPr>
        <w:spacing w:after="0" w:line="240" w:lineRule="auto"/>
        <w:ind w:firstLine="709"/>
        <w:contextualSpacing/>
        <w:jc w:val="both"/>
        <w:rPr>
          <w:sz w:val="16"/>
          <w:szCs w:val="16"/>
        </w:rPr>
      </w:pPr>
    </w:p>
    <w:p w14:paraId="3A69A2B7" w14:textId="6A373B44" w:rsidR="00D27E84" w:rsidRPr="00F07DD0" w:rsidRDefault="009C6800" w:rsidP="00F07DD0">
      <w:pPr>
        <w:spacing w:after="0" w:line="240" w:lineRule="auto"/>
        <w:ind w:firstLine="709"/>
        <w:contextualSpacing/>
        <w:jc w:val="both"/>
        <w:rPr>
          <w:sz w:val="28"/>
          <w:szCs w:val="28"/>
        </w:rPr>
      </w:pPr>
      <w:r w:rsidRPr="00F07DD0">
        <w:rPr>
          <w:noProof/>
          <w:sz w:val="24"/>
          <w:szCs w:val="24"/>
        </w:rPr>
        <w:t>а – отвал Соколовского карьера; б – отвал Сарбайского карьера; в – отвал Качарского карьера</w:t>
      </w:r>
    </w:p>
    <w:p w14:paraId="322D9DF8" w14:textId="77777777" w:rsidR="00D27E84" w:rsidRPr="00F07DD0" w:rsidRDefault="00D27E84" w:rsidP="00F07DD0">
      <w:pPr>
        <w:spacing w:after="0" w:line="240" w:lineRule="auto"/>
        <w:contextualSpacing/>
        <w:jc w:val="both"/>
        <w:rPr>
          <w:sz w:val="16"/>
          <w:szCs w:val="16"/>
        </w:rPr>
      </w:pPr>
    </w:p>
    <w:p w14:paraId="1B7AE32B" w14:textId="769A482B" w:rsidR="00D27E84" w:rsidRPr="00F07DD0" w:rsidRDefault="009C6800" w:rsidP="00F07DD0">
      <w:pPr>
        <w:spacing w:after="0" w:line="240" w:lineRule="auto"/>
        <w:contextualSpacing/>
        <w:jc w:val="center"/>
        <w:rPr>
          <w:sz w:val="28"/>
          <w:szCs w:val="28"/>
        </w:rPr>
      </w:pPr>
      <w:r w:rsidRPr="00F07DD0">
        <w:rPr>
          <w:sz w:val="28"/>
          <w:szCs w:val="28"/>
        </w:rPr>
        <w:t>Рисунок 18 – Расположение изученных экотопов растений на стадии сложного фитоценоза</w:t>
      </w:r>
    </w:p>
    <w:p w14:paraId="1DF1D8CD" w14:textId="77777777" w:rsidR="009C6800" w:rsidRPr="00F07DD0" w:rsidRDefault="009C6800" w:rsidP="00F07DD0">
      <w:pPr>
        <w:spacing w:after="0" w:line="240" w:lineRule="auto"/>
        <w:ind w:firstLine="709"/>
        <w:contextualSpacing/>
        <w:jc w:val="both"/>
        <w:rPr>
          <w:sz w:val="28"/>
          <w:szCs w:val="28"/>
        </w:rPr>
      </w:pPr>
    </w:p>
    <w:p w14:paraId="38DFD7CA" w14:textId="4399B9E5" w:rsidR="00A50DDB" w:rsidRPr="00F07DD0" w:rsidRDefault="00A50DDB" w:rsidP="00F07DD0">
      <w:pPr>
        <w:spacing w:after="0" w:line="240" w:lineRule="auto"/>
        <w:ind w:firstLine="709"/>
        <w:contextualSpacing/>
        <w:jc w:val="both"/>
        <w:rPr>
          <w:rFonts w:eastAsia="Times New Roman"/>
          <w:sz w:val="28"/>
          <w:szCs w:val="28"/>
          <w:lang w:eastAsia="ru-RU"/>
        </w:rPr>
      </w:pPr>
      <w:r w:rsidRPr="00F07DD0">
        <w:rPr>
          <w:sz w:val="28"/>
          <w:szCs w:val="28"/>
        </w:rPr>
        <w:t xml:space="preserve">Общее проективное покрытие на засоленных грунтах составляет 47%, на незасоленных – 36%. На наиболее старых отвалах, возраст которых достигает 40 лет сформированы березово-осиновые насаждения с полнотой 05, формула древостоя 8Б2Ос (таблица 13). В подлеске встречается </w:t>
      </w:r>
      <w:r w:rsidRPr="00F07DD0">
        <w:rPr>
          <w:rFonts w:eastAsia="Times New Roman"/>
          <w:i/>
          <w:iCs/>
          <w:sz w:val="28"/>
          <w:szCs w:val="28"/>
          <w:lang w:eastAsia="ru-RU"/>
        </w:rPr>
        <w:t>Salix caprea</w:t>
      </w:r>
      <w:r w:rsidRPr="00F07DD0">
        <w:rPr>
          <w:rFonts w:eastAsia="Times New Roman"/>
          <w:iCs/>
          <w:sz w:val="28"/>
          <w:szCs w:val="28"/>
          <w:lang w:eastAsia="ru-RU"/>
        </w:rPr>
        <w:t xml:space="preserve"> и </w:t>
      </w:r>
      <w:r w:rsidRPr="00F07DD0">
        <w:rPr>
          <w:rFonts w:eastAsia="Times New Roman"/>
          <w:i/>
          <w:sz w:val="28"/>
          <w:szCs w:val="28"/>
          <w:lang w:eastAsia="ru-RU"/>
        </w:rPr>
        <w:t>Rosa majalis</w:t>
      </w:r>
      <w:r w:rsidRPr="00F07DD0">
        <w:rPr>
          <w:rFonts w:eastAsia="Times New Roman"/>
          <w:sz w:val="28"/>
          <w:szCs w:val="28"/>
          <w:lang w:eastAsia="ru-RU"/>
        </w:rPr>
        <w:t xml:space="preserve">. На засоленных грунтах формируются мозаичные сообщества с участием единичных </w:t>
      </w:r>
      <w:r w:rsidRPr="00F07DD0">
        <w:rPr>
          <w:rFonts w:eastAsia="Times New Roman"/>
          <w:i/>
          <w:iCs/>
          <w:sz w:val="28"/>
          <w:szCs w:val="28"/>
          <w:lang w:eastAsia="ru-RU"/>
        </w:rPr>
        <w:t>Pinus sylvestris</w:t>
      </w:r>
      <w:r w:rsidRPr="00F07DD0">
        <w:rPr>
          <w:rFonts w:eastAsia="Times New Roman"/>
          <w:iCs/>
          <w:sz w:val="28"/>
          <w:szCs w:val="28"/>
          <w:lang w:eastAsia="ru-RU"/>
        </w:rPr>
        <w:t xml:space="preserve"> и </w:t>
      </w:r>
      <w:r w:rsidRPr="00F07DD0">
        <w:rPr>
          <w:rFonts w:eastAsia="Times New Roman"/>
          <w:i/>
          <w:iCs/>
          <w:sz w:val="28"/>
          <w:szCs w:val="28"/>
          <w:lang w:eastAsia="ru-RU"/>
        </w:rPr>
        <w:t>Betula pendula</w:t>
      </w:r>
      <w:r w:rsidRPr="00F07DD0">
        <w:rPr>
          <w:rFonts w:eastAsia="Times New Roman"/>
          <w:sz w:val="28"/>
          <w:szCs w:val="28"/>
          <w:lang w:eastAsia="ru-RU"/>
        </w:rPr>
        <w:t>. Поскольку часто засоленные грунты связаны с выходом грунтовых вод отмечен многочисленный самосев березы (рисунок 19) [</w:t>
      </w:r>
      <w:r w:rsidR="00E402FE" w:rsidRPr="00F07DD0">
        <w:rPr>
          <w:rFonts w:eastAsia="Times New Roman"/>
          <w:sz w:val="28"/>
          <w:szCs w:val="28"/>
          <w:lang w:eastAsia="ru-RU"/>
        </w:rPr>
        <w:t>4</w:t>
      </w:r>
      <w:r w:rsidR="00173E74" w:rsidRPr="00F07DD0">
        <w:rPr>
          <w:rFonts w:eastAsia="Times New Roman"/>
          <w:sz w:val="28"/>
          <w:szCs w:val="28"/>
          <w:lang w:eastAsia="ru-RU"/>
        </w:rPr>
        <w:t>6</w:t>
      </w:r>
      <w:r w:rsidR="00E402FE" w:rsidRPr="00F07DD0">
        <w:rPr>
          <w:rFonts w:eastAsia="Times New Roman"/>
          <w:sz w:val="28"/>
          <w:szCs w:val="28"/>
          <w:lang w:eastAsia="ru-RU"/>
        </w:rPr>
        <w:t xml:space="preserve">, </w:t>
      </w:r>
      <w:r w:rsidR="00173E74" w:rsidRPr="00F07DD0">
        <w:rPr>
          <w:rFonts w:eastAsia="Times New Roman"/>
          <w:sz w:val="28"/>
          <w:szCs w:val="28"/>
          <w:lang w:eastAsia="ru-RU"/>
        </w:rPr>
        <w:t>р. 3414-3422; 14</w:t>
      </w:r>
      <w:r w:rsidR="00E402FE" w:rsidRPr="00F07DD0">
        <w:rPr>
          <w:rFonts w:eastAsia="Times New Roman"/>
          <w:sz w:val="28"/>
          <w:szCs w:val="28"/>
          <w:lang w:eastAsia="ru-RU"/>
        </w:rPr>
        <w:t>5, с. 66-78</w:t>
      </w:r>
      <w:r w:rsidRPr="00F07DD0">
        <w:rPr>
          <w:rFonts w:eastAsia="Times New Roman"/>
          <w:sz w:val="28"/>
          <w:szCs w:val="28"/>
          <w:lang w:eastAsia="ru-RU"/>
        </w:rPr>
        <w:t>].</w:t>
      </w:r>
    </w:p>
    <w:p w14:paraId="3130C143" w14:textId="77777777" w:rsidR="00A50DDB" w:rsidRPr="00F07DD0" w:rsidRDefault="00A50DDB" w:rsidP="00F07DD0">
      <w:pPr>
        <w:spacing w:after="0" w:line="240" w:lineRule="auto"/>
        <w:ind w:firstLine="709"/>
        <w:contextualSpacing/>
        <w:jc w:val="both"/>
        <w:rPr>
          <w:sz w:val="28"/>
          <w:szCs w:val="28"/>
        </w:rPr>
      </w:pPr>
    </w:p>
    <w:p w14:paraId="21E24DF4" w14:textId="2458F216" w:rsidR="009C6800" w:rsidRPr="00F07DD0" w:rsidRDefault="009C6800" w:rsidP="00F07DD0">
      <w:pPr>
        <w:spacing w:after="0" w:line="240" w:lineRule="auto"/>
        <w:contextualSpacing/>
        <w:jc w:val="both"/>
        <w:rPr>
          <w:sz w:val="28"/>
          <w:szCs w:val="28"/>
        </w:rPr>
      </w:pPr>
      <w:r w:rsidRPr="00F07DD0">
        <w:rPr>
          <w:sz w:val="28"/>
          <w:szCs w:val="28"/>
        </w:rPr>
        <w:t xml:space="preserve">Таблица 13 – Характеристика сообществ на стадии сложной группировки на засоленных грунтах </w:t>
      </w:r>
    </w:p>
    <w:p w14:paraId="01D55E77" w14:textId="77777777" w:rsidR="009C6800" w:rsidRPr="00F07DD0" w:rsidRDefault="009C6800" w:rsidP="00F07DD0">
      <w:pPr>
        <w:spacing w:after="0" w:line="240" w:lineRule="auto"/>
        <w:contextualSpacing/>
        <w:jc w:val="right"/>
        <w:rPr>
          <w:sz w:val="16"/>
          <w:szCs w:val="16"/>
        </w:rPr>
      </w:pPr>
    </w:p>
    <w:tbl>
      <w:tblPr>
        <w:tblW w:w="9567" w:type="dxa"/>
        <w:jc w:val="center"/>
        <w:tblLook w:val="04A0" w:firstRow="1" w:lastRow="0" w:firstColumn="1" w:lastColumn="0" w:noHBand="0" w:noVBand="1"/>
      </w:tblPr>
      <w:tblGrid>
        <w:gridCol w:w="5727"/>
        <w:gridCol w:w="960"/>
        <w:gridCol w:w="960"/>
        <w:gridCol w:w="960"/>
        <w:gridCol w:w="960"/>
      </w:tblGrid>
      <w:tr w:rsidR="00941D1F" w:rsidRPr="00F07DD0" w14:paraId="282E4308"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vAlign w:val="center"/>
            <w:hideMark/>
          </w:tcPr>
          <w:p w14:paraId="7195A00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 растений</w:t>
            </w:r>
          </w:p>
        </w:tc>
        <w:tc>
          <w:tcPr>
            <w:tcW w:w="960" w:type="dxa"/>
            <w:tcBorders>
              <w:top w:val="single" w:sz="4" w:space="0" w:color="auto"/>
              <w:left w:val="nil"/>
              <w:bottom w:val="single" w:sz="4" w:space="0" w:color="auto"/>
              <w:right w:val="single" w:sz="4" w:space="0" w:color="auto"/>
            </w:tcBorders>
            <w:noWrap/>
            <w:vAlign w:val="center"/>
            <w:hideMark/>
          </w:tcPr>
          <w:p w14:paraId="1428C0C7" w14:textId="77777777" w:rsidR="009C6800" w:rsidRPr="00F07DD0" w:rsidRDefault="009C680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V</w:t>
            </w:r>
            <w:r w:rsidRPr="00F07DD0">
              <w:rPr>
                <w:rFonts w:eastAsia="Times New Roman"/>
                <w:sz w:val="24"/>
                <w:szCs w:val="24"/>
                <w:lang w:val="en-US" w:eastAsia="ru-RU"/>
              </w:rPr>
              <w:t>*</w:t>
            </w:r>
          </w:p>
        </w:tc>
        <w:tc>
          <w:tcPr>
            <w:tcW w:w="960" w:type="dxa"/>
            <w:tcBorders>
              <w:top w:val="single" w:sz="4" w:space="0" w:color="auto"/>
              <w:left w:val="nil"/>
              <w:bottom w:val="single" w:sz="4" w:space="0" w:color="auto"/>
              <w:right w:val="single" w:sz="4" w:space="0" w:color="auto"/>
            </w:tcBorders>
            <w:noWrap/>
            <w:vAlign w:val="center"/>
            <w:hideMark/>
          </w:tcPr>
          <w:p w14:paraId="7A785E5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P</w:t>
            </w:r>
          </w:p>
        </w:tc>
        <w:tc>
          <w:tcPr>
            <w:tcW w:w="960" w:type="dxa"/>
            <w:tcBorders>
              <w:top w:val="single" w:sz="4" w:space="0" w:color="auto"/>
              <w:left w:val="nil"/>
              <w:bottom w:val="single" w:sz="4" w:space="0" w:color="auto"/>
              <w:right w:val="single" w:sz="4" w:space="0" w:color="auto"/>
            </w:tcBorders>
            <w:noWrap/>
            <w:vAlign w:val="center"/>
            <w:hideMark/>
          </w:tcPr>
          <w:p w14:paraId="76C83DD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A</w:t>
            </w:r>
          </w:p>
        </w:tc>
        <w:tc>
          <w:tcPr>
            <w:tcW w:w="960" w:type="dxa"/>
            <w:tcBorders>
              <w:top w:val="single" w:sz="4" w:space="0" w:color="auto"/>
              <w:left w:val="nil"/>
              <w:bottom w:val="single" w:sz="4" w:space="0" w:color="auto"/>
              <w:right w:val="single" w:sz="4" w:space="0" w:color="auto"/>
            </w:tcBorders>
            <w:noWrap/>
            <w:vAlign w:val="center"/>
            <w:hideMark/>
          </w:tcPr>
          <w:p w14:paraId="7AF871A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49955CDD"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vAlign w:val="center"/>
          </w:tcPr>
          <w:p w14:paraId="11CE588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nil"/>
              <w:bottom w:val="single" w:sz="4" w:space="0" w:color="auto"/>
              <w:right w:val="single" w:sz="4" w:space="0" w:color="auto"/>
            </w:tcBorders>
            <w:noWrap/>
            <w:vAlign w:val="center"/>
          </w:tcPr>
          <w:p w14:paraId="34263B75"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60" w:type="dxa"/>
            <w:tcBorders>
              <w:top w:val="single" w:sz="4" w:space="0" w:color="auto"/>
              <w:left w:val="nil"/>
              <w:bottom w:val="single" w:sz="4" w:space="0" w:color="auto"/>
              <w:right w:val="single" w:sz="4" w:space="0" w:color="auto"/>
            </w:tcBorders>
            <w:noWrap/>
            <w:vAlign w:val="center"/>
          </w:tcPr>
          <w:p w14:paraId="39C3D53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single" w:sz="4" w:space="0" w:color="auto"/>
              <w:left w:val="nil"/>
              <w:bottom w:val="single" w:sz="4" w:space="0" w:color="auto"/>
              <w:right w:val="single" w:sz="4" w:space="0" w:color="auto"/>
            </w:tcBorders>
            <w:noWrap/>
            <w:vAlign w:val="center"/>
          </w:tcPr>
          <w:p w14:paraId="28D867E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tcBorders>
              <w:top w:val="single" w:sz="4" w:space="0" w:color="auto"/>
              <w:left w:val="nil"/>
              <w:bottom w:val="single" w:sz="4" w:space="0" w:color="auto"/>
              <w:right w:val="single" w:sz="4" w:space="0" w:color="auto"/>
            </w:tcBorders>
            <w:noWrap/>
            <w:vAlign w:val="center"/>
          </w:tcPr>
          <w:p w14:paraId="11176549"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46E651CD"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02185EBC"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p>
        </w:tc>
        <w:tc>
          <w:tcPr>
            <w:tcW w:w="960" w:type="dxa"/>
            <w:tcBorders>
              <w:top w:val="nil"/>
              <w:left w:val="nil"/>
              <w:bottom w:val="single" w:sz="4" w:space="0" w:color="auto"/>
              <w:right w:val="single" w:sz="4" w:space="0" w:color="auto"/>
            </w:tcBorders>
            <w:noWrap/>
            <w:vAlign w:val="center"/>
            <w:hideMark/>
          </w:tcPr>
          <w:p w14:paraId="7BF6FA9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81,8</w:t>
            </w:r>
          </w:p>
        </w:tc>
        <w:tc>
          <w:tcPr>
            <w:tcW w:w="960" w:type="dxa"/>
            <w:tcBorders>
              <w:top w:val="nil"/>
              <w:left w:val="nil"/>
              <w:bottom w:val="single" w:sz="4" w:space="0" w:color="auto"/>
              <w:right w:val="single" w:sz="4" w:space="0" w:color="auto"/>
            </w:tcBorders>
            <w:noWrap/>
            <w:vAlign w:val="center"/>
            <w:hideMark/>
          </w:tcPr>
          <w:p w14:paraId="4CF901D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24,55</w:t>
            </w:r>
          </w:p>
        </w:tc>
        <w:tc>
          <w:tcPr>
            <w:tcW w:w="960" w:type="dxa"/>
            <w:tcBorders>
              <w:top w:val="nil"/>
              <w:left w:val="nil"/>
              <w:bottom w:val="single" w:sz="4" w:space="0" w:color="auto"/>
              <w:right w:val="single" w:sz="4" w:space="0" w:color="auto"/>
            </w:tcBorders>
            <w:noWrap/>
            <w:vAlign w:val="center"/>
            <w:hideMark/>
          </w:tcPr>
          <w:p w14:paraId="07C9B8A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44,82</w:t>
            </w:r>
          </w:p>
        </w:tc>
        <w:tc>
          <w:tcPr>
            <w:tcW w:w="960" w:type="dxa"/>
            <w:tcBorders>
              <w:top w:val="nil"/>
              <w:left w:val="nil"/>
              <w:bottom w:val="single" w:sz="4" w:space="0" w:color="auto"/>
              <w:right w:val="single" w:sz="4" w:space="0" w:color="auto"/>
            </w:tcBorders>
            <w:noWrap/>
            <w:vAlign w:val="center"/>
            <w:hideMark/>
          </w:tcPr>
          <w:p w14:paraId="60BCD28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0D8740F1"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0CDCF281"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Achillea nobilis</w:t>
            </w:r>
          </w:p>
        </w:tc>
        <w:tc>
          <w:tcPr>
            <w:tcW w:w="960" w:type="dxa"/>
            <w:tcBorders>
              <w:top w:val="nil"/>
              <w:left w:val="nil"/>
              <w:bottom w:val="single" w:sz="4" w:space="0" w:color="auto"/>
              <w:right w:val="single" w:sz="4" w:space="0" w:color="auto"/>
            </w:tcBorders>
            <w:noWrap/>
            <w:vAlign w:val="center"/>
            <w:hideMark/>
          </w:tcPr>
          <w:p w14:paraId="134FE7DA"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60" w:type="dxa"/>
            <w:tcBorders>
              <w:top w:val="nil"/>
              <w:left w:val="nil"/>
              <w:bottom w:val="single" w:sz="4" w:space="0" w:color="auto"/>
              <w:right w:val="single" w:sz="4" w:space="0" w:color="auto"/>
            </w:tcBorders>
            <w:noWrap/>
            <w:vAlign w:val="center"/>
            <w:hideMark/>
          </w:tcPr>
          <w:p w14:paraId="7B7E576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0,27</w:t>
            </w:r>
          </w:p>
        </w:tc>
        <w:tc>
          <w:tcPr>
            <w:tcW w:w="960" w:type="dxa"/>
            <w:tcBorders>
              <w:top w:val="nil"/>
              <w:left w:val="nil"/>
              <w:bottom w:val="single" w:sz="4" w:space="0" w:color="auto"/>
              <w:right w:val="single" w:sz="4" w:space="0" w:color="auto"/>
            </w:tcBorders>
            <w:noWrap/>
            <w:vAlign w:val="center"/>
            <w:hideMark/>
          </w:tcPr>
          <w:p w14:paraId="38EB257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3,84</w:t>
            </w:r>
          </w:p>
        </w:tc>
        <w:tc>
          <w:tcPr>
            <w:tcW w:w="960" w:type="dxa"/>
            <w:tcBorders>
              <w:top w:val="nil"/>
              <w:left w:val="nil"/>
              <w:bottom w:val="single" w:sz="4" w:space="0" w:color="auto"/>
              <w:right w:val="single" w:sz="4" w:space="0" w:color="auto"/>
            </w:tcBorders>
            <w:noWrap/>
            <w:vAlign w:val="center"/>
            <w:hideMark/>
          </w:tcPr>
          <w:p w14:paraId="300A12F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095FAF7A"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18D3068A"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Betula pendula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vAlign w:val="center"/>
            <w:hideMark/>
          </w:tcPr>
          <w:p w14:paraId="72AE9D5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60" w:type="dxa"/>
            <w:tcBorders>
              <w:top w:val="nil"/>
              <w:left w:val="nil"/>
              <w:bottom w:val="single" w:sz="4" w:space="0" w:color="auto"/>
              <w:right w:val="single" w:sz="4" w:space="0" w:color="auto"/>
            </w:tcBorders>
            <w:noWrap/>
            <w:vAlign w:val="center"/>
            <w:hideMark/>
          </w:tcPr>
          <w:p w14:paraId="2FD62DA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0,16</w:t>
            </w:r>
          </w:p>
        </w:tc>
        <w:tc>
          <w:tcPr>
            <w:tcW w:w="960" w:type="dxa"/>
            <w:tcBorders>
              <w:top w:val="nil"/>
              <w:left w:val="nil"/>
              <w:bottom w:val="single" w:sz="4" w:space="0" w:color="auto"/>
              <w:right w:val="single" w:sz="4" w:space="0" w:color="auto"/>
            </w:tcBorders>
            <w:noWrap/>
            <w:vAlign w:val="center"/>
            <w:hideMark/>
          </w:tcPr>
          <w:p w14:paraId="46A32C6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2,95</w:t>
            </w:r>
          </w:p>
        </w:tc>
        <w:tc>
          <w:tcPr>
            <w:tcW w:w="960" w:type="dxa"/>
            <w:tcBorders>
              <w:top w:val="nil"/>
              <w:left w:val="nil"/>
              <w:bottom w:val="single" w:sz="4" w:space="0" w:color="auto"/>
              <w:right w:val="single" w:sz="4" w:space="0" w:color="auto"/>
            </w:tcBorders>
            <w:noWrap/>
            <w:vAlign w:val="center"/>
            <w:hideMark/>
          </w:tcPr>
          <w:p w14:paraId="7CEC1E9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7A50EA6" w14:textId="77777777" w:rsidTr="00A50DDB">
        <w:trPr>
          <w:trHeight w:val="283"/>
          <w:jc w:val="center"/>
        </w:trPr>
        <w:tc>
          <w:tcPr>
            <w:tcW w:w="5727" w:type="dxa"/>
            <w:tcBorders>
              <w:top w:val="nil"/>
              <w:left w:val="single" w:sz="4" w:space="0" w:color="auto"/>
              <w:right w:val="single" w:sz="4" w:space="0" w:color="auto"/>
            </w:tcBorders>
            <w:vAlign w:val="center"/>
            <w:hideMark/>
          </w:tcPr>
          <w:p w14:paraId="36DB9C95" w14:textId="77777777" w:rsidR="009C6800" w:rsidRPr="00F07DD0" w:rsidRDefault="009C6800"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Phragmites australis</w:t>
            </w:r>
          </w:p>
        </w:tc>
        <w:tc>
          <w:tcPr>
            <w:tcW w:w="960" w:type="dxa"/>
            <w:tcBorders>
              <w:top w:val="nil"/>
              <w:left w:val="nil"/>
              <w:right w:val="single" w:sz="4" w:space="0" w:color="auto"/>
            </w:tcBorders>
            <w:noWrap/>
            <w:vAlign w:val="center"/>
            <w:hideMark/>
          </w:tcPr>
          <w:p w14:paraId="2212E1F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60" w:type="dxa"/>
            <w:tcBorders>
              <w:top w:val="nil"/>
              <w:left w:val="nil"/>
              <w:right w:val="single" w:sz="4" w:space="0" w:color="auto"/>
            </w:tcBorders>
            <w:noWrap/>
            <w:vAlign w:val="center"/>
            <w:hideMark/>
          </w:tcPr>
          <w:p w14:paraId="497462E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10,91</w:t>
            </w:r>
          </w:p>
        </w:tc>
        <w:tc>
          <w:tcPr>
            <w:tcW w:w="960" w:type="dxa"/>
            <w:tcBorders>
              <w:top w:val="nil"/>
              <w:left w:val="nil"/>
              <w:right w:val="single" w:sz="4" w:space="0" w:color="auto"/>
            </w:tcBorders>
            <w:noWrap/>
            <w:vAlign w:val="center"/>
            <w:hideMark/>
          </w:tcPr>
          <w:p w14:paraId="11040AE6"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24,39</w:t>
            </w:r>
          </w:p>
        </w:tc>
        <w:tc>
          <w:tcPr>
            <w:tcW w:w="960" w:type="dxa"/>
            <w:tcBorders>
              <w:top w:val="nil"/>
              <w:left w:val="nil"/>
              <w:right w:val="single" w:sz="4" w:space="0" w:color="auto"/>
            </w:tcBorders>
            <w:noWrap/>
            <w:vAlign w:val="center"/>
            <w:hideMark/>
          </w:tcPr>
          <w:p w14:paraId="6322C323"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0E11E7C" w14:textId="77777777" w:rsidTr="00A50DDB">
        <w:trPr>
          <w:trHeight w:val="283"/>
          <w:jc w:val="center"/>
        </w:trPr>
        <w:tc>
          <w:tcPr>
            <w:tcW w:w="9567" w:type="dxa"/>
            <w:gridSpan w:val="5"/>
            <w:tcBorders>
              <w:top w:val="nil"/>
              <w:bottom w:val="single" w:sz="4" w:space="0" w:color="auto"/>
            </w:tcBorders>
            <w:vAlign w:val="center"/>
          </w:tcPr>
          <w:p w14:paraId="2D4CA84B" w14:textId="04C825E8" w:rsidR="00A50DDB" w:rsidRPr="00F07DD0" w:rsidRDefault="00A50DDB" w:rsidP="00F07DD0">
            <w:pPr>
              <w:spacing w:after="0" w:line="240" w:lineRule="auto"/>
              <w:ind w:hanging="88"/>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13</w:t>
            </w:r>
          </w:p>
        </w:tc>
      </w:tr>
      <w:tr w:rsidR="00941D1F" w:rsidRPr="00F07DD0" w14:paraId="6C221959"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tcPr>
          <w:p w14:paraId="70DBD007" w14:textId="733356B4" w:rsidR="00A50DDB" w:rsidRPr="00F07DD0" w:rsidRDefault="00A50DDB"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60" w:type="dxa"/>
            <w:tcBorders>
              <w:top w:val="nil"/>
              <w:left w:val="nil"/>
              <w:bottom w:val="single" w:sz="4" w:space="0" w:color="auto"/>
              <w:right w:val="single" w:sz="4" w:space="0" w:color="auto"/>
            </w:tcBorders>
            <w:noWrap/>
            <w:vAlign w:val="center"/>
          </w:tcPr>
          <w:p w14:paraId="3BC886B8" w14:textId="13921C79"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60" w:type="dxa"/>
            <w:tcBorders>
              <w:top w:val="nil"/>
              <w:left w:val="nil"/>
              <w:bottom w:val="single" w:sz="4" w:space="0" w:color="auto"/>
              <w:right w:val="single" w:sz="4" w:space="0" w:color="auto"/>
            </w:tcBorders>
            <w:noWrap/>
            <w:vAlign w:val="center"/>
          </w:tcPr>
          <w:p w14:paraId="16E50328" w14:textId="675B02C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nil"/>
              <w:left w:val="nil"/>
              <w:bottom w:val="single" w:sz="4" w:space="0" w:color="auto"/>
              <w:right w:val="single" w:sz="4" w:space="0" w:color="auto"/>
            </w:tcBorders>
            <w:noWrap/>
            <w:vAlign w:val="center"/>
          </w:tcPr>
          <w:p w14:paraId="6AB6E5DA" w14:textId="29868EAB"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tcBorders>
              <w:top w:val="nil"/>
              <w:left w:val="nil"/>
              <w:bottom w:val="single" w:sz="4" w:space="0" w:color="auto"/>
              <w:right w:val="single" w:sz="4" w:space="0" w:color="auto"/>
            </w:tcBorders>
            <w:noWrap/>
            <w:vAlign w:val="center"/>
          </w:tcPr>
          <w:p w14:paraId="059CD19D" w14:textId="2A1C120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50FB4D36"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222FD697"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p>
        </w:tc>
        <w:tc>
          <w:tcPr>
            <w:tcW w:w="960" w:type="dxa"/>
            <w:tcBorders>
              <w:top w:val="nil"/>
              <w:left w:val="nil"/>
              <w:bottom w:val="single" w:sz="4" w:space="0" w:color="auto"/>
              <w:right w:val="single" w:sz="4" w:space="0" w:color="auto"/>
            </w:tcBorders>
            <w:noWrap/>
            <w:vAlign w:val="center"/>
            <w:hideMark/>
          </w:tcPr>
          <w:p w14:paraId="204821F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45,5</w:t>
            </w:r>
          </w:p>
        </w:tc>
        <w:tc>
          <w:tcPr>
            <w:tcW w:w="960" w:type="dxa"/>
            <w:tcBorders>
              <w:top w:val="nil"/>
              <w:left w:val="nil"/>
              <w:bottom w:val="single" w:sz="4" w:space="0" w:color="auto"/>
              <w:right w:val="single" w:sz="4" w:space="0" w:color="auto"/>
            </w:tcBorders>
            <w:noWrap/>
            <w:vAlign w:val="center"/>
            <w:hideMark/>
          </w:tcPr>
          <w:p w14:paraId="0A4CDD86"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6,5</w:t>
            </w:r>
          </w:p>
        </w:tc>
        <w:tc>
          <w:tcPr>
            <w:tcW w:w="960" w:type="dxa"/>
            <w:tcBorders>
              <w:top w:val="nil"/>
              <w:left w:val="nil"/>
              <w:bottom w:val="single" w:sz="4" w:space="0" w:color="auto"/>
              <w:right w:val="single" w:sz="4" w:space="0" w:color="auto"/>
            </w:tcBorders>
            <w:noWrap/>
            <w:vAlign w:val="center"/>
            <w:hideMark/>
          </w:tcPr>
          <w:p w14:paraId="41DB25C3"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17,19</w:t>
            </w:r>
          </w:p>
        </w:tc>
        <w:tc>
          <w:tcPr>
            <w:tcW w:w="960" w:type="dxa"/>
            <w:tcBorders>
              <w:top w:val="nil"/>
              <w:left w:val="nil"/>
              <w:bottom w:val="single" w:sz="4" w:space="0" w:color="auto"/>
              <w:right w:val="single" w:sz="4" w:space="0" w:color="auto"/>
            </w:tcBorders>
            <w:noWrap/>
            <w:vAlign w:val="center"/>
            <w:hideMark/>
          </w:tcPr>
          <w:p w14:paraId="0F4479A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29FD28FC"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53CDF924" w14:textId="77777777" w:rsidR="009C6800" w:rsidRPr="00F07DD0" w:rsidRDefault="009C6800" w:rsidP="00F07DD0">
            <w:pPr>
              <w:spacing w:after="0" w:line="240" w:lineRule="auto"/>
              <w:contextualSpacing/>
              <w:rPr>
                <w:rFonts w:eastAsia="Times New Roman"/>
                <w:sz w:val="24"/>
                <w:szCs w:val="24"/>
                <w:lang w:eastAsia="ru-RU"/>
              </w:rPr>
            </w:pPr>
            <w:r w:rsidRPr="00F07DD0">
              <w:rPr>
                <w:i/>
                <w:iCs/>
                <w:sz w:val="24"/>
                <w:szCs w:val="24"/>
                <w:lang w:val="en-US"/>
              </w:rPr>
              <w:t xml:space="preserve">Polygonum salsugineum </w:t>
            </w:r>
          </w:p>
        </w:tc>
        <w:tc>
          <w:tcPr>
            <w:tcW w:w="960" w:type="dxa"/>
            <w:tcBorders>
              <w:top w:val="nil"/>
              <w:left w:val="nil"/>
              <w:bottom w:val="single" w:sz="4" w:space="0" w:color="auto"/>
              <w:right w:val="single" w:sz="4" w:space="0" w:color="auto"/>
            </w:tcBorders>
            <w:noWrap/>
            <w:vAlign w:val="center"/>
            <w:hideMark/>
          </w:tcPr>
          <w:p w14:paraId="1FDBC2D5"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45,5</w:t>
            </w:r>
          </w:p>
        </w:tc>
        <w:tc>
          <w:tcPr>
            <w:tcW w:w="960" w:type="dxa"/>
            <w:tcBorders>
              <w:top w:val="nil"/>
              <w:left w:val="nil"/>
              <w:bottom w:val="single" w:sz="4" w:space="0" w:color="auto"/>
              <w:right w:val="single" w:sz="4" w:space="0" w:color="auto"/>
            </w:tcBorders>
            <w:noWrap/>
            <w:vAlign w:val="center"/>
            <w:hideMark/>
          </w:tcPr>
          <w:p w14:paraId="4CCE164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0,68</w:t>
            </w:r>
          </w:p>
        </w:tc>
        <w:tc>
          <w:tcPr>
            <w:tcW w:w="960" w:type="dxa"/>
            <w:tcBorders>
              <w:top w:val="nil"/>
              <w:left w:val="nil"/>
              <w:bottom w:val="single" w:sz="4" w:space="0" w:color="auto"/>
              <w:right w:val="single" w:sz="4" w:space="0" w:color="auto"/>
            </w:tcBorders>
            <w:noWrap/>
            <w:vAlign w:val="center"/>
            <w:hideMark/>
          </w:tcPr>
          <w:p w14:paraId="193A9FA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5,56</w:t>
            </w:r>
          </w:p>
        </w:tc>
        <w:tc>
          <w:tcPr>
            <w:tcW w:w="960" w:type="dxa"/>
            <w:tcBorders>
              <w:top w:val="nil"/>
              <w:left w:val="nil"/>
              <w:bottom w:val="single" w:sz="4" w:space="0" w:color="auto"/>
              <w:right w:val="single" w:sz="4" w:space="0" w:color="auto"/>
            </w:tcBorders>
            <w:noWrap/>
            <w:vAlign w:val="center"/>
            <w:hideMark/>
          </w:tcPr>
          <w:p w14:paraId="790AAF8A"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2FA5772"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701A1BF1" w14:textId="77777777" w:rsidR="009C6800" w:rsidRPr="00F07DD0" w:rsidRDefault="009C6800"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Taraxacum officinale</w:t>
            </w:r>
            <w:r w:rsidRPr="00F07DD0">
              <w:rPr>
                <w:rFonts w:eastAsia="Times New Roman"/>
                <w:sz w:val="24"/>
                <w:szCs w:val="24"/>
                <w:lang w:val="en-US" w:eastAsia="ru-RU"/>
              </w:rPr>
              <w:t xml:space="preserve"> </w:t>
            </w:r>
          </w:p>
        </w:tc>
        <w:tc>
          <w:tcPr>
            <w:tcW w:w="960" w:type="dxa"/>
            <w:tcBorders>
              <w:top w:val="nil"/>
              <w:left w:val="nil"/>
              <w:bottom w:val="single" w:sz="4" w:space="0" w:color="auto"/>
              <w:right w:val="single" w:sz="4" w:space="0" w:color="auto"/>
            </w:tcBorders>
            <w:noWrap/>
            <w:vAlign w:val="center"/>
            <w:hideMark/>
          </w:tcPr>
          <w:p w14:paraId="34AEE8E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60" w:type="dxa"/>
            <w:tcBorders>
              <w:top w:val="nil"/>
              <w:left w:val="nil"/>
              <w:bottom w:val="single" w:sz="4" w:space="0" w:color="auto"/>
              <w:right w:val="single" w:sz="4" w:space="0" w:color="auto"/>
            </w:tcBorders>
            <w:noWrap/>
            <w:vAlign w:val="center"/>
            <w:hideMark/>
          </w:tcPr>
          <w:p w14:paraId="352AE06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0,18</w:t>
            </w:r>
          </w:p>
        </w:tc>
        <w:tc>
          <w:tcPr>
            <w:tcW w:w="960" w:type="dxa"/>
            <w:tcBorders>
              <w:top w:val="nil"/>
              <w:left w:val="nil"/>
              <w:bottom w:val="single" w:sz="4" w:space="0" w:color="auto"/>
              <w:right w:val="single" w:sz="4" w:space="0" w:color="auto"/>
            </w:tcBorders>
            <w:noWrap/>
            <w:vAlign w:val="center"/>
            <w:hideMark/>
          </w:tcPr>
          <w:p w14:paraId="48EED4FC"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2,56</w:t>
            </w:r>
          </w:p>
        </w:tc>
        <w:tc>
          <w:tcPr>
            <w:tcW w:w="960" w:type="dxa"/>
            <w:tcBorders>
              <w:top w:val="nil"/>
              <w:left w:val="nil"/>
              <w:bottom w:val="single" w:sz="4" w:space="0" w:color="auto"/>
              <w:right w:val="single" w:sz="4" w:space="0" w:color="auto"/>
            </w:tcBorders>
            <w:noWrap/>
            <w:vAlign w:val="center"/>
            <w:hideMark/>
          </w:tcPr>
          <w:p w14:paraId="0D6DA90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D7ADDC2"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18F98B74"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 xml:space="preserve">Chamaenerion angustifolium </w:t>
            </w:r>
          </w:p>
        </w:tc>
        <w:tc>
          <w:tcPr>
            <w:tcW w:w="960" w:type="dxa"/>
            <w:tcBorders>
              <w:top w:val="nil"/>
              <w:left w:val="nil"/>
              <w:bottom w:val="single" w:sz="4" w:space="0" w:color="auto"/>
              <w:right w:val="single" w:sz="4" w:space="0" w:color="auto"/>
            </w:tcBorders>
            <w:noWrap/>
            <w:vAlign w:val="center"/>
            <w:hideMark/>
          </w:tcPr>
          <w:p w14:paraId="3867AF37"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60" w:type="dxa"/>
            <w:tcBorders>
              <w:top w:val="nil"/>
              <w:left w:val="nil"/>
              <w:bottom w:val="single" w:sz="4" w:space="0" w:color="auto"/>
              <w:right w:val="single" w:sz="4" w:space="0" w:color="auto"/>
            </w:tcBorders>
            <w:noWrap/>
            <w:vAlign w:val="center"/>
            <w:hideMark/>
          </w:tcPr>
          <w:p w14:paraId="7CB9B52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0,14</w:t>
            </w:r>
          </w:p>
        </w:tc>
        <w:tc>
          <w:tcPr>
            <w:tcW w:w="960" w:type="dxa"/>
            <w:tcBorders>
              <w:top w:val="nil"/>
              <w:left w:val="nil"/>
              <w:bottom w:val="single" w:sz="4" w:space="0" w:color="auto"/>
              <w:right w:val="single" w:sz="4" w:space="0" w:color="auto"/>
            </w:tcBorders>
            <w:noWrap/>
            <w:vAlign w:val="center"/>
            <w:hideMark/>
          </w:tcPr>
          <w:p w14:paraId="7B67BA1C"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1,95</w:t>
            </w:r>
          </w:p>
        </w:tc>
        <w:tc>
          <w:tcPr>
            <w:tcW w:w="960" w:type="dxa"/>
            <w:tcBorders>
              <w:top w:val="nil"/>
              <w:left w:val="nil"/>
              <w:bottom w:val="single" w:sz="4" w:space="0" w:color="auto"/>
              <w:right w:val="single" w:sz="4" w:space="0" w:color="auto"/>
            </w:tcBorders>
            <w:noWrap/>
            <w:vAlign w:val="center"/>
            <w:hideMark/>
          </w:tcPr>
          <w:p w14:paraId="555BCAA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84A66FA"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2D9A3AF0"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Populus tremula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vAlign w:val="center"/>
            <w:hideMark/>
          </w:tcPr>
          <w:p w14:paraId="10D3CC67"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60" w:type="dxa"/>
            <w:tcBorders>
              <w:top w:val="nil"/>
              <w:left w:val="nil"/>
              <w:bottom w:val="single" w:sz="4" w:space="0" w:color="auto"/>
              <w:right w:val="single" w:sz="4" w:space="0" w:color="auto"/>
            </w:tcBorders>
            <w:noWrap/>
            <w:vAlign w:val="center"/>
            <w:hideMark/>
          </w:tcPr>
          <w:p w14:paraId="28553C46"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0,12</w:t>
            </w:r>
          </w:p>
        </w:tc>
        <w:tc>
          <w:tcPr>
            <w:tcW w:w="960" w:type="dxa"/>
            <w:tcBorders>
              <w:top w:val="nil"/>
              <w:left w:val="nil"/>
              <w:bottom w:val="single" w:sz="4" w:space="0" w:color="auto"/>
              <w:right w:val="single" w:sz="4" w:space="0" w:color="auto"/>
            </w:tcBorders>
            <w:noWrap/>
            <w:vAlign w:val="center"/>
            <w:hideMark/>
          </w:tcPr>
          <w:p w14:paraId="68F60D63"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1,81</w:t>
            </w:r>
          </w:p>
        </w:tc>
        <w:tc>
          <w:tcPr>
            <w:tcW w:w="960" w:type="dxa"/>
            <w:tcBorders>
              <w:top w:val="nil"/>
              <w:left w:val="nil"/>
              <w:bottom w:val="single" w:sz="4" w:space="0" w:color="auto"/>
              <w:right w:val="single" w:sz="4" w:space="0" w:color="auto"/>
            </w:tcBorders>
            <w:noWrap/>
            <w:vAlign w:val="center"/>
            <w:hideMark/>
          </w:tcPr>
          <w:p w14:paraId="426C8580"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2A00DDA" w14:textId="77777777" w:rsidTr="00A50DDB">
        <w:trPr>
          <w:trHeight w:val="60"/>
          <w:jc w:val="center"/>
        </w:trPr>
        <w:tc>
          <w:tcPr>
            <w:tcW w:w="5727" w:type="dxa"/>
            <w:tcBorders>
              <w:top w:val="nil"/>
              <w:left w:val="single" w:sz="4" w:space="0" w:color="auto"/>
              <w:bottom w:val="single" w:sz="4" w:space="0" w:color="auto"/>
              <w:right w:val="single" w:sz="4" w:space="0" w:color="auto"/>
            </w:tcBorders>
            <w:vAlign w:val="center"/>
            <w:hideMark/>
          </w:tcPr>
          <w:p w14:paraId="395D58BE"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Chenopodium album</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vAlign w:val="center"/>
            <w:hideMark/>
          </w:tcPr>
          <w:p w14:paraId="4D22354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60" w:type="dxa"/>
            <w:tcBorders>
              <w:top w:val="nil"/>
              <w:left w:val="nil"/>
              <w:bottom w:val="single" w:sz="4" w:space="0" w:color="auto"/>
              <w:right w:val="single" w:sz="4" w:space="0" w:color="auto"/>
            </w:tcBorders>
            <w:noWrap/>
            <w:vAlign w:val="center"/>
            <w:hideMark/>
          </w:tcPr>
          <w:p w14:paraId="3462F73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0,14</w:t>
            </w:r>
          </w:p>
        </w:tc>
        <w:tc>
          <w:tcPr>
            <w:tcW w:w="960" w:type="dxa"/>
            <w:tcBorders>
              <w:top w:val="nil"/>
              <w:left w:val="nil"/>
              <w:bottom w:val="single" w:sz="4" w:space="0" w:color="auto"/>
              <w:right w:val="single" w:sz="4" w:space="0" w:color="auto"/>
            </w:tcBorders>
            <w:noWrap/>
            <w:vAlign w:val="center"/>
            <w:hideMark/>
          </w:tcPr>
          <w:p w14:paraId="53B25CE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1,95</w:t>
            </w:r>
          </w:p>
        </w:tc>
        <w:tc>
          <w:tcPr>
            <w:tcW w:w="960" w:type="dxa"/>
            <w:tcBorders>
              <w:top w:val="nil"/>
              <w:left w:val="nil"/>
              <w:bottom w:val="single" w:sz="4" w:space="0" w:color="auto"/>
              <w:right w:val="single" w:sz="4" w:space="0" w:color="auto"/>
            </w:tcBorders>
            <w:noWrap/>
            <w:vAlign w:val="center"/>
            <w:hideMark/>
          </w:tcPr>
          <w:p w14:paraId="7CA21F8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F773D34"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vAlign w:val="center"/>
          </w:tcPr>
          <w:p w14:paraId="01404AA0" w14:textId="77777777" w:rsidR="009C6800" w:rsidRPr="00F07DD0" w:rsidRDefault="009C6800" w:rsidP="00F07DD0">
            <w:pPr>
              <w:spacing w:after="0" w:line="240" w:lineRule="auto"/>
              <w:contextualSpacing/>
              <w:rPr>
                <w:rFonts w:eastAsia="Times New Roman"/>
                <w:i/>
                <w:iCs/>
                <w:sz w:val="24"/>
                <w:szCs w:val="24"/>
                <w:lang w:eastAsia="ru-RU"/>
              </w:rPr>
            </w:pPr>
            <w:r w:rsidRPr="00F07DD0">
              <w:rPr>
                <w:i/>
                <w:sz w:val="24"/>
                <w:szCs w:val="24"/>
                <w:lang w:val="en-US"/>
              </w:rPr>
              <w:t>Agropyron cristatum</w:t>
            </w:r>
          </w:p>
        </w:tc>
        <w:tc>
          <w:tcPr>
            <w:tcW w:w="960" w:type="dxa"/>
            <w:tcBorders>
              <w:top w:val="single" w:sz="4" w:space="0" w:color="auto"/>
              <w:left w:val="nil"/>
              <w:bottom w:val="single" w:sz="4" w:space="0" w:color="auto"/>
              <w:right w:val="single" w:sz="4" w:space="0" w:color="auto"/>
            </w:tcBorders>
            <w:noWrap/>
            <w:vAlign w:val="center"/>
          </w:tcPr>
          <w:p w14:paraId="1A7B9B4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single" w:sz="4" w:space="0" w:color="auto"/>
              <w:left w:val="nil"/>
              <w:bottom w:val="single" w:sz="4" w:space="0" w:color="auto"/>
              <w:right w:val="single" w:sz="4" w:space="0" w:color="auto"/>
            </w:tcBorders>
            <w:noWrap/>
            <w:vAlign w:val="center"/>
          </w:tcPr>
          <w:p w14:paraId="1301447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single" w:sz="4" w:space="0" w:color="auto"/>
              <w:left w:val="nil"/>
              <w:bottom w:val="single" w:sz="4" w:space="0" w:color="auto"/>
              <w:right w:val="single" w:sz="4" w:space="0" w:color="auto"/>
            </w:tcBorders>
            <w:noWrap/>
            <w:vAlign w:val="center"/>
          </w:tcPr>
          <w:p w14:paraId="32AB913C"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single" w:sz="4" w:space="0" w:color="auto"/>
              <w:left w:val="nil"/>
              <w:bottom w:val="single" w:sz="4" w:space="0" w:color="auto"/>
              <w:right w:val="single" w:sz="4" w:space="0" w:color="auto"/>
            </w:tcBorders>
            <w:noWrap/>
            <w:vAlign w:val="center"/>
          </w:tcPr>
          <w:p w14:paraId="7AEF756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521AE5D"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tcPr>
          <w:p w14:paraId="2C73DB12" w14:textId="77777777" w:rsidR="009C6800" w:rsidRPr="00F07DD0" w:rsidRDefault="009C6800" w:rsidP="00F07DD0">
            <w:pPr>
              <w:spacing w:after="0" w:line="240" w:lineRule="auto"/>
              <w:contextualSpacing/>
              <w:rPr>
                <w:rFonts w:eastAsia="Times New Roman"/>
                <w:i/>
                <w:iCs/>
                <w:sz w:val="24"/>
                <w:szCs w:val="24"/>
                <w:lang w:eastAsia="ru-RU"/>
              </w:rPr>
            </w:pPr>
            <w:r w:rsidRPr="00F07DD0">
              <w:rPr>
                <w:i/>
                <w:sz w:val="24"/>
                <w:szCs w:val="24"/>
                <w:lang w:val="en-US"/>
              </w:rPr>
              <w:t>Chelidonium majus</w:t>
            </w:r>
          </w:p>
        </w:tc>
        <w:tc>
          <w:tcPr>
            <w:tcW w:w="960" w:type="dxa"/>
            <w:tcBorders>
              <w:top w:val="nil"/>
              <w:left w:val="nil"/>
              <w:bottom w:val="single" w:sz="4" w:space="0" w:color="auto"/>
              <w:right w:val="single" w:sz="4" w:space="0" w:color="auto"/>
            </w:tcBorders>
            <w:noWrap/>
            <w:vAlign w:val="center"/>
          </w:tcPr>
          <w:p w14:paraId="73A7F995"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center"/>
          </w:tcPr>
          <w:p w14:paraId="0E1EC43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nil"/>
              <w:left w:val="nil"/>
              <w:bottom w:val="single" w:sz="4" w:space="0" w:color="auto"/>
              <w:right w:val="single" w:sz="4" w:space="0" w:color="auto"/>
            </w:tcBorders>
            <w:noWrap/>
            <w:vAlign w:val="center"/>
          </w:tcPr>
          <w:p w14:paraId="4D5B1C6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nil"/>
              <w:left w:val="nil"/>
              <w:bottom w:val="single" w:sz="4" w:space="0" w:color="auto"/>
              <w:right w:val="single" w:sz="4" w:space="0" w:color="auto"/>
            </w:tcBorders>
            <w:noWrap/>
            <w:vAlign w:val="center"/>
          </w:tcPr>
          <w:p w14:paraId="3B5E20E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0159086"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vAlign w:val="center"/>
          </w:tcPr>
          <w:p w14:paraId="182AFB35" w14:textId="77777777" w:rsidR="009C6800" w:rsidRPr="00F07DD0" w:rsidRDefault="009C6800" w:rsidP="00F07DD0">
            <w:pPr>
              <w:spacing w:after="0" w:line="240" w:lineRule="auto"/>
              <w:contextualSpacing/>
              <w:rPr>
                <w:rFonts w:eastAsia="Times New Roman"/>
                <w:i/>
                <w:iCs/>
                <w:sz w:val="24"/>
                <w:szCs w:val="24"/>
                <w:lang w:eastAsia="ru-RU"/>
              </w:rPr>
            </w:pPr>
            <w:r w:rsidRPr="00F07DD0">
              <w:rPr>
                <w:i/>
                <w:sz w:val="24"/>
                <w:szCs w:val="24"/>
                <w:lang w:val="en-US"/>
              </w:rPr>
              <w:t>Cichorium intybus</w:t>
            </w:r>
          </w:p>
        </w:tc>
        <w:tc>
          <w:tcPr>
            <w:tcW w:w="960" w:type="dxa"/>
            <w:tcBorders>
              <w:top w:val="single" w:sz="4" w:space="0" w:color="auto"/>
              <w:left w:val="nil"/>
              <w:bottom w:val="single" w:sz="4" w:space="0" w:color="auto"/>
              <w:right w:val="single" w:sz="4" w:space="0" w:color="auto"/>
            </w:tcBorders>
            <w:noWrap/>
            <w:vAlign w:val="center"/>
          </w:tcPr>
          <w:p w14:paraId="43F3D66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single" w:sz="4" w:space="0" w:color="auto"/>
              <w:left w:val="nil"/>
              <w:bottom w:val="single" w:sz="4" w:space="0" w:color="auto"/>
              <w:right w:val="single" w:sz="4" w:space="0" w:color="auto"/>
            </w:tcBorders>
            <w:noWrap/>
            <w:vAlign w:val="center"/>
          </w:tcPr>
          <w:p w14:paraId="7C75F9F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single" w:sz="4" w:space="0" w:color="auto"/>
              <w:left w:val="nil"/>
              <w:bottom w:val="single" w:sz="4" w:space="0" w:color="auto"/>
              <w:right w:val="single" w:sz="4" w:space="0" w:color="auto"/>
            </w:tcBorders>
            <w:noWrap/>
            <w:vAlign w:val="center"/>
          </w:tcPr>
          <w:p w14:paraId="5502BDC3"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single" w:sz="4" w:space="0" w:color="auto"/>
              <w:left w:val="nil"/>
              <w:bottom w:val="single" w:sz="4" w:space="0" w:color="auto"/>
              <w:right w:val="single" w:sz="4" w:space="0" w:color="auto"/>
            </w:tcBorders>
            <w:noWrap/>
            <w:vAlign w:val="center"/>
          </w:tcPr>
          <w:p w14:paraId="6536BDA0"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830D996"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tcPr>
          <w:p w14:paraId="56561FA6" w14:textId="77777777" w:rsidR="009C6800" w:rsidRPr="00F07DD0" w:rsidRDefault="009C6800" w:rsidP="00F07DD0">
            <w:pPr>
              <w:spacing w:after="0" w:line="240" w:lineRule="auto"/>
              <w:contextualSpacing/>
              <w:rPr>
                <w:rFonts w:eastAsia="Times New Roman"/>
                <w:i/>
                <w:iCs/>
                <w:sz w:val="24"/>
                <w:szCs w:val="24"/>
                <w:lang w:eastAsia="ru-RU"/>
              </w:rPr>
            </w:pPr>
            <w:r w:rsidRPr="00F07DD0">
              <w:rPr>
                <w:i/>
                <w:sz w:val="24"/>
                <w:szCs w:val="24"/>
                <w:lang w:val="en-US"/>
              </w:rPr>
              <w:t>Crepis tectorum</w:t>
            </w:r>
          </w:p>
        </w:tc>
        <w:tc>
          <w:tcPr>
            <w:tcW w:w="960" w:type="dxa"/>
            <w:tcBorders>
              <w:top w:val="nil"/>
              <w:left w:val="nil"/>
              <w:bottom w:val="single" w:sz="4" w:space="0" w:color="auto"/>
              <w:right w:val="single" w:sz="4" w:space="0" w:color="auto"/>
            </w:tcBorders>
            <w:noWrap/>
            <w:vAlign w:val="center"/>
          </w:tcPr>
          <w:p w14:paraId="4108FB46"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center"/>
          </w:tcPr>
          <w:p w14:paraId="109C76F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nil"/>
              <w:left w:val="nil"/>
              <w:bottom w:val="single" w:sz="4" w:space="0" w:color="auto"/>
              <w:right w:val="single" w:sz="4" w:space="0" w:color="auto"/>
            </w:tcBorders>
            <w:noWrap/>
            <w:vAlign w:val="center"/>
          </w:tcPr>
          <w:p w14:paraId="5D8D711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nil"/>
              <w:left w:val="nil"/>
              <w:bottom w:val="single" w:sz="4" w:space="0" w:color="auto"/>
              <w:right w:val="single" w:sz="4" w:space="0" w:color="auto"/>
            </w:tcBorders>
            <w:noWrap/>
            <w:vAlign w:val="center"/>
          </w:tcPr>
          <w:p w14:paraId="1639885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CD4EB61"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451810C1"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Hieracium umbellatum</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vAlign w:val="center"/>
            <w:hideMark/>
          </w:tcPr>
          <w:p w14:paraId="47479DF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center"/>
            <w:hideMark/>
          </w:tcPr>
          <w:p w14:paraId="2184157A"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nil"/>
              <w:left w:val="nil"/>
              <w:bottom w:val="single" w:sz="4" w:space="0" w:color="auto"/>
              <w:right w:val="single" w:sz="4" w:space="0" w:color="auto"/>
            </w:tcBorders>
            <w:noWrap/>
            <w:vAlign w:val="center"/>
            <w:hideMark/>
          </w:tcPr>
          <w:p w14:paraId="6338AFC0"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nil"/>
              <w:left w:val="nil"/>
              <w:bottom w:val="single" w:sz="4" w:space="0" w:color="auto"/>
              <w:right w:val="single" w:sz="4" w:space="0" w:color="auto"/>
            </w:tcBorders>
            <w:noWrap/>
            <w:vAlign w:val="center"/>
            <w:hideMark/>
          </w:tcPr>
          <w:p w14:paraId="10BB4F1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A4D72F0"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0F56EEE3"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nitrosa</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hideMark/>
          </w:tcPr>
          <w:p w14:paraId="15173DA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center"/>
            <w:hideMark/>
          </w:tcPr>
          <w:p w14:paraId="37A5ED1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nil"/>
              <w:left w:val="nil"/>
              <w:bottom w:val="single" w:sz="4" w:space="0" w:color="auto"/>
              <w:right w:val="single" w:sz="4" w:space="0" w:color="auto"/>
            </w:tcBorders>
            <w:noWrap/>
            <w:vAlign w:val="center"/>
            <w:hideMark/>
          </w:tcPr>
          <w:p w14:paraId="7384692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nil"/>
              <w:left w:val="nil"/>
              <w:bottom w:val="single" w:sz="4" w:space="0" w:color="auto"/>
              <w:right w:val="single" w:sz="4" w:space="0" w:color="auto"/>
            </w:tcBorders>
            <w:noWrap/>
            <w:vAlign w:val="center"/>
            <w:hideMark/>
          </w:tcPr>
          <w:p w14:paraId="39C233E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9F7E8FA"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383F5B79"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Melilotus albus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hideMark/>
          </w:tcPr>
          <w:p w14:paraId="71A4F537"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center"/>
            <w:hideMark/>
          </w:tcPr>
          <w:p w14:paraId="60602B07"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nil"/>
              <w:left w:val="nil"/>
              <w:bottom w:val="single" w:sz="4" w:space="0" w:color="auto"/>
              <w:right w:val="single" w:sz="4" w:space="0" w:color="auto"/>
            </w:tcBorders>
            <w:noWrap/>
            <w:vAlign w:val="center"/>
            <w:hideMark/>
          </w:tcPr>
          <w:p w14:paraId="645F828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960" w:type="dxa"/>
            <w:tcBorders>
              <w:top w:val="nil"/>
              <w:left w:val="nil"/>
              <w:bottom w:val="single" w:sz="4" w:space="0" w:color="auto"/>
              <w:right w:val="single" w:sz="4" w:space="0" w:color="auto"/>
            </w:tcBorders>
            <w:noWrap/>
            <w:vAlign w:val="center"/>
            <w:hideMark/>
          </w:tcPr>
          <w:p w14:paraId="3F1F9730"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93C8AF1"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76B17ECE"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Pinus sylvestris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hideMark/>
          </w:tcPr>
          <w:p w14:paraId="125AA9B0"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60" w:type="dxa"/>
            <w:tcBorders>
              <w:top w:val="nil"/>
              <w:left w:val="nil"/>
              <w:bottom w:val="single" w:sz="4" w:space="0" w:color="auto"/>
              <w:right w:val="single" w:sz="4" w:space="0" w:color="auto"/>
            </w:tcBorders>
            <w:noWrap/>
            <w:vAlign w:val="bottom"/>
            <w:hideMark/>
          </w:tcPr>
          <w:p w14:paraId="3B2C7A5D"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sz w:val="24"/>
                <w:szCs w:val="24"/>
              </w:rPr>
              <w:t>0,09</w:t>
            </w:r>
          </w:p>
        </w:tc>
        <w:tc>
          <w:tcPr>
            <w:tcW w:w="960" w:type="dxa"/>
            <w:tcBorders>
              <w:top w:val="nil"/>
              <w:left w:val="nil"/>
              <w:bottom w:val="single" w:sz="4" w:space="0" w:color="auto"/>
              <w:right w:val="single" w:sz="4" w:space="0" w:color="auto"/>
            </w:tcBorders>
            <w:noWrap/>
            <w:vAlign w:val="bottom"/>
            <w:hideMark/>
          </w:tcPr>
          <w:p w14:paraId="345F08D1"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sz w:val="24"/>
                <w:szCs w:val="24"/>
              </w:rPr>
              <w:t>1,28</w:t>
            </w:r>
          </w:p>
        </w:tc>
        <w:tc>
          <w:tcPr>
            <w:tcW w:w="960" w:type="dxa"/>
            <w:tcBorders>
              <w:top w:val="nil"/>
              <w:left w:val="nil"/>
              <w:bottom w:val="single" w:sz="4" w:space="0" w:color="auto"/>
              <w:right w:val="single" w:sz="4" w:space="0" w:color="auto"/>
            </w:tcBorders>
            <w:noWrap/>
            <w:vAlign w:val="center"/>
            <w:hideMark/>
          </w:tcPr>
          <w:p w14:paraId="3CE21B42"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4B4D4CC"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32AB22D5"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Conyza canadensis</w:t>
            </w:r>
            <w:r w:rsidRPr="00F07DD0">
              <w:rPr>
                <w:rFonts w:eastAsia="Times New Roman"/>
                <w:sz w:val="24"/>
                <w:szCs w:val="24"/>
                <w:lang w:eastAsia="ru-RU"/>
              </w:rPr>
              <w:t xml:space="preserve"> </w:t>
            </w:r>
          </w:p>
        </w:tc>
        <w:tc>
          <w:tcPr>
            <w:tcW w:w="960" w:type="dxa"/>
            <w:tcBorders>
              <w:top w:val="nil"/>
              <w:left w:val="nil"/>
              <w:bottom w:val="single" w:sz="4" w:space="0" w:color="auto"/>
              <w:right w:val="single" w:sz="4" w:space="0" w:color="auto"/>
            </w:tcBorders>
            <w:noWrap/>
            <w:vAlign w:val="center"/>
            <w:hideMark/>
          </w:tcPr>
          <w:p w14:paraId="6A6412B4"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nil"/>
              <w:left w:val="nil"/>
              <w:bottom w:val="single" w:sz="4" w:space="0" w:color="auto"/>
              <w:right w:val="single" w:sz="4" w:space="0" w:color="auto"/>
            </w:tcBorders>
            <w:noWrap/>
            <w:vAlign w:val="center"/>
            <w:hideMark/>
          </w:tcPr>
          <w:p w14:paraId="1C2E6E9E"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nil"/>
              <w:left w:val="nil"/>
              <w:bottom w:val="single" w:sz="4" w:space="0" w:color="auto"/>
              <w:right w:val="single" w:sz="4" w:space="0" w:color="auto"/>
            </w:tcBorders>
            <w:noWrap/>
            <w:vAlign w:val="center"/>
            <w:hideMark/>
          </w:tcPr>
          <w:p w14:paraId="3C56541A"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nil"/>
              <w:left w:val="nil"/>
              <w:bottom w:val="single" w:sz="4" w:space="0" w:color="auto"/>
              <w:right w:val="single" w:sz="4" w:space="0" w:color="auto"/>
            </w:tcBorders>
            <w:noWrap/>
            <w:vAlign w:val="center"/>
            <w:hideMark/>
          </w:tcPr>
          <w:p w14:paraId="56E545D5"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65D9AAB" w14:textId="77777777" w:rsidTr="009C6800">
        <w:trPr>
          <w:trHeight w:val="283"/>
          <w:jc w:val="center"/>
        </w:trPr>
        <w:tc>
          <w:tcPr>
            <w:tcW w:w="5727" w:type="dxa"/>
            <w:tcBorders>
              <w:top w:val="nil"/>
              <w:left w:val="single" w:sz="4" w:space="0" w:color="auto"/>
              <w:bottom w:val="single" w:sz="4" w:space="0" w:color="auto"/>
              <w:right w:val="single" w:sz="4" w:space="0" w:color="auto"/>
            </w:tcBorders>
            <w:vAlign w:val="center"/>
            <w:hideMark/>
          </w:tcPr>
          <w:p w14:paraId="1854567A" w14:textId="77777777" w:rsidR="009C6800" w:rsidRPr="00F07DD0" w:rsidRDefault="009C6800"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Lactuca serriola</w:t>
            </w:r>
          </w:p>
        </w:tc>
        <w:tc>
          <w:tcPr>
            <w:tcW w:w="960" w:type="dxa"/>
            <w:tcBorders>
              <w:top w:val="nil"/>
              <w:left w:val="nil"/>
              <w:bottom w:val="single" w:sz="4" w:space="0" w:color="auto"/>
              <w:right w:val="single" w:sz="4" w:space="0" w:color="auto"/>
            </w:tcBorders>
            <w:noWrap/>
            <w:hideMark/>
          </w:tcPr>
          <w:p w14:paraId="76863AEB"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nil"/>
              <w:left w:val="nil"/>
              <w:bottom w:val="single" w:sz="4" w:space="0" w:color="auto"/>
              <w:right w:val="single" w:sz="4" w:space="0" w:color="auto"/>
            </w:tcBorders>
            <w:noWrap/>
            <w:vAlign w:val="center"/>
            <w:hideMark/>
          </w:tcPr>
          <w:p w14:paraId="168F36D8"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nil"/>
              <w:left w:val="nil"/>
              <w:bottom w:val="single" w:sz="4" w:space="0" w:color="auto"/>
              <w:right w:val="single" w:sz="4" w:space="0" w:color="auto"/>
            </w:tcBorders>
            <w:noWrap/>
            <w:vAlign w:val="center"/>
            <w:hideMark/>
          </w:tcPr>
          <w:p w14:paraId="0F37BE7C"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nil"/>
              <w:left w:val="nil"/>
              <w:bottom w:val="single" w:sz="4" w:space="0" w:color="auto"/>
              <w:right w:val="single" w:sz="4" w:space="0" w:color="auto"/>
            </w:tcBorders>
            <w:noWrap/>
            <w:vAlign w:val="center"/>
            <w:hideMark/>
          </w:tcPr>
          <w:p w14:paraId="68934F7F" w14:textId="77777777"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232BFA6"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18930D1E" w14:textId="1DC3E1D5"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Sonchus arvensis</w:t>
            </w:r>
          </w:p>
        </w:tc>
        <w:tc>
          <w:tcPr>
            <w:tcW w:w="960" w:type="dxa"/>
            <w:tcBorders>
              <w:top w:val="single" w:sz="4" w:space="0" w:color="auto"/>
              <w:left w:val="nil"/>
              <w:bottom w:val="single" w:sz="4" w:space="0" w:color="auto"/>
              <w:right w:val="single" w:sz="4" w:space="0" w:color="auto"/>
            </w:tcBorders>
            <w:noWrap/>
          </w:tcPr>
          <w:p w14:paraId="5C6AFC88" w14:textId="7EBB693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0F66D5EF" w14:textId="76BF5B3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7729F435" w14:textId="261AFB5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1F8A92E9" w14:textId="7429E30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EED53C6"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0FEF1654" w14:textId="05F8090C"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Cirsium setosum</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623851E1" w14:textId="177FC1F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25AA1BE0" w14:textId="1B41DC5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09FC32E0" w14:textId="48AE5F0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B386E54" w14:textId="64815C1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958D0D4"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61B3A2CD" w14:textId="51B62363"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Erigeron acris</w:t>
            </w:r>
          </w:p>
        </w:tc>
        <w:tc>
          <w:tcPr>
            <w:tcW w:w="960" w:type="dxa"/>
            <w:tcBorders>
              <w:top w:val="single" w:sz="4" w:space="0" w:color="auto"/>
              <w:left w:val="nil"/>
              <w:bottom w:val="single" w:sz="4" w:space="0" w:color="auto"/>
              <w:right w:val="single" w:sz="4" w:space="0" w:color="auto"/>
            </w:tcBorders>
            <w:noWrap/>
          </w:tcPr>
          <w:p w14:paraId="43798470" w14:textId="537868A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27DAA118" w14:textId="4D549B4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0962D87C" w14:textId="41D5B1E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017BA74" w14:textId="3E1602B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CA2EBD5"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7F5022F0" w14:textId="03B1F7E6"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Jacobaea vulgaris</w:t>
            </w:r>
          </w:p>
        </w:tc>
        <w:tc>
          <w:tcPr>
            <w:tcW w:w="960" w:type="dxa"/>
            <w:tcBorders>
              <w:top w:val="single" w:sz="4" w:space="0" w:color="auto"/>
              <w:left w:val="nil"/>
              <w:bottom w:val="single" w:sz="4" w:space="0" w:color="auto"/>
              <w:right w:val="single" w:sz="4" w:space="0" w:color="auto"/>
            </w:tcBorders>
            <w:noWrap/>
          </w:tcPr>
          <w:p w14:paraId="40594DCB" w14:textId="5D7FE2B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3D0A4148" w14:textId="0E2A184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4D774D82" w14:textId="7FF1DDF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4E552B5" w14:textId="7CDD30D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B989B85"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3B0719AE" w14:textId="4CA74EFE"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Lactuca tatarica</w:t>
            </w:r>
            <w:r w:rsidRPr="00F07DD0">
              <w:rPr>
                <w:rFonts w:eastAsia="Times New Roman"/>
                <w:sz w:val="24"/>
                <w:szCs w:val="24"/>
                <w:lang w:val="en-US" w:eastAsia="ru-RU"/>
              </w:rPr>
              <w:t xml:space="preserve"> </w:t>
            </w:r>
          </w:p>
        </w:tc>
        <w:tc>
          <w:tcPr>
            <w:tcW w:w="960" w:type="dxa"/>
            <w:tcBorders>
              <w:top w:val="single" w:sz="4" w:space="0" w:color="auto"/>
              <w:left w:val="nil"/>
              <w:bottom w:val="single" w:sz="4" w:space="0" w:color="auto"/>
              <w:right w:val="single" w:sz="4" w:space="0" w:color="auto"/>
            </w:tcBorders>
            <w:noWrap/>
          </w:tcPr>
          <w:p w14:paraId="1A70FAC9" w14:textId="498E4A9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7B51AAF0" w14:textId="72D0D81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0717A2B1" w14:textId="50FF355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0C90A30" w14:textId="69AE00A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DA2182D"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71EC6D8C" w14:textId="1E5FB6EF"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Artemisia sieversiana</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16337784" w14:textId="58F9BAC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4F7CCCC2" w14:textId="7F802B5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01C80519" w14:textId="730C169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17842A8" w14:textId="31CB016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0CBA118"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328B33E9" w14:textId="5401E44C"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Trommsdorffia maculata</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215336CE" w14:textId="67A01891"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106A496A" w14:textId="03DB4E2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588F3369" w14:textId="0F5272C8"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8B41D10" w14:textId="690A2E1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8679191"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2DC25117" w14:textId="4697BEA4"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 xml:space="preserve">Elaeagnus </w:t>
            </w:r>
            <w:r w:rsidRPr="00F07DD0">
              <w:rPr>
                <w:rFonts w:eastAsia="Times New Roman"/>
                <w:i/>
                <w:iCs/>
                <w:sz w:val="24"/>
                <w:szCs w:val="24"/>
                <w:lang w:val="en-US" w:eastAsia="ru-RU"/>
              </w:rPr>
              <w:t>angustifolia</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12ADAA96" w14:textId="4679649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2B75FE0E" w14:textId="3A147B2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68A03673" w14:textId="3EC5448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555D209" w14:textId="30E30C8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4FC9BCD"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3F127BAF" w14:textId="5CA67677"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Melilotus officinalis</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431FABC9" w14:textId="791B9F33"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310E153D" w14:textId="33B75DE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04518920" w14:textId="1C9AB38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7063A6F" w14:textId="75E6DE0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C5442A4"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14306EDA" w14:textId="34E04FB1"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Vicia sepium</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211968AE" w14:textId="1C5E061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66D199A0" w14:textId="5E1CF440"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11FF74BB" w14:textId="17D32F2B"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102DE91A" w14:textId="1BC53806"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0BC12F6" w14:textId="77777777" w:rsidTr="009C6800">
        <w:trPr>
          <w:trHeight w:val="283"/>
          <w:jc w:val="center"/>
        </w:trPr>
        <w:tc>
          <w:tcPr>
            <w:tcW w:w="5727" w:type="dxa"/>
            <w:tcBorders>
              <w:top w:val="single" w:sz="4" w:space="0" w:color="auto"/>
              <w:left w:val="single" w:sz="4" w:space="0" w:color="auto"/>
              <w:bottom w:val="single" w:sz="4" w:space="0" w:color="auto"/>
              <w:right w:val="single" w:sz="4" w:space="0" w:color="auto"/>
            </w:tcBorders>
          </w:tcPr>
          <w:p w14:paraId="03DDF6AA" w14:textId="780308E1" w:rsidR="009C6800" w:rsidRPr="00F07DD0" w:rsidRDefault="009C6800"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Populus × sibirica</w:t>
            </w:r>
            <w:r w:rsidRPr="00F07DD0">
              <w:rPr>
                <w:rFonts w:eastAsia="Times New Roman"/>
                <w:sz w:val="24"/>
                <w:szCs w:val="24"/>
                <w:lang w:val="en-US" w:eastAsia="ru-RU"/>
              </w:rPr>
              <w:t xml:space="preserve"> </w:t>
            </w:r>
          </w:p>
        </w:tc>
        <w:tc>
          <w:tcPr>
            <w:tcW w:w="960" w:type="dxa"/>
            <w:tcBorders>
              <w:top w:val="single" w:sz="4" w:space="0" w:color="auto"/>
              <w:left w:val="nil"/>
              <w:bottom w:val="single" w:sz="4" w:space="0" w:color="auto"/>
              <w:right w:val="single" w:sz="4" w:space="0" w:color="auto"/>
            </w:tcBorders>
            <w:noWrap/>
          </w:tcPr>
          <w:p w14:paraId="754C9439" w14:textId="2778A39D"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15DF3EF4" w14:textId="5A298BE2"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960" w:type="dxa"/>
            <w:tcBorders>
              <w:top w:val="single" w:sz="4" w:space="0" w:color="auto"/>
              <w:left w:val="nil"/>
              <w:bottom w:val="single" w:sz="4" w:space="0" w:color="auto"/>
              <w:right w:val="single" w:sz="4" w:space="0" w:color="auto"/>
            </w:tcBorders>
            <w:noWrap/>
          </w:tcPr>
          <w:p w14:paraId="307ECDDD" w14:textId="06E852BE"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w:t>
            </w:r>
          </w:p>
        </w:tc>
        <w:tc>
          <w:tcPr>
            <w:tcW w:w="960" w:type="dxa"/>
            <w:tcBorders>
              <w:top w:val="single" w:sz="4" w:space="0" w:color="auto"/>
              <w:left w:val="nil"/>
              <w:bottom w:val="single" w:sz="4" w:space="0" w:color="auto"/>
              <w:right w:val="single" w:sz="4" w:space="0" w:color="auto"/>
            </w:tcBorders>
            <w:noWrap/>
          </w:tcPr>
          <w:p w14:paraId="0BAC6C1C" w14:textId="19BAFD3F"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263C47E" w14:textId="77777777" w:rsidTr="00A50DDB">
        <w:trPr>
          <w:trHeight w:val="60"/>
          <w:jc w:val="center"/>
        </w:trPr>
        <w:tc>
          <w:tcPr>
            <w:tcW w:w="5727" w:type="dxa"/>
            <w:tcBorders>
              <w:top w:val="single" w:sz="4" w:space="0" w:color="auto"/>
              <w:left w:val="single" w:sz="4" w:space="0" w:color="auto"/>
              <w:bottom w:val="single" w:sz="4" w:space="0" w:color="auto"/>
              <w:right w:val="single" w:sz="4" w:space="0" w:color="auto"/>
            </w:tcBorders>
          </w:tcPr>
          <w:p w14:paraId="79A6B76E" w14:textId="35921289" w:rsidR="009C6800" w:rsidRPr="00F07DD0" w:rsidRDefault="009C6800"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Solanum kitagawae</w:t>
            </w:r>
            <w:r w:rsidRPr="00F07DD0">
              <w:rPr>
                <w:rFonts w:eastAsia="Times New Roman"/>
                <w:sz w:val="24"/>
                <w:szCs w:val="24"/>
                <w:lang w:eastAsia="ru-RU"/>
              </w:rPr>
              <w:t xml:space="preserve"> </w:t>
            </w:r>
          </w:p>
        </w:tc>
        <w:tc>
          <w:tcPr>
            <w:tcW w:w="960" w:type="dxa"/>
            <w:tcBorders>
              <w:top w:val="single" w:sz="4" w:space="0" w:color="auto"/>
              <w:left w:val="nil"/>
              <w:bottom w:val="single" w:sz="4" w:space="0" w:color="auto"/>
              <w:right w:val="single" w:sz="4" w:space="0" w:color="auto"/>
            </w:tcBorders>
            <w:noWrap/>
          </w:tcPr>
          <w:p w14:paraId="0BD7EA0E" w14:textId="3FDDD189"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60" w:type="dxa"/>
            <w:tcBorders>
              <w:top w:val="single" w:sz="4" w:space="0" w:color="auto"/>
              <w:left w:val="nil"/>
              <w:bottom w:val="single" w:sz="4" w:space="0" w:color="auto"/>
              <w:right w:val="single" w:sz="4" w:space="0" w:color="auto"/>
            </w:tcBorders>
            <w:noWrap/>
          </w:tcPr>
          <w:p w14:paraId="753ACE8F" w14:textId="3BBC3E5A"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nil"/>
              <w:bottom w:val="single" w:sz="4" w:space="0" w:color="auto"/>
              <w:right w:val="single" w:sz="4" w:space="0" w:color="auto"/>
            </w:tcBorders>
            <w:noWrap/>
          </w:tcPr>
          <w:p w14:paraId="6C133BFB" w14:textId="3FB0C468"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8F10BF0" w14:textId="7B6BAF15" w:rsidR="009C6800" w:rsidRPr="00F07DD0" w:rsidRDefault="009C680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173E74" w:rsidRPr="00F07DD0" w14:paraId="77733259" w14:textId="77777777" w:rsidTr="009C6800">
        <w:trPr>
          <w:trHeight w:val="283"/>
          <w:jc w:val="center"/>
        </w:trPr>
        <w:tc>
          <w:tcPr>
            <w:tcW w:w="9567" w:type="dxa"/>
            <w:gridSpan w:val="5"/>
            <w:tcBorders>
              <w:top w:val="single" w:sz="4" w:space="0" w:color="auto"/>
              <w:left w:val="single" w:sz="4" w:space="0" w:color="auto"/>
              <w:bottom w:val="single" w:sz="4" w:space="0" w:color="auto"/>
              <w:right w:val="single" w:sz="4" w:space="0" w:color="auto"/>
            </w:tcBorders>
          </w:tcPr>
          <w:p w14:paraId="270CAACF" w14:textId="00FF5B00" w:rsidR="00A50DDB" w:rsidRPr="00F07DD0" w:rsidRDefault="00A50DDB" w:rsidP="00F07DD0">
            <w:pPr>
              <w:spacing w:after="0" w:line="240" w:lineRule="auto"/>
              <w:ind w:firstLine="565"/>
              <w:contextualSpacing/>
              <w:jc w:val="both"/>
              <w:rPr>
                <w:sz w:val="24"/>
                <w:szCs w:val="24"/>
              </w:rPr>
            </w:pPr>
            <w:r w:rsidRPr="00F07DD0">
              <w:rPr>
                <w:sz w:val="24"/>
                <w:szCs w:val="24"/>
              </w:rPr>
              <w:t>Примечания:</w:t>
            </w:r>
          </w:p>
          <w:p w14:paraId="2C689F3B" w14:textId="2B8411C8" w:rsidR="00A50DDB" w:rsidRPr="00F07DD0" w:rsidRDefault="00A50DDB" w:rsidP="00F07DD0">
            <w:pPr>
              <w:spacing w:after="0" w:line="240" w:lineRule="auto"/>
              <w:contextualSpacing/>
              <w:jc w:val="both"/>
              <w:rPr>
                <w:sz w:val="24"/>
                <w:szCs w:val="24"/>
              </w:rPr>
            </w:pPr>
            <w:r w:rsidRPr="00F07DD0">
              <w:rPr>
                <w:sz w:val="24"/>
                <w:szCs w:val="24"/>
              </w:rPr>
              <w:t xml:space="preserve">1. </w:t>
            </w:r>
            <w:r w:rsidR="009C6800" w:rsidRPr="00F07DD0">
              <w:rPr>
                <w:sz w:val="24"/>
                <w:szCs w:val="24"/>
              </w:rPr>
              <w:t>*</w:t>
            </w:r>
            <w:r w:rsidR="009C6800" w:rsidRPr="00F07DD0">
              <w:rPr>
                <w:sz w:val="24"/>
                <w:szCs w:val="24"/>
                <w:lang w:val="en-US"/>
              </w:rPr>
              <w:t>V</w:t>
            </w:r>
            <w:r w:rsidR="009C6800" w:rsidRPr="00F07DD0">
              <w:rPr>
                <w:sz w:val="24"/>
                <w:szCs w:val="24"/>
              </w:rPr>
              <w:t xml:space="preserve"> – встречаемость, %</w:t>
            </w:r>
            <w:r w:rsidRPr="00F07DD0">
              <w:rPr>
                <w:sz w:val="24"/>
                <w:szCs w:val="24"/>
              </w:rPr>
              <w:t>.</w:t>
            </w:r>
            <w:r w:rsidR="009C6800" w:rsidRPr="00F07DD0">
              <w:rPr>
                <w:sz w:val="24"/>
                <w:szCs w:val="24"/>
              </w:rPr>
              <w:t xml:space="preserve"> </w:t>
            </w:r>
          </w:p>
          <w:p w14:paraId="65F1BCAB" w14:textId="4C338570" w:rsidR="00A50DDB" w:rsidRPr="00F07DD0" w:rsidRDefault="00A50DDB" w:rsidP="00F07DD0">
            <w:pPr>
              <w:spacing w:after="0" w:line="240" w:lineRule="auto"/>
              <w:contextualSpacing/>
              <w:jc w:val="both"/>
              <w:rPr>
                <w:sz w:val="24"/>
                <w:szCs w:val="24"/>
              </w:rPr>
            </w:pPr>
            <w:r w:rsidRPr="00F07DD0">
              <w:rPr>
                <w:sz w:val="24"/>
                <w:szCs w:val="24"/>
              </w:rPr>
              <w:t xml:space="preserve">2. </w:t>
            </w:r>
            <w:r w:rsidR="009C6800" w:rsidRPr="00F07DD0">
              <w:rPr>
                <w:sz w:val="24"/>
                <w:szCs w:val="24"/>
                <w:lang w:val="en-US"/>
              </w:rPr>
              <w:t>P</w:t>
            </w:r>
            <w:r w:rsidR="009C6800" w:rsidRPr="00F07DD0">
              <w:rPr>
                <w:sz w:val="24"/>
                <w:szCs w:val="24"/>
              </w:rPr>
              <w:t xml:space="preserve"> – частное проективное покрытие, %</w:t>
            </w:r>
            <w:r w:rsidRPr="00F07DD0">
              <w:rPr>
                <w:sz w:val="24"/>
                <w:szCs w:val="24"/>
              </w:rPr>
              <w:t>.</w:t>
            </w:r>
            <w:r w:rsidR="009C6800" w:rsidRPr="00F07DD0">
              <w:rPr>
                <w:sz w:val="24"/>
                <w:szCs w:val="24"/>
              </w:rPr>
              <w:t xml:space="preserve"> </w:t>
            </w:r>
          </w:p>
          <w:p w14:paraId="7A1E01F6" w14:textId="72BDBD69" w:rsidR="00A50DDB" w:rsidRPr="00F07DD0" w:rsidRDefault="00A50DDB" w:rsidP="00F07DD0">
            <w:pPr>
              <w:spacing w:after="0" w:line="240" w:lineRule="auto"/>
              <w:contextualSpacing/>
              <w:jc w:val="both"/>
              <w:rPr>
                <w:sz w:val="24"/>
                <w:szCs w:val="24"/>
              </w:rPr>
            </w:pPr>
            <w:r w:rsidRPr="00F07DD0">
              <w:rPr>
                <w:sz w:val="24"/>
                <w:szCs w:val="24"/>
              </w:rPr>
              <w:t xml:space="preserve">3. </w:t>
            </w:r>
            <w:r w:rsidR="009C6800" w:rsidRPr="00F07DD0">
              <w:rPr>
                <w:sz w:val="24"/>
                <w:szCs w:val="24"/>
                <w:lang w:val="en-US"/>
              </w:rPr>
              <w:t>A</w:t>
            </w:r>
            <w:r w:rsidR="009C6800" w:rsidRPr="00F07DD0">
              <w:rPr>
                <w:sz w:val="24"/>
                <w:szCs w:val="24"/>
              </w:rPr>
              <w:t xml:space="preserve"> – активность, балл</w:t>
            </w:r>
            <w:r w:rsidRPr="00F07DD0">
              <w:rPr>
                <w:sz w:val="24"/>
                <w:szCs w:val="24"/>
              </w:rPr>
              <w:t>.</w:t>
            </w:r>
            <w:r w:rsidR="009C6800" w:rsidRPr="00F07DD0">
              <w:rPr>
                <w:sz w:val="24"/>
                <w:szCs w:val="24"/>
              </w:rPr>
              <w:t xml:space="preserve"> </w:t>
            </w:r>
          </w:p>
          <w:p w14:paraId="034C0558" w14:textId="42DB5261" w:rsidR="009C6800" w:rsidRPr="00F07DD0" w:rsidRDefault="00A50DDB" w:rsidP="00F07DD0">
            <w:pPr>
              <w:spacing w:after="0" w:line="240" w:lineRule="auto"/>
              <w:contextualSpacing/>
              <w:jc w:val="both"/>
              <w:rPr>
                <w:sz w:val="24"/>
                <w:szCs w:val="24"/>
              </w:rPr>
            </w:pPr>
            <w:r w:rsidRPr="00F07DD0">
              <w:rPr>
                <w:sz w:val="24"/>
                <w:szCs w:val="24"/>
              </w:rPr>
              <w:t xml:space="preserve">4. </w:t>
            </w:r>
            <w:r w:rsidR="009C6800" w:rsidRPr="00F07DD0">
              <w:rPr>
                <w:sz w:val="24"/>
                <w:szCs w:val="24"/>
              </w:rPr>
              <w:t>КП –</w:t>
            </w:r>
            <w:r w:rsidRPr="00F07DD0">
              <w:rPr>
                <w:sz w:val="24"/>
                <w:szCs w:val="24"/>
              </w:rPr>
              <w:t xml:space="preserve"> </w:t>
            </w:r>
            <w:r w:rsidR="009C6800" w:rsidRPr="00F07DD0">
              <w:rPr>
                <w:sz w:val="24"/>
                <w:szCs w:val="24"/>
              </w:rPr>
              <w:t>класс постоянства</w:t>
            </w:r>
            <w:r w:rsidRPr="00F07DD0">
              <w:rPr>
                <w:sz w:val="24"/>
                <w:szCs w:val="24"/>
              </w:rPr>
              <w:t>.</w:t>
            </w:r>
          </w:p>
          <w:p w14:paraId="36E4829B" w14:textId="29F7DAB8" w:rsidR="009C6800" w:rsidRPr="00F07DD0" w:rsidRDefault="00A50DDB"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5. Составлено </w:t>
            </w:r>
            <w:r w:rsidR="00045309" w:rsidRPr="00F07DD0">
              <w:rPr>
                <w:rFonts w:eastAsia="Times New Roman"/>
                <w:sz w:val="24"/>
                <w:szCs w:val="24"/>
                <w:lang w:eastAsia="ru-RU"/>
              </w:rPr>
              <w:t>автором, отражено в</w:t>
            </w:r>
            <w:r w:rsidRPr="00F07DD0">
              <w:rPr>
                <w:rFonts w:eastAsia="Times New Roman"/>
                <w:sz w:val="24"/>
                <w:szCs w:val="24"/>
                <w:lang w:eastAsia="ru-RU"/>
              </w:rPr>
              <w:t xml:space="preserve"> источника</w:t>
            </w:r>
            <w:r w:rsidR="00045309" w:rsidRPr="00F07DD0">
              <w:rPr>
                <w:rFonts w:eastAsia="Times New Roman"/>
                <w:sz w:val="24"/>
                <w:szCs w:val="24"/>
                <w:lang w:eastAsia="ru-RU"/>
              </w:rPr>
              <w:t>х</w:t>
            </w:r>
            <w:r w:rsidRPr="00F07DD0">
              <w:rPr>
                <w:rFonts w:eastAsia="Times New Roman"/>
                <w:sz w:val="24"/>
                <w:szCs w:val="24"/>
                <w:lang w:eastAsia="ru-RU"/>
              </w:rPr>
              <w:t xml:space="preserve"> </w:t>
            </w:r>
            <w:r w:rsidR="009C6800" w:rsidRPr="00F07DD0">
              <w:rPr>
                <w:rFonts w:eastAsia="Times New Roman"/>
                <w:sz w:val="24"/>
                <w:szCs w:val="24"/>
                <w:lang w:eastAsia="ru-RU"/>
              </w:rPr>
              <w:t>[</w:t>
            </w:r>
            <w:r w:rsidR="00E402FE" w:rsidRPr="00F07DD0">
              <w:rPr>
                <w:rFonts w:eastAsia="Times New Roman"/>
                <w:sz w:val="24"/>
                <w:szCs w:val="24"/>
                <w:lang w:eastAsia="ru-RU"/>
              </w:rPr>
              <w:t>4</w:t>
            </w:r>
            <w:r w:rsidR="00173E74" w:rsidRPr="00F07DD0">
              <w:rPr>
                <w:rFonts w:eastAsia="Times New Roman"/>
                <w:sz w:val="24"/>
                <w:szCs w:val="24"/>
                <w:lang w:eastAsia="ru-RU"/>
              </w:rPr>
              <w:t>6, р. 3414-3422; 14</w:t>
            </w:r>
            <w:r w:rsidR="00E402FE" w:rsidRPr="00F07DD0">
              <w:rPr>
                <w:rFonts w:eastAsia="Times New Roman"/>
                <w:sz w:val="24"/>
                <w:szCs w:val="24"/>
                <w:lang w:eastAsia="ru-RU"/>
              </w:rPr>
              <w:t>5, с. 66-78</w:t>
            </w:r>
            <w:r w:rsidR="009C6800" w:rsidRPr="00F07DD0">
              <w:rPr>
                <w:rFonts w:eastAsia="Times New Roman"/>
                <w:sz w:val="24"/>
                <w:szCs w:val="24"/>
                <w:lang w:eastAsia="ru-RU"/>
              </w:rPr>
              <w:t>]</w:t>
            </w:r>
          </w:p>
        </w:tc>
      </w:tr>
    </w:tbl>
    <w:p w14:paraId="7E1439A7" w14:textId="73810D15" w:rsidR="00A045B8" w:rsidRPr="00F07DD0" w:rsidRDefault="00A045B8" w:rsidP="00F07DD0">
      <w:pPr>
        <w:spacing w:after="0" w:line="240" w:lineRule="auto"/>
        <w:ind w:firstLine="709"/>
        <w:contextualSpacing/>
        <w:jc w:val="both"/>
        <w:rPr>
          <w:rFonts w:eastAsia="Times New Roman"/>
          <w:sz w:val="28"/>
          <w:szCs w:val="28"/>
          <w:lang w:eastAsia="ru-RU"/>
        </w:rPr>
      </w:pPr>
    </w:p>
    <w:p w14:paraId="68F4B2BA" w14:textId="73DEC088" w:rsidR="00A045B8" w:rsidRPr="00F07DD0" w:rsidRDefault="00A50DDB" w:rsidP="00F07DD0">
      <w:pPr>
        <w:spacing w:after="0" w:line="240" w:lineRule="auto"/>
        <w:contextualSpacing/>
        <w:jc w:val="center"/>
        <w:rPr>
          <w:sz w:val="28"/>
          <w:szCs w:val="28"/>
        </w:rPr>
      </w:pPr>
      <w:r w:rsidRPr="00F07DD0">
        <w:rPr>
          <w:rFonts w:eastAsia="Times New Roman"/>
          <w:b/>
          <w:noProof/>
          <w:sz w:val="56"/>
          <w:szCs w:val="28"/>
          <w:lang w:eastAsia="ru-RU"/>
        </w:rPr>
        <w:drawing>
          <wp:inline distT="0" distB="0" distL="0" distR="0" wp14:anchorId="44682358" wp14:editId="66D18E75">
            <wp:extent cx="2640094" cy="1980000"/>
            <wp:effectExtent l="0" t="0" r="825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20519_120129.jpg"/>
                    <pic:cNvPicPr/>
                  </pic:nvPicPr>
                  <pic:blipFill>
                    <a:blip r:embed="rId51"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r w:rsidRPr="00F07DD0">
        <w:rPr>
          <w:sz w:val="28"/>
          <w:szCs w:val="28"/>
        </w:rPr>
        <w:t xml:space="preserve">     </w:t>
      </w:r>
      <w:r w:rsidRPr="00F07DD0">
        <w:rPr>
          <w:rFonts w:eastAsia="Times New Roman"/>
          <w:b/>
          <w:noProof/>
          <w:sz w:val="28"/>
          <w:szCs w:val="28"/>
          <w:lang w:eastAsia="ru-RU"/>
        </w:rPr>
        <w:drawing>
          <wp:inline distT="0" distB="0" distL="0" distR="0" wp14:anchorId="7DE3BDFA" wp14:editId="74A13094">
            <wp:extent cx="2640094" cy="1980000"/>
            <wp:effectExtent l="0" t="0" r="8255"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20220519_121430.jpg"/>
                    <pic:cNvPicPr/>
                  </pic:nvPicPr>
                  <pic:blipFill>
                    <a:blip r:embed="rId52"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p w14:paraId="35F75623" w14:textId="77777777" w:rsidR="00A50DDB" w:rsidRPr="00F07DD0" w:rsidRDefault="00A50DDB" w:rsidP="00F07DD0">
      <w:pPr>
        <w:spacing w:after="0" w:line="240" w:lineRule="auto"/>
        <w:contextualSpacing/>
        <w:rPr>
          <w:rFonts w:eastAsia="Times New Roman"/>
          <w:sz w:val="16"/>
          <w:szCs w:val="16"/>
          <w:lang w:eastAsia="ru-RU"/>
        </w:rPr>
      </w:pPr>
    </w:p>
    <w:p w14:paraId="30D2A213" w14:textId="578D9A3F" w:rsidR="00A50DDB" w:rsidRPr="00F07DD0" w:rsidRDefault="00A50DDB" w:rsidP="00F07DD0">
      <w:pPr>
        <w:spacing w:after="0" w:line="240" w:lineRule="auto"/>
        <w:contextualSpacing/>
        <w:jc w:val="center"/>
        <w:rPr>
          <w:sz w:val="28"/>
          <w:szCs w:val="28"/>
        </w:rPr>
      </w:pPr>
      <w:r w:rsidRPr="00F07DD0">
        <w:rPr>
          <w:rFonts w:eastAsia="Times New Roman"/>
          <w:sz w:val="28"/>
          <w:szCs w:val="28"/>
          <w:lang w:eastAsia="ru-RU"/>
        </w:rPr>
        <w:t>Рисунок 19 – Стадия сложного фитоценоза на засоленных отвалах</w:t>
      </w:r>
    </w:p>
    <w:bookmarkEnd w:id="34"/>
    <w:p w14:paraId="05C93BE8" w14:textId="4A3E293D" w:rsidR="00A045B8" w:rsidRPr="00F07DD0" w:rsidRDefault="00A045B8" w:rsidP="00F07DD0">
      <w:pPr>
        <w:spacing w:after="0" w:line="240" w:lineRule="auto"/>
        <w:ind w:firstLine="709"/>
        <w:contextualSpacing/>
        <w:jc w:val="both"/>
        <w:rPr>
          <w:rFonts w:eastAsia="Times New Roman"/>
          <w:sz w:val="28"/>
          <w:szCs w:val="28"/>
          <w:lang w:eastAsia="ru-RU"/>
        </w:rPr>
      </w:pPr>
      <w:r w:rsidRPr="00F07DD0">
        <w:rPr>
          <w:sz w:val="28"/>
          <w:szCs w:val="28"/>
        </w:rPr>
        <w:lastRenderedPageBreak/>
        <w:t xml:space="preserve">На засоленных грунтах единственный вид </w:t>
      </w:r>
      <w:r w:rsidRPr="00F07DD0">
        <w:rPr>
          <w:rFonts w:eastAsia="Times New Roman"/>
          <w:i/>
          <w:iCs/>
          <w:sz w:val="28"/>
          <w:szCs w:val="28"/>
          <w:lang w:eastAsia="ru-RU"/>
        </w:rPr>
        <w:t>Calamagrostis epigeios</w:t>
      </w:r>
      <w:r w:rsidRPr="00F07DD0">
        <w:rPr>
          <w:rFonts w:eastAsia="Times New Roman"/>
          <w:iCs/>
          <w:sz w:val="28"/>
          <w:szCs w:val="28"/>
          <w:lang w:eastAsia="ru-RU"/>
        </w:rPr>
        <w:t xml:space="preserve"> обладает </w:t>
      </w:r>
      <w:r w:rsidRPr="00F07DD0">
        <w:rPr>
          <w:rFonts w:eastAsia="Times New Roman"/>
          <w:iCs/>
          <w:sz w:val="28"/>
          <w:szCs w:val="28"/>
          <w:lang w:val="en-US" w:eastAsia="ru-RU"/>
        </w:rPr>
        <w:t>V</w:t>
      </w:r>
      <w:r w:rsidRPr="00F07DD0">
        <w:rPr>
          <w:rFonts w:eastAsia="Times New Roman"/>
          <w:iCs/>
          <w:sz w:val="28"/>
          <w:szCs w:val="28"/>
          <w:lang w:eastAsia="ru-RU"/>
        </w:rPr>
        <w:t xml:space="preserve"> класс постоянства, его активность составляет 48,8 балла. С высоким классом постоянства </w:t>
      </w:r>
      <w:r w:rsidRPr="00F07DD0">
        <w:rPr>
          <w:rFonts w:eastAsia="Times New Roman"/>
          <w:iCs/>
          <w:sz w:val="28"/>
          <w:szCs w:val="28"/>
          <w:lang w:val="en-US" w:eastAsia="ru-RU"/>
        </w:rPr>
        <w:t>III</w:t>
      </w:r>
      <w:r w:rsidRPr="00F07DD0">
        <w:rPr>
          <w:rFonts w:eastAsia="Times New Roman"/>
          <w:iCs/>
          <w:sz w:val="28"/>
          <w:szCs w:val="28"/>
          <w:lang w:eastAsia="ru-RU"/>
        </w:rPr>
        <w:t xml:space="preserve"> встречаются 5 видов: </w:t>
      </w:r>
      <w:r w:rsidRPr="00F07DD0">
        <w:rPr>
          <w:rFonts w:eastAsia="Times New Roman"/>
          <w:i/>
          <w:iCs/>
          <w:sz w:val="28"/>
          <w:szCs w:val="28"/>
          <w:lang w:val="en-US" w:eastAsia="ru-RU"/>
        </w:rPr>
        <w:t>Achillea</w:t>
      </w:r>
      <w:r w:rsidRPr="00F07DD0">
        <w:rPr>
          <w:rFonts w:eastAsia="Times New Roman"/>
          <w:i/>
          <w:iCs/>
          <w:sz w:val="28"/>
          <w:szCs w:val="28"/>
          <w:lang w:eastAsia="ru-RU"/>
        </w:rPr>
        <w:t xml:space="preserve"> </w:t>
      </w:r>
      <w:r w:rsidRPr="00F07DD0">
        <w:rPr>
          <w:rFonts w:eastAsia="Times New Roman"/>
          <w:i/>
          <w:iCs/>
          <w:sz w:val="28"/>
          <w:szCs w:val="28"/>
          <w:lang w:val="en-US" w:eastAsia="ru-RU"/>
        </w:rPr>
        <w:t>nobilis</w:t>
      </w:r>
      <w:r w:rsidRPr="00F07DD0">
        <w:rPr>
          <w:rFonts w:eastAsia="Times New Roman"/>
          <w:i/>
          <w:iCs/>
          <w:sz w:val="28"/>
          <w:szCs w:val="28"/>
          <w:lang w:eastAsia="ru-RU"/>
        </w:rPr>
        <w:t xml:space="preserve">, </w:t>
      </w:r>
      <w:r w:rsidRPr="00F07DD0">
        <w:rPr>
          <w:rFonts w:eastAsia="Times New Roman"/>
          <w:i/>
          <w:iCs/>
          <w:sz w:val="28"/>
          <w:szCs w:val="28"/>
          <w:lang w:val="en-US" w:eastAsia="ru-RU"/>
        </w:rPr>
        <w:t>Betula</w:t>
      </w:r>
      <w:r w:rsidRPr="00F07DD0">
        <w:rPr>
          <w:rFonts w:eastAsia="Times New Roman"/>
          <w:i/>
          <w:iCs/>
          <w:sz w:val="28"/>
          <w:szCs w:val="28"/>
          <w:lang w:eastAsia="ru-RU"/>
        </w:rPr>
        <w:t xml:space="preserve"> </w:t>
      </w:r>
      <w:r w:rsidRPr="00F07DD0">
        <w:rPr>
          <w:rFonts w:eastAsia="Times New Roman"/>
          <w:i/>
          <w:iCs/>
          <w:sz w:val="28"/>
          <w:szCs w:val="28"/>
          <w:lang w:val="en-US" w:eastAsia="ru-RU"/>
        </w:rPr>
        <w:t>pendula</w:t>
      </w:r>
      <w:r w:rsidRPr="00F07DD0">
        <w:rPr>
          <w:rFonts w:eastAsia="Times New Roman"/>
          <w:i/>
          <w:iCs/>
          <w:sz w:val="28"/>
          <w:szCs w:val="28"/>
          <w:lang w:eastAsia="ru-RU"/>
        </w:rPr>
        <w:t xml:space="preserve">, </w:t>
      </w:r>
      <w:r w:rsidRPr="00F07DD0">
        <w:rPr>
          <w:rFonts w:eastAsia="Times New Roman"/>
          <w:i/>
          <w:iCs/>
          <w:sz w:val="28"/>
          <w:szCs w:val="28"/>
          <w:lang w:val="en-US" w:eastAsia="ru-RU"/>
        </w:rPr>
        <w:t>Phragmites</w:t>
      </w:r>
      <w:r w:rsidRPr="00F07DD0">
        <w:rPr>
          <w:rFonts w:eastAsia="Times New Roman"/>
          <w:i/>
          <w:iCs/>
          <w:sz w:val="28"/>
          <w:szCs w:val="28"/>
          <w:lang w:eastAsia="ru-RU"/>
        </w:rPr>
        <w:t xml:space="preserve"> </w:t>
      </w:r>
      <w:r w:rsidRPr="00F07DD0">
        <w:rPr>
          <w:rFonts w:eastAsia="Times New Roman"/>
          <w:i/>
          <w:iCs/>
          <w:sz w:val="28"/>
          <w:szCs w:val="28"/>
          <w:lang w:val="en-US" w:eastAsia="ru-RU"/>
        </w:rPr>
        <w:t>australis</w:t>
      </w:r>
      <w:r w:rsidRPr="00F07DD0">
        <w:rPr>
          <w:rFonts w:eastAsia="Times New Roman"/>
          <w:i/>
          <w:iCs/>
          <w:sz w:val="28"/>
          <w:szCs w:val="28"/>
          <w:lang w:eastAsia="ru-RU"/>
        </w:rPr>
        <w:t xml:space="preserve">, </w:t>
      </w:r>
      <w:r w:rsidRPr="00F07DD0">
        <w:rPr>
          <w:i/>
          <w:iCs/>
          <w:sz w:val="28"/>
          <w:szCs w:val="28"/>
          <w:lang w:val="en-US"/>
        </w:rPr>
        <w:t>Polygonum</w:t>
      </w:r>
      <w:r w:rsidRPr="00F07DD0">
        <w:rPr>
          <w:i/>
          <w:iCs/>
          <w:sz w:val="28"/>
          <w:szCs w:val="28"/>
        </w:rPr>
        <w:t xml:space="preserve"> </w:t>
      </w:r>
      <w:r w:rsidRPr="00F07DD0">
        <w:rPr>
          <w:i/>
          <w:iCs/>
          <w:sz w:val="28"/>
          <w:szCs w:val="28"/>
          <w:lang w:val="en-US"/>
        </w:rPr>
        <w:t>salsugineum</w:t>
      </w:r>
      <w:r w:rsidRPr="00F07DD0">
        <w:rPr>
          <w:i/>
          <w:iCs/>
          <w:sz w:val="28"/>
          <w:szCs w:val="28"/>
        </w:rPr>
        <w:t>.</w:t>
      </w:r>
      <w:r w:rsidRPr="00F07DD0">
        <w:rPr>
          <w:iCs/>
          <w:sz w:val="28"/>
          <w:szCs w:val="28"/>
        </w:rPr>
        <w:t xml:space="preserve"> В связи с высокой степенью засоления сложный фитоценоз может име</w:t>
      </w:r>
      <w:r w:rsidR="001F26ED" w:rsidRPr="00F07DD0">
        <w:rPr>
          <w:iCs/>
          <w:sz w:val="28"/>
          <w:szCs w:val="28"/>
        </w:rPr>
        <w:t>т</w:t>
      </w:r>
      <w:r w:rsidRPr="00F07DD0">
        <w:rPr>
          <w:iCs/>
          <w:sz w:val="28"/>
          <w:szCs w:val="28"/>
        </w:rPr>
        <w:t xml:space="preserve">ь незначительное количество видов, такие сообщества встречаются на сильно засоленных глинах в пустыне Бетпакдала </w:t>
      </w:r>
      <w:r w:rsidR="002E407C" w:rsidRPr="00F07DD0">
        <w:rPr>
          <w:rFonts w:eastAsia="Times New Roman"/>
          <w:sz w:val="28"/>
          <w:szCs w:val="28"/>
          <w:lang w:eastAsia="ru-RU"/>
        </w:rPr>
        <w:t>[</w:t>
      </w:r>
      <w:r w:rsidR="00E402FE" w:rsidRPr="00F07DD0">
        <w:rPr>
          <w:rFonts w:eastAsia="Times New Roman"/>
          <w:sz w:val="28"/>
          <w:szCs w:val="28"/>
          <w:lang w:eastAsia="ru-RU"/>
        </w:rPr>
        <w:t>4</w:t>
      </w:r>
      <w:r w:rsidR="00173E74" w:rsidRPr="00F07DD0">
        <w:rPr>
          <w:rFonts w:eastAsia="Times New Roman"/>
          <w:sz w:val="28"/>
          <w:szCs w:val="28"/>
          <w:lang w:eastAsia="ru-RU"/>
        </w:rPr>
        <w:t>6</w:t>
      </w:r>
      <w:r w:rsidR="00E402FE" w:rsidRPr="00F07DD0">
        <w:rPr>
          <w:rFonts w:eastAsia="Times New Roman"/>
          <w:sz w:val="28"/>
          <w:szCs w:val="28"/>
          <w:lang w:eastAsia="ru-RU"/>
        </w:rPr>
        <w:t xml:space="preserve">, </w:t>
      </w:r>
      <w:r w:rsidR="00173E74" w:rsidRPr="00F07DD0">
        <w:rPr>
          <w:rFonts w:eastAsia="Times New Roman"/>
          <w:sz w:val="28"/>
          <w:szCs w:val="28"/>
          <w:lang w:eastAsia="ru-RU"/>
        </w:rPr>
        <w:t>р. 3414-3422; 14</w:t>
      </w:r>
      <w:r w:rsidR="00E402FE" w:rsidRPr="00F07DD0">
        <w:rPr>
          <w:rFonts w:eastAsia="Times New Roman"/>
          <w:sz w:val="28"/>
          <w:szCs w:val="28"/>
          <w:lang w:eastAsia="ru-RU"/>
        </w:rPr>
        <w:t xml:space="preserve">5, с. 66-78; </w:t>
      </w:r>
      <w:r w:rsidR="002E407C" w:rsidRPr="00F07DD0">
        <w:rPr>
          <w:rFonts w:eastAsia="Times New Roman"/>
          <w:sz w:val="28"/>
          <w:szCs w:val="28"/>
          <w:lang w:eastAsia="ru-RU"/>
        </w:rPr>
        <w:t>15</w:t>
      </w:r>
      <w:r w:rsidR="00173E74" w:rsidRPr="00F07DD0">
        <w:rPr>
          <w:rFonts w:eastAsia="Times New Roman"/>
          <w:sz w:val="28"/>
          <w:szCs w:val="28"/>
          <w:lang w:eastAsia="ru-RU"/>
        </w:rPr>
        <w:t>1</w:t>
      </w:r>
      <w:r w:rsidR="005B31F3" w:rsidRPr="00F07DD0">
        <w:rPr>
          <w:rFonts w:eastAsia="Times New Roman"/>
          <w:sz w:val="28"/>
          <w:szCs w:val="28"/>
          <w:lang w:eastAsia="ru-RU"/>
        </w:rPr>
        <w:t>].</w:t>
      </w:r>
    </w:p>
    <w:p w14:paraId="728CF2D7" w14:textId="7E1135D9" w:rsidR="00A50DDB" w:rsidRPr="00F07DD0" w:rsidRDefault="00A50DDB" w:rsidP="00F07DD0">
      <w:pPr>
        <w:spacing w:after="0" w:line="240" w:lineRule="auto"/>
        <w:ind w:firstLine="709"/>
        <w:contextualSpacing/>
        <w:jc w:val="both"/>
        <w:rPr>
          <w:rFonts w:eastAsia="Times New Roman"/>
          <w:iCs/>
          <w:sz w:val="28"/>
          <w:szCs w:val="28"/>
          <w:lang w:eastAsia="ru-RU"/>
        </w:rPr>
      </w:pPr>
      <w:r w:rsidRPr="00F07DD0">
        <w:rPr>
          <w:sz w:val="28"/>
          <w:szCs w:val="28"/>
        </w:rPr>
        <w:t xml:space="preserve">На незасоленных грунтах на этой стадии формируются естественные березово-осиновые насаждения, а на засоленных насаждениях формируются отдельные пятна древесных насаждений в более благоприятных лесорастительных </w:t>
      </w:r>
      <w:r w:rsidR="00B310CD" w:rsidRPr="00F07DD0">
        <w:rPr>
          <w:sz w:val="28"/>
          <w:szCs w:val="28"/>
        </w:rPr>
        <w:t>условиях</w:t>
      </w:r>
      <w:r w:rsidRPr="00F07DD0">
        <w:rPr>
          <w:sz w:val="28"/>
          <w:szCs w:val="28"/>
        </w:rPr>
        <w:t xml:space="preserve">. На засоленных грунтах обнаружено 32 вида, на незасоленных – 58 видов (таблица 14, рисунок 20) </w:t>
      </w:r>
      <w:r w:rsidRPr="00F07DD0">
        <w:rPr>
          <w:rFonts w:eastAsia="Times New Roman"/>
          <w:sz w:val="28"/>
          <w:szCs w:val="28"/>
          <w:lang w:eastAsia="ru-RU"/>
        </w:rPr>
        <w:t>[</w:t>
      </w:r>
      <w:r w:rsidR="00E402FE" w:rsidRPr="00F07DD0">
        <w:rPr>
          <w:rFonts w:eastAsia="Times New Roman"/>
          <w:sz w:val="28"/>
          <w:szCs w:val="28"/>
          <w:lang w:eastAsia="ru-RU"/>
        </w:rPr>
        <w:t>4</w:t>
      </w:r>
      <w:r w:rsidR="00173E74" w:rsidRPr="00F07DD0">
        <w:rPr>
          <w:rFonts w:eastAsia="Times New Roman"/>
          <w:sz w:val="28"/>
          <w:szCs w:val="28"/>
          <w:lang w:eastAsia="ru-RU"/>
        </w:rPr>
        <w:t>6</w:t>
      </w:r>
      <w:r w:rsidR="00E402FE" w:rsidRPr="00F07DD0">
        <w:rPr>
          <w:rFonts w:eastAsia="Times New Roman"/>
          <w:sz w:val="28"/>
          <w:szCs w:val="28"/>
          <w:lang w:eastAsia="ru-RU"/>
        </w:rPr>
        <w:t xml:space="preserve">, </w:t>
      </w:r>
      <w:r w:rsidR="00173E74" w:rsidRPr="00F07DD0">
        <w:rPr>
          <w:rFonts w:eastAsia="Times New Roman"/>
          <w:sz w:val="28"/>
          <w:szCs w:val="28"/>
          <w:lang w:eastAsia="ru-RU"/>
        </w:rPr>
        <w:t>р. 3414-3422; 14</w:t>
      </w:r>
      <w:r w:rsidR="00E402FE" w:rsidRPr="00F07DD0">
        <w:rPr>
          <w:rFonts w:eastAsia="Times New Roman"/>
          <w:sz w:val="28"/>
          <w:szCs w:val="28"/>
          <w:lang w:eastAsia="ru-RU"/>
        </w:rPr>
        <w:t>5, с. 66-78</w:t>
      </w:r>
      <w:r w:rsidRPr="00F07DD0">
        <w:rPr>
          <w:rFonts w:eastAsia="Times New Roman"/>
          <w:sz w:val="28"/>
          <w:szCs w:val="28"/>
          <w:lang w:eastAsia="ru-RU"/>
        </w:rPr>
        <w:t>]</w:t>
      </w:r>
      <w:r w:rsidRPr="00F07DD0">
        <w:rPr>
          <w:sz w:val="28"/>
          <w:szCs w:val="28"/>
        </w:rPr>
        <w:t>.</w:t>
      </w:r>
    </w:p>
    <w:p w14:paraId="244D1F63" w14:textId="77777777" w:rsidR="00A50DDB" w:rsidRPr="00F07DD0" w:rsidRDefault="00A50DDB" w:rsidP="00F07DD0">
      <w:pPr>
        <w:spacing w:after="0" w:line="240" w:lineRule="auto"/>
        <w:contextualSpacing/>
        <w:jc w:val="both"/>
        <w:rPr>
          <w:rFonts w:eastAsia="Times New Roman"/>
          <w:iCs/>
          <w:sz w:val="28"/>
          <w:szCs w:val="28"/>
          <w:lang w:eastAsia="ru-RU"/>
        </w:rPr>
      </w:pPr>
    </w:p>
    <w:p w14:paraId="1FEFAE2B" w14:textId="0D62DC66" w:rsidR="00A50DDB" w:rsidRPr="00F07DD0" w:rsidRDefault="00A50DDB" w:rsidP="00F07DD0">
      <w:pPr>
        <w:spacing w:after="0" w:line="240" w:lineRule="auto"/>
        <w:contextualSpacing/>
        <w:jc w:val="both"/>
        <w:rPr>
          <w:sz w:val="28"/>
          <w:szCs w:val="28"/>
        </w:rPr>
      </w:pPr>
      <w:r w:rsidRPr="00F07DD0">
        <w:rPr>
          <w:sz w:val="28"/>
          <w:szCs w:val="28"/>
        </w:rPr>
        <w:t>Таблица 14 – Характеристика сообществ на стадии сложной группировки на незасоленных грунтах</w:t>
      </w:r>
    </w:p>
    <w:tbl>
      <w:tblPr>
        <w:tblW w:w="9609" w:type="dxa"/>
        <w:jc w:val="center"/>
        <w:tblLook w:val="04A0" w:firstRow="1" w:lastRow="0" w:firstColumn="1" w:lastColumn="0" w:noHBand="0" w:noVBand="1"/>
      </w:tblPr>
      <w:tblGrid>
        <w:gridCol w:w="5456"/>
        <w:gridCol w:w="993"/>
        <w:gridCol w:w="992"/>
        <w:gridCol w:w="850"/>
        <w:gridCol w:w="1318"/>
      </w:tblGrid>
      <w:tr w:rsidR="00941D1F" w:rsidRPr="00F07DD0" w14:paraId="1FCFFDFF"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hideMark/>
          </w:tcPr>
          <w:p w14:paraId="48F9673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 растений</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2FA4ACE" w14:textId="77777777" w:rsidR="00A50DDB" w:rsidRPr="00F07DD0" w:rsidRDefault="00A50DDB"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V</w:t>
            </w:r>
            <w:r w:rsidRPr="00F07DD0">
              <w:rPr>
                <w:rFonts w:eastAsia="Times New Roman"/>
                <w:sz w:val="24"/>
                <w:szCs w:val="24"/>
                <w:lang w:val="en-US" w:eastAsia="ru-RU"/>
              </w:rPr>
              <w:t>*</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77148AC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P</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A1D4BE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A</w:t>
            </w:r>
          </w:p>
        </w:tc>
        <w:tc>
          <w:tcPr>
            <w:tcW w:w="1318" w:type="dxa"/>
            <w:tcBorders>
              <w:top w:val="single" w:sz="4" w:space="0" w:color="auto"/>
              <w:left w:val="nil"/>
              <w:bottom w:val="single" w:sz="4" w:space="0" w:color="auto"/>
              <w:right w:val="single" w:sz="4" w:space="0" w:color="auto"/>
            </w:tcBorders>
            <w:shd w:val="clear" w:color="000000" w:fill="FFFFFF"/>
            <w:noWrap/>
            <w:vAlign w:val="center"/>
            <w:hideMark/>
          </w:tcPr>
          <w:p w14:paraId="00F706E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39C29686"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tcPr>
          <w:p w14:paraId="094FD6B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56ECD68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56EDCE8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7C198B2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318" w:type="dxa"/>
            <w:tcBorders>
              <w:top w:val="single" w:sz="4" w:space="0" w:color="auto"/>
              <w:left w:val="nil"/>
              <w:bottom w:val="single" w:sz="4" w:space="0" w:color="auto"/>
              <w:right w:val="single" w:sz="4" w:space="0" w:color="auto"/>
            </w:tcBorders>
            <w:shd w:val="clear" w:color="000000" w:fill="FFFFFF"/>
            <w:noWrap/>
            <w:vAlign w:val="center"/>
          </w:tcPr>
          <w:p w14:paraId="7AFC3D2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5A26412C"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791563AD"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Tanacetum vulgare </w:t>
            </w:r>
          </w:p>
        </w:tc>
        <w:tc>
          <w:tcPr>
            <w:tcW w:w="993" w:type="dxa"/>
            <w:tcBorders>
              <w:top w:val="nil"/>
              <w:left w:val="nil"/>
              <w:bottom w:val="single" w:sz="4" w:space="0" w:color="auto"/>
              <w:right w:val="single" w:sz="4" w:space="0" w:color="auto"/>
            </w:tcBorders>
            <w:shd w:val="clear" w:color="000000" w:fill="FFFFFF"/>
            <w:vAlign w:val="center"/>
            <w:hideMark/>
          </w:tcPr>
          <w:p w14:paraId="449DCB4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90,9</w:t>
            </w:r>
          </w:p>
        </w:tc>
        <w:tc>
          <w:tcPr>
            <w:tcW w:w="992" w:type="dxa"/>
            <w:tcBorders>
              <w:top w:val="nil"/>
              <w:left w:val="nil"/>
              <w:bottom w:val="single" w:sz="4" w:space="0" w:color="auto"/>
              <w:right w:val="single" w:sz="4" w:space="0" w:color="auto"/>
            </w:tcBorders>
            <w:shd w:val="clear" w:color="000000" w:fill="FFFFFF"/>
            <w:noWrap/>
            <w:vAlign w:val="center"/>
            <w:hideMark/>
          </w:tcPr>
          <w:p w14:paraId="748B233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1,14</w:t>
            </w:r>
          </w:p>
        </w:tc>
        <w:tc>
          <w:tcPr>
            <w:tcW w:w="850" w:type="dxa"/>
            <w:tcBorders>
              <w:top w:val="nil"/>
              <w:left w:val="nil"/>
              <w:bottom w:val="single" w:sz="4" w:space="0" w:color="auto"/>
              <w:right w:val="single" w:sz="4" w:space="0" w:color="auto"/>
            </w:tcBorders>
            <w:shd w:val="clear" w:color="000000" w:fill="FFFFFF"/>
            <w:noWrap/>
            <w:vAlign w:val="center"/>
            <w:hideMark/>
          </w:tcPr>
          <w:p w14:paraId="18D24A4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10,18</w:t>
            </w:r>
          </w:p>
        </w:tc>
        <w:tc>
          <w:tcPr>
            <w:tcW w:w="1318" w:type="dxa"/>
            <w:tcBorders>
              <w:top w:val="nil"/>
              <w:left w:val="nil"/>
              <w:bottom w:val="single" w:sz="4" w:space="0" w:color="auto"/>
              <w:right w:val="single" w:sz="4" w:space="0" w:color="auto"/>
            </w:tcBorders>
            <w:shd w:val="clear" w:color="000000" w:fill="FFFFFF"/>
            <w:noWrap/>
            <w:vAlign w:val="center"/>
            <w:hideMark/>
          </w:tcPr>
          <w:p w14:paraId="567824B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64321622"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089F1F03"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Festuca valesiaca </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5B756A6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90,9</w:t>
            </w:r>
          </w:p>
        </w:tc>
        <w:tc>
          <w:tcPr>
            <w:tcW w:w="992" w:type="dxa"/>
            <w:tcBorders>
              <w:top w:val="nil"/>
              <w:left w:val="nil"/>
              <w:bottom w:val="single" w:sz="4" w:space="0" w:color="auto"/>
              <w:right w:val="single" w:sz="4" w:space="0" w:color="auto"/>
            </w:tcBorders>
            <w:shd w:val="clear" w:color="000000" w:fill="FFFFFF"/>
            <w:noWrap/>
            <w:vAlign w:val="center"/>
            <w:hideMark/>
          </w:tcPr>
          <w:p w14:paraId="427F4FE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6,6</w:t>
            </w:r>
          </w:p>
        </w:tc>
        <w:tc>
          <w:tcPr>
            <w:tcW w:w="850" w:type="dxa"/>
            <w:tcBorders>
              <w:top w:val="nil"/>
              <w:left w:val="nil"/>
              <w:bottom w:val="single" w:sz="4" w:space="0" w:color="auto"/>
              <w:right w:val="single" w:sz="4" w:space="0" w:color="auto"/>
            </w:tcBorders>
            <w:shd w:val="clear" w:color="000000" w:fill="FFFFFF"/>
            <w:noWrap/>
            <w:vAlign w:val="center"/>
            <w:hideMark/>
          </w:tcPr>
          <w:p w14:paraId="292A098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24,49</w:t>
            </w:r>
          </w:p>
        </w:tc>
        <w:tc>
          <w:tcPr>
            <w:tcW w:w="1318" w:type="dxa"/>
            <w:tcBorders>
              <w:top w:val="nil"/>
              <w:left w:val="nil"/>
              <w:bottom w:val="single" w:sz="4" w:space="0" w:color="auto"/>
              <w:right w:val="single" w:sz="4" w:space="0" w:color="auto"/>
            </w:tcBorders>
            <w:shd w:val="clear" w:color="000000" w:fill="FFFFFF"/>
            <w:noWrap/>
            <w:vAlign w:val="center"/>
            <w:hideMark/>
          </w:tcPr>
          <w:p w14:paraId="4CBC05A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574D0D60"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70880C36"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austriaca</w:t>
            </w:r>
          </w:p>
        </w:tc>
        <w:tc>
          <w:tcPr>
            <w:tcW w:w="993" w:type="dxa"/>
            <w:tcBorders>
              <w:top w:val="nil"/>
              <w:left w:val="nil"/>
              <w:bottom w:val="single" w:sz="4" w:space="0" w:color="auto"/>
              <w:right w:val="single" w:sz="4" w:space="0" w:color="auto"/>
            </w:tcBorders>
            <w:shd w:val="clear" w:color="000000" w:fill="FFFFFF"/>
            <w:vAlign w:val="center"/>
            <w:hideMark/>
          </w:tcPr>
          <w:p w14:paraId="2E49691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81,8</w:t>
            </w:r>
          </w:p>
        </w:tc>
        <w:tc>
          <w:tcPr>
            <w:tcW w:w="992" w:type="dxa"/>
            <w:tcBorders>
              <w:top w:val="nil"/>
              <w:left w:val="nil"/>
              <w:bottom w:val="single" w:sz="4" w:space="0" w:color="auto"/>
              <w:right w:val="single" w:sz="4" w:space="0" w:color="auto"/>
            </w:tcBorders>
            <w:shd w:val="clear" w:color="000000" w:fill="FFFFFF"/>
            <w:noWrap/>
            <w:vAlign w:val="center"/>
            <w:hideMark/>
          </w:tcPr>
          <w:p w14:paraId="5152037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1,73</w:t>
            </w:r>
          </w:p>
        </w:tc>
        <w:tc>
          <w:tcPr>
            <w:tcW w:w="850" w:type="dxa"/>
            <w:tcBorders>
              <w:top w:val="nil"/>
              <w:left w:val="nil"/>
              <w:bottom w:val="single" w:sz="4" w:space="0" w:color="auto"/>
              <w:right w:val="single" w:sz="4" w:space="0" w:color="auto"/>
            </w:tcBorders>
            <w:shd w:val="clear" w:color="000000" w:fill="FFFFFF"/>
            <w:noWrap/>
            <w:vAlign w:val="center"/>
            <w:hideMark/>
          </w:tcPr>
          <w:p w14:paraId="525B606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11,9</w:t>
            </w:r>
          </w:p>
        </w:tc>
        <w:tc>
          <w:tcPr>
            <w:tcW w:w="1318" w:type="dxa"/>
            <w:tcBorders>
              <w:top w:val="nil"/>
              <w:left w:val="nil"/>
              <w:bottom w:val="single" w:sz="4" w:space="0" w:color="auto"/>
              <w:right w:val="single" w:sz="4" w:space="0" w:color="auto"/>
            </w:tcBorders>
            <w:shd w:val="clear" w:color="000000" w:fill="FFFFFF"/>
            <w:noWrap/>
            <w:vAlign w:val="center"/>
            <w:hideMark/>
          </w:tcPr>
          <w:p w14:paraId="168DC1B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0EB56A18"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420706CC"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Betula pendula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229CA1A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81,8</w:t>
            </w:r>
          </w:p>
        </w:tc>
        <w:tc>
          <w:tcPr>
            <w:tcW w:w="992" w:type="dxa"/>
            <w:tcBorders>
              <w:top w:val="nil"/>
              <w:left w:val="nil"/>
              <w:bottom w:val="single" w:sz="4" w:space="0" w:color="auto"/>
              <w:right w:val="single" w:sz="4" w:space="0" w:color="auto"/>
            </w:tcBorders>
            <w:shd w:val="clear" w:color="000000" w:fill="FFFFFF"/>
            <w:noWrap/>
            <w:vAlign w:val="center"/>
            <w:hideMark/>
          </w:tcPr>
          <w:p w14:paraId="6DF2E3A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0,37</w:t>
            </w:r>
          </w:p>
        </w:tc>
        <w:tc>
          <w:tcPr>
            <w:tcW w:w="850" w:type="dxa"/>
            <w:tcBorders>
              <w:top w:val="nil"/>
              <w:left w:val="nil"/>
              <w:bottom w:val="single" w:sz="4" w:space="0" w:color="auto"/>
              <w:right w:val="single" w:sz="4" w:space="0" w:color="auto"/>
            </w:tcBorders>
            <w:shd w:val="clear" w:color="000000" w:fill="FFFFFF"/>
            <w:noWrap/>
            <w:vAlign w:val="center"/>
            <w:hideMark/>
          </w:tcPr>
          <w:p w14:paraId="1A136E68"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5,5</w:t>
            </w:r>
          </w:p>
        </w:tc>
        <w:tc>
          <w:tcPr>
            <w:tcW w:w="1318" w:type="dxa"/>
            <w:tcBorders>
              <w:top w:val="nil"/>
              <w:left w:val="nil"/>
              <w:bottom w:val="single" w:sz="4" w:space="0" w:color="auto"/>
              <w:right w:val="single" w:sz="4" w:space="0" w:color="auto"/>
            </w:tcBorders>
            <w:shd w:val="clear" w:color="000000" w:fill="FFFFFF"/>
            <w:noWrap/>
            <w:vAlign w:val="center"/>
            <w:hideMark/>
          </w:tcPr>
          <w:p w14:paraId="767F5A3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06375208"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hideMark/>
          </w:tcPr>
          <w:p w14:paraId="60B3DA55"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vAlign w:val="center"/>
            <w:hideMark/>
          </w:tcPr>
          <w:p w14:paraId="6ECBD0E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63,6</w:t>
            </w:r>
          </w:p>
        </w:tc>
        <w:tc>
          <w:tcPr>
            <w:tcW w:w="992" w:type="dxa"/>
            <w:tcBorders>
              <w:top w:val="single" w:sz="4" w:space="0" w:color="auto"/>
              <w:left w:val="nil"/>
              <w:bottom w:val="single" w:sz="4" w:space="0" w:color="auto"/>
              <w:right w:val="single" w:sz="4" w:space="0" w:color="auto"/>
            </w:tcBorders>
            <w:noWrap/>
            <w:vAlign w:val="center"/>
            <w:hideMark/>
          </w:tcPr>
          <w:p w14:paraId="1C195E6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0,55</w:t>
            </w:r>
          </w:p>
        </w:tc>
        <w:tc>
          <w:tcPr>
            <w:tcW w:w="850" w:type="dxa"/>
            <w:tcBorders>
              <w:top w:val="single" w:sz="4" w:space="0" w:color="auto"/>
              <w:left w:val="nil"/>
              <w:bottom w:val="single" w:sz="4" w:space="0" w:color="auto"/>
              <w:right w:val="single" w:sz="4" w:space="0" w:color="auto"/>
            </w:tcBorders>
            <w:noWrap/>
            <w:vAlign w:val="center"/>
            <w:hideMark/>
          </w:tcPr>
          <w:p w14:paraId="1448138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5,92</w:t>
            </w:r>
          </w:p>
        </w:tc>
        <w:tc>
          <w:tcPr>
            <w:tcW w:w="1318" w:type="dxa"/>
            <w:tcBorders>
              <w:top w:val="single" w:sz="4" w:space="0" w:color="auto"/>
              <w:left w:val="nil"/>
              <w:bottom w:val="single" w:sz="4" w:space="0" w:color="auto"/>
              <w:right w:val="single" w:sz="4" w:space="0" w:color="auto"/>
            </w:tcBorders>
            <w:noWrap/>
            <w:vAlign w:val="center"/>
            <w:hideMark/>
          </w:tcPr>
          <w:p w14:paraId="2C20ED2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3C3911C6"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1352B45B"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6DDCA6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63,6</w:t>
            </w:r>
          </w:p>
        </w:tc>
        <w:tc>
          <w:tcPr>
            <w:tcW w:w="992" w:type="dxa"/>
            <w:tcBorders>
              <w:top w:val="nil"/>
              <w:left w:val="nil"/>
              <w:bottom w:val="single" w:sz="4" w:space="0" w:color="auto"/>
              <w:right w:val="single" w:sz="4" w:space="0" w:color="auto"/>
            </w:tcBorders>
            <w:shd w:val="clear" w:color="000000" w:fill="FFFFFF"/>
            <w:noWrap/>
            <w:vAlign w:val="center"/>
            <w:hideMark/>
          </w:tcPr>
          <w:p w14:paraId="65AB500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3,14</w:t>
            </w:r>
          </w:p>
        </w:tc>
        <w:tc>
          <w:tcPr>
            <w:tcW w:w="850" w:type="dxa"/>
            <w:tcBorders>
              <w:top w:val="nil"/>
              <w:left w:val="nil"/>
              <w:bottom w:val="single" w:sz="4" w:space="0" w:color="auto"/>
              <w:right w:val="single" w:sz="4" w:space="0" w:color="auto"/>
            </w:tcBorders>
            <w:shd w:val="clear" w:color="000000" w:fill="FFFFFF"/>
            <w:noWrap/>
            <w:vAlign w:val="center"/>
            <w:hideMark/>
          </w:tcPr>
          <w:p w14:paraId="7829D84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14,13</w:t>
            </w:r>
          </w:p>
        </w:tc>
        <w:tc>
          <w:tcPr>
            <w:tcW w:w="1318" w:type="dxa"/>
            <w:tcBorders>
              <w:top w:val="nil"/>
              <w:left w:val="nil"/>
              <w:bottom w:val="single" w:sz="4" w:space="0" w:color="auto"/>
              <w:right w:val="single" w:sz="4" w:space="0" w:color="auto"/>
            </w:tcBorders>
            <w:shd w:val="clear" w:color="000000" w:fill="FFFFFF"/>
            <w:noWrap/>
            <w:vAlign w:val="center"/>
            <w:hideMark/>
          </w:tcPr>
          <w:p w14:paraId="785A534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74E8D03C"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746BAA13"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Hieracium virosum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168903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92" w:type="dxa"/>
            <w:tcBorders>
              <w:top w:val="nil"/>
              <w:left w:val="nil"/>
              <w:bottom w:val="single" w:sz="4" w:space="0" w:color="auto"/>
              <w:right w:val="single" w:sz="4" w:space="0" w:color="auto"/>
            </w:tcBorders>
            <w:shd w:val="clear" w:color="000000" w:fill="FFFFFF"/>
            <w:noWrap/>
            <w:vAlign w:val="center"/>
            <w:hideMark/>
          </w:tcPr>
          <w:p w14:paraId="03725F3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0,73</w:t>
            </w:r>
          </w:p>
        </w:tc>
        <w:tc>
          <w:tcPr>
            <w:tcW w:w="850" w:type="dxa"/>
            <w:tcBorders>
              <w:top w:val="nil"/>
              <w:left w:val="nil"/>
              <w:bottom w:val="single" w:sz="4" w:space="0" w:color="auto"/>
              <w:right w:val="single" w:sz="4" w:space="0" w:color="auto"/>
            </w:tcBorders>
            <w:shd w:val="clear" w:color="000000" w:fill="FFFFFF"/>
            <w:noWrap/>
            <w:vAlign w:val="center"/>
            <w:hideMark/>
          </w:tcPr>
          <w:p w14:paraId="55BC49E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6,27</w:t>
            </w:r>
          </w:p>
        </w:tc>
        <w:tc>
          <w:tcPr>
            <w:tcW w:w="1318" w:type="dxa"/>
            <w:tcBorders>
              <w:top w:val="nil"/>
              <w:left w:val="nil"/>
              <w:bottom w:val="single" w:sz="4" w:space="0" w:color="auto"/>
              <w:right w:val="single" w:sz="4" w:space="0" w:color="auto"/>
            </w:tcBorders>
            <w:shd w:val="clear" w:color="000000" w:fill="FFFFFF"/>
            <w:noWrap/>
            <w:vAlign w:val="center"/>
            <w:hideMark/>
          </w:tcPr>
          <w:p w14:paraId="336CEDB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535BD742"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22897B92"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Achillea nobilis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0F56479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92" w:type="dxa"/>
            <w:tcBorders>
              <w:top w:val="nil"/>
              <w:left w:val="nil"/>
              <w:bottom w:val="single" w:sz="4" w:space="0" w:color="auto"/>
              <w:right w:val="single" w:sz="4" w:space="0" w:color="auto"/>
            </w:tcBorders>
            <w:shd w:val="clear" w:color="000000" w:fill="FFFFFF"/>
            <w:noWrap/>
            <w:vAlign w:val="center"/>
            <w:hideMark/>
          </w:tcPr>
          <w:p w14:paraId="7C0429A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0,5</w:t>
            </w:r>
          </w:p>
        </w:tc>
        <w:tc>
          <w:tcPr>
            <w:tcW w:w="850" w:type="dxa"/>
            <w:tcBorders>
              <w:top w:val="nil"/>
              <w:left w:val="nil"/>
              <w:bottom w:val="single" w:sz="4" w:space="0" w:color="auto"/>
              <w:right w:val="single" w:sz="4" w:space="0" w:color="auto"/>
            </w:tcBorders>
            <w:shd w:val="clear" w:color="000000" w:fill="FFFFFF"/>
            <w:noWrap/>
            <w:vAlign w:val="center"/>
            <w:hideMark/>
          </w:tcPr>
          <w:p w14:paraId="46BE599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5,22</w:t>
            </w:r>
          </w:p>
        </w:tc>
        <w:tc>
          <w:tcPr>
            <w:tcW w:w="1318" w:type="dxa"/>
            <w:tcBorders>
              <w:top w:val="nil"/>
              <w:left w:val="nil"/>
              <w:bottom w:val="single" w:sz="4" w:space="0" w:color="auto"/>
              <w:right w:val="single" w:sz="4" w:space="0" w:color="auto"/>
            </w:tcBorders>
            <w:shd w:val="clear" w:color="000000" w:fill="FFFFFF"/>
            <w:noWrap/>
            <w:vAlign w:val="center"/>
            <w:hideMark/>
          </w:tcPr>
          <w:p w14:paraId="0F80983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9A904FD"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055DED0D"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Achillea millefolium </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7F5BB8A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92" w:type="dxa"/>
            <w:tcBorders>
              <w:top w:val="nil"/>
              <w:left w:val="nil"/>
              <w:bottom w:val="single" w:sz="4" w:space="0" w:color="auto"/>
              <w:right w:val="single" w:sz="4" w:space="0" w:color="auto"/>
            </w:tcBorders>
            <w:shd w:val="clear" w:color="000000" w:fill="FFFFFF"/>
            <w:noWrap/>
            <w:vAlign w:val="center"/>
            <w:hideMark/>
          </w:tcPr>
          <w:p w14:paraId="7CC8C47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0,95</w:t>
            </w:r>
          </w:p>
        </w:tc>
        <w:tc>
          <w:tcPr>
            <w:tcW w:w="850" w:type="dxa"/>
            <w:tcBorders>
              <w:top w:val="nil"/>
              <w:left w:val="nil"/>
              <w:bottom w:val="single" w:sz="4" w:space="0" w:color="auto"/>
              <w:right w:val="single" w:sz="4" w:space="0" w:color="auto"/>
            </w:tcBorders>
            <w:shd w:val="clear" w:color="000000" w:fill="FFFFFF"/>
            <w:noWrap/>
            <w:vAlign w:val="center"/>
            <w:hideMark/>
          </w:tcPr>
          <w:p w14:paraId="3D25568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7,2</w:t>
            </w:r>
          </w:p>
        </w:tc>
        <w:tc>
          <w:tcPr>
            <w:tcW w:w="1318" w:type="dxa"/>
            <w:tcBorders>
              <w:top w:val="nil"/>
              <w:left w:val="nil"/>
              <w:bottom w:val="single" w:sz="4" w:space="0" w:color="auto"/>
              <w:right w:val="single" w:sz="4" w:space="0" w:color="auto"/>
            </w:tcBorders>
            <w:shd w:val="clear" w:color="000000" w:fill="FFFFFF"/>
            <w:noWrap/>
            <w:vAlign w:val="center"/>
            <w:hideMark/>
          </w:tcPr>
          <w:p w14:paraId="5C746DE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2A44A4F"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64316873" w14:textId="77777777"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sz w:val="24"/>
                <w:szCs w:val="24"/>
                <w:lang w:eastAsia="ru-RU"/>
              </w:rPr>
              <w:t xml:space="preserve">Chamaenerion angustifolium </w:t>
            </w:r>
          </w:p>
        </w:tc>
        <w:tc>
          <w:tcPr>
            <w:tcW w:w="993" w:type="dxa"/>
            <w:tcBorders>
              <w:top w:val="nil"/>
              <w:left w:val="nil"/>
              <w:bottom w:val="single" w:sz="4" w:space="0" w:color="auto"/>
              <w:right w:val="single" w:sz="4" w:space="0" w:color="auto"/>
            </w:tcBorders>
            <w:shd w:val="clear" w:color="000000" w:fill="FFFFFF"/>
            <w:vAlign w:val="center"/>
            <w:hideMark/>
          </w:tcPr>
          <w:p w14:paraId="5680FE6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54,5</w:t>
            </w:r>
          </w:p>
        </w:tc>
        <w:tc>
          <w:tcPr>
            <w:tcW w:w="992" w:type="dxa"/>
            <w:tcBorders>
              <w:top w:val="nil"/>
              <w:left w:val="nil"/>
              <w:bottom w:val="single" w:sz="4" w:space="0" w:color="auto"/>
              <w:right w:val="single" w:sz="4" w:space="0" w:color="auto"/>
            </w:tcBorders>
            <w:shd w:val="clear" w:color="000000" w:fill="FFFFFF"/>
            <w:noWrap/>
            <w:vAlign w:val="center"/>
            <w:hideMark/>
          </w:tcPr>
          <w:p w14:paraId="2DADCF6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0,27</w:t>
            </w:r>
          </w:p>
        </w:tc>
        <w:tc>
          <w:tcPr>
            <w:tcW w:w="850" w:type="dxa"/>
            <w:tcBorders>
              <w:top w:val="nil"/>
              <w:left w:val="nil"/>
              <w:bottom w:val="single" w:sz="4" w:space="0" w:color="auto"/>
              <w:right w:val="single" w:sz="4" w:space="0" w:color="auto"/>
            </w:tcBorders>
            <w:shd w:val="clear" w:color="000000" w:fill="FFFFFF"/>
            <w:noWrap/>
            <w:vAlign w:val="center"/>
            <w:hideMark/>
          </w:tcPr>
          <w:p w14:paraId="7FFB600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3,84</w:t>
            </w:r>
          </w:p>
        </w:tc>
        <w:tc>
          <w:tcPr>
            <w:tcW w:w="1318" w:type="dxa"/>
            <w:tcBorders>
              <w:top w:val="nil"/>
              <w:left w:val="nil"/>
              <w:bottom w:val="single" w:sz="4" w:space="0" w:color="auto"/>
              <w:right w:val="single" w:sz="4" w:space="0" w:color="auto"/>
            </w:tcBorders>
            <w:shd w:val="clear" w:color="000000" w:fill="FFFFFF"/>
            <w:noWrap/>
            <w:vAlign w:val="center"/>
            <w:hideMark/>
          </w:tcPr>
          <w:p w14:paraId="69A0387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3857355"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33C3A14D"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Medicago falcata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730FD05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45,5</w:t>
            </w:r>
          </w:p>
        </w:tc>
        <w:tc>
          <w:tcPr>
            <w:tcW w:w="992" w:type="dxa"/>
            <w:tcBorders>
              <w:top w:val="nil"/>
              <w:left w:val="nil"/>
              <w:bottom w:val="single" w:sz="4" w:space="0" w:color="auto"/>
              <w:right w:val="single" w:sz="4" w:space="0" w:color="auto"/>
            </w:tcBorders>
            <w:shd w:val="clear" w:color="000000" w:fill="FFFFFF"/>
            <w:noWrap/>
            <w:vAlign w:val="center"/>
            <w:hideMark/>
          </w:tcPr>
          <w:p w14:paraId="40B7F9B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0,23</w:t>
            </w:r>
          </w:p>
        </w:tc>
        <w:tc>
          <w:tcPr>
            <w:tcW w:w="850" w:type="dxa"/>
            <w:tcBorders>
              <w:top w:val="nil"/>
              <w:left w:val="nil"/>
              <w:bottom w:val="single" w:sz="4" w:space="0" w:color="auto"/>
              <w:right w:val="single" w:sz="4" w:space="0" w:color="auto"/>
            </w:tcBorders>
            <w:shd w:val="clear" w:color="000000" w:fill="FFFFFF"/>
            <w:noWrap/>
            <w:vAlign w:val="center"/>
            <w:hideMark/>
          </w:tcPr>
          <w:p w14:paraId="6CF2A03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3,23</w:t>
            </w:r>
          </w:p>
        </w:tc>
        <w:tc>
          <w:tcPr>
            <w:tcW w:w="1318" w:type="dxa"/>
            <w:tcBorders>
              <w:top w:val="nil"/>
              <w:left w:val="nil"/>
              <w:bottom w:val="single" w:sz="4" w:space="0" w:color="auto"/>
              <w:right w:val="single" w:sz="4" w:space="0" w:color="auto"/>
            </w:tcBorders>
            <w:shd w:val="clear" w:color="000000" w:fill="FFFFFF"/>
            <w:noWrap/>
            <w:vAlign w:val="center"/>
            <w:hideMark/>
          </w:tcPr>
          <w:p w14:paraId="32FA330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1F37C301"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tcPr>
          <w:p w14:paraId="71A65626" w14:textId="77777777" w:rsidR="00A50DDB" w:rsidRPr="00F07DD0" w:rsidRDefault="00A50DDB" w:rsidP="00F07DD0">
            <w:pPr>
              <w:spacing w:after="0" w:line="240" w:lineRule="auto"/>
              <w:contextualSpacing/>
              <w:rPr>
                <w:rFonts w:eastAsia="Times New Roman"/>
                <w:i/>
                <w:iCs/>
                <w:sz w:val="24"/>
                <w:szCs w:val="24"/>
                <w:lang w:eastAsia="ru-RU"/>
              </w:rPr>
            </w:pPr>
            <w:r w:rsidRPr="00F07DD0">
              <w:rPr>
                <w:i/>
                <w:sz w:val="24"/>
                <w:szCs w:val="24"/>
                <w:lang w:val="en-US"/>
              </w:rPr>
              <w:t>Phlomoides tuberosa</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1543DA9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6725337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14:paraId="19340B9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7,51</w:t>
            </w:r>
          </w:p>
        </w:tc>
        <w:tc>
          <w:tcPr>
            <w:tcW w:w="1318" w:type="dxa"/>
            <w:tcBorders>
              <w:top w:val="single" w:sz="4" w:space="0" w:color="auto"/>
              <w:left w:val="nil"/>
              <w:bottom w:val="single" w:sz="4" w:space="0" w:color="auto"/>
              <w:right w:val="single" w:sz="4" w:space="0" w:color="auto"/>
            </w:tcBorders>
            <w:shd w:val="clear" w:color="000000" w:fill="FFFFFF"/>
            <w:noWrap/>
            <w:vAlign w:val="center"/>
          </w:tcPr>
          <w:p w14:paraId="7CAD4B8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D7348AA"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3940B6FC"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Hieracium umbellatum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02B8AF2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14:paraId="02250BB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1,55</w:t>
            </w:r>
          </w:p>
        </w:tc>
        <w:tc>
          <w:tcPr>
            <w:tcW w:w="850" w:type="dxa"/>
            <w:tcBorders>
              <w:top w:val="nil"/>
              <w:left w:val="nil"/>
              <w:bottom w:val="single" w:sz="4" w:space="0" w:color="auto"/>
              <w:right w:val="single" w:sz="4" w:space="0" w:color="auto"/>
            </w:tcBorders>
            <w:shd w:val="clear" w:color="000000" w:fill="FFFFFF"/>
            <w:noWrap/>
            <w:vAlign w:val="center"/>
            <w:hideMark/>
          </w:tcPr>
          <w:p w14:paraId="623F586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7,51</w:t>
            </w:r>
          </w:p>
        </w:tc>
        <w:tc>
          <w:tcPr>
            <w:tcW w:w="1318" w:type="dxa"/>
            <w:tcBorders>
              <w:top w:val="nil"/>
              <w:left w:val="nil"/>
              <w:bottom w:val="single" w:sz="4" w:space="0" w:color="auto"/>
              <w:right w:val="single" w:sz="4" w:space="0" w:color="auto"/>
            </w:tcBorders>
            <w:shd w:val="clear" w:color="000000" w:fill="FFFFFF"/>
            <w:noWrap/>
            <w:vAlign w:val="center"/>
            <w:hideMark/>
          </w:tcPr>
          <w:p w14:paraId="3330427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664F3FF"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hideMark/>
          </w:tcPr>
          <w:p w14:paraId="2AB795C0"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Centaurea scabiosa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5FF8A11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6049E8D8"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0E76845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2,56</w:t>
            </w:r>
          </w:p>
        </w:tc>
        <w:tc>
          <w:tcPr>
            <w:tcW w:w="1318" w:type="dxa"/>
            <w:tcBorders>
              <w:top w:val="single" w:sz="4" w:space="0" w:color="auto"/>
              <w:left w:val="nil"/>
              <w:bottom w:val="single" w:sz="4" w:space="0" w:color="auto"/>
              <w:right w:val="single" w:sz="4" w:space="0" w:color="auto"/>
            </w:tcBorders>
            <w:shd w:val="clear" w:color="000000" w:fill="FFFFFF"/>
            <w:noWrap/>
            <w:vAlign w:val="center"/>
            <w:hideMark/>
          </w:tcPr>
          <w:p w14:paraId="73C0616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1B49DA2D"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59F1602B"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Stellaria graminea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1C0325F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14:paraId="3FD548F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0,18</w:t>
            </w:r>
          </w:p>
        </w:tc>
        <w:tc>
          <w:tcPr>
            <w:tcW w:w="850" w:type="dxa"/>
            <w:tcBorders>
              <w:top w:val="nil"/>
              <w:left w:val="nil"/>
              <w:bottom w:val="single" w:sz="4" w:space="0" w:color="auto"/>
              <w:right w:val="single" w:sz="4" w:space="0" w:color="auto"/>
            </w:tcBorders>
            <w:shd w:val="clear" w:color="000000" w:fill="FFFFFF"/>
            <w:noWrap/>
            <w:vAlign w:val="center"/>
            <w:hideMark/>
          </w:tcPr>
          <w:p w14:paraId="745D988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2,56</w:t>
            </w:r>
          </w:p>
        </w:tc>
        <w:tc>
          <w:tcPr>
            <w:tcW w:w="1318" w:type="dxa"/>
            <w:tcBorders>
              <w:top w:val="nil"/>
              <w:left w:val="nil"/>
              <w:bottom w:val="single" w:sz="4" w:space="0" w:color="auto"/>
              <w:right w:val="single" w:sz="4" w:space="0" w:color="auto"/>
            </w:tcBorders>
            <w:shd w:val="clear" w:color="000000" w:fill="FFFFFF"/>
            <w:noWrap/>
            <w:vAlign w:val="center"/>
            <w:hideMark/>
          </w:tcPr>
          <w:p w14:paraId="45B0661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3443909"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7B43A4F2"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Astragalus buchtormensis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D1BC56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14:paraId="5D7028F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1,27</w:t>
            </w:r>
          </w:p>
        </w:tc>
        <w:tc>
          <w:tcPr>
            <w:tcW w:w="850" w:type="dxa"/>
            <w:tcBorders>
              <w:top w:val="nil"/>
              <w:left w:val="nil"/>
              <w:bottom w:val="single" w:sz="4" w:space="0" w:color="auto"/>
              <w:right w:val="single" w:sz="4" w:space="0" w:color="auto"/>
            </w:tcBorders>
            <w:shd w:val="clear" w:color="000000" w:fill="FFFFFF"/>
            <w:noWrap/>
            <w:vAlign w:val="center"/>
            <w:hideMark/>
          </w:tcPr>
          <w:p w14:paraId="32E0D9B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6,8</w:t>
            </w:r>
          </w:p>
        </w:tc>
        <w:tc>
          <w:tcPr>
            <w:tcW w:w="1318" w:type="dxa"/>
            <w:tcBorders>
              <w:top w:val="nil"/>
              <w:left w:val="nil"/>
              <w:bottom w:val="single" w:sz="4" w:space="0" w:color="auto"/>
              <w:right w:val="single" w:sz="4" w:space="0" w:color="auto"/>
            </w:tcBorders>
            <w:shd w:val="clear" w:color="000000" w:fill="FFFFFF"/>
            <w:noWrap/>
            <w:vAlign w:val="center"/>
            <w:hideMark/>
          </w:tcPr>
          <w:p w14:paraId="770CDB4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B7D72CA"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2B4CE1D1"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Lonicera tatarica </w:t>
            </w:r>
          </w:p>
        </w:tc>
        <w:tc>
          <w:tcPr>
            <w:tcW w:w="993" w:type="dxa"/>
            <w:tcBorders>
              <w:top w:val="nil"/>
              <w:left w:val="nil"/>
              <w:bottom w:val="single" w:sz="4" w:space="0" w:color="auto"/>
              <w:right w:val="single" w:sz="4" w:space="0" w:color="auto"/>
            </w:tcBorders>
            <w:shd w:val="clear" w:color="000000" w:fill="FFFFFF"/>
            <w:vAlign w:val="center"/>
            <w:hideMark/>
          </w:tcPr>
          <w:p w14:paraId="3F7FD6B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hideMark/>
          </w:tcPr>
          <w:p w14:paraId="265CB80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0,14</w:t>
            </w:r>
          </w:p>
        </w:tc>
        <w:tc>
          <w:tcPr>
            <w:tcW w:w="850" w:type="dxa"/>
            <w:tcBorders>
              <w:top w:val="nil"/>
              <w:left w:val="nil"/>
              <w:bottom w:val="single" w:sz="4" w:space="0" w:color="auto"/>
              <w:right w:val="single" w:sz="4" w:space="0" w:color="auto"/>
            </w:tcBorders>
            <w:shd w:val="clear" w:color="000000" w:fill="FFFFFF"/>
            <w:noWrap/>
            <w:vAlign w:val="center"/>
            <w:hideMark/>
          </w:tcPr>
          <w:p w14:paraId="4E0D531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1,95</w:t>
            </w:r>
          </w:p>
        </w:tc>
        <w:tc>
          <w:tcPr>
            <w:tcW w:w="1318" w:type="dxa"/>
            <w:tcBorders>
              <w:top w:val="nil"/>
              <w:left w:val="nil"/>
              <w:bottom w:val="single" w:sz="4" w:space="0" w:color="auto"/>
              <w:right w:val="single" w:sz="4" w:space="0" w:color="auto"/>
            </w:tcBorders>
            <w:shd w:val="clear" w:color="000000" w:fill="FFFFFF"/>
            <w:noWrap/>
            <w:vAlign w:val="center"/>
            <w:hideMark/>
          </w:tcPr>
          <w:p w14:paraId="703A668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B1504C0"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66A96601"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Bromopsis inermis</w:t>
            </w:r>
          </w:p>
        </w:tc>
        <w:tc>
          <w:tcPr>
            <w:tcW w:w="993" w:type="dxa"/>
            <w:tcBorders>
              <w:top w:val="nil"/>
              <w:left w:val="nil"/>
              <w:bottom w:val="single" w:sz="4" w:space="0" w:color="auto"/>
              <w:right w:val="single" w:sz="4" w:space="0" w:color="auto"/>
            </w:tcBorders>
            <w:shd w:val="clear" w:color="000000" w:fill="FFFFFF"/>
            <w:vAlign w:val="center"/>
            <w:hideMark/>
          </w:tcPr>
          <w:p w14:paraId="0BBB1E2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hideMark/>
          </w:tcPr>
          <w:p w14:paraId="2480F70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850" w:type="dxa"/>
            <w:tcBorders>
              <w:top w:val="nil"/>
              <w:left w:val="nil"/>
              <w:bottom w:val="single" w:sz="4" w:space="0" w:color="auto"/>
              <w:right w:val="single" w:sz="4" w:space="0" w:color="auto"/>
            </w:tcBorders>
            <w:shd w:val="clear" w:color="000000" w:fill="FFFFFF"/>
            <w:noWrap/>
            <w:vAlign w:val="center"/>
            <w:hideMark/>
          </w:tcPr>
          <w:p w14:paraId="0291326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5,22</w:t>
            </w:r>
          </w:p>
        </w:tc>
        <w:tc>
          <w:tcPr>
            <w:tcW w:w="1318" w:type="dxa"/>
            <w:tcBorders>
              <w:top w:val="nil"/>
              <w:left w:val="nil"/>
              <w:bottom w:val="single" w:sz="4" w:space="0" w:color="auto"/>
              <w:right w:val="single" w:sz="4" w:space="0" w:color="auto"/>
            </w:tcBorders>
            <w:shd w:val="clear" w:color="000000" w:fill="FFFFFF"/>
            <w:noWrap/>
            <w:vAlign w:val="center"/>
            <w:hideMark/>
          </w:tcPr>
          <w:p w14:paraId="1747DDC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612C4C0"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30640D39"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Poa pratensis </w:t>
            </w:r>
          </w:p>
        </w:tc>
        <w:tc>
          <w:tcPr>
            <w:tcW w:w="993" w:type="dxa"/>
            <w:tcBorders>
              <w:top w:val="nil"/>
              <w:left w:val="nil"/>
              <w:bottom w:val="single" w:sz="4" w:space="0" w:color="auto"/>
              <w:right w:val="single" w:sz="4" w:space="0" w:color="auto"/>
            </w:tcBorders>
            <w:shd w:val="clear" w:color="000000" w:fill="FFFFFF"/>
            <w:vAlign w:val="center"/>
            <w:hideMark/>
          </w:tcPr>
          <w:p w14:paraId="095C048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hideMark/>
          </w:tcPr>
          <w:p w14:paraId="2A2640B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0,36</w:t>
            </w:r>
          </w:p>
        </w:tc>
        <w:tc>
          <w:tcPr>
            <w:tcW w:w="850" w:type="dxa"/>
            <w:tcBorders>
              <w:top w:val="nil"/>
              <w:left w:val="nil"/>
              <w:bottom w:val="single" w:sz="4" w:space="0" w:color="auto"/>
              <w:right w:val="single" w:sz="4" w:space="0" w:color="auto"/>
            </w:tcBorders>
            <w:shd w:val="clear" w:color="000000" w:fill="FFFFFF"/>
            <w:noWrap/>
            <w:vAlign w:val="center"/>
            <w:hideMark/>
          </w:tcPr>
          <w:p w14:paraId="188DF45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3,13</w:t>
            </w:r>
          </w:p>
        </w:tc>
        <w:tc>
          <w:tcPr>
            <w:tcW w:w="1318" w:type="dxa"/>
            <w:tcBorders>
              <w:top w:val="nil"/>
              <w:left w:val="nil"/>
              <w:bottom w:val="single" w:sz="4" w:space="0" w:color="auto"/>
              <w:right w:val="single" w:sz="4" w:space="0" w:color="auto"/>
            </w:tcBorders>
            <w:shd w:val="clear" w:color="000000" w:fill="FFFFFF"/>
            <w:noWrap/>
            <w:vAlign w:val="center"/>
            <w:hideMark/>
          </w:tcPr>
          <w:p w14:paraId="18E28B9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1D992D36"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5912D4DD" w14:textId="77777777" w:rsidR="00A50DDB" w:rsidRPr="00F07DD0" w:rsidRDefault="00A50DDB"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Phragmites australis</w:t>
            </w:r>
            <w:r w:rsidRPr="00F07DD0">
              <w:rPr>
                <w:rFonts w:eastAsia="Times New Roman"/>
                <w:sz w:val="24"/>
                <w:szCs w:val="24"/>
                <w:lang w:val="en-US"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427CF75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hideMark/>
          </w:tcPr>
          <w:p w14:paraId="4F29319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4,82</w:t>
            </w:r>
          </w:p>
        </w:tc>
        <w:tc>
          <w:tcPr>
            <w:tcW w:w="850" w:type="dxa"/>
            <w:tcBorders>
              <w:top w:val="nil"/>
              <w:left w:val="nil"/>
              <w:bottom w:val="single" w:sz="4" w:space="0" w:color="auto"/>
              <w:right w:val="single" w:sz="4" w:space="0" w:color="auto"/>
            </w:tcBorders>
            <w:shd w:val="clear" w:color="000000" w:fill="FFFFFF"/>
            <w:noWrap/>
            <w:vAlign w:val="center"/>
            <w:hideMark/>
          </w:tcPr>
          <w:p w14:paraId="7A5FA8F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11,46</w:t>
            </w:r>
          </w:p>
        </w:tc>
        <w:tc>
          <w:tcPr>
            <w:tcW w:w="1318" w:type="dxa"/>
            <w:tcBorders>
              <w:top w:val="nil"/>
              <w:left w:val="nil"/>
              <w:bottom w:val="single" w:sz="4" w:space="0" w:color="auto"/>
              <w:right w:val="single" w:sz="4" w:space="0" w:color="auto"/>
            </w:tcBorders>
            <w:shd w:val="clear" w:color="000000" w:fill="FFFFFF"/>
            <w:noWrap/>
            <w:vAlign w:val="center"/>
            <w:hideMark/>
          </w:tcPr>
          <w:p w14:paraId="42E31B4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B62D392"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tcPr>
          <w:p w14:paraId="1868249F" w14:textId="77777777" w:rsidR="00A50DDB" w:rsidRPr="00F07DD0" w:rsidRDefault="00A50DDB" w:rsidP="00F07DD0">
            <w:pPr>
              <w:spacing w:after="0" w:line="240" w:lineRule="auto"/>
              <w:contextualSpacing/>
              <w:rPr>
                <w:rFonts w:eastAsia="Times New Roman"/>
                <w:i/>
                <w:iCs/>
                <w:sz w:val="24"/>
                <w:szCs w:val="24"/>
                <w:lang w:eastAsia="ru-RU"/>
              </w:rPr>
            </w:pPr>
            <w:r w:rsidRPr="00F07DD0">
              <w:rPr>
                <w:i/>
                <w:sz w:val="24"/>
                <w:szCs w:val="24"/>
                <w:lang w:val="en-US"/>
              </w:rPr>
              <w:t>Polygonum aviculare</w:t>
            </w:r>
          </w:p>
        </w:tc>
        <w:tc>
          <w:tcPr>
            <w:tcW w:w="993" w:type="dxa"/>
            <w:tcBorders>
              <w:top w:val="nil"/>
              <w:left w:val="nil"/>
              <w:bottom w:val="single" w:sz="4" w:space="0" w:color="auto"/>
              <w:right w:val="single" w:sz="4" w:space="0" w:color="auto"/>
            </w:tcBorders>
            <w:shd w:val="clear" w:color="000000" w:fill="FFFFFF"/>
            <w:vAlign w:val="center"/>
          </w:tcPr>
          <w:p w14:paraId="6E519D7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tcPr>
          <w:p w14:paraId="4C1380F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0,36</w:t>
            </w:r>
          </w:p>
        </w:tc>
        <w:tc>
          <w:tcPr>
            <w:tcW w:w="850" w:type="dxa"/>
            <w:tcBorders>
              <w:top w:val="nil"/>
              <w:left w:val="nil"/>
              <w:bottom w:val="single" w:sz="4" w:space="0" w:color="auto"/>
              <w:right w:val="single" w:sz="4" w:space="0" w:color="auto"/>
            </w:tcBorders>
            <w:shd w:val="clear" w:color="000000" w:fill="FFFFFF"/>
            <w:noWrap/>
            <w:vAlign w:val="center"/>
          </w:tcPr>
          <w:p w14:paraId="2346E17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3,13</w:t>
            </w:r>
          </w:p>
        </w:tc>
        <w:tc>
          <w:tcPr>
            <w:tcW w:w="1318" w:type="dxa"/>
            <w:tcBorders>
              <w:top w:val="nil"/>
              <w:left w:val="nil"/>
              <w:bottom w:val="single" w:sz="4" w:space="0" w:color="auto"/>
              <w:right w:val="single" w:sz="4" w:space="0" w:color="auto"/>
            </w:tcBorders>
            <w:shd w:val="clear" w:color="000000" w:fill="FFFFFF"/>
            <w:noWrap/>
            <w:vAlign w:val="center"/>
          </w:tcPr>
          <w:p w14:paraId="714551D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85FF8D7"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695B4FBE"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Potentilla chrysantha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F0F25B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27,3</w:t>
            </w:r>
          </w:p>
        </w:tc>
        <w:tc>
          <w:tcPr>
            <w:tcW w:w="992" w:type="dxa"/>
            <w:tcBorders>
              <w:top w:val="nil"/>
              <w:left w:val="nil"/>
              <w:bottom w:val="single" w:sz="4" w:space="0" w:color="auto"/>
              <w:right w:val="single" w:sz="4" w:space="0" w:color="auto"/>
            </w:tcBorders>
            <w:shd w:val="clear" w:color="000000" w:fill="FFFFFF"/>
            <w:noWrap/>
            <w:vAlign w:val="center"/>
            <w:hideMark/>
          </w:tcPr>
          <w:p w14:paraId="332669F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0,36</w:t>
            </w:r>
          </w:p>
        </w:tc>
        <w:tc>
          <w:tcPr>
            <w:tcW w:w="850" w:type="dxa"/>
            <w:tcBorders>
              <w:top w:val="nil"/>
              <w:left w:val="nil"/>
              <w:bottom w:val="single" w:sz="4" w:space="0" w:color="auto"/>
              <w:right w:val="single" w:sz="4" w:space="0" w:color="auto"/>
            </w:tcBorders>
            <w:shd w:val="clear" w:color="000000" w:fill="FFFFFF"/>
            <w:noWrap/>
            <w:vAlign w:val="center"/>
            <w:hideMark/>
          </w:tcPr>
          <w:p w14:paraId="63BD1C0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3,13</w:t>
            </w:r>
          </w:p>
        </w:tc>
        <w:tc>
          <w:tcPr>
            <w:tcW w:w="1318" w:type="dxa"/>
            <w:tcBorders>
              <w:top w:val="nil"/>
              <w:left w:val="nil"/>
              <w:bottom w:val="single" w:sz="4" w:space="0" w:color="auto"/>
              <w:right w:val="single" w:sz="4" w:space="0" w:color="auto"/>
            </w:tcBorders>
            <w:shd w:val="clear" w:color="000000" w:fill="FFFFFF"/>
            <w:noWrap/>
            <w:vAlign w:val="center"/>
            <w:hideMark/>
          </w:tcPr>
          <w:p w14:paraId="68E806F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F3122E3"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04DA120C"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Asparagus</w:t>
            </w:r>
            <w:r w:rsidRPr="00F07DD0">
              <w:rPr>
                <w:rFonts w:eastAsia="Times New Roman"/>
                <w:sz w:val="24"/>
                <w:szCs w:val="24"/>
                <w:lang w:eastAsia="ru-RU"/>
              </w:rPr>
              <w:t xml:space="preserve"> </w:t>
            </w:r>
            <w:r w:rsidRPr="00F07DD0">
              <w:rPr>
                <w:rFonts w:eastAsia="Times New Roman"/>
                <w:i/>
                <w:iCs/>
                <w:sz w:val="24"/>
                <w:szCs w:val="24"/>
                <w:lang w:eastAsia="ru-RU"/>
              </w:rPr>
              <w:t>officinalis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3CF303D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51E732C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2D932CA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02248C9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28EEB67"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2B144F9C" w14:textId="77777777" w:rsidR="00A50DDB" w:rsidRPr="00F07DD0" w:rsidRDefault="00A50DDB"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Lactuca tatarica</w:t>
            </w:r>
          </w:p>
        </w:tc>
        <w:tc>
          <w:tcPr>
            <w:tcW w:w="993" w:type="dxa"/>
            <w:tcBorders>
              <w:top w:val="nil"/>
              <w:left w:val="nil"/>
              <w:bottom w:val="single" w:sz="4" w:space="0" w:color="auto"/>
              <w:right w:val="single" w:sz="4" w:space="0" w:color="auto"/>
            </w:tcBorders>
            <w:vAlign w:val="center"/>
            <w:hideMark/>
          </w:tcPr>
          <w:p w14:paraId="453EE8C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noWrap/>
            <w:vAlign w:val="center"/>
            <w:hideMark/>
          </w:tcPr>
          <w:p w14:paraId="1975746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noWrap/>
            <w:vAlign w:val="center"/>
            <w:hideMark/>
          </w:tcPr>
          <w:p w14:paraId="49FFB09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noWrap/>
            <w:vAlign w:val="center"/>
            <w:hideMark/>
          </w:tcPr>
          <w:p w14:paraId="71277A6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40B272F"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0FE9942E" w14:textId="77777777" w:rsidR="00A50DDB" w:rsidRPr="00F07DD0" w:rsidRDefault="00A50DDB"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Taraxacum officinale</w:t>
            </w:r>
            <w:r w:rsidRPr="00F07DD0">
              <w:rPr>
                <w:rFonts w:eastAsia="Times New Roman"/>
                <w:sz w:val="24"/>
                <w:szCs w:val="24"/>
                <w:lang w:val="en-US"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0EE6605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370987F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03B31E8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09A7C3B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B28C9DD"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3AEAED4C"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Sedum</w:t>
            </w:r>
            <w:r w:rsidRPr="00F07DD0">
              <w:rPr>
                <w:rFonts w:eastAsia="Times New Roman"/>
                <w:sz w:val="24"/>
                <w:szCs w:val="24"/>
                <w:lang w:eastAsia="ru-RU"/>
              </w:rPr>
              <w:t xml:space="preserve"> </w:t>
            </w:r>
            <w:r w:rsidRPr="00F07DD0">
              <w:rPr>
                <w:rFonts w:eastAsia="Times New Roman"/>
                <w:i/>
                <w:iCs/>
                <w:sz w:val="24"/>
                <w:szCs w:val="24"/>
                <w:lang w:eastAsia="ru-RU"/>
              </w:rPr>
              <w:t>telephium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19E516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11A6B41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43589D7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399EC64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97B9D97"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06D4EEBE"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Hippophae rhamnoides</w:t>
            </w:r>
          </w:p>
        </w:tc>
        <w:tc>
          <w:tcPr>
            <w:tcW w:w="993" w:type="dxa"/>
            <w:tcBorders>
              <w:top w:val="nil"/>
              <w:left w:val="nil"/>
              <w:bottom w:val="single" w:sz="4" w:space="0" w:color="auto"/>
              <w:right w:val="single" w:sz="4" w:space="0" w:color="auto"/>
            </w:tcBorders>
            <w:shd w:val="clear" w:color="000000" w:fill="FFFFFF"/>
            <w:vAlign w:val="center"/>
            <w:hideMark/>
          </w:tcPr>
          <w:p w14:paraId="31D79F2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38007FF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063B064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216D4EF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BEEA36F" w14:textId="77777777" w:rsidTr="00E402FE">
        <w:trPr>
          <w:trHeight w:val="53"/>
          <w:jc w:val="center"/>
        </w:trPr>
        <w:tc>
          <w:tcPr>
            <w:tcW w:w="5456" w:type="dxa"/>
            <w:tcBorders>
              <w:top w:val="nil"/>
              <w:left w:val="single" w:sz="4" w:space="0" w:color="auto"/>
              <w:bottom w:val="single" w:sz="4" w:space="0" w:color="auto"/>
              <w:right w:val="single" w:sz="4" w:space="0" w:color="auto"/>
            </w:tcBorders>
            <w:vAlign w:val="center"/>
            <w:hideMark/>
          </w:tcPr>
          <w:p w14:paraId="1659A2B8" w14:textId="77777777"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sz w:val="24"/>
                <w:szCs w:val="24"/>
                <w:lang w:eastAsia="ru-RU"/>
              </w:rPr>
              <w:t xml:space="preserve">Astragalus testiculatus </w:t>
            </w:r>
          </w:p>
        </w:tc>
        <w:tc>
          <w:tcPr>
            <w:tcW w:w="993" w:type="dxa"/>
            <w:tcBorders>
              <w:top w:val="nil"/>
              <w:left w:val="nil"/>
              <w:bottom w:val="single" w:sz="4" w:space="0" w:color="auto"/>
              <w:right w:val="single" w:sz="4" w:space="0" w:color="auto"/>
            </w:tcBorders>
            <w:shd w:val="clear" w:color="000000" w:fill="FFFFFF"/>
            <w:vAlign w:val="center"/>
            <w:hideMark/>
          </w:tcPr>
          <w:p w14:paraId="07C41FE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0A077C3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5C35FBE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1E0E0BF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A3E4C6F"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2D00877B"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Poa angustifolia </w:t>
            </w:r>
          </w:p>
        </w:tc>
        <w:tc>
          <w:tcPr>
            <w:tcW w:w="993" w:type="dxa"/>
            <w:tcBorders>
              <w:top w:val="nil"/>
              <w:left w:val="nil"/>
              <w:bottom w:val="single" w:sz="4" w:space="0" w:color="auto"/>
              <w:right w:val="single" w:sz="4" w:space="0" w:color="auto"/>
            </w:tcBorders>
            <w:shd w:val="clear" w:color="000000" w:fill="FFFFFF"/>
            <w:vAlign w:val="center"/>
            <w:hideMark/>
          </w:tcPr>
          <w:p w14:paraId="085A4F5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0BA2149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0,95</w:t>
            </w:r>
          </w:p>
        </w:tc>
        <w:tc>
          <w:tcPr>
            <w:tcW w:w="850" w:type="dxa"/>
            <w:tcBorders>
              <w:top w:val="nil"/>
              <w:left w:val="nil"/>
              <w:bottom w:val="single" w:sz="4" w:space="0" w:color="auto"/>
              <w:right w:val="single" w:sz="4" w:space="0" w:color="auto"/>
            </w:tcBorders>
            <w:shd w:val="clear" w:color="000000" w:fill="FFFFFF"/>
            <w:noWrap/>
            <w:vAlign w:val="center"/>
            <w:hideMark/>
          </w:tcPr>
          <w:p w14:paraId="63FCE53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4,16</w:t>
            </w:r>
          </w:p>
        </w:tc>
        <w:tc>
          <w:tcPr>
            <w:tcW w:w="1318" w:type="dxa"/>
            <w:tcBorders>
              <w:top w:val="nil"/>
              <w:left w:val="nil"/>
              <w:bottom w:val="single" w:sz="4" w:space="0" w:color="auto"/>
              <w:right w:val="single" w:sz="4" w:space="0" w:color="auto"/>
            </w:tcBorders>
            <w:shd w:val="clear" w:color="000000" w:fill="FFFFFF"/>
            <w:noWrap/>
            <w:vAlign w:val="center"/>
            <w:hideMark/>
          </w:tcPr>
          <w:p w14:paraId="77F201D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DB2895D" w14:textId="77777777" w:rsidTr="00C84FF7">
        <w:trPr>
          <w:trHeight w:val="283"/>
          <w:jc w:val="center"/>
        </w:trPr>
        <w:tc>
          <w:tcPr>
            <w:tcW w:w="5456" w:type="dxa"/>
            <w:tcBorders>
              <w:top w:val="nil"/>
              <w:left w:val="single" w:sz="4" w:space="0" w:color="auto"/>
              <w:right w:val="single" w:sz="4" w:space="0" w:color="auto"/>
            </w:tcBorders>
            <w:vAlign w:val="center"/>
            <w:hideMark/>
          </w:tcPr>
          <w:p w14:paraId="63070D5F" w14:textId="77777777" w:rsidR="00A50DDB" w:rsidRPr="00F07DD0" w:rsidRDefault="00A50DDB"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Stipa</w:t>
            </w:r>
            <w:r w:rsidRPr="00F07DD0">
              <w:rPr>
                <w:rFonts w:eastAsia="Times New Roman"/>
                <w:sz w:val="24"/>
                <w:szCs w:val="24"/>
                <w:lang w:val="en-US" w:eastAsia="ru-RU"/>
              </w:rPr>
              <w:t xml:space="preserve"> </w:t>
            </w:r>
            <w:r w:rsidRPr="00F07DD0">
              <w:rPr>
                <w:rFonts w:eastAsia="Times New Roman"/>
                <w:i/>
                <w:iCs/>
                <w:sz w:val="24"/>
                <w:szCs w:val="24"/>
                <w:lang w:val="en-US" w:eastAsia="ru-RU"/>
              </w:rPr>
              <w:t>lessingiana</w:t>
            </w:r>
            <w:r w:rsidRPr="00F07DD0">
              <w:rPr>
                <w:rFonts w:eastAsia="Times New Roman"/>
                <w:sz w:val="24"/>
                <w:szCs w:val="24"/>
                <w:lang w:val="en-US" w:eastAsia="ru-RU"/>
              </w:rPr>
              <w:t xml:space="preserve"> </w:t>
            </w:r>
          </w:p>
        </w:tc>
        <w:tc>
          <w:tcPr>
            <w:tcW w:w="993" w:type="dxa"/>
            <w:tcBorders>
              <w:top w:val="nil"/>
              <w:left w:val="nil"/>
              <w:right w:val="single" w:sz="4" w:space="0" w:color="auto"/>
            </w:tcBorders>
            <w:shd w:val="clear" w:color="000000" w:fill="FFFFFF"/>
            <w:vAlign w:val="center"/>
            <w:hideMark/>
          </w:tcPr>
          <w:p w14:paraId="2098E78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right w:val="single" w:sz="4" w:space="0" w:color="auto"/>
            </w:tcBorders>
            <w:shd w:val="clear" w:color="000000" w:fill="FFFFFF"/>
            <w:noWrap/>
            <w:vAlign w:val="center"/>
            <w:hideMark/>
          </w:tcPr>
          <w:p w14:paraId="24F7F79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0,32</w:t>
            </w:r>
          </w:p>
        </w:tc>
        <w:tc>
          <w:tcPr>
            <w:tcW w:w="850" w:type="dxa"/>
            <w:tcBorders>
              <w:top w:val="nil"/>
              <w:left w:val="nil"/>
              <w:right w:val="single" w:sz="4" w:space="0" w:color="auto"/>
            </w:tcBorders>
            <w:shd w:val="clear" w:color="000000" w:fill="FFFFFF"/>
            <w:noWrap/>
            <w:vAlign w:val="center"/>
            <w:hideMark/>
          </w:tcPr>
          <w:p w14:paraId="57E26739"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2,41</w:t>
            </w:r>
          </w:p>
        </w:tc>
        <w:tc>
          <w:tcPr>
            <w:tcW w:w="1318" w:type="dxa"/>
            <w:tcBorders>
              <w:top w:val="nil"/>
              <w:left w:val="nil"/>
              <w:right w:val="single" w:sz="4" w:space="0" w:color="auto"/>
            </w:tcBorders>
            <w:shd w:val="clear" w:color="000000" w:fill="FFFFFF"/>
            <w:noWrap/>
            <w:vAlign w:val="center"/>
            <w:hideMark/>
          </w:tcPr>
          <w:p w14:paraId="239EC9D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206CDCD" w14:textId="77777777" w:rsidTr="00C84FF7">
        <w:trPr>
          <w:trHeight w:val="283"/>
          <w:jc w:val="center"/>
        </w:trPr>
        <w:tc>
          <w:tcPr>
            <w:tcW w:w="9609" w:type="dxa"/>
            <w:gridSpan w:val="5"/>
            <w:tcBorders>
              <w:top w:val="nil"/>
              <w:bottom w:val="single" w:sz="4" w:space="0" w:color="auto"/>
            </w:tcBorders>
            <w:vAlign w:val="center"/>
          </w:tcPr>
          <w:p w14:paraId="1907E0D1" w14:textId="5E4863E7" w:rsidR="00C84FF7" w:rsidRPr="00F07DD0" w:rsidRDefault="00C84FF7" w:rsidP="00F07DD0">
            <w:pPr>
              <w:spacing w:after="0" w:line="240" w:lineRule="auto"/>
              <w:ind w:hanging="109"/>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14</w:t>
            </w:r>
          </w:p>
          <w:p w14:paraId="0A9F081C" w14:textId="5BB06462" w:rsidR="00C84FF7" w:rsidRPr="00F07DD0" w:rsidRDefault="00C84FF7" w:rsidP="00F07DD0">
            <w:pPr>
              <w:spacing w:after="0" w:line="240" w:lineRule="auto"/>
              <w:ind w:hanging="109"/>
              <w:contextualSpacing/>
              <w:jc w:val="both"/>
              <w:rPr>
                <w:rFonts w:eastAsia="Times New Roman"/>
                <w:sz w:val="16"/>
                <w:szCs w:val="16"/>
                <w:lang w:eastAsia="ru-RU"/>
              </w:rPr>
            </w:pPr>
          </w:p>
        </w:tc>
      </w:tr>
      <w:tr w:rsidR="00941D1F" w:rsidRPr="00F07DD0" w14:paraId="784D0ADD"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tcPr>
          <w:p w14:paraId="0AFB7DC5" w14:textId="3EA6C91B" w:rsidR="00C84FF7" w:rsidRPr="00F07DD0" w:rsidRDefault="00C84FF7"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93" w:type="dxa"/>
            <w:tcBorders>
              <w:top w:val="nil"/>
              <w:left w:val="nil"/>
              <w:bottom w:val="single" w:sz="4" w:space="0" w:color="auto"/>
              <w:right w:val="single" w:sz="4" w:space="0" w:color="auto"/>
            </w:tcBorders>
            <w:shd w:val="clear" w:color="000000" w:fill="FFFFFF"/>
            <w:vAlign w:val="center"/>
          </w:tcPr>
          <w:p w14:paraId="6D149FDE" w14:textId="1F7DDE3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92" w:type="dxa"/>
            <w:tcBorders>
              <w:top w:val="nil"/>
              <w:left w:val="nil"/>
              <w:bottom w:val="single" w:sz="4" w:space="0" w:color="auto"/>
              <w:right w:val="single" w:sz="4" w:space="0" w:color="auto"/>
            </w:tcBorders>
            <w:shd w:val="clear" w:color="000000" w:fill="FFFFFF"/>
            <w:noWrap/>
            <w:vAlign w:val="center"/>
          </w:tcPr>
          <w:p w14:paraId="4B45F56B" w14:textId="3AC2897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850" w:type="dxa"/>
            <w:tcBorders>
              <w:top w:val="nil"/>
              <w:left w:val="nil"/>
              <w:bottom w:val="single" w:sz="4" w:space="0" w:color="auto"/>
              <w:right w:val="single" w:sz="4" w:space="0" w:color="auto"/>
            </w:tcBorders>
            <w:shd w:val="clear" w:color="000000" w:fill="FFFFFF"/>
            <w:noWrap/>
            <w:vAlign w:val="center"/>
          </w:tcPr>
          <w:p w14:paraId="55E4E7C1" w14:textId="541FAD5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318" w:type="dxa"/>
            <w:tcBorders>
              <w:top w:val="nil"/>
              <w:left w:val="nil"/>
              <w:bottom w:val="single" w:sz="4" w:space="0" w:color="auto"/>
              <w:right w:val="single" w:sz="4" w:space="0" w:color="auto"/>
            </w:tcBorders>
            <w:shd w:val="clear" w:color="000000" w:fill="FFFFFF"/>
            <w:noWrap/>
            <w:vAlign w:val="center"/>
          </w:tcPr>
          <w:p w14:paraId="499BC7CE" w14:textId="5E4A7F2E"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315C11BC"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654C6E1A" w14:textId="77777777"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Galium</w:t>
            </w:r>
            <w:r w:rsidRPr="00F07DD0">
              <w:rPr>
                <w:rFonts w:eastAsia="Times New Roman"/>
                <w:sz w:val="24"/>
                <w:szCs w:val="24"/>
                <w:lang w:eastAsia="ru-RU"/>
              </w:rPr>
              <w:t xml:space="preserve"> </w:t>
            </w:r>
            <w:r w:rsidRPr="00F07DD0">
              <w:rPr>
                <w:rFonts w:eastAsia="Times New Roman"/>
                <w:i/>
                <w:iCs/>
                <w:sz w:val="24"/>
                <w:szCs w:val="24"/>
                <w:lang w:eastAsia="ru-RU"/>
              </w:rPr>
              <w:t>verum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4028D9E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7A3D23F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0,32</w:t>
            </w:r>
          </w:p>
        </w:tc>
        <w:tc>
          <w:tcPr>
            <w:tcW w:w="850" w:type="dxa"/>
            <w:tcBorders>
              <w:top w:val="nil"/>
              <w:left w:val="nil"/>
              <w:bottom w:val="single" w:sz="4" w:space="0" w:color="auto"/>
              <w:right w:val="single" w:sz="4" w:space="0" w:color="auto"/>
            </w:tcBorders>
            <w:shd w:val="clear" w:color="000000" w:fill="FFFFFF"/>
            <w:noWrap/>
            <w:vAlign w:val="center"/>
            <w:hideMark/>
          </w:tcPr>
          <w:p w14:paraId="16990CB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2,42</w:t>
            </w:r>
          </w:p>
        </w:tc>
        <w:tc>
          <w:tcPr>
            <w:tcW w:w="1318" w:type="dxa"/>
            <w:tcBorders>
              <w:top w:val="nil"/>
              <w:left w:val="nil"/>
              <w:bottom w:val="single" w:sz="4" w:space="0" w:color="auto"/>
              <w:right w:val="single" w:sz="4" w:space="0" w:color="auto"/>
            </w:tcBorders>
            <w:shd w:val="clear" w:color="000000" w:fill="FFFFFF"/>
            <w:noWrap/>
            <w:vAlign w:val="center"/>
            <w:hideMark/>
          </w:tcPr>
          <w:p w14:paraId="088A012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31D5EAB"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342132D6"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Veronica spicata</w:t>
            </w:r>
          </w:p>
        </w:tc>
        <w:tc>
          <w:tcPr>
            <w:tcW w:w="993" w:type="dxa"/>
            <w:tcBorders>
              <w:top w:val="nil"/>
              <w:left w:val="nil"/>
              <w:bottom w:val="single" w:sz="4" w:space="0" w:color="auto"/>
              <w:right w:val="single" w:sz="4" w:space="0" w:color="auto"/>
            </w:tcBorders>
            <w:shd w:val="clear" w:color="000000" w:fill="FFFFFF"/>
            <w:vAlign w:val="center"/>
            <w:hideMark/>
          </w:tcPr>
          <w:p w14:paraId="78A817E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63A9E2C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076E528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2E61A5A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11D40F1"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48C5C640"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Veronica incana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6534FF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18,2</w:t>
            </w:r>
          </w:p>
        </w:tc>
        <w:tc>
          <w:tcPr>
            <w:tcW w:w="992" w:type="dxa"/>
            <w:tcBorders>
              <w:top w:val="nil"/>
              <w:left w:val="nil"/>
              <w:bottom w:val="single" w:sz="4" w:space="0" w:color="auto"/>
              <w:right w:val="single" w:sz="4" w:space="0" w:color="auto"/>
            </w:tcBorders>
            <w:shd w:val="clear" w:color="000000" w:fill="FFFFFF"/>
            <w:noWrap/>
            <w:vAlign w:val="center"/>
            <w:hideMark/>
          </w:tcPr>
          <w:p w14:paraId="252F212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0,09</w:t>
            </w:r>
          </w:p>
        </w:tc>
        <w:tc>
          <w:tcPr>
            <w:tcW w:w="850" w:type="dxa"/>
            <w:tcBorders>
              <w:top w:val="nil"/>
              <w:left w:val="nil"/>
              <w:bottom w:val="single" w:sz="4" w:space="0" w:color="auto"/>
              <w:right w:val="single" w:sz="4" w:space="0" w:color="auto"/>
            </w:tcBorders>
            <w:shd w:val="clear" w:color="000000" w:fill="FFFFFF"/>
            <w:noWrap/>
            <w:vAlign w:val="center"/>
            <w:hideMark/>
          </w:tcPr>
          <w:p w14:paraId="1C17A30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1,28</w:t>
            </w:r>
          </w:p>
        </w:tc>
        <w:tc>
          <w:tcPr>
            <w:tcW w:w="1318" w:type="dxa"/>
            <w:tcBorders>
              <w:top w:val="nil"/>
              <w:left w:val="nil"/>
              <w:bottom w:val="single" w:sz="4" w:space="0" w:color="auto"/>
              <w:right w:val="single" w:sz="4" w:space="0" w:color="auto"/>
            </w:tcBorders>
            <w:shd w:val="clear" w:color="000000" w:fill="FFFFFF"/>
            <w:noWrap/>
            <w:vAlign w:val="center"/>
            <w:hideMark/>
          </w:tcPr>
          <w:p w14:paraId="51D5C61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03EC4E6"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2A511633"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Acer negundo</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03CD624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7940A0D3"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3F66A6BA"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601712F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AAC0D8D"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3314967A"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sz w:val="24"/>
                <w:szCs w:val="24"/>
                <w:lang w:eastAsia="ru-RU"/>
              </w:rPr>
              <w:t>Eryngium planum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37DDA7F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4D81091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6A4796B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576CF97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9C7EF29"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0590853C"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Falcaria vulgaris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14540C5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776937C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1A8D7130"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3F3BF23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B61C6AA"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062EE72B"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marschalliana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5067060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1B60321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546E3827"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236D18EB"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4280945"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hideMark/>
          </w:tcPr>
          <w:p w14:paraId="610F32AF" w14:textId="77777777" w:rsidR="00A50DDB" w:rsidRPr="00F07DD0" w:rsidRDefault="00A50DDB"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Pilosella</w:t>
            </w:r>
            <w:r w:rsidRPr="00F07DD0">
              <w:rPr>
                <w:rFonts w:eastAsia="Times New Roman"/>
                <w:sz w:val="24"/>
                <w:szCs w:val="24"/>
                <w:lang w:val="en-US" w:eastAsia="ru-RU"/>
              </w:rPr>
              <w:t xml:space="preserve"> </w:t>
            </w:r>
            <w:r w:rsidRPr="00F07DD0">
              <w:rPr>
                <w:rFonts w:eastAsia="Times New Roman"/>
                <w:i/>
                <w:iCs/>
                <w:sz w:val="24"/>
                <w:szCs w:val="24"/>
                <w:lang w:val="en-US" w:eastAsia="ru-RU"/>
              </w:rPr>
              <w:t>echioides</w:t>
            </w:r>
            <w:r w:rsidRPr="00F07DD0">
              <w:rPr>
                <w:rFonts w:eastAsia="Times New Roman"/>
                <w:sz w:val="24"/>
                <w:szCs w:val="24"/>
                <w:lang w:val="en-US"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1F1855F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03A7B2C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5381B33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vAlign w:val="center"/>
            <w:hideMark/>
          </w:tcPr>
          <w:p w14:paraId="31C6012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69A2355"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5EF86173"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Erigeron acris</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79BF5A4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3CF67BE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56FB41C6"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00173D5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5C53A43"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324A21BD"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Helichrysum arenarium</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60FD1715"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686B7CF8"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7EA633BF"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491C17AE"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A788519" w14:textId="77777777" w:rsidTr="00A50DDB">
        <w:trPr>
          <w:trHeight w:val="283"/>
          <w:jc w:val="center"/>
        </w:trPr>
        <w:tc>
          <w:tcPr>
            <w:tcW w:w="5456" w:type="dxa"/>
            <w:tcBorders>
              <w:top w:val="nil"/>
              <w:left w:val="single" w:sz="4" w:space="0" w:color="auto"/>
              <w:bottom w:val="single" w:sz="4" w:space="0" w:color="auto"/>
              <w:right w:val="single" w:sz="4" w:space="0" w:color="auto"/>
            </w:tcBorders>
            <w:vAlign w:val="center"/>
            <w:hideMark/>
          </w:tcPr>
          <w:p w14:paraId="0A590432"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 xml:space="preserve">Nonea </w:t>
            </w:r>
            <w:r w:rsidRPr="00F07DD0">
              <w:rPr>
                <w:rFonts w:eastAsia="Times New Roman"/>
                <w:i/>
                <w:iCs/>
                <w:sz w:val="24"/>
                <w:szCs w:val="24"/>
                <w:lang w:val="en-US" w:eastAsia="ru-RU"/>
              </w:rPr>
              <w:t>rossica</w:t>
            </w:r>
            <w:r w:rsidRPr="00F07DD0">
              <w:rPr>
                <w:rFonts w:eastAsia="Times New Roman"/>
                <w:sz w:val="24"/>
                <w:szCs w:val="24"/>
                <w:lang w:eastAsia="ru-RU"/>
              </w:rPr>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14029C34"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nil"/>
              <w:left w:val="nil"/>
              <w:bottom w:val="single" w:sz="4" w:space="0" w:color="auto"/>
              <w:right w:val="single" w:sz="4" w:space="0" w:color="auto"/>
            </w:tcBorders>
            <w:shd w:val="clear" w:color="000000" w:fill="FFFFFF"/>
            <w:noWrap/>
            <w:vAlign w:val="center"/>
            <w:hideMark/>
          </w:tcPr>
          <w:p w14:paraId="432F268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nil"/>
              <w:left w:val="nil"/>
              <w:bottom w:val="single" w:sz="4" w:space="0" w:color="auto"/>
              <w:right w:val="single" w:sz="4" w:space="0" w:color="auto"/>
            </w:tcBorders>
            <w:shd w:val="clear" w:color="000000" w:fill="FFFFFF"/>
            <w:noWrap/>
            <w:vAlign w:val="center"/>
            <w:hideMark/>
          </w:tcPr>
          <w:p w14:paraId="02E6906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nil"/>
              <w:left w:val="nil"/>
              <w:bottom w:val="single" w:sz="4" w:space="0" w:color="auto"/>
              <w:right w:val="single" w:sz="4" w:space="0" w:color="auto"/>
            </w:tcBorders>
            <w:shd w:val="clear" w:color="000000" w:fill="FFFFFF"/>
            <w:noWrap/>
            <w:vAlign w:val="center"/>
            <w:hideMark/>
          </w:tcPr>
          <w:p w14:paraId="623F1E41"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FF6BE80" w14:textId="77777777" w:rsidTr="00A50DDB">
        <w:trPr>
          <w:trHeight w:val="283"/>
          <w:jc w:val="center"/>
        </w:trPr>
        <w:tc>
          <w:tcPr>
            <w:tcW w:w="5456" w:type="dxa"/>
            <w:tcBorders>
              <w:top w:val="single" w:sz="4" w:space="0" w:color="auto"/>
              <w:left w:val="single" w:sz="4" w:space="0" w:color="auto"/>
              <w:bottom w:val="single" w:sz="4" w:space="0" w:color="auto"/>
              <w:right w:val="single" w:sz="4" w:space="0" w:color="auto"/>
            </w:tcBorders>
            <w:vAlign w:val="center"/>
            <w:hideMark/>
          </w:tcPr>
          <w:p w14:paraId="6C96E69F" w14:textId="77777777" w:rsidR="00A50DDB" w:rsidRPr="00F07DD0" w:rsidRDefault="00A50DDB" w:rsidP="00F07DD0">
            <w:pPr>
              <w:spacing w:after="0" w:line="240" w:lineRule="auto"/>
              <w:contextualSpacing/>
              <w:rPr>
                <w:rFonts w:eastAsia="Times New Roman"/>
                <w:sz w:val="24"/>
                <w:szCs w:val="24"/>
                <w:lang w:eastAsia="ru-RU"/>
              </w:rPr>
            </w:pPr>
            <w:r w:rsidRPr="00F07DD0">
              <w:rPr>
                <w:rFonts w:eastAsia="Times New Roman"/>
                <w:i/>
                <w:sz w:val="24"/>
                <w:szCs w:val="24"/>
                <w:lang w:eastAsia="ru-RU"/>
              </w:rPr>
              <w:t>Sisymbrium loeselii</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41A5A18"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1FF3FFC"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2846645D"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vAlign w:val="center"/>
            <w:hideMark/>
          </w:tcPr>
          <w:p w14:paraId="2F851802" w14:textId="7777777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16699A7C"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030C9B67" w14:textId="557C1C0D"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val="en-US" w:eastAsia="ru-RU"/>
              </w:rPr>
              <w:t>Alyssum turkestanicum var. desertorum</w:t>
            </w:r>
            <w:r w:rsidRPr="00F07DD0">
              <w:rPr>
                <w:rFonts w:eastAsia="Times New Roman"/>
                <w:sz w:val="24"/>
                <w:szCs w:val="24"/>
                <w:lang w:val="en-US"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15B26396" w14:textId="154D022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77A32890" w14:textId="46586D6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49582090" w14:textId="496AF7F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54E5FEB7" w14:textId="27B6B05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3B103972"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6C583F04" w14:textId="2698DB7E"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Gypsophila perfoliata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10767098" w14:textId="5129465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2ACA3F87" w14:textId="377C621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2BF3DC63" w14:textId="39CB7760"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455A7A3C" w14:textId="4DAF7D1C"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A04E9C2"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7878A899" w14:textId="605F6FD7"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Euphorbia virgata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47E8DBC9" w14:textId="48526EA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4B447E91" w14:textId="1D6D18C7"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1DB864A2" w14:textId="7D5C3EAA"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45F95A2A" w14:textId="56DCFEA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9F6EC4D"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79886B8C" w14:textId="72BC7158"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Oxytropis pilosa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0192E348" w14:textId="425529FD"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7B25F993" w14:textId="5838B3D6"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7AE473FC" w14:textId="12580C49"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29429265" w14:textId="56DC037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88D5556"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10D44E58" w14:textId="517CE55C"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Ribes aureum</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3BCE4FEC" w14:textId="3F77D60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74DCF549" w14:textId="735BDCE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5BBAE894" w14:textId="263699DB"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2C7967BC" w14:textId="17B93DDA"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7B63D792"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710FAD5D" w14:textId="38869F20"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 xml:space="preserve">Plantago media </w:t>
            </w:r>
          </w:p>
        </w:tc>
        <w:tc>
          <w:tcPr>
            <w:tcW w:w="993" w:type="dxa"/>
            <w:tcBorders>
              <w:top w:val="single" w:sz="4" w:space="0" w:color="auto"/>
              <w:left w:val="nil"/>
              <w:bottom w:val="single" w:sz="4" w:space="0" w:color="auto"/>
              <w:right w:val="single" w:sz="4" w:space="0" w:color="auto"/>
            </w:tcBorders>
            <w:shd w:val="clear" w:color="000000" w:fill="FFFFFF"/>
          </w:tcPr>
          <w:p w14:paraId="017AC2EC" w14:textId="1F935AA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5D948E0E" w14:textId="730A86B2"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0,27</w:t>
            </w:r>
          </w:p>
        </w:tc>
        <w:tc>
          <w:tcPr>
            <w:tcW w:w="850" w:type="dxa"/>
            <w:tcBorders>
              <w:top w:val="single" w:sz="4" w:space="0" w:color="auto"/>
              <w:left w:val="nil"/>
              <w:bottom w:val="single" w:sz="4" w:space="0" w:color="auto"/>
              <w:right w:val="single" w:sz="4" w:space="0" w:color="auto"/>
            </w:tcBorders>
            <w:shd w:val="clear" w:color="000000" w:fill="FFFFFF"/>
            <w:noWrap/>
          </w:tcPr>
          <w:p w14:paraId="271AA361" w14:textId="75DE516C"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1,57</w:t>
            </w:r>
          </w:p>
        </w:tc>
        <w:tc>
          <w:tcPr>
            <w:tcW w:w="1318" w:type="dxa"/>
            <w:tcBorders>
              <w:top w:val="single" w:sz="4" w:space="0" w:color="auto"/>
              <w:left w:val="nil"/>
              <w:bottom w:val="single" w:sz="4" w:space="0" w:color="auto"/>
              <w:right w:val="single" w:sz="4" w:space="0" w:color="auto"/>
            </w:tcBorders>
            <w:shd w:val="clear" w:color="000000" w:fill="FFFFFF"/>
            <w:noWrap/>
          </w:tcPr>
          <w:p w14:paraId="43FA7B95" w14:textId="6CE698B0"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2B1F1158"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4051F114" w14:textId="0A7A53EE"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 xml:space="preserve">Stipa pennata </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229A5B78" w14:textId="11F27BF3"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16B3BDD9" w14:textId="1E89CC6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0886EA9A" w14:textId="27727A6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3AE2D556" w14:textId="6DCFBBF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B6F6E0A"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61E93349" w14:textId="556A725B"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Elytrigia repens</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4A615AF3" w14:textId="6FB1EA7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13EAF78B" w14:textId="177DD106"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38274C1D" w14:textId="50C88036"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569FCC5A" w14:textId="36EB77D3"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B175E4D"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0CDD4B34" w14:textId="0260BC30"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 xml:space="preserve">Poa palustris </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209ACE01" w14:textId="54202B7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6DDDB41C" w14:textId="712F7C1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0,27</w:t>
            </w:r>
          </w:p>
        </w:tc>
        <w:tc>
          <w:tcPr>
            <w:tcW w:w="850" w:type="dxa"/>
            <w:tcBorders>
              <w:top w:val="single" w:sz="4" w:space="0" w:color="auto"/>
              <w:left w:val="nil"/>
              <w:bottom w:val="single" w:sz="4" w:space="0" w:color="auto"/>
              <w:right w:val="single" w:sz="4" w:space="0" w:color="auto"/>
            </w:tcBorders>
            <w:shd w:val="clear" w:color="000000" w:fill="FFFFFF"/>
            <w:noWrap/>
          </w:tcPr>
          <w:p w14:paraId="6D537567" w14:textId="45B99B96"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1,57</w:t>
            </w:r>
          </w:p>
        </w:tc>
        <w:tc>
          <w:tcPr>
            <w:tcW w:w="1318" w:type="dxa"/>
            <w:tcBorders>
              <w:top w:val="single" w:sz="4" w:space="0" w:color="auto"/>
              <w:left w:val="nil"/>
              <w:bottom w:val="single" w:sz="4" w:space="0" w:color="auto"/>
              <w:right w:val="single" w:sz="4" w:space="0" w:color="auto"/>
            </w:tcBorders>
            <w:shd w:val="clear" w:color="000000" w:fill="FFFFFF"/>
            <w:noWrap/>
          </w:tcPr>
          <w:p w14:paraId="35CBEB87" w14:textId="7C9299BD"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7A31D0A"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7A899C04" w14:textId="57BB61AC"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 xml:space="preserve">Agrostis gigantea </w:t>
            </w:r>
          </w:p>
        </w:tc>
        <w:tc>
          <w:tcPr>
            <w:tcW w:w="993" w:type="dxa"/>
            <w:tcBorders>
              <w:top w:val="single" w:sz="4" w:space="0" w:color="auto"/>
              <w:left w:val="nil"/>
              <w:bottom w:val="single" w:sz="4" w:space="0" w:color="auto"/>
              <w:right w:val="single" w:sz="4" w:space="0" w:color="auto"/>
            </w:tcBorders>
            <w:shd w:val="clear" w:color="000000" w:fill="FFFFFF"/>
          </w:tcPr>
          <w:p w14:paraId="0C3342D0" w14:textId="4A9ED6BB"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2596D4B2" w14:textId="4AA0963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266A6DCF" w14:textId="0DAF33AB"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5C035A11" w14:textId="155DD46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4EC5EAFC" w14:textId="77777777" w:rsidTr="00C84FF7">
        <w:trPr>
          <w:trHeight w:val="60"/>
          <w:jc w:val="center"/>
        </w:trPr>
        <w:tc>
          <w:tcPr>
            <w:tcW w:w="5456" w:type="dxa"/>
            <w:tcBorders>
              <w:top w:val="single" w:sz="4" w:space="0" w:color="auto"/>
              <w:left w:val="single" w:sz="4" w:space="0" w:color="auto"/>
              <w:bottom w:val="single" w:sz="4" w:space="0" w:color="auto"/>
              <w:right w:val="single" w:sz="4" w:space="0" w:color="auto"/>
            </w:tcBorders>
          </w:tcPr>
          <w:p w14:paraId="179DBA77" w14:textId="4BA95BFD"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Rosa majalis</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190712B1" w14:textId="3B3ACF1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3F64D144" w14:textId="5A2707C2"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0,91</w:t>
            </w:r>
          </w:p>
        </w:tc>
        <w:tc>
          <w:tcPr>
            <w:tcW w:w="850" w:type="dxa"/>
            <w:tcBorders>
              <w:top w:val="single" w:sz="4" w:space="0" w:color="auto"/>
              <w:left w:val="nil"/>
              <w:bottom w:val="single" w:sz="4" w:space="0" w:color="auto"/>
              <w:right w:val="single" w:sz="4" w:space="0" w:color="auto"/>
            </w:tcBorders>
            <w:shd w:val="clear" w:color="000000" w:fill="FFFFFF"/>
            <w:noWrap/>
          </w:tcPr>
          <w:p w14:paraId="19BCE3B0" w14:textId="266180FC"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2,88</w:t>
            </w:r>
          </w:p>
        </w:tc>
        <w:tc>
          <w:tcPr>
            <w:tcW w:w="1318" w:type="dxa"/>
            <w:tcBorders>
              <w:top w:val="single" w:sz="4" w:space="0" w:color="auto"/>
              <w:left w:val="nil"/>
              <w:bottom w:val="single" w:sz="4" w:space="0" w:color="auto"/>
              <w:right w:val="single" w:sz="4" w:space="0" w:color="auto"/>
            </w:tcBorders>
            <w:shd w:val="clear" w:color="000000" w:fill="FFFFFF"/>
            <w:noWrap/>
          </w:tcPr>
          <w:p w14:paraId="7E77A370" w14:textId="059DFF6B"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ED095B8"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65BBFCE4" w14:textId="195C645F" w:rsidR="00A50DDB" w:rsidRPr="00F07DD0" w:rsidRDefault="00A50DDB" w:rsidP="00F07DD0">
            <w:pPr>
              <w:spacing w:after="0" w:line="240" w:lineRule="auto"/>
              <w:contextualSpacing/>
              <w:rPr>
                <w:rFonts w:eastAsia="Times New Roman"/>
                <w:i/>
                <w:sz w:val="24"/>
                <w:szCs w:val="24"/>
                <w:lang w:eastAsia="ru-RU"/>
              </w:rPr>
            </w:pPr>
            <w:r w:rsidRPr="00F07DD0">
              <w:rPr>
                <w:rFonts w:eastAsia="Times New Roman"/>
                <w:i/>
                <w:iCs/>
                <w:sz w:val="24"/>
                <w:szCs w:val="24"/>
                <w:lang w:eastAsia="ru-RU"/>
              </w:rPr>
              <w:t>Cerasus fruticosa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77E19E60" w14:textId="0883425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2585CA21" w14:textId="2E94D56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18A81434" w14:textId="1ECC9DED"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031BDBEC" w14:textId="2AD35315"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0E64533F" w14:textId="77777777" w:rsidTr="00C84FF7">
        <w:trPr>
          <w:trHeight w:val="60"/>
          <w:jc w:val="center"/>
        </w:trPr>
        <w:tc>
          <w:tcPr>
            <w:tcW w:w="5456" w:type="dxa"/>
            <w:tcBorders>
              <w:top w:val="single" w:sz="4" w:space="0" w:color="auto"/>
              <w:left w:val="single" w:sz="4" w:space="0" w:color="auto"/>
              <w:bottom w:val="single" w:sz="4" w:space="0" w:color="auto"/>
              <w:right w:val="single" w:sz="4" w:space="0" w:color="auto"/>
            </w:tcBorders>
          </w:tcPr>
          <w:p w14:paraId="705043C1" w14:textId="299B5B9C"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Salix caprea </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524426C4" w14:textId="4816263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1B901D60" w14:textId="14C5152D"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02C39C22" w14:textId="67CA293A"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254976EE" w14:textId="519C73A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546EC99D"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0497405F" w14:textId="7A0DC8D9"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sz w:val="24"/>
                <w:szCs w:val="24"/>
                <w:lang w:eastAsia="ru-RU"/>
              </w:rPr>
              <w:t xml:space="preserve">Linaria genistifolia </w:t>
            </w:r>
          </w:p>
        </w:tc>
        <w:tc>
          <w:tcPr>
            <w:tcW w:w="993" w:type="dxa"/>
            <w:tcBorders>
              <w:top w:val="single" w:sz="4" w:space="0" w:color="auto"/>
              <w:left w:val="nil"/>
              <w:bottom w:val="single" w:sz="4" w:space="0" w:color="auto"/>
              <w:right w:val="single" w:sz="4" w:space="0" w:color="auto"/>
            </w:tcBorders>
            <w:shd w:val="clear" w:color="000000" w:fill="FFFFFF"/>
          </w:tcPr>
          <w:p w14:paraId="398D365B" w14:textId="7DDF1E58"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796B2396" w14:textId="739C1D5D"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1E412C3A" w14:textId="471F5B51"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454A74C7" w14:textId="18FF06DF"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14A93AB" w14:textId="77777777" w:rsidTr="00C84FF7">
        <w:trPr>
          <w:trHeight w:val="60"/>
          <w:jc w:val="center"/>
        </w:trPr>
        <w:tc>
          <w:tcPr>
            <w:tcW w:w="5456" w:type="dxa"/>
            <w:tcBorders>
              <w:top w:val="single" w:sz="4" w:space="0" w:color="auto"/>
              <w:left w:val="single" w:sz="4" w:space="0" w:color="auto"/>
              <w:bottom w:val="single" w:sz="4" w:space="0" w:color="auto"/>
              <w:right w:val="single" w:sz="4" w:space="0" w:color="auto"/>
            </w:tcBorders>
          </w:tcPr>
          <w:p w14:paraId="40D78EFF" w14:textId="0AB767B1"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Valeriana tuberosa</w:t>
            </w:r>
            <w:r w:rsidRPr="00F07DD0">
              <w:rPr>
                <w:rFonts w:eastAsia="Times New Roman"/>
                <w:sz w:val="24"/>
                <w:szCs w:val="24"/>
                <w:lang w:eastAsia="ru-RU"/>
              </w:rPr>
              <w:t xml:space="preserve"> </w:t>
            </w:r>
          </w:p>
        </w:tc>
        <w:tc>
          <w:tcPr>
            <w:tcW w:w="993" w:type="dxa"/>
            <w:tcBorders>
              <w:top w:val="single" w:sz="4" w:space="0" w:color="auto"/>
              <w:left w:val="nil"/>
              <w:bottom w:val="single" w:sz="4" w:space="0" w:color="auto"/>
              <w:right w:val="single" w:sz="4" w:space="0" w:color="auto"/>
            </w:tcBorders>
            <w:shd w:val="clear" w:color="000000" w:fill="FFFFFF"/>
          </w:tcPr>
          <w:p w14:paraId="2895AA99" w14:textId="39119A23"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10BE80E2" w14:textId="73530A5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776314A5" w14:textId="53C01BA5"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2F1C0723" w14:textId="0BF16EC6"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941D1F" w:rsidRPr="00F07DD0" w14:paraId="63B2CED7" w14:textId="77777777" w:rsidTr="00C84FF7">
        <w:trPr>
          <w:trHeight w:val="283"/>
          <w:jc w:val="center"/>
        </w:trPr>
        <w:tc>
          <w:tcPr>
            <w:tcW w:w="5456" w:type="dxa"/>
            <w:tcBorders>
              <w:top w:val="single" w:sz="4" w:space="0" w:color="auto"/>
              <w:left w:val="single" w:sz="4" w:space="0" w:color="auto"/>
              <w:bottom w:val="single" w:sz="4" w:space="0" w:color="auto"/>
              <w:right w:val="single" w:sz="4" w:space="0" w:color="auto"/>
            </w:tcBorders>
          </w:tcPr>
          <w:p w14:paraId="158851FF" w14:textId="7CE92450" w:rsidR="00A50DDB" w:rsidRPr="00F07DD0" w:rsidRDefault="00A50DDB"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Populus tremula</w:t>
            </w:r>
          </w:p>
        </w:tc>
        <w:tc>
          <w:tcPr>
            <w:tcW w:w="993" w:type="dxa"/>
            <w:tcBorders>
              <w:top w:val="single" w:sz="4" w:space="0" w:color="auto"/>
              <w:left w:val="nil"/>
              <w:bottom w:val="single" w:sz="4" w:space="0" w:color="auto"/>
              <w:right w:val="single" w:sz="4" w:space="0" w:color="auto"/>
            </w:tcBorders>
            <w:shd w:val="clear" w:color="000000" w:fill="FFFFFF"/>
          </w:tcPr>
          <w:p w14:paraId="29BE4FB2" w14:textId="17230534"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9,1</w:t>
            </w:r>
          </w:p>
        </w:tc>
        <w:tc>
          <w:tcPr>
            <w:tcW w:w="992" w:type="dxa"/>
            <w:tcBorders>
              <w:top w:val="single" w:sz="4" w:space="0" w:color="auto"/>
              <w:left w:val="nil"/>
              <w:bottom w:val="single" w:sz="4" w:space="0" w:color="auto"/>
              <w:right w:val="single" w:sz="4" w:space="0" w:color="auto"/>
            </w:tcBorders>
            <w:shd w:val="clear" w:color="000000" w:fill="FFFFFF"/>
            <w:noWrap/>
          </w:tcPr>
          <w:p w14:paraId="05043204" w14:textId="358B6433"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850" w:type="dxa"/>
            <w:tcBorders>
              <w:top w:val="single" w:sz="4" w:space="0" w:color="auto"/>
              <w:left w:val="nil"/>
              <w:bottom w:val="single" w:sz="4" w:space="0" w:color="auto"/>
              <w:right w:val="single" w:sz="4" w:space="0" w:color="auto"/>
            </w:tcBorders>
            <w:shd w:val="clear" w:color="000000" w:fill="FFFFFF"/>
            <w:noWrap/>
          </w:tcPr>
          <w:p w14:paraId="0CFF6879" w14:textId="3F8FB6DE"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1318" w:type="dxa"/>
            <w:tcBorders>
              <w:top w:val="single" w:sz="4" w:space="0" w:color="auto"/>
              <w:left w:val="nil"/>
              <w:bottom w:val="single" w:sz="4" w:space="0" w:color="auto"/>
              <w:right w:val="single" w:sz="4" w:space="0" w:color="auto"/>
            </w:tcBorders>
            <w:shd w:val="clear" w:color="000000" w:fill="FFFFFF"/>
            <w:noWrap/>
          </w:tcPr>
          <w:p w14:paraId="3D579318" w14:textId="07674149" w:rsidR="00A50DDB" w:rsidRPr="00F07DD0" w:rsidRDefault="00A50DDB"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w:t>
            </w:r>
          </w:p>
        </w:tc>
      </w:tr>
      <w:tr w:rsidR="00A50DDB" w:rsidRPr="00F07DD0" w14:paraId="532F8D41" w14:textId="77777777" w:rsidTr="00C84FF7">
        <w:trPr>
          <w:trHeight w:val="283"/>
          <w:jc w:val="center"/>
        </w:trPr>
        <w:tc>
          <w:tcPr>
            <w:tcW w:w="9609" w:type="dxa"/>
            <w:gridSpan w:val="5"/>
            <w:tcBorders>
              <w:top w:val="single" w:sz="4" w:space="0" w:color="auto"/>
              <w:left w:val="single" w:sz="4" w:space="0" w:color="auto"/>
              <w:bottom w:val="single" w:sz="4" w:space="0" w:color="auto"/>
              <w:right w:val="single" w:sz="4" w:space="0" w:color="auto"/>
            </w:tcBorders>
          </w:tcPr>
          <w:p w14:paraId="125C3A9C" w14:textId="774132E2" w:rsidR="00A50DDB" w:rsidRPr="00F07DD0" w:rsidRDefault="00A50DDB" w:rsidP="00F07DD0">
            <w:pPr>
              <w:spacing w:after="0" w:line="240" w:lineRule="auto"/>
              <w:ind w:firstLine="728"/>
              <w:contextualSpacing/>
              <w:jc w:val="both"/>
              <w:rPr>
                <w:sz w:val="24"/>
                <w:szCs w:val="24"/>
              </w:rPr>
            </w:pPr>
            <w:r w:rsidRPr="00F07DD0">
              <w:rPr>
                <w:sz w:val="24"/>
                <w:szCs w:val="24"/>
              </w:rPr>
              <w:t>Примечания:</w:t>
            </w:r>
          </w:p>
          <w:p w14:paraId="7A3FECCF" w14:textId="51488C06" w:rsidR="00A50DDB" w:rsidRPr="00F07DD0" w:rsidRDefault="00A50DDB" w:rsidP="00F07DD0">
            <w:pPr>
              <w:spacing w:after="0" w:line="240" w:lineRule="auto"/>
              <w:contextualSpacing/>
              <w:rPr>
                <w:sz w:val="24"/>
                <w:szCs w:val="24"/>
              </w:rPr>
            </w:pPr>
            <w:r w:rsidRPr="00F07DD0">
              <w:rPr>
                <w:sz w:val="24"/>
                <w:szCs w:val="24"/>
              </w:rPr>
              <w:t>1. *</w:t>
            </w:r>
            <w:r w:rsidRPr="00F07DD0">
              <w:rPr>
                <w:sz w:val="24"/>
                <w:szCs w:val="24"/>
                <w:lang w:val="en-US"/>
              </w:rPr>
              <w:t>V</w:t>
            </w:r>
            <w:r w:rsidRPr="00F07DD0">
              <w:rPr>
                <w:sz w:val="24"/>
                <w:szCs w:val="24"/>
              </w:rPr>
              <w:t xml:space="preserve"> – встречаемость, %. </w:t>
            </w:r>
          </w:p>
          <w:p w14:paraId="17D94384" w14:textId="4FEF5134" w:rsidR="00A50DDB" w:rsidRPr="00F07DD0" w:rsidRDefault="00A50DDB" w:rsidP="00F07DD0">
            <w:pPr>
              <w:spacing w:after="0" w:line="240" w:lineRule="auto"/>
              <w:contextualSpacing/>
              <w:rPr>
                <w:sz w:val="24"/>
                <w:szCs w:val="24"/>
              </w:rPr>
            </w:pPr>
            <w:r w:rsidRPr="00F07DD0">
              <w:rPr>
                <w:sz w:val="24"/>
                <w:szCs w:val="24"/>
              </w:rPr>
              <w:t xml:space="preserve">2. </w:t>
            </w:r>
            <w:r w:rsidRPr="00F07DD0">
              <w:rPr>
                <w:sz w:val="24"/>
                <w:szCs w:val="24"/>
                <w:lang w:val="en-US"/>
              </w:rPr>
              <w:t>P</w:t>
            </w:r>
            <w:r w:rsidRPr="00F07DD0">
              <w:rPr>
                <w:sz w:val="24"/>
                <w:szCs w:val="24"/>
              </w:rPr>
              <w:t xml:space="preserve"> – частное проективное покрытие, %. </w:t>
            </w:r>
          </w:p>
          <w:p w14:paraId="77C246CC" w14:textId="6174F2F5" w:rsidR="00A50DDB" w:rsidRPr="00F07DD0" w:rsidRDefault="00A50DDB" w:rsidP="00F07DD0">
            <w:pPr>
              <w:spacing w:after="0" w:line="240" w:lineRule="auto"/>
              <w:contextualSpacing/>
              <w:rPr>
                <w:sz w:val="24"/>
                <w:szCs w:val="24"/>
              </w:rPr>
            </w:pPr>
            <w:r w:rsidRPr="00F07DD0">
              <w:rPr>
                <w:sz w:val="24"/>
                <w:szCs w:val="24"/>
              </w:rPr>
              <w:t xml:space="preserve">3. </w:t>
            </w:r>
            <w:r w:rsidRPr="00F07DD0">
              <w:rPr>
                <w:sz w:val="24"/>
                <w:szCs w:val="24"/>
                <w:lang w:val="en-US"/>
              </w:rPr>
              <w:t>A</w:t>
            </w:r>
            <w:r w:rsidRPr="00F07DD0">
              <w:rPr>
                <w:sz w:val="24"/>
                <w:szCs w:val="24"/>
              </w:rPr>
              <w:t xml:space="preserve"> – активность, балл. </w:t>
            </w:r>
          </w:p>
          <w:p w14:paraId="6661DB86" w14:textId="021F3AE4" w:rsidR="00A50DDB" w:rsidRPr="00F07DD0" w:rsidRDefault="00A50DDB" w:rsidP="00F07DD0">
            <w:pPr>
              <w:spacing w:after="0" w:line="240" w:lineRule="auto"/>
              <w:contextualSpacing/>
              <w:rPr>
                <w:rFonts w:eastAsia="Times New Roman"/>
                <w:sz w:val="24"/>
                <w:szCs w:val="24"/>
                <w:lang w:eastAsia="ru-RU"/>
              </w:rPr>
            </w:pPr>
            <w:r w:rsidRPr="00F07DD0">
              <w:rPr>
                <w:sz w:val="24"/>
                <w:szCs w:val="24"/>
              </w:rPr>
              <w:t>4. КП –</w:t>
            </w:r>
            <w:r w:rsidR="00C84FF7" w:rsidRPr="00F07DD0">
              <w:rPr>
                <w:sz w:val="24"/>
                <w:szCs w:val="24"/>
              </w:rPr>
              <w:t xml:space="preserve"> </w:t>
            </w:r>
            <w:r w:rsidRPr="00F07DD0">
              <w:rPr>
                <w:sz w:val="24"/>
                <w:szCs w:val="24"/>
              </w:rPr>
              <w:t>класс постоянства</w:t>
            </w:r>
          </w:p>
        </w:tc>
      </w:tr>
    </w:tbl>
    <w:p w14:paraId="2900F7D2" w14:textId="77777777" w:rsidR="006B6928" w:rsidRPr="00F07DD0" w:rsidRDefault="006B6928" w:rsidP="00F07DD0">
      <w:pPr>
        <w:spacing w:after="0" w:line="240" w:lineRule="auto"/>
        <w:ind w:firstLine="709"/>
        <w:contextualSpacing/>
        <w:jc w:val="both"/>
        <w:rPr>
          <w:sz w:val="28"/>
          <w:szCs w:val="28"/>
        </w:rPr>
      </w:pPr>
    </w:p>
    <w:tbl>
      <w:tblPr>
        <w:tblW w:w="0" w:type="auto"/>
        <w:tblLook w:val="04A0" w:firstRow="1" w:lastRow="0" w:firstColumn="1" w:lastColumn="0" w:noHBand="0" w:noVBand="1"/>
      </w:tblPr>
      <w:tblGrid>
        <w:gridCol w:w="4959"/>
        <w:gridCol w:w="4386"/>
      </w:tblGrid>
      <w:tr w:rsidR="00941D1F" w:rsidRPr="00F07DD0" w14:paraId="68621109" w14:textId="3D0F7054" w:rsidTr="006B6928">
        <w:tc>
          <w:tcPr>
            <w:tcW w:w="4959" w:type="dxa"/>
            <w:vAlign w:val="center"/>
          </w:tcPr>
          <w:p w14:paraId="09B463B7" w14:textId="524418F0" w:rsidR="006B6928" w:rsidRPr="00F07DD0" w:rsidRDefault="006B6928" w:rsidP="00F07DD0">
            <w:pPr>
              <w:spacing w:after="0" w:line="240" w:lineRule="auto"/>
              <w:contextualSpacing/>
              <w:rPr>
                <w:rFonts w:eastAsia="Times New Roman"/>
                <w:sz w:val="28"/>
                <w:szCs w:val="28"/>
                <w:lang w:eastAsia="ru-RU"/>
              </w:rPr>
            </w:pPr>
            <w:r w:rsidRPr="00F07DD0">
              <w:rPr>
                <w:noProof/>
                <w:lang w:eastAsia="ru-RU"/>
              </w:rPr>
              <w:drawing>
                <wp:anchor distT="0" distB="0" distL="114300" distR="114300" simplePos="0" relativeHeight="251630592" behindDoc="0" locked="0" layoutInCell="1" allowOverlap="1" wp14:anchorId="4456E403" wp14:editId="2AC8CE5B">
                  <wp:simplePos x="0" y="0"/>
                  <wp:positionH relativeFrom="column">
                    <wp:posOffset>242570</wp:posOffset>
                  </wp:positionH>
                  <wp:positionV relativeFrom="paragraph">
                    <wp:posOffset>-1745615</wp:posOffset>
                  </wp:positionV>
                  <wp:extent cx="2639695" cy="1979930"/>
                  <wp:effectExtent l="0" t="0" r="8255" b="127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639695" cy="197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86" w:type="dxa"/>
          </w:tcPr>
          <w:p w14:paraId="145512B8" w14:textId="6D9E4BEA" w:rsidR="006B6928" w:rsidRPr="00F07DD0" w:rsidRDefault="006B6928" w:rsidP="00F07DD0">
            <w:pPr>
              <w:spacing w:after="0" w:line="240" w:lineRule="auto"/>
              <w:contextualSpacing/>
              <w:jc w:val="center"/>
              <w:rPr>
                <w:noProof/>
                <w:lang w:eastAsia="ru-RU"/>
              </w:rPr>
            </w:pPr>
            <w:r w:rsidRPr="00F07DD0">
              <w:rPr>
                <w:noProof/>
                <w:lang w:eastAsia="ru-RU"/>
              </w:rPr>
              <w:drawing>
                <wp:inline distT="0" distB="0" distL="0" distR="0" wp14:anchorId="6CD34964" wp14:editId="14CD8089">
                  <wp:extent cx="2640094" cy="1980000"/>
                  <wp:effectExtent l="0" t="0" r="8255"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20220518_154456.jpg"/>
                          <pic:cNvPicPr/>
                        </pic:nvPicPr>
                        <pic:blipFill>
                          <a:blip r:embed="rId54"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bl>
    <w:p w14:paraId="12514752" w14:textId="36BFA826" w:rsidR="00047D27" w:rsidRPr="00F07DD0" w:rsidRDefault="00C84FF7" w:rsidP="00F07DD0">
      <w:pPr>
        <w:spacing w:after="0" w:line="240" w:lineRule="auto"/>
        <w:contextualSpacing/>
        <w:jc w:val="center"/>
        <w:rPr>
          <w:sz w:val="28"/>
          <w:szCs w:val="28"/>
        </w:rPr>
      </w:pPr>
      <w:r w:rsidRPr="00F07DD0">
        <w:rPr>
          <w:rFonts w:eastAsia="Times New Roman"/>
          <w:sz w:val="28"/>
          <w:szCs w:val="32"/>
          <w:lang w:eastAsia="ru-RU"/>
        </w:rPr>
        <w:t>Рисунок 20 – Стадия сложного фитоценоза на незасоленных отвалах</w:t>
      </w:r>
    </w:p>
    <w:p w14:paraId="46117E81" w14:textId="684E3FBA" w:rsidR="00F34ACB" w:rsidRPr="00F07DD0" w:rsidRDefault="00F34ACB" w:rsidP="00F07DD0">
      <w:pPr>
        <w:pStyle w:val="2"/>
        <w:spacing w:before="0" w:line="240" w:lineRule="auto"/>
        <w:ind w:firstLine="709"/>
        <w:rPr>
          <w:rFonts w:ascii="Times New Roman" w:hAnsi="Times New Roman" w:cs="Times New Roman"/>
          <w:b/>
          <w:bCs/>
          <w:color w:val="auto"/>
          <w:sz w:val="28"/>
          <w:szCs w:val="28"/>
        </w:rPr>
      </w:pPr>
      <w:bookmarkStart w:id="35" w:name="_Toc167725598"/>
      <w:r w:rsidRPr="00F07DD0">
        <w:rPr>
          <w:rFonts w:ascii="Times New Roman" w:hAnsi="Times New Roman" w:cs="Times New Roman"/>
          <w:b/>
          <w:bCs/>
          <w:color w:val="auto"/>
          <w:sz w:val="28"/>
          <w:szCs w:val="28"/>
        </w:rPr>
        <w:lastRenderedPageBreak/>
        <w:t>4.4 П</w:t>
      </w:r>
      <w:bookmarkEnd w:id="35"/>
      <w:r w:rsidR="00901C5D" w:rsidRPr="00F07DD0">
        <w:rPr>
          <w:rFonts w:ascii="Times New Roman" w:hAnsi="Times New Roman" w:cs="Times New Roman"/>
          <w:b/>
          <w:bCs/>
          <w:color w:val="auto"/>
          <w:sz w:val="28"/>
          <w:szCs w:val="28"/>
        </w:rPr>
        <w:t>ереходный фитоценоз</w:t>
      </w:r>
      <w:r w:rsidR="00BC5EC3" w:rsidRPr="00F07DD0">
        <w:rPr>
          <w:rFonts w:ascii="Times New Roman" w:hAnsi="Times New Roman" w:cs="Times New Roman"/>
          <w:b/>
          <w:bCs/>
          <w:color w:val="auto"/>
          <w:sz w:val="28"/>
          <w:szCs w:val="28"/>
        </w:rPr>
        <w:t xml:space="preserve"> </w:t>
      </w:r>
    </w:p>
    <w:p w14:paraId="4FD5531D" w14:textId="3D237B46" w:rsidR="004A0057" w:rsidRPr="00F07DD0" w:rsidRDefault="004A0057" w:rsidP="00F07DD0">
      <w:pPr>
        <w:spacing w:after="0" w:line="240" w:lineRule="auto"/>
        <w:ind w:firstLine="709"/>
        <w:contextualSpacing/>
        <w:jc w:val="both"/>
        <w:rPr>
          <w:sz w:val="28"/>
          <w:szCs w:val="28"/>
        </w:rPr>
      </w:pPr>
      <w:r w:rsidRPr="00F07DD0">
        <w:rPr>
          <w:sz w:val="28"/>
          <w:szCs w:val="28"/>
        </w:rPr>
        <w:t>В ходе исследования наиболее старовозрастных участков отвалов (возраст 40-50 лет), не подвергавшихся рекультивации (отвал «Старый» Соколовского карьера), были выявлены сообщества, которые по своим структурным и флористическим характеристикам выходят за рамки стадии сложного фитоценоза, но при этом не достигают состояния зонального климаксового сообщества (Рисунок 21). Простое отнесение этих сообществ к стадии сложного фитоценоза не отражает качественного скачка в их организации. В связи с этим, для их характеристики нами вводится понятие «переходный фитоценоз».</w:t>
      </w:r>
    </w:p>
    <w:p w14:paraId="45E269DC" w14:textId="77777777" w:rsidR="004A0057" w:rsidRPr="00F07DD0" w:rsidRDefault="004A0057" w:rsidP="00F07DD0">
      <w:pPr>
        <w:spacing w:after="0" w:line="240" w:lineRule="auto"/>
        <w:ind w:firstLine="709"/>
        <w:contextualSpacing/>
        <w:jc w:val="both"/>
        <w:rPr>
          <w:sz w:val="28"/>
          <w:szCs w:val="28"/>
        </w:rPr>
      </w:pPr>
      <w:r w:rsidRPr="00F07DD0">
        <w:rPr>
          <w:sz w:val="28"/>
          <w:szCs w:val="28"/>
        </w:rPr>
        <w:t>Под переходным фитоценозом мы понимаем относительно устойчивое, самоподдерживающееся сообщество, представляющее собой финальную стадию естественной сукцессии в условиях техногенно-трансформированной среды, которая заблокирована (арестована) на пути к зональному климаксу из-за неполного восстановления эдафических и гидрологических условий. По своей сути, такое сообщество можно охарактеризовать как техногенный плагиоклимакс или альтернативное стабильное состояние.</w:t>
      </w:r>
    </w:p>
    <w:p w14:paraId="5151B3B4" w14:textId="0F57A734" w:rsidR="00047D27" w:rsidRPr="00F07DD0" w:rsidRDefault="00DA2225" w:rsidP="00F07DD0">
      <w:pPr>
        <w:spacing w:after="0" w:line="240" w:lineRule="auto"/>
        <w:ind w:firstLine="709"/>
        <w:contextualSpacing/>
        <w:jc w:val="both"/>
        <w:rPr>
          <w:sz w:val="28"/>
          <w:szCs w:val="28"/>
        </w:rPr>
      </w:pPr>
      <w:r w:rsidRPr="00F07DD0">
        <w:rPr>
          <w:sz w:val="28"/>
          <w:szCs w:val="28"/>
        </w:rPr>
        <w:t xml:space="preserve"> </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2706BE" w:rsidRPr="00F07DD0" w14:paraId="41D8F0BF" w14:textId="77777777" w:rsidTr="009077C0">
        <w:trPr>
          <w:jc w:val="center"/>
        </w:trPr>
        <w:tc>
          <w:tcPr>
            <w:tcW w:w="9344" w:type="dxa"/>
          </w:tcPr>
          <w:p w14:paraId="116A9B6A" w14:textId="6D3AE041" w:rsidR="009077C0" w:rsidRPr="00F07DD0" w:rsidRDefault="009077C0" w:rsidP="00F07DD0">
            <w:pPr>
              <w:spacing w:after="0" w:line="240" w:lineRule="auto"/>
              <w:contextualSpacing/>
              <w:jc w:val="both"/>
              <w:rPr>
                <w:sz w:val="28"/>
                <w:szCs w:val="28"/>
              </w:rPr>
            </w:pPr>
            <w:r w:rsidRPr="00F07DD0">
              <w:rPr>
                <w:noProof/>
                <w:lang w:eastAsia="ru-RU"/>
              </w:rPr>
              <w:drawing>
                <wp:anchor distT="0" distB="0" distL="114300" distR="114300" simplePos="0" relativeHeight="251674624" behindDoc="1" locked="0" layoutInCell="1" allowOverlap="1" wp14:anchorId="236E9EDA" wp14:editId="3979E831">
                  <wp:simplePos x="0" y="0"/>
                  <wp:positionH relativeFrom="column">
                    <wp:posOffset>1614750</wp:posOffset>
                  </wp:positionH>
                  <wp:positionV relativeFrom="paragraph">
                    <wp:posOffset>304</wp:posOffset>
                  </wp:positionV>
                  <wp:extent cx="2570912" cy="1980000"/>
                  <wp:effectExtent l="0" t="0" r="1270" b="1270"/>
                  <wp:wrapTight wrapText="bothSides">
                    <wp:wrapPolygon edited="0">
                      <wp:start x="0" y="0"/>
                      <wp:lineTo x="0" y="21406"/>
                      <wp:lineTo x="21451" y="21406"/>
                      <wp:lineTo x="21451" y="0"/>
                      <wp:lineTo x="0" y="0"/>
                    </wp:wrapPolygon>
                  </wp:wrapTight>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email">
                            <a:extLst>
                              <a:ext uri="{28A0092B-C50C-407E-A947-70E740481C1C}">
                                <a14:useLocalDpi xmlns:a14="http://schemas.microsoft.com/office/drawing/2010/main"/>
                              </a:ext>
                            </a:extLst>
                          </a:blip>
                          <a:srcRect l="33605" t="33200" r="19805" b="9387"/>
                          <a:stretch/>
                        </pic:blipFill>
                        <pic:spPr bwMode="auto">
                          <a:xfrm>
                            <a:off x="0" y="0"/>
                            <a:ext cx="2570912" cy="19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9892C35" w14:textId="765D2095" w:rsidR="00D906D0" w:rsidRPr="00F07DD0" w:rsidRDefault="00D906D0" w:rsidP="00F07DD0">
      <w:pPr>
        <w:spacing w:after="0" w:line="240" w:lineRule="auto"/>
        <w:ind w:firstLine="709"/>
        <w:contextualSpacing/>
        <w:jc w:val="both"/>
        <w:rPr>
          <w:sz w:val="16"/>
          <w:szCs w:val="16"/>
        </w:rPr>
      </w:pPr>
    </w:p>
    <w:p w14:paraId="6D657BAD" w14:textId="592789D2" w:rsidR="00C84FF7" w:rsidRPr="00F07DD0" w:rsidRDefault="00C84FF7" w:rsidP="00F07DD0">
      <w:pPr>
        <w:spacing w:after="0" w:line="240" w:lineRule="auto"/>
        <w:contextualSpacing/>
        <w:jc w:val="center"/>
        <w:rPr>
          <w:sz w:val="28"/>
          <w:szCs w:val="28"/>
        </w:rPr>
      </w:pPr>
      <w:r w:rsidRPr="00F07DD0">
        <w:rPr>
          <w:sz w:val="28"/>
          <w:szCs w:val="32"/>
        </w:rPr>
        <w:t xml:space="preserve">Рисунок 21 ‒ Расположение изученных экотопов растений на </w:t>
      </w:r>
      <w:r w:rsidR="00D87C9F" w:rsidRPr="00F07DD0">
        <w:rPr>
          <w:sz w:val="28"/>
          <w:szCs w:val="32"/>
        </w:rPr>
        <w:t xml:space="preserve">переходной </w:t>
      </w:r>
      <w:r w:rsidRPr="00F07DD0">
        <w:rPr>
          <w:sz w:val="28"/>
          <w:szCs w:val="32"/>
        </w:rPr>
        <w:t>стадии</w:t>
      </w:r>
    </w:p>
    <w:p w14:paraId="69468DBD" w14:textId="77777777" w:rsidR="00C84FF7" w:rsidRPr="00F07DD0" w:rsidRDefault="00C84FF7" w:rsidP="00F07DD0">
      <w:pPr>
        <w:spacing w:after="0" w:line="240" w:lineRule="auto"/>
        <w:ind w:firstLine="709"/>
        <w:contextualSpacing/>
        <w:jc w:val="both"/>
        <w:rPr>
          <w:sz w:val="28"/>
          <w:szCs w:val="28"/>
        </w:rPr>
      </w:pPr>
    </w:p>
    <w:p w14:paraId="08AA9213" w14:textId="442A3115" w:rsidR="007772C4" w:rsidRPr="00F07DD0" w:rsidRDefault="007772C4" w:rsidP="00F07DD0">
      <w:pPr>
        <w:spacing w:after="0" w:line="240" w:lineRule="auto"/>
        <w:contextualSpacing/>
        <w:jc w:val="both"/>
        <w:rPr>
          <w:sz w:val="28"/>
          <w:szCs w:val="28"/>
          <w:lang w:eastAsia="ru-RU"/>
        </w:rPr>
      </w:pPr>
      <w:r w:rsidRPr="00F07DD0">
        <w:rPr>
          <w:sz w:val="28"/>
          <w:szCs w:val="28"/>
        </w:rPr>
        <w:t xml:space="preserve">Таблица 15 – Характеристика ценопопуляций в </w:t>
      </w:r>
      <w:r w:rsidR="00045309" w:rsidRPr="00F07DD0">
        <w:rPr>
          <w:sz w:val="28"/>
          <w:szCs w:val="28"/>
        </w:rPr>
        <w:t>переходных фитоценозах</w:t>
      </w:r>
      <w:r w:rsidRPr="00F07DD0">
        <w:rPr>
          <w:sz w:val="28"/>
          <w:szCs w:val="28"/>
        </w:rPr>
        <w:t xml:space="preserve"> </w:t>
      </w:r>
    </w:p>
    <w:p w14:paraId="63F15F79" w14:textId="77777777" w:rsidR="00C937E2" w:rsidRPr="00F07DD0" w:rsidRDefault="00C937E2" w:rsidP="00F07DD0">
      <w:pPr>
        <w:spacing w:after="0" w:line="240" w:lineRule="auto"/>
        <w:ind w:firstLine="709"/>
        <w:contextualSpacing/>
        <w:jc w:val="right"/>
        <w:rPr>
          <w:rFonts w:eastAsia="Times New Roman"/>
          <w:iCs/>
          <w:sz w:val="16"/>
          <w:szCs w:val="16"/>
          <w:lang w:eastAsia="ru-RU"/>
        </w:rPr>
      </w:pPr>
    </w:p>
    <w:tbl>
      <w:tblPr>
        <w:tblStyle w:val="a6"/>
        <w:tblW w:w="9615" w:type="dxa"/>
        <w:jc w:val="center"/>
        <w:tblLayout w:type="fixed"/>
        <w:tblLook w:val="04A0" w:firstRow="1" w:lastRow="0" w:firstColumn="1" w:lastColumn="0" w:noHBand="0" w:noVBand="1"/>
      </w:tblPr>
      <w:tblGrid>
        <w:gridCol w:w="1273"/>
        <w:gridCol w:w="5699"/>
        <w:gridCol w:w="1134"/>
        <w:gridCol w:w="1509"/>
      </w:tblGrid>
      <w:tr w:rsidR="00941D1F" w:rsidRPr="00F07DD0" w14:paraId="54DDBFCF" w14:textId="77777777" w:rsidTr="00E402FE">
        <w:trPr>
          <w:trHeight w:val="835"/>
          <w:jc w:val="center"/>
        </w:trPr>
        <w:tc>
          <w:tcPr>
            <w:tcW w:w="1273" w:type="dxa"/>
            <w:vAlign w:val="center"/>
          </w:tcPr>
          <w:p w14:paraId="14AE9DA3" w14:textId="77777777" w:rsidR="00C937E2" w:rsidRPr="00F07DD0" w:rsidRDefault="00C937E2" w:rsidP="00F07DD0">
            <w:pPr>
              <w:spacing w:after="0" w:line="240" w:lineRule="auto"/>
              <w:contextualSpacing/>
              <w:jc w:val="center"/>
              <w:rPr>
                <w:sz w:val="24"/>
                <w:szCs w:val="24"/>
              </w:rPr>
            </w:pPr>
            <w:r w:rsidRPr="00F07DD0">
              <w:rPr>
                <w:sz w:val="24"/>
                <w:szCs w:val="24"/>
              </w:rPr>
              <w:t>Шифр</w:t>
            </w:r>
          </w:p>
        </w:tc>
        <w:tc>
          <w:tcPr>
            <w:tcW w:w="5699" w:type="dxa"/>
            <w:vAlign w:val="center"/>
          </w:tcPr>
          <w:p w14:paraId="09E226C6" w14:textId="77777777" w:rsidR="00C937E2" w:rsidRPr="00F07DD0" w:rsidRDefault="00C937E2" w:rsidP="00F07DD0">
            <w:pPr>
              <w:spacing w:after="0" w:line="240" w:lineRule="auto"/>
              <w:contextualSpacing/>
              <w:jc w:val="center"/>
              <w:rPr>
                <w:sz w:val="24"/>
                <w:szCs w:val="24"/>
              </w:rPr>
            </w:pPr>
            <w:r w:rsidRPr="00F07DD0">
              <w:rPr>
                <w:sz w:val="24"/>
                <w:szCs w:val="24"/>
              </w:rPr>
              <w:t>Доминанты</w:t>
            </w:r>
          </w:p>
        </w:tc>
        <w:tc>
          <w:tcPr>
            <w:tcW w:w="1134" w:type="dxa"/>
            <w:vAlign w:val="center"/>
          </w:tcPr>
          <w:p w14:paraId="43F62204" w14:textId="77777777" w:rsidR="00C937E2" w:rsidRPr="00F07DD0" w:rsidRDefault="00C937E2" w:rsidP="00F07DD0">
            <w:pPr>
              <w:spacing w:after="0" w:line="240" w:lineRule="auto"/>
              <w:contextualSpacing/>
              <w:jc w:val="center"/>
              <w:rPr>
                <w:sz w:val="24"/>
                <w:szCs w:val="24"/>
              </w:rPr>
            </w:pPr>
            <w:r w:rsidRPr="00F07DD0">
              <w:rPr>
                <w:sz w:val="24"/>
                <w:szCs w:val="24"/>
              </w:rPr>
              <w:t>ОПП %</w:t>
            </w:r>
          </w:p>
        </w:tc>
        <w:tc>
          <w:tcPr>
            <w:tcW w:w="1509" w:type="dxa"/>
            <w:vAlign w:val="center"/>
          </w:tcPr>
          <w:p w14:paraId="5483D41C" w14:textId="77777777" w:rsidR="00C937E2" w:rsidRPr="00F07DD0" w:rsidRDefault="00C937E2" w:rsidP="00F07DD0">
            <w:pPr>
              <w:spacing w:after="0" w:line="240" w:lineRule="auto"/>
              <w:contextualSpacing/>
              <w:jc w:val="center"/>
              <w:rPr>
                <w:sz w:val="24"/>
                <w:szCs w:val="24"/>
              </w:rPr>
            </w:pPr>
            <w:r w:rsidRPr="00F07DD0">
              <w:rPr>
                <w:sz w:val="24"/>
                <w:szCs w:val="24"/>
              </w:rPr>
              <w:t>Количество</w:t>
            </w:r>
          </w:p>
          <w:p w14:paraId="606D1C26" w14:textId="77777777" w:rsidR="00C937E2" w:rsidRPr="00F07DD0" w:rsidRDefault="00C937E2" w:rsidP="00F07DD0">
            <w:pPr>
              <w:spacing w:after="0" w:line="240" w:lineRule="auto"/>
              <w:contextualSpacing/>
              <w:jc w:val="center"/>
              <w:rPr>
                <w:sz w:val="24"/>
                <w:szCs w:val="24"/>
              </w:rPr>
            </w:pPr>
            <w:r w:rsidRPr="00F07DD0">
              <w:rPr>
                <w:sz w:val="24"/>
                <w:szCs w:val="24"/>
              </w:rPr>
              <w:t>видов</w:t>
            </w:r>
          </w:p>
        </w:tc>
      </w:tr>
      <w:tr w:rsidR="00941D1F" w:rsidRPr="00F07DD0" w14:paraId="673ED831" w14:textId="77777777" w:rsidTr="00C84FF7">
        <w:trPr>
          <w:jc w:val="center"/>
        </w:trPr>
        <w:tc>
          <w:tcPr>
            <w:tcW w:w="1273" w:type="dxa"/>
          </w:tcPr>
          <w:p w14:paraId="5A145884" w14:textId="3B3BAA13" w:rsidR="00C937E2" w:rsidRPr="00F07DD0" w:rsidRDefault="00C937E2" w:rsidP="00F07DD0">
            <w:pPr>
              <w:spacing w:after="0" w:line="240" w:lineRule="auto"/>
              <w:contextualSpacing/>
              <w:jc w:val="center"/>
              <w:rPr>
                <w:sz w:val="24"/>
                <w:szCs w:val="24"/>
              </w:rPr>
            </w:pPr>
            <w:r w:rsidRPr="00F07DD0">
              <w:rPr>
                <w:sz w:val="24"/>
                <w:szCs w:val="24"/>
              </w:rPr>
              <w:t>ЦП-</w:t>
            </w:r>
            <w:r w:rsidR="00121F2D" w:rsidRPr="00F07DD0">
              <w:rPr>
                <w:sz w:val="24"/>
                <w:szCs w:val="24"/>
              </w:rPr>
              <w:t>65</w:t>
            </w:r>
          </w:p>
        </w:tc>
        <w:tc>
          <w:tcPr>
            <w:tcW w:w="5699" w:type="dxa"/>
          </w:tcPr>
          <w:p w14:paraId="3677DFED" w14:textId="40D95EAE" w:rsidR="00C937E2" w:rsidRPr="00F07DD0" w:rsidRDefault="007772C4" w:rsidP="00F07DD0">
            <w:pPr>
              <w:spacing w:after="0" w:line="240" w:lineRule="auto"/>
              <w:contextualSpacing/>
              <w:rPr>
                <w:sz w:val="24"/>
                <w:szCs w:val="24"/>
                <w:lang w:val="en-US" w:eastAsia="ru-RU"/>
              </w:rPr>
            </w:pPr>
            <w:r w:rsidRPr="00F07DD0">
              <w:rPr>
                <w:rFonts w:eastAsia="Times New Roman"/>
                <w:i/>
                <w:iCs/>
                <w:sz w:val="24"/>
                <w:szCs w:val="24"/>
                <w:lang w:val="en-US" w:eastAsia="ru-RU"/>
              </w:rPr>
              <w:t>Vicia cracca, Berteroa incana, Poa stepposa</w:t>
            </w:r>
          </w:p>
        </w:tc>
        <w:tc>
          <w:tcPr>
            <w:tcW w:w="1134" w:type="dxa"/>
            <w:vAlign w:val="center"/>
          </w:tcPr>
          <w:p w14:paraId="2FD652A0" w14:textId="70F1168A" w:rsidR="00C937E2" w:rsidRPr="00F07DD0" w:rsidRDefault="00121F2D" w:rsidP="00F07DD0">
            <w:pPr>
              <w:spacing w:after="0" w:line="240" w:lineRule="auto"/>
              <w:ind w:left="459" w:hanging="459"/>
              <w:contextualSpacing/>
              <w:jc w:val="center"/>
              <w:rPr>
                <w:sz w:val="24"/>
                <w:szCs w:val="24"/>
              </w:rPr>
            </w:pPr>
            <w:r w:rsidRPr="00F07DD0">
              <w:rPr>
                <w:sz w:val="24"/>
                <w:szCs w:val="24"/>
              </w:rPr>
              <w:t>60</w:t>
            </w:r>
          </w:p>
        </w:tc>
        <w:tc>
          <w:tcPr>
            <w:tcW w:w="1509" w:type="dxa"/>
            <w:vAlign w:val="center"/>
          </w:tcPr>
          <w:p w14:paraId="4C2CA18F" w14:textId="2395D0C2" w:rsidR="00C937E2" w:rsidRPr="00F07DD0" w:rsidRDefault="00A30DDA" w:rsidP="00F07DD0">
            <w:pPr>
              <w:spacing w:after="0" w:line="240" w:lineRule="auto"/>
              <w:contextualSpacing/>
              <w:jc w:val="center"/>
              <w:rPr>
                <w:sz w:val="24"/>
                <w:szCs w:val="24"/>
              </w:rPr>
            </w:pPr>
            <w:r w:rsidRPr="00F07DD0">
              <w:rPr>
                <w:sz w:val="24"/>
                <w:szCs w:val="24"/>
              </w:rPr>
              <w:t>14</w:t>
            </w:r>
          </w:p>
        </w:tc>
      </w:tr>
      <w:tr w:rsidR="00941D1F" w:rsidRPr="00F07DD0" w14:paraId="55BE2CC8" w14:textId="77777777" w:rsidTr="00C84FF7">
        <w:trPr>
          <w:jc w:val="center"/>
        </w:trPr>
        <w:tc>
          <w:tcPr>
            <w:tcW w:w="1273" w:type="dxa"/>
          </w:tcPr>
          <w:p w14:paraId="70F8C98E" w14:textId="108981DB" w:rsidR="00C937E2" w:rsidRPr="00F07DD0" w:rsidRDefault="00C937E2" w:rsidP="00F07DD0">
            <w:pPr>
              <w:spacing w:after="0" w:line="240" w:lineRule="auto"/>
              <w:contextualSpacing/>
              <w:jc w:val="center"/>
              <w:rPr>
                <w:sz w:val="24"/>
                <w:szCs w:val="24"/>
              </w:rPr>
            </w:pPr>
            <w:r w:rsidRPr="00F07DD0">
              <w:rPr>
                <w:sz w:val="24"/>
                <w:szCs w:val="24"/>
              </w:rPr>
              <w:t>ЦП-</w:t>
            </w:r>
            <w:r w:rsidR="00121F2D" w:rsidRPr="00F07DD0">
              <w:rPr>
                <w:sz w:val="24"/>
                <w:szCs w:val="24"/>
              </w:rPr>
              <w:t>66</w:t>
            </w:r>
          </w:p>
        </w:tc>
        <w:tc>
          <w:tcPr>
            <w:tcW w:w="5699" w:type="dxa"/>
          </w:tcPr>
          <w:p w14:paraId="13595329" w14:textId="6FD26847" w:rsidR="00C937E2" w:rsidRPr="00F07DD0" w:rsidRDefault="007772C4" w:rsidP="00F07DD0">
            <w:pPr>
              <w:spacing w:after="0" w:line="240" w:lineRule="auto"/>
              <w:contextualSpacing/>
              <w:rPr>
                <w:sz w:val="24"/>
                <w:szCs w:val="24"/>
                <w:lang w:eastAsia="ru-RU"/>
              </w:rPr>
            </w:pPr>
            <w:r w:rsidRPr="00F07DD0">
              <w:rPr>
                <w:rFonts w:eastAsia="Times New Roman"/>
                <w:i/>
                <w:iCs/>
                <w:sz w:val="24"/>
                <w:szCs w:val="24"/>
                <w:lang w:val="en-US" w:eastAsia="ru-RU"/>
              </w:rPr>
              <w:t>Prunus</w:t>
            </w:r>
            <w:r w:rsidRPr="00F07DD0">
              <w:rPr>
                <w:rFonts w:eastAsia="Times New Roman"/>
                <w:i/>
                <w:iCs/>
                <w:sz w:val="24"/>
                <w:szCs w:val="24"/>
                <w:lang w:eastAsia="ru-RU"/>
              </w:rPr>
              <w:t xml:space="preserve"> </w:t>
            </w:r>
            <w:r w:rsidRPr="00F07DD0">
              <w:rPr>
                <w:rFonts w:eastAsia="Times New Roman"/>
                <w:i/>
                <w:iCs/>
                <w:sz w:val="24"/>
                <w:szCs w:val="24"/>
                <w:lang w:val="en-US" w:eastAsia="ru-RU"/>
              </w:rPr>
              <w:t>besseyi, Poa stepposa</w:t>
            </w:r>
          </w:p>
        </w:tc>
        <w:tc>
          <w:tcPr>
            <w:tcW w:w="1134" w:type="dxa"/>
            <w:vAlign w:val="center"/>
          </w:tcPr>
          <w:p w14:paraId="64D8080F" w14:textId="72D394EF" w:rsidR="00C937E2" w:rsidRPr="00F07DD0" w:rsidRDefault="00121F2D" w:rsidP="00F07DD0">
            <w:pPr>
              <w:spacing w:after="0" w:line="240" w:lineRule="auto"/>
              <w:contextualSpacing/>
              <w:jc w:val="center"/>
              <w:rPr>
                <w:sz w:val="24"/>
                <w:szCs w:val="24"/>
              </w:rPr>
            </w:pPr>
            <w:r w:rsidRPr="00F07DD0">
              <w:rPr>
                <w:sz w:val="24"/>
                <w:szCs w:val="24"/>
              </w:rPr>
              <w:t>70</w:t>
            </w:r>
          </w:p>
        </w:tc>
        <w:tc>
          <w:tcPr>
            <w:tcW w:w="1509" w:type="dxa"/>
            <w:vAlign w:val="center"/>
          </w:tcPr>
          <w:p w14:paraId="4EBA222E" w14:textId="0A155651" w:rsidR="00C937E2" w:rsidRPr="00F07DD0" w:rsidRDefault="00A30DDA" w:rsidP="00F07DD0">
            <w:pPr>
              <w:spacing w:after="0" w:line="240" w:lineRule="auto"/>
              <w:contextualSpacing/>
              <w:jc w:val="center"/>
              <w:rPr>
                <w:sz w:val="24"/>
                <w:szCs w:val="24"/>
              </w:rPr>
            </w:pPr>
            <w:r w:rsidRPr="00F07DD0">
              <w:rPr>
                <w:sz w:val="24"/>
                <w:szCs w:val="24"/>
              </w:rPr>
              <w:t>12</w:t>
            </w:r>
          </w:p>
        </w:tc>
      </w:tr>
      <w:tr w:rsidR="00941D1F" w:rsidRPr="00F07DD0" w14:paraId="1F57362C" w14:textId="77777777" w:rsidTr="00C84FF7">
        <w:trPr>
          <w:jc w:val="center"/>
        </w:trPr>
        <w:tc>
          <w:tcPr>
            <w:tcW w:w="1273" w:type="dxa"/>
          </w:tcPr>
          <w:p w14:paraId="7BC8C7F9" w14:textId="5ABF52C7" w:rsidR="00C937E2" w:rsidRPr="00F07DD0" w:rsidRDefault="00C937E2" w:rsidP="00F07DD0">
            <w:pPr>
              <w:spacing w:after="0" w:line="240" w:lineRule="auto"/>
              <w:contextualSpacing/>
              <w:jc w:val="center"/>
              <w:rPr>
                <w:sz w:val="24"/>
                <w:szCs w:val="24"/>
              </w:rPr>
            </w:pPr>
            <w:r w:rsidRPr="00F07DD0">
              <w:rPr>
                <w:sz w:val="24"/>
                <w:szCs w:val="24"/>
              </w:rPr>
              <w:t>ЦП-</w:t>
            </w:r>
            <w:r w:rsidR="00121F2D" w:rsidRPr="00F07DD0">
              <w:rPr>
                <w:sz w:val="24"/>
                <w:szCs w:val="24"/>
              </w:rPr>
              <w:t>67</w:t>
            </w:r>
          </w:p>
        </w:tc>
        <w:tc>
          <w:tcPr>
            <w:tcW w:w="5699" w:type="dxa"/>
          </w:tcPr>
          <w:p w14:paraId="60AC9B0F" w14:textId="398574F3" w:rsidR="00C937E2" w:rsidRPr="00F07DD0" w:rsidRDefault="007772C4" w:rsidP="00F07DD0">
            <w:pPr>
              <w:spacing w:after="0" w:line="240" w:lineRule="auto"/>
              <w:contextualSpacing/>
              <w:rPr>
                <w:sz w:val="24"/>
                <w:szCs w:val="24"/>
                <w:lang w:val="en-US" w:eastAsia="ru-RU"/>
              </w:rPr>
            </w:pPr>
            <w:r w:rsidRPr="00F07DD0">
              <w:rPr>
                <w:rFonts w:eastAsia="Times New Roman"/>
                <w:i/>
                <w:iCs/>
                <w:sz w:val="24"/>
                <w:szCs w:val="24"/>
                <w:lang w:val="en-US" w:eastAsia="ru-RU"/>
              </w:rPr>
              <w:t>Prunus</w:t>
            </w:r>
            <w:r w:rsidRPr="00F07DD0">
              <w:rPr>
                <w:rFonts w:eastAsia="Times New Roman"/>
                <w:i/>
                <w:iCs/>
                <w:sz w:val="24"/>
                <w:szCs w:val="24"/>
                <w:lang w:eastAsia="ru-RU"/>
              </w:rPr>
              <w:t xml:space="preserve"> </w:t>
            </w:r>
            <w:r w:rsidRPr="00F07DD0">
              <w:rPr>
                <w:rFonts w:eastAsia="Times New Roman"/>
                <w:i/>
                <w:iCs/>
                <w:sz w:val="24"/>
                <w:szCs w:val="24"/>
                <w:lang w:val="en-US" w:eastAsia="ru-RU"/>
              </w:rPr>
              <w:t>besseyi</w:t>
            </w:r>
            <w:r w:rsidRPr="00F07DD0">
              <w:rPr>
                <w:rFonts w:eastAsia="Times New Roman"/>
                <w:i/>
                <w:iCs/>
                <w:sz w:val="24"/>
                <w:szCs w:val="24"/>
                <w:lang w:eastAsia="ru-RU"/>
              </w:rPr>
              <w:t>,</w:t>
            </w:r>
            <w:r w:rsidRPr="00F07DD0">
              <w:rPr>
                <w:rFonts w:eastAsia="Times New Roman"/>
                <w:i/>
                <w:iCs/>
                <w:sz w:val="24"/>
                <w:szCs w:val="24"/>
                <w:lang w:val="en-US" w:eastAsia="ru-RU"/>
              </w:rPr>
              <w:t xml:space="preserve"> Vicia</w:t>
            </w:r>
            <w:r w:rsidRPr="00F07DD0">
              <w:rPr>
                <w:rFonts w:eastAsia="Times New Roman"/>
                <w:i/>
                <w:iCs/>
                <w:sz w:val="24"/>
                <w:szCs w:val="24"/>
                <w:lang w:eastAsia="ru-RU"/>
              </w:rPr>
              <w:t xml:space="preserve"> </w:t>
            </w:r>
            <w:r w:rsidRPr="00F07DD0">
              <w:rPr>
                <w:rFonts w:eastAsia="Times New Roman"/>
                <w:i/>
                <w:iCs/>
                <w:sz w:val="24"/>
                <w:szCs w:val="24"/>
                <w:lang w:val="en-US" w:eastAsia="ru-RU"/>
              </w:rPr>
              <w:t>cracca</w:t>
            </w:r>
          </w:p>
        </w:tc>
        <w:tc>
          <w:tcPr>
            <w:tcW w:w="1134" w:type="dxa"/>
            <w:vAlign w:val="center"/>
          </w:tcPr>
          <w:p w14:paraId="58C5752D" w14:textId="64749A9D" w:rsidR="00C937E2" w:rsidRPr="00F07DD0" w:rsidRDefault="00121F2D" w:rsidP="00F07DD0">
            <w:pPr>
              <w:spacing w:after="0" w:line="240" w:lineRule="auto"/>
              <w:contextualSpacing/>
              <w:jc w:val="center"/>
              <w:rPr>
                <w:sz w:val="24"/>
                <w:szCs w:val="24"/>
              </w:rPr>
            </w:pPr>
            <w:r w:rsidRPr="00F07DD0">
              <w:rPr>
                <w:sz w:val="24"/>
                <w:szCs w:val="24"/>
              </w:rPr>
              <w:t>70</w:t>
            </w:r>
          </w:p>
        </w:tc>
        <w:tc>
          <w:tcPr>
            <w:tcW w:w="1509" w:type="dxa"/>
            <w:vAlign w:val="center"/>
          </w:tcPr>
          <w:p w14:paraId="2A2D1A50" w14:textId="720E3ED0" w:rsidR="00C937E2" w:rsidRPr="00F07DD0" w:rsidRDefault="00A30DDA" w:rsidP="00F07DD0">
            <w:pPr>
              <w:spacing w:after="0" w:line="240" w:lineRule="auto"/>
              <w:contextualSpacing/>
              <w:jc w:val="center"/>
              <w:rPr>
                <w:sz w:val="24"/>
                <w:szCs w:val="24"/>
              </w:rPr>
            </w:pPr>
            <w:r w:rsidRPr="00F07DD0">
              <w:rPr>
                <w:sz w:val="24"/>
                <w:szCs w:val="24"/>
              </w:rPr>
              <w:t>18</w:t>
            </w:r>
          </w:p>
        </w:tc>
      </w:tr>
      <w:tr w:rsidR="00941D1F" w:rsidRPr="00F07DD0" w14:paraId="691F2A23" w14:textId="77777777" w:rsidTr="00C84FF7">
        <w:trPr>
          <w:jc w:val="center"/>
        </w:trPr>
        <w:tc>
          <w:tcPr>
            <w:tcW w:w="1273" w:type="dxa"/>
          </w:tcPr>
          <w:p w14:paraId="6FC5F7EB" w14:textId="690B99B9" w:rsidR="00C937E2" w:rsidRPr="00F07DD0" w:rsidRDefault="00C937E2" w:rsidP="00F07DD0">
            <w:pPr>
              <w:spacing w:after="0" w:line="240" w:lineRule="auto"/>
              <w:contextualSpacing/>
              <w:jc w:val="center"/>
              <w:rPr>
                <w:sz w:val="24"/>
                <w:szCs w:val="24"/>
              </w:rPr>
            </w:pPr>
            <w:r w:rsidRPr="00F07DD0">
              <w:rPr>
                <w:sz w:val="24"/>
                <w:szCs w:val="24"/>
              </w:rPr>
              <w:t>ЦП-</w:t>
            </w:r>
            <w:r w:rsidR="00121F2D" w:rsidRPr="00F07DD0">
              <w:rPr>
                <w:sz w:val="24"/>
                <w:szCs w:val="24"/>
              </w:rPr>
              <w:t>68</w:t>
            </w:r>
          </w:p>
        </w:tc>
        <w:tc>
          <w:tcPr>
            <w:tcW w:w="5699" w:type="dxa"/>
          </w:tcPr>
          <w:p w14:paraId="18C4EC95" w14:textId="7639BFA3" w:rsidR="00C937E2" w:rsidRPr="00F07DD0" w:rsidRDefault="007772C4" w:rsidP="00F07DD0">
            <w:pPr>
              <w:spacing w:after="0" w:line="240" w:lineRule="auto"/>
              <w:contextualSpacing/>
              <w:rPr>
                <w:sz w:val="24"/>
                <w:szCs w:val="24"/>
                <w:lang w:val="en-US" w:eastAsia="ru-RU"/>
              </w:rPr>
            </w:pPr>
            <w:r w:rsidRPr="00F07DD0">
              <w:rPr>
                <w:rFonts w:eastAsia="Times New Roman"/>
                <w:i/>
                <w:iCs/>
                <w:sz w:val="24"/>
                <w:szCs w:val="24"/>
                <w:lang w:val="en-US" w:eastAsia="ru-RU"/>
              </w:rPr>
              <w:t>Glycyrrhiza</w:t>
            </w:r>
            <w:r w:rsidRPr="00F07DD0">
              <w:rPr>
                <w:rFonts w:eastAsia="Times New Roman"/>
                <w:i/>
                <w:iCs/>
                <w:sz w:val="24"/>
                <w:szCs w:val="24"/>
                <w:lang w:eastAsia="ru-RU"/>
              </w:rPr>
              <w:t xml:space="preserve"> </w:t>
            </w:r>
            <w:r w:rsidRPr="00F07DD0">
              <w:rPr>
                <w:rFonts w:eastAsia="Times New Roman"/>
                <w:i/>
                <w:iCs/>
                <w:sz w:val="24"/>
                <w:szCs w:val="24"/>
                <w:lang w:val="en-US" w:eastAsia="ru-RU"/>
              </w:rPr>
              <w:t>uralesis</w:t>
            </w:r>
          </w:p>
        </w:tc>
        <w:tc>
          <w:tcPr>
            <w:tcW w:w="1134" w:type="dxa"/>
            <w:vAlign w:val="center"/>
          </w:tcPr>
          <w:p w14:paraId="55B4CD7F" w14:textId="67B4F7CD" w:rsidR="00C937E2" w:rsidRPr="00F07DD0" w:rsidRDefault="00121F2D" w:rsidP="00F07DD0">
            <w:pPr>
              <w:spacing w:after="0" w:line="240" w:lineRule="auto"/>
              <w:contextualSpacing/>
              <w:jc w:val="center"/>
              <w:rPr>
                <w:sz w:val="24"/>
                <w:szCs w:val="24"/>
              </w:rPr>
            </w:pPr>
            <w:r w:rsidRPr="00F07DD0">
              <w:rPr>
                <w:sz w:val="24"/>
                <w:szCs w:val="24"/>
              </w:rPr>
              <w:t>60</w:t>
            </w:r>
          </w:p>
        </w:tc>
        <w:tc>
          <w:tcPr>
            <w:tcW w:w="1509" w:type="dxa"/>
            <w:vAlign w:val="center"/>
          </w:tcPr>
          <w:p w14:paraId="143C51EA" w14:textId="2B282FF2" w:rsidR="00C937E2" w:rsidRPr="00F07DD0" w:rsidRDefault="00A30DDA" w:rsidP="00F07DD0">
            <w:pPr>
              <w:spacing w:after="0" w:line="240" w:lineRule="auto"/>
              <w:contextualSpacing/>
              <w:jc w:val="center"/>
              <w:rPr>
                <w:sz w:val="24"/>
                <w:szCs w:val="24"/>
              </w:rPr>
            </w:pPr>
            <w:r w:rsidRPr="00F07DD0">
              <w:rPr>
                <w:sz w:val="24"/>
                <w:szCs w:val="24"/>
              </w:rPr>
              <w:t>10</w:t>
            </w:r>
          </w:p>
        </w:tc>
      </w:tr>
      <w:tr w:rsidR="00941D1F" w:rsidRPr="00F07DD0" w14:paraId="32DA5E6C" w14:textId="77777777" w:rsidTr="00C84FF7">
        <w:trPr>
          <w:jc w:val="center"/>
        </w:trPr>
        <w:tc>
          <w:tcPr>
            <w:tcW w:w="1273" w:type="dxa"/>
          </w:tcPr>
          <w:p w14:paraId="6BA08064" w14:textId="76FCF4CE" w:rsidR="00C937E2" w:rsidRPr="00F07DD0" w:rsidRDefault="00C937E2" w:rsidP="00F07DD0">
            <w:pPr>
              <w:spacing w:after="0" w:line="240" w:lineRule="auto"/>
              <w:contextualSpacing/>
              <w:jc w:val="center"/>
              <w:rPr>
                <w:sz w:val="24"/>
                <w:szCs w:val="24"/>
              </w:rPr>
            </w:pPr>
            <w:r w:rsidRPr="00F07DD0">
              <w:rPr>
                <w:sz w:val="24"/>
                <w:szCs w:val="24"/>
              </w:rPr>
              <w:t>ЦП-</w:t>
            </w:r>
            <w:r w:rsidR="00121F2D" w:rsidRPr="00F07DD0">
              <w:rPr>
                <w:sz w:val="24"/>
                <w:szCs w:val="24"/>
              </w:rPr>
              <w:t>69</w:t>
            </w:r>
          </w:p>
        </w:tc>
        <w:tc>
          <w:tcPr>
            <w:tcW w:w="5699" w:type="dxa"/>
          </w:tcPr>
          <w:p w14:paraId="186F5F3B" w14:textId="7E265050" w:rsidR="00C937E2" w:rsidRPr="00F07DD0" w:rsidRDefault="007772C4" w:rsidP="00F07DD0">
            <w:pPr>
              <w:spacing w:after="0" w:line="240" w:lineRule="auto"/>
              <w:contextualSpacing/>
              <w:rPr>
                <w:sz w:val="24"/>
                <w:szCs w:val="24"/>
                <w:lang w:val="en-US" w:eastAsia="ru-RU"/>
              </w:rPr>
            </w:pPr>
            <w:r w:rsidRPr="00F07DD0">
              <w:rPr>
                <w:rFonts w:eastAsia="Times New Roman"/>
                <w:i/>
                <w:iCs/>
                <w:sz w:val="24"/>
                <w:szCs w:val="24"/>
                <w:lang w:val="en-US" w:eastAsia="ru-RU"/>
              </w:rPr>
              <w:t>Berteroa</w:t>
            </w:r>
            <w:r w:rsidRPr="00F07DD0">
              <w:rPr>
                <w:rFonts w:eastAsia="Times New Roman"/>
                <w:i/>
                <w:iCs/>
                <w:sz w:val="24"/>
                <w:szCs w:val="24"/>
                <w:lang w:eastAsia="ru-RU"/>
              </w:rPr>
              <w:t xml:space="preserve"> </w:t>
            </w:r>
            <w:r w:rsidRPr="00F07DD0">
              <w:rPr>
                <w:rFonts w:eastAsia="Times New Roman"/>
                <w:i/>
                <w:iCs/>
                <w:sz w:val="24"/>
                <w:szCs w:val="24"/>
                <w:lang w:val="en-US" w:eastAsia="ru-RU"/>
              </w:rPr>
              <w:t>incana</w:t>
            </w:r>
            <w:r w:rsidRPr="00F07DD0">
              <w:rPr>
                <w:rFonts w:eastAsia="Times New Roman"/>
                <w:i/>
                <w:iCs/>
                <w:sz w:val="24"/>
                <w:szCs w:val="24"/>
                <w:lang w:eastAsia="ru-RU"/>
              </w:rPr>
              <w:t>,</w:t>
            </w:r>
            <w:r w:rsidRPr="00F07DD0">
              <w:rPr>
                <w:rFonts w:eastAsia="Times New Roman"/>
                <w:i/>
                <w:iCs/>
                <w:sz w:val="24"/>
                <w:szCs w:val="24"/>
                <w:lang w:val="en-US" w:eastAsia="ru-RU"/>
              </w:rPr>
              <w:t xml:space="preserve"> </w:t>
            </w:r>
            <w:r w:rsidR="00121F2D" w:rsidRPr="00F07DD0">
              <w:rPr>
                <w:rFonts w:eastAsia="Times New Roman"/>
                <w:i/>
                <w:iCs/>
                <w:sz w:val="24"/>
                <w:szCs w:val="24"/>
                <w:lang w:val="en-US" w:eastAsia="ru-RU"/>
              </w:rPr>
              <w:t>Lepidium</w:t>
            </w:r>
            <w:r w:rsidR="00121F2D" w:rsidRPr="00F07DD0">
              <w:rPr>
                <w:rFonts w:eastAsia="Times New Roman"/>
                <w:i/>
                <w:iCs/>
                <w:sz w:val="24"/>
                <w:szCs w:val="24"/>
                <w:lang w:eastAsia="ru-RU"/>
              </w:rPr>
              <w:t xml:space="preserve"> </w:t>
            </w:r>
            <w:r w:rsidR="00121F2D" w:rsidRPr="00F07DD0">
              <w:rPr>
                <w:rFonts w:eastAsia="Times New Roman"/>
                <w:i/>
                <w:iCs/>
                <w:sz w:val="24"/>
                <w:szCs w:val="24"/>
                <w:lang w:val="en-US" w:eastAsia="ru-RU"/>
              </w:rPr>
              <w:t>latifolium</w:t>
            </w:r>
          </w:p>
        </w:tc>
        <w:tc>
          <w:tcPr>
            <w:tcW w:w="1134" w:type="dxa"/>
            <w:vAlign w:val="center"/>
          </w:tcPr>
          <w:p w14:paraId="03A506A5" w14:textId="58C5F36F" w:rsidR="00C937E2" w:rsidRPr="00F07DD0" w:rsidRDefault="00121F2D" w:rsidP="00F07DD0">
            <w:pPr>
              <w:spacing w:after="0" w:line="240" w:lineRule="auto"/>
              <w:contextualSpacing/>
              <w:jc w:val="center"/>
              <w:rPr>
                <w:sz w:val="24"/>
                <w:szCs w:val="24"/>
              </w:rPr>
            </w:pPr>
            <w:r w:rsidRPr="00F07DD0">
              <w:rPr>
                <w:sz w:val="24"/>
                <w:szCs w:val="24"/>
              </w:rPr>
              <w:t>70</w:t>
            </w:r>
          </w:p>
        </w:tc>
        <w:tc>
          <w:tcPr>
            <w:tcW w:w="1509" w:type="dxa"/>
            <w:vAlign w:val="center"/>
          </w:tcPr>
          <w:p w14:paraId="6CFCA1DC" w14:textId="00706FDD" w:rsidR="00C937E2" w:rsidRPr="00F07DD0" w:rsidRDefault="00A30DDA" w:rsidP="00F07DD0">
            <w:pPr>
              <w:spacing w:after="0" w:line="240" w:lineRule="auto"/>
              <w:contextualSpacing/>
              <w:jc w:val="center"/>
              <w:rPr>
                <w:sz w:val="24"/>
                <w:szCs w:val="24"/>
              </w:rPr>
            </w:pPr>
            <w:r w:rsidRPr="00F07DD0">
              <w:rPr>
                <w:sz w:val="24"/>
                <w:szCs w:val="24"/>
              </w:rPr>
              <w:t>33</w:t>
            </w:r>
          </w:p>
        </w:tc>
      </w:tr>
      <w:tr w:rsidR="00941D1F" w:rsidRPr="00F07DD0" w14:paraId="082BA814" w14:textId="77777777" w:rsidTr="00C84FF7">
        <w:trPr>
          <w:jc w:val="center"/>
        </w:trPr>
        <w:tc>
          <w:tcPr>
            <w:tcW w:w="1273" w:type="dxa"/>
          </w:tcPr>
          <w:p w14:paraId="1808D45C" w14:textId="3902AE3E" w:rsidR="00121F2D" w:rsidRPr="00F07DD0" w:rsidRDefault="00121F2D" w:rsidP="00F07DD0">
            <w:pPr>
              <w:spacing w:after="0" w:line="240" w:lineRule="auto"/>
              <w:contextualSpacing/>
              <w:jc w:val="center"/>
              <w:rPr>
                <w:sz w:val="24"/>
                <w:szCs w:val="24"/>
              </w:rPr>
            </w:pPr>
            <w:r w:rsidRPr="00F07DD0">
              <w:rPr>
                <w:sz w:val="24"/>
                <w:szCs w:val="24"/>
              </w:rPr>
              <w:t>ЦП-70</w:t>
            </w:r>
          </w:p>
        </w:tc>
        <w:tc>
          <w:tcPr>
            <w:tcW w:w="5699" w:type="dxa"/>
          </w:tcPr>
          <w:p w14:paraId="25C79B80" w14:textId="390FD9E3" w:rsidR="00121F2D" w:rsidRPr="00F07DD0" w:rsidRDefault="007772C4" w:rsidP="00F07DD0">
            <w:pPr>
              <w:spacing w:after="0" w:line="240" w:lineRule="auto"/>
              <w:contextualSpacing/>
              <w:rPr>
                <w:sz w:val="24"/>
                <w:szCs w:val="24"/>
                <w:lang w:val="en-US"/>
              </w:rPr>
            </w:pPr>
            <w:r w:rsidRPr="00F07DD0">
              <w:rPr>
                <w:rFonts w:eastAsia="Times New Roman"/>
                <w:i/>
                <w:iCs/>
                <w:sz w:val="24"/>
                <w:szCs w:val="24"/>
                <w:lang w:val="en-US" w:eastAsia="ru-RU"/>
              </w:rPr>
              <w:t>Glycyrrhiza</w:t>
            </w:r>
            <w:r w:rsidRPr="00F07DD0">
              <w:rPr>
                <w:rFonts w:eastAsia="Times New Roman"/>
                <w:i/>
                <w:iCs/>
                <w:sz w:val="24"/>
                <w:szCs w:val="24"/>
                <w:lang w:eastAsia="ru-RU"/>
              </w:rPr>
              <w:t xml:space="preserve"> </w:t>
            </w:r>
            <w:r w:rsidRPr="00F07DD0">
              <w:rPr>
                <w:rFonts w:eastAsia="Times New Roman"/>
                <w:i/>
                <w:iCs/>
                <w:sz w:val="24"/>
                <w:szCs w:val="24"/>
                <w:lang w:val="en-US" w:eastAsia="ru-RU"/>
              </w:rPr>
              <w:t>uralesis</w:t>
            </w:r>
          </w:p>
        </w:tc>
        <w:tc>
          <w:tcPr>
            <w:tcW w:w="1134" w:type="dxa"/>
            <w:vAlign w:val="center"/>
          </w:tcPr>
          <w:p w14:paraId="75A53B50" w14:textId="2992D728" w:rsidR="00121F2D" w:rsidRPr="00F07DD0" w:rsidRDefault="00121F2D" w:rsidP="00F07DD0">
            <w:pPr>
              <w:spacing w:after="0" w:line="240" w:lineRule="auto"/>
              <w:contextualSpacing/>
              <w:jc w:val="center"/>
              <w:rPr>
                <w:sz w:val="24"/>
                <w:szCs w:val="24"/>
              </w:rPr>
            </w:pPr>
            <w:r w:rsidRPr="00F07DD0">
              <w:rPr>
                <w:sz w:val="24"/>
                <w:szCs w:val="24"/>
              </w:rPr>
              <w:t>60</w:t>
            </w:r>
          </w:p>
        </w:tc>
        <w:tc>
          <w:tcPr>
            <w:tcW w:w="1509" w:type="dxa"/>
            <w:vAlign w:val="center"/>
          </w:tcPr>
          <w:p w14:paraId="5EE166A5" w14:textId="4F503452" w:rsidR="00121F2D" w:rsidRPr="00F07DD0" w:rsidRDefault="00A30DDA" w:rsidP="00F07DD0">
            <w:pPr>
              <w:spacing w:after="0" w:line="240" w:lineRule="auto"/>
              <w:contextualSpacing/>
              <w:jc w:val="center"/>
              <w:rPr>
                <w:sz w:val="24"/>
                <w:szCs w:val="24"/>
              </w:rPr>
            </w:pPr>
            <w:r w:rsidRPr="00F07DD0">
              <w:rPr>
                <w:sz w:val="24"/>
                <w:szCs w:val="24"/>
              </w:rPr>
              <w:t>10</w:t>
            </w:r>
          </w:p>
        </w:tc>
      </w:tr>
      <w:tr w:rsidR="00941D1F" w:rsidRPr="00F07DD0" w14:paraId="3B455A09" w14:textId="77777777" w:rsidTr="00C84FF7">
        <w:trPr>
          <w:jc w:val="center"/>
        </w:trPr>
        <w:tc>
          <w:tcPr>
            <w:tcW w:w="1273" w:type="dxa"/>
          </w:tcPr>
          <w:p w14:paraId="5805A28C" w14:textId="67D654FB" w:rsidR="00121F2D" w:rsidRPr="00F07DD0" w:rsidRDefault="00121F2D" w:rsidP="00F07DD0">
            <w:pPr>
              <w:spacing w:after="0" w:line="240" w:lineRule="auto"/>
              <w:contextualSpacing/>
              <w:jc w:val="center"/>
              <w:rPr>
                <w:sz w:val="24"/>
                <w:szCs w:val="24"/>
              </w:rPr>
            </w:pPr>
            <w:r w:rsidRPr="00F07DD0">
              <w:rPr>
                <w:sz w:val="24"/>
                <w:szCs w:val="24"/>
              </w:rPr>
              <w:t>ЦП-71</w:t>
            </w:r>
          </w:p>
        </w:tc>
        <w:tc>
          <w:tcPr>
            <w:tcW w:w="5699" w:type="dxa"/>
          </w:tcPr>
          <w:p w14:paraId="6B39B97C" w14:textId="54A553A6" w:rsidR="00121F2D" w:rsidRPr="00F07DD0" w:rsidRDefault="007772C4" w:rsidP="00F07DD0">
            <w:pPr>
              <w:spacing w:after="0" w:line="240" w:lineRule="auto"/>
              <w:contextualSpacing/>
              <w:rPr>
                <w:sz w:val="24"/>
                <w:szCs w:val="24"/>
                <w:lang w:val="en-US"/>
              </w:rPr>
            </w:pPr>
            <w:r w:rsidRPr="00F07DD0">
              <w:rPr>
                <w:i/>
                <w:sz w:val="24"/>
                <w:szCs w:val="24"/>
                <w:lang w:val="kk-KZ"/>
              </w:rPr>
              <w:t>Achillea × kasakhstanica</w:t>
            </w:r>
            <w:r w:rsidRPr="00F07DD0">
              <w:rPr>
                <w:i/>
                <w:sz w:val="24"/>
                <w:szCs w:val="24"/>
                <w:lang w:val="en-US"/>
              </w:rPr>
              <w:t xml:space="preserve">, </w:t>
            </w:r>
            <w:r w:rsidRPr="00F07DD0">
              <w:rPr>
                <w:rFonts w:eastAsia="Times New Roman"/>
                <w:i/>
                <w:iCs/>
                <w:sz w:val="24"/>
                <w:szCs w:val="24"/>
                <w:lang w:val="en-US" w:eastAsia="ru-RU"/>
              </w:rPr>
              <w:t xml:space="preserve">Cirsium vulgare, </w:t>
            </w:r>
            <w:r w:rsidRPr="00F07DD0">
              <w:rPr>
                <w:i/>
                <w:sz w:val="24"/>
                <w:szCs w:val="24"/>
                <w:lang w:val="en-US"/>
              </w:rPr>
              <w:t>Lappula squarrosa</w:t>
            </w:r>
          </w:p>
        </w:tc>
        <w:tc>
          <w:tcPr>
            <w:tcW w:w="1134" w:type="dxa"/>
            <w:vAlign w:val="center"/>
          </w:tcPr>
          <w:p w14:paraId="208DC814" w14:textId="67689C8F" w:rsidR="00121F2D" w:rsidRPr="00F07DD0" w:rsidRDefault="00121F2D" w:rsidP="00F07DD0">
            <w:pPr>
              <w:spacing w:after="0" w:line="240" w:lineRule="auto"/>
              <w:contextualSpacing/>
              <w:jc w:val="center"/>
              <w:rPr>
                <w:sz w:val="24"/>
                <w:szCs w:val="24"/>
              </w:rPr>
            </w:pPr>
            <w:r w:rsidRPr="00F07DD0">
              <w:rPr>
                <w:sz w:val="24"/>
                <w:szCs w:val="24"/>
              </w:rPr>
              <w:t>60</w:t>
            </w:r>
          </w:p>
        </w:tc>
        <w:tc>
          <w:tcPr>
            <w:tcW w:w="1509" w:type="dxa"/>
            <w:vAlign w:val="center"/>
          </w:tcPr>
          <w:p w14:paraId="7A416ED2" w14:textId="57132359" w:rsidR="00121F2D" w:rsidRPr="00F07DD0" w:rsidRDefault="00A30DDA" w:rsidP="00F07DD0">
            <w:pPr>
              <w:spacing w:after="0" w:line="240" w:lineRule="auto"/>
              <w:contextualSpacing/>
              <w:jc w:val="center"/>
              <w:rPr>
                <w:sz w:val="24"/>
                <w:szCs w:val="24"/>
              </w:rPr>
            </w:pPr>
            <w:r w:rsidRPr="00F07DD0">
              <w:rPr>
                <w:sz w:val="24"/>
                <w:szCs w:val="24"/>
              </w:rPr>
              <w:t>8</w:t>
            </w:r>
          </w:p>
        </w:tc>
      </w:tr>
      <w:tr w:rsidR="00121F2D" w:rsidRPr="00F07DD0" w14:paraId="0E26BAB1" w14:textId="77777777" w:rsidTr="00C84FF7">
        <w:trPr>
          <w:jc w:val="center"/>
        </w:trPr>
        <w:tc>
          <w:tcPr>
            <w:tcW w:w="1273" w:type="dxa"/>
          </w:tcPr>
          <w:p w14:paraId="1CC9172D" w14:textId="58FE4968" w:rsidR="00121F2D" w:rsidRPr="00F07DD0" w:rsidRDefault="00121F2D" w:rsidP="00F07DD0">
            <w:pPr>
              <w:spacing w:after="0" w:line="240" w:lineRule="auto"/>
              <w:contextualSpacing/>
              <w:jc w:val="center"/>
              <w:rPr>
                <w:sz w:val="24"/>
                <w:szCs w:val="24"/>
              </w:rPr>
            </w:pPr>
            <w:r w:rsidRPr="00F07DD0">
              <w:rPr>
                <w:sz w:val="24"/>
                <w:szCs w:val="24"/>
              </w:rPr>
              <w:t>ЦП-72</w:t>
            </w:r>
          </w:p>
        </w:tc>
        <w:tc>
          <w:tcPr>
            <w:tcW w:w="5699" w:type="dxa"/>
          </w:tcPr>
          <w:p w14:paraId="698AE70C" w14:textId="3F9E3AB6" w:rsidR="00121F2D" w:rsidRPr="00F07DD0" w:rsidRDefault="007772C4" w:rsidP="00F07DD0">
            <w:pPr>
              <w:spacing w:after="0" w:line="240" w:lineRule="auto"/>
              <w:contextualSpacing/>
              <w:rPr>
                <w:sz w:val="24"/>
                <w:szCs w:val="24"/>
              </w:rPr>
            </w:pPr>
            <w:r w:rsidRPr="00F07DD0">
              <w:rPr>
                <w:rFonts w:eastAsia="Times New Roman"/>
                <w:i/>
                <w:iCs/>
                <w:sz w:val="24"/>
                <w:szCs w:val="24"/>
                <w:lang w:val="en-US" w:eastAsia="ru-RU"/>
              </w:rPr>
              <w:t>Leymus</w:t>
            </w:r>
            <w:r w:rsidRPr="00F07DD0">
              <w:rPr>
                <w:rFonts w:eastAsia="Times New Roman"/>
                <w:sz w:val="24"/>
                <w:szCs w:val="24"/>
                <w:lang w:eastAsia="ru-RU"/>
              </w:rPr>
              <w:t xml:space="preserve"> </w:t>
            </w:r>
            <w:r w:rsidRPr="00F07DD0">
              <w:rPr>
                <w:rFonts w:eastAsia="Times New Roman"/>
                <w:i/>
                <w:iCs/>
                <w:sz w:val="24"/>
                <w:szCs w:val="24"/>
                <w:lang w:val="en-US" w:eastAsia="ru-RU"/>
              </w:rPr>
              <w:t>ramosus</w:t>
            </w:r>
            <w:r w:rsidRPr="00F07DD0">
              <w:rPr>
                <w:rFonts w:eastAsia="Times New Roman"/>
                <w:i/>
                <w:iCs/>
                <w:sz w:val="24"/>
                <w:szCs w:val="24"/>
                <w:lang w:eastAsia="ru-RU"/>
              </w:rPr>
              <w:t xml:space="preserve">, </w:t>
            </w:r>
            <w:r w:rsidRPr="00F07DD0">
              <w:rPr>
                <w:rFonts w:eastAsia="Times New Roman"/>
                <w:i/>
                <w:iCs/>
                <w:sz w:val="24"/>
                <w:szCs w:val="24"/>
                <w:lang w:val="en-US" w:eastAsia="ru-RU"/>
              </w:rPr>
              <w:t>Rosa</w:t>
            </w:r>
            <w:r w:rsidRPr="00F07DD0">
              <w:rPr>
                <w:rFonts w:eastAsia="Times New Roman"/>
                <w:i/>
                <w:iCs/>
                <w:sz w:val="24"/>
                <w:szCs w:val="24"/>
                <w:lang w:eastAsia="ru-RU"/>
              </w:rPr>
              <w:t xml:space="preserve"> </w:t>
            </w:r>
            <w:r w:rsidRPr="00F07DD0">
              <w:rPr>
                <w:rFonts w:eastAsia="Times New Roman"/>
                <w:i/>
                <w:iCs/>
                <w:sz w:val="24"/>
                <w:szCs w:val="24"/>
                <w:lang w:val="en-US" w:eastAsia="ru-RU"/>
              </w:rPr>
              <w:t>laxa</w:t>
            </w:r>
            <w:r w:rsidRPr="00F07DD0">
              <w:rPr>
                <w:rFonts w:eastAsia="Times New Roman"/>
                <w:i/>
                <w:iCs/>
                <w:sz w:val="24"/>
                <w:szCs w:val="24"/>
                <w:lang w:eastAsia="ru-RU"/>
              </w:rPr>
              <w:t xml:space="preserve"> </w:t>
            </w:r>
          </w:p>
        </w:tc>
        <w:tc>
          <w:tcPr>
            <w:tcW w:w="1134" w:type="dxa"/>
            <w:vAlign w:val="center"/>
          </w:tcPr>
          <w:p w14:paraId="10CE9F10" w14:textId="168E7865" w:rsidR="00121F2D" w:rsidRPr="00F07DD0" w:rsidRDefault="00121F2D" w:rsidP="00F07DD0">
            <w:pPr>
              <w:spacing w:after="0" w:line="240" w:lineRule="auto"/>
              <w:contextualSpacing/>
              <w:jc w:val="center"/>
              <w:rPr>
                <w:sz w:val="24"/>
                <w:szCs w:val="24"/>
              </w:rPr>
            </w:pPr>
            <w:r w:rsidRPr="00F07DD0">
              <w:rPr>
                <w:sz w:val="24"/>
                <w:szCs w:val="24"/>
              </w:rPr>
              <w:t>75</w:t>
            </w:r>
          </w:p>
        </w:tc>
        <w:tc>
          <w:tcPr>
            <w:tcW w:w="1509" w:type="dxa"/>
            <w:vAlign w:val="center"/>
          </w:tcPr>
          <w:p w14:paraId="61B8EB46" w14:textId="15FD56F8" w:rsidR="00121F2D" w:rsidRPr="00F07DD0" w:rsidRDefault="00A30DDA" w:rsidP="00F07DD0">
            <w:pPr>
              <w:spacing w:after="0" w:line="240" w:lineRule="auto"/>
              <w:contextualSpacing/>
              <w:jc w:val="center"/>
              <w:rPr>
                <w:sz w:val="24"/>
                <w:szCs w:val="24"/>
              </w:rPr>
            </w:pPr>
            <w:r w:rsidRPr="00F07DD0">
              <w:rPr>
                <w:sz w:val="24"/>
                <w:szCs w:val="24"/>
              </w:rPr>
              <w:t>8</w:t>
            </w:r>
          </w:p>
        </w:tc>
      </w:tr>
    </w:tbl>
    <w:p w14:paraId="64190A28" w14:textId="40D5B247" w:rsidR="0051509E" w:rsidRPr="00F07DD0" w:rsidRDefault="0051509E" w:rsidP="00F07DD0">
      <w:pPr>
        <w:spacing w:after="0" w:line="240" w:lineRule="auto"/>
        <w:ind w:firstLine="709"/>
        <w:contextualSpacing/>
        <w:jc w:val="both"/>
        <w:rPr>
          <w:iCs/>
          <w:sz w:val="28"/>
          <w:szCs w:val="28"/>
        </w:rPr>
      </w:pPr>
    </w:p>
    <w:p w14:paraId="612526E2" w14:textId="0A5A6E15" w:rsidR="00922FB7" w:rsidRPr="00F07DD0" w:rsidRDefault="00922FB7" w:rsidP="00F07DD0">
      <w:pPr>
        <w:spacing w:after="0" w:line="240" w:lineRule="auto"/>
        <w:contextualSpacing/>
        <w:jc w:val="both"/>
        <w:rPr>
          <w:iCs/>
          <w:sz w:val="28"/>
          <w:szCs w:val="28"/>
        </w:rPr>
      </w:pPr>
      <w:r w:rsidRPr="00F07DD0">
        <w:rPr>
          <w:iCs/>
          <w:sz w:val="28"/>
          <w:szCs w:val="28"/>
        </w:rPr>
        <w:lastRenderedPageBreak/>
        <w:t xml:space="preserve">Таблица 16 </w:t>
      </w:r>
      <w:r w:rsidR="00C84FF7" w:rsidRPr="00F07DD0">
        <w:rPr>
          <w:iCs/>
          <w:sz w:val="28"/>
          <w:szCs w:val="28"/>
        </w:rPr>
        <w:t>‒</w:t>
      </w:r>
      <w:r w:rsidRPr="00F07DD0">
        <w:rPr>
          <w:iCs/>
          <w:sz w:val="28"/>
          <w:szCs w:val="28"/>
        </w:rPr>
        <w:t xml:space="preserve"> </w:t>
      </w:r>
      <w:r w:rsidRPr="00F07DD0">
        <w:rPr>
          <w:sz w:val="28"/>
          <w:szCs w:val="28"/>
        </w:rPr>
        <w:t>Характеристика сообществ в</w:t>
      </w:r>
      <w:r w:rsidR="00045309" w:rsidRPr="00F07DD0">
        <w:rPr>
          <w:sz w:val="28"/>
          <w:szCs w:val="28"/>
        </w:rPr>
        <w:t xml:space="preserve"> переходных фитоценозах</w:t>
      </w:r>
    </w:p>
    <w:p w14:paraId="28810F60" w14:textId="35C9038D" w:rsidR="00922FB7" w:rsidRPr="00F07DD0" w:rsidRDefault="00922FB7" w:rsidP="00F07DD0">
      <w:pPr>
        <w:spacing w:after="0" w:line="240" w:lineRule="auto"/>
        <w:contextualSpacing/>
        <w:jc w:val="right"/>
        <w:rPr>
          <w:iCs/>
          <w:sz w:val="16"/>
          <w:szCs w:val="16"/>
        </w:rPr>
      </w:pPr>
    </w:p>
    <w:tbl>
      <w:tblPr>
        <w:tblW w:w="9500" w:type="dxa"/>
        <w:jc w:val="center"/>
        <w:tblLook w:val="04A0" w:firstRow="1" w:lastRow="0" w:firstColumn="1" w:lastColumn="0" w:noHBand="0" w:noVBand="1"/>
      </w:tblPr>
      <w:tblGrid>
        <w:gridCol w:w="5665"/>
        <w:gridCol w:w="957"/>
        <w:gridCol w:w="958"/>
        <w:gridCol w:w="960"/>
        <w:gridCol w:w="960"/>
      </w:tblGrid>
      <w:tr w:rsidR="00941D1F" w:rsidRPr="00F07DD0" w14:paraId="6C95DB22"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5B9245BC" w14:textId="379F4C3A" w:rsidR="00F968EA" w:rsidRPr="00F07DD0" w:rsidRDefault="00F968EA"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Виды растений</w:t>
            </w:r>
          </w:p>
        </w:tc>
        <w:tc>
          <w:tcPr>
            <w:tcW w:w="957" w:type="dxa"/>
            <w:tcBorders>
              <w:top w:val="single" w:sz="4" w:space="0" w:color="auto"/>
              <w:left w:val="nil"/>
              <w:bottom w:val="single" w:sz="4" w:space="0" w:color="auto"/>
              <w:right w:val="single" w:sz="4" w:space="0" w:color="auto"/>
            </w:tcBorders>
            <w:vAlign w:val="center"/>
          </w:tcPr>
          <w:p w14:paraId="158A26CC"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V</w:t>
            </w:r>
            <w:r w:rsidRPr="00F07DD0">
              <w:rPr>
                <w:rFonts w:eastAsia="Times New Roman"/>
                <w:sz w:val="24"/>
                <w:szCs w:val="24"/>
                <w:lang w:eastAsia="ru-RU"/>
              </w:rPr>
              <w:t>*</w:t>
            </w:r>
          </w:p>
        </w:tc>
        <w:tc>
          <w:tcPr>
            <w:tcW w:w="958" w:type="dxa"/>
            <w:tcBorders>
              <w:top w:val="single" w:sz="4" w:space="0" w:color="auto"/>
              <w:left w:val="nil"/>
              <w:bottom w:val="single" w:sz="4" w:space="0" w:color="auto"/>
              <w:right w:val="nil"/>
            </w:tcBorders>
            <w:vAlign w:val="center"/>
          </w:tcPr>
          <w:p w14:paraId="6FFF305B"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P</w:t>
            </w:r>
          </w:p>
        </w:tc>
        <w:tc>
          <w:tcPr>
            <w:tcW w:w="960" w:type="dxa"/>
            <w:tcBorders>
              <w:top w:val="single" w:sz="4" w:space="0" w:color="auto"/>
              <w:left w:val="single" w:sz="4" w:space="0" w:color="auto"/>
              <w:bottom w:val="single" w:sz="4" w:space="0" w:color="auto"/>
              <w:right w:val="single" w:sz="4" w:space="0" w:color="auto"/>
            </w:tcBorders>
            <w:noWrap/>
            <w:vAlign w:val="center"/>
          </w:tcPr>
          <w:p w14:paraId="2BEF018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A</w:t>
            </w:r>
          </w:p>
        </w:tc>
        <w:tc>
          <w:tcPr>
            <w:tcW w:w="960" w:type="dxa"/>
            <w:tcBorders>
              <w:top w:val="single" w:sz="4" w:space="0" w:color="auto"/>
              <w:left w:val="nil"/>
              <w:bottom w:val="single" w:sz="4" w:space="0" w:color="auto"/>
              <w:right w:val="single" w:sz="4" w:space="0" w:color="auto"/>
            </w:tcBorders>
            <w:noWrap/>
            <w:vAlign w:val="center"/>
          </w:tcPr>
          <w:p w14:paraId="0B1981D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1A6F521F"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45E91D6C" w14:textId="19632A22" w:rsidR="007C3796" w:rsidRPr="00F07DD0" w:rsidRDefault="007C3796"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57" w:type="dxa"/>
            <w:tcBorders>
              <w:top w:val="single" w:sz="4" w:space="0" w:color="auto"/>
              <w:left w:val="nil"/>
              <w:bottom w:val="single" w:sz="4" w:space="0" w:color="auto"/>
              <w:right w:val="single" w:sz="4" w:space="0" w:color="auto"/>
            </w:tcBorders>
            <w:vAlign w:val="center"/>
          </w:tcPr>
          <w:p w14:paraId="1B1A9AFE" w14:textId="2E3A2DBF" w:rsidR="007C3796"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58" w:type="dxa"/>
            <w:tcBorders>
              <w:top w:val="single" w:sz="4" w:space="0" w:color="auto"/>
              <w:left w:val="nil"/>
              <w:bottom w:val="single" w:sz="4" w:space="0" w:color="auto"/>
              <w:right w:val="nil"/>
            </w:tcBorders>
            <w:vAlign w:val="center"/>
          </w:tcPr>
          <w:p w14:paraId="66B8C52F" w14:textId="46E8C661" w:rsidR="007C3796"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single" w:sz="4" w:space="0" w:color="auto"/>
              <w:left w:val="single" w:sz="4" w:space="0" w:color="auto"/>
              <w:bottom w:val="single" w:sz="4" w:space="0" w:color="auto"/>
              <w:right w:val="single" w:sz="4" w:space="0" w:color="auto"/>
            </w:tcBorders>
            <w:noWrap/>
            <w:vAlign w:val="center"/>
          </w:tcPr>
          <w:p w14:paraId="59717DC8" w14:textId="3D83472E" w:rsidR="007C3796"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tcBorders>
              <w:top w:val="single" w:sz="4" w:space="0" w:color="auto"/>
              <w:left w:val="nil"/>
              <w:bottom w:val="single" w:sz="4" w:space="0" w:color="auto"/>
              <w:right w:val="single" w:sz="4" w:space="0" w:color="auto"/>
            </w:tcBorders>
            <w:noWrap/>
            <w:vAlign w:val="center"/>
          </w:tcPr>
          <w:p w14:paraId="71F33619" w14:textId="7AF69979" w:rsidR="007C3796"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34B244C0"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B4FF318" w14:textId="1F432F1B"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Berteroa incana</w:t>
            </w:r>
          </w:p>
        </w:tc>
        <w:tc>
          <w:tcPr>
            <w:tcW w:w="957" w:type="dxa"/>
            <w:tcBorders>
              <w:top w:val="nil"/>
              <w:left w:val="nil"/>
              <w:bottom w:val="single" w:sz="4" w:space="0" w:color="auto"/>
              <w:right w:val="single" w:sz="4" w:space="0" w:color="auto"/>
            </w:tcBorders>
            <w:vAlign w:val="center"/>
            <w:hideMark/>
          </w:tcPr>
          <w:p w14:paraId="052DB118"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958" w:type="dxa"/>
            <w:tcBorders>
              <w:top w:val="nil"/>
              <w:left w:val="nil"/>
              <w:bottom w:val="single" w:sz="4" w:space="0" w:color="auto"/>
              <w:right w:val="nil"/>
            </w:tcBorders>
            <w:vAlign w:val="center"/>
            <w:hideMark/>
          </w:tcPr>
          <w:p w14:paraId="44EFA33C" w14:textId="1435A15B"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11</w:t>
            </w:r>
          </w:p>
        </w:tc>
        <w:tc>
          <w:tcPr>
            <w:tcW w:w="960" w:type="dxa"/>
            <w:tcBorders>
              <w:top w:val="nil"/>
              <w:left w:val="single" w:sz="4" w:space="0" w:color="auto"/>
              <w:bottom w:val="single" w:sz="4" w:space="0" w:color="auto"/>
              <w:right w:val="single" w:sz="4" w:space="0" w:color="auto"/>
            </w:tcBorders>
            <w:noWrap/>
            <w:vAlign w:val="center"/>
            <w:hideMark/>
          </w:tcPr>
          <w:p w14:paraId="38561382" w14:textId="2EDC3459"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28,1</w:t>
            </w:r>
          </w:p>
        </w:tc>
        <w:tc>
          <w:tcPr>
            <w:tcW w:w="960" w:type="dxa"/>
            <w:tcBorders>
              <w:top w:val="nil"/>
              <w:left w:val="nil"/>
              <w:bottom w:val="single" w:sz="4" w:space="0" w:color="auto"/>
              <w:right w:val="single" w:sz="4" w:space="0" w:color="auto"/>
            </w:tcBorders>
            <w:noWrap/>
            <w:vAlign w:val="center"/>
          </w:tcPr>
          <w:p w14:paraId="59372C7B" w14:textId="17BF40A4"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7BCA9988"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60439F7" w14:textId="22C64E85" w:rsidR="00F968EA" w:rsidRPr="00F07DD0" w:rsidRDefault="00F968EA"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Betula pendula</w:t>
            </w:r>
          </w:p>
        </w:tc>
        <w:tc>
          <w:tcPr>
            <w:tcW w:w="957" w:type="dxa"/>
            <w:tcBorders>
              <w:top w:val="nil"/>
              <w:left w:val="nil"/>
              <w:bottom w:val="single" w:sz="4" w:space="0" w:color="auto"/>
              <w:right w:val="single" w:sz="4" w:space="0" w:color="auto"/>
            </w:tcBorders>
            <w:vAlign w:val="center"/>
            <w:hideMark/>
          </w:tcPr>
          <w:p w14:paraId="5B3085C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70</w:t>
            </w:r>
          </w:p>
        </w:tc>
        <w:tc>
          <w:tcPr>
            <w:tcW w:w="958" w:type="dxa"/>
            <w:tcBorders>
              <w:top w:val="nil"/>
              <w:left w:val="nil"/>
              <w:bottom w:val="single" w:sz="4" w:space="0" w:color="auto"/>
              <w:right w:val="nil"/>
            </w:tcBorders>
            <w:vAlign w:val="center"/>
            <w:hideMark/>
          </w:tcPr>
          <w:p w14:paraId="6F8832D3" w14:textId="4E09ECC1"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10</w:t>
            </w:r>
            <w:r w:rsidRPr="00F07DD0">
              <w:rPr>
                <w:rFonts w:eastAsia="Times New Roman"/>
                <w:sz w:val="24"/>
                <w:szCs w:val="24"/>
                <w:lang w:val="en-US" w:eastAsia="ru-RU"/>
              </w:rPr>
              <w:t>,1</w:t>
            </w:r>
          </w:p>
        </w:tc>
        <w:tc>
          <w:tcPr>
            <w:tcW w:w="960" w:type="dxa"/>
            <w:tcBorders>
              <w:top w:val="nil"/>
              <w:left w:val="single" w:sz="4" w:space="0" w:color="auto"/>
              <w:bottom w:val="single" w:sz="4" w:space="0" w:color="auto"/>
              <w:right w:val="single" w:sz="4" w:space="0" w:color="auto"/>
            </w:tcBorders>
            <w:noWrap/>
            <w:vAlign w:val="center"/>
            <w:hideMark/>
          </w:tcPr>
          <w:p w14:paraId="5712B034" w14:textId="5960FF11"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25</w:t>
            </w:r>
            <w:r w:rsidRPr="00F07DD0">
              <w:rPr>
                <w:rFonts w:eastAsia="Times New Roman"/>
                <w:sz w:val="24"/>
                <w:szCs w:val="24"/>
                <w:lang w:val="en-US" w:eastAsia="ru-RU"/>
              </w:rPr>
              <w:t>,3</w:t>
            </w:r>
          </w:p>
        </w:tc>
        <w:tc>
          <w:tcPr>
            <w:tcW w:w="960" w:type="dxa"/>
            <w:tcBorders>
              <w:top w:val="nil"/>
              <w:left w:val="nil"/>
              <w:bottom w:val="single" w:sz="4" w:space="0" w:color="auto"/>
              <w:right w:val="single" w:sz="4" w:space="0" w:color="auto"/>
            </w:tcBorders>
            <w:noWrap/>
            <w:vAlign w:val="center"/>
          </w:tcPr>
          <w:p w14:paraId="02FE95EF" w14:textId="2B3B5B82"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1D152ACD"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267100F4" w14:textId="3A81BB60"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Glycyrrhiza uralesis</w:t>
            </w:r>
          </w:p>
        </w:tc>
        <w:tc>
          <w:tcPr>
            <w:tcW w:w="957" w:type="dxa"/>
            <w:tcBorders>
              <w:top w:val="nil"/>
              <w:left w:val="nil"/>
              <w:bottom w:val="single" w:sz="4" w:space="0" w:color="auto"/>
              <w:right w:val="single" w:sz="4" w:space="0" w:color="auto"/>
            </w:tcBorders>
            <w:vAlign w:val="center"/>
            <w:hideMark/>
          </w:tcPr>
          <w:p w14:paraId="583E558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58" w:type="dxa"/>
            <w:tcBorders>
              <w:top w:val="nil"/>
              <w:left w:val="nil"/>
              <w:bottom w:val="single" w:sz="4" w:space="0" w:color="auto"/>
              <w:right w:val="nil"/>
            </w:tcBorders>
            <w:vAlign w:val="center"/>
            <w:hideMark/>
          </w:tcPr>
          <w:p w14:paraId="6A62E690" w14:textId="5F698E75"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w:t>
            </w:r>
            <w:r w:rsidRPr="00F07DD0">
              <w:rPr>
                <w:rFonts w:eastAsia="Times New Roman"/>
                <w:sz w:val="24"/>
                <w:szCs w:val="24"/>
                <w:lang w:val="en-US" w:eastAsia="ru-RU"/>
              </w:rPr>
              <w:t>2,2</w:t>
            </w:r>
          </w:p>
        </w:tc>
        <w:tc>
          <w:tcPr>
            <w:tcW w:w="960" w:type="dxa"/>
            <w:tcBorders>
              <w:top w:val="nil"/>
              <w:left w:val="single" w:sz="4" w:space="0" w:color="auto"/>
              <w:bottom w:val="single" w:sz="4" w:space="0" w:color="auto"/>
              <w:right w:val="single" w:sz="4" w:space="0" w:color="auto"/>
            </w:tcBorders>
            <w:noWrap/>
            <w:vAlign w:val="center"/>
            <w:hideMark/>
          </w:tcPr>
          <w:p w14:paraId="6F34250F" w14:textId="7E21DE1E"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20,2</w:t>
            </w:r>
          </w:p>
        </w:tc>
        <w:tc>
          <w:tcPr>
            <w:tcW w:w="960" w:type="dxa"/>
            <w:tcBorders>
              <w:top w:val="nil"/>
              <w:left w:val="nil"/>
              <w:bottom w:val="single" w:sz="4" w:space="0" w:color="auto"/>
              <w:right w:val="single" w:sz="4" w:space="0" w:color="auto"/>
            </w:tcBorders>
            <w:noWrap/>
            <w:vAlign w:val="center"/>
          </w:tcPr>
          <w:p w14:paraId="3E7EAF3A" w14:textId="6AC0A3D6"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132E5E92"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5017AF12" w14:textId="3C838A45"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Lepidium latifolium</w:t>
            </w:r>
          </w:p>
        </w:tc>
        <w:tc>
          <w:tcPr>
            <w:tcW w:w="957" w:type="dxa"/>
            <w:tcBorders>
              <w:top w:val="single" w:sz="4" w:space="0" w:color="auto"/>
              <w:left w:val="nil"/>
              <w:bottom w:val="single" w:sz="4" w:space="0" w:color="auto"/>
              <w:right w:val="single" w:sz="4" w:space="0" w:color="auto"/>
            </w:tcBorders>
            <w:vAlign w:val="center"/>
            <w:hideMark/>
          </w:tcPr>
          <w:p w14:paraId="37A43303"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58" w:type="dxa"/>
            <w:tcBorders>
              <w:top w:val="single" w:sz="4" w:space="0" w:color="auto"/>
              <w:left w:val="nil"/>
              <w:bottom w:val="single" w:sz="4" w:space="0" w:color="auto"/>
              <w:right w:val="nil"/>
            </w:tcBorders>
            <w:vAlign w:val="center"/>
            <w:hideMark/>
          </w:tcPr>
          <w:p w14:paraId="3145BC07" w14:textId="074D1FA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4B2C63" w14:textId="768A2404"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10,</w:t>
            </w:r>
            <w:r w:rsidRPr="00F07DD0">
              <w:rPr>
                <w:rFonts w:eastAsia="Times New Roman"/>
                <w:sz w:val="24"/>
                <w:szCs w:val="24"/>
                <w:lang w:val="en-US" w:eastAsia="ru-RU"/>
              </w:rPr>
              <w:t>7</w:t>
            </w:r>
          </w:p>
        </w:tc>
        <w:tc>
          <w:tcPr>
            <w:tcW w:w="960" w:type="dxa"/>
            <w:tcBorders>
              <w:top w:val="single" w:sz="4" w:space="0" w:color="auto"/>
              <w:left w:val="nil"/>
              <w:bottom w:val="single" w:sz="4" w:space="0" w:color="auto"/>
              <w:right w:val="single" w:sz="4" w:space="0" w:color="auto"/>
            </w:tcBorders>
            <w:noWrap/>
            <w:vAlign w:val="center"/>
          </w:tcPr>
          <w:p w14:paraId="6DF2B59E" w14:textId="5CC945A0"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58489723"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74EEB75D" w14:textId="7BA5CBC6" w:rsidR="00F968EA" w:rsidRPr="00F07DD0" w:rsidRDefault="00F968EA"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Vicia cracca</w:t>
            </w:r>
          </w:p>
        </w:tc>
        <w:tc>
          <w:tcPr>
            <w:tcW w:w="957" w:type="dxa"/>
            <w:tcBorders>
              <w:top w:val="single" w:sz="4" w:space="0" w:color="auto"/>
              <w:left w:val="nil"/>
              <w:bottom w:val="single" w:sz="4" w:space="0" w:color="auto"/>
              <w:right w:val="single" w:sz="4" w:space="0" w:color="auto"/>
            </w:tcBorders>
            <w:vAlign w:val="center"/>
            <w:hideMark/>
          </w:tcPr>
          <w:p w14:paraId="04FD711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58" w:type="dxa"/>
            <w:tcBorders>
              <w:top w:val="single" w:sz="4" w:space="0" w:color="auto"/>
              <w:left w:val="nil"/>
              <w:bottom w:val="single" w:sz="4" w:space="0" w:color="auto"/>
              <w:right w:val="nil"/>
            </w:tcBorders>
            <w:vAlign w:val="center"/>
            <w:hideMark/>
          </w:tcPr>
          <w:p w14:paraId="09E7131C"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0D4D7AB" w14:textId="5B987C1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29,7</w:t>
            </w:r>
          </w:p>
        </w:tc>
        <w:tc>
          <w:tcPr>
            <w:tcW w:w="960" w:type="dxa"/>
            <w:tcBorders>
              <w:top w:val="single" w:sz="4" w:space="0" w:color="auto"/>
              <w:left w:val="nil"/>
              <w:bottom w:val="single" w:sz="4" w:space="0" w:color="auto"/>
              <w:right w:val="single" w:sz="4" w:space="0" w:color="auto"/>
            </w:tcBorders>
            <w:noWrap/>
            <w:vAlign w:val="center"/>
          </w:tcPr>
          <w:p w14:paraId="00625AF8" w14:textId="590C47EE"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2CF7D902"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0A04ABB" w14:textId="4178F9D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Cirsium vulgare</w:t>
            </w:r>
          </w:p>
        </w:tc>
        <w:tc>
          <w:tcPr>
            <w:tcW w:w="957" w:type="dxa"/>
            <w:tcBorders>
              <w:top w:val="nil"/>
              <w:left w:val="nil"/>
              <w:bottom w:val="single" w:sz="4" w:space="0" w:color="auto"/>
              <w:right w:val="single" w:sz="4" w:space="0" w:color="auto"/>
            </w:tcBorders>
            <w:vAlign w:val="center"/>
            <w:hideMark/>
          </w:tcPr>
          <w:p w14:paraId="705FA419"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58" w:type="dxa"/>
            <w:tcBorders>
              <w:top w:val="nil"/>
              <w:left w:val="nil"/>
              <w:bottom w:val="single" w:sz="4" w:space="0" w:color="auto"/>
              <w:right w:val="nil"/>
            </w:tcBorders>
            <w:vAlign w:val="center"/>
            <w:hideMark/>
          </w:tcPr>
          <w:p w14:paraId="20274DD1" w14:textId="31786FC4"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w:t>
            </w:r>
          </w:p>
        </w:tc>
        <w:tc>
          <w:tcPr>
            <w:tcW w:w="960" w:type="dxa"/>
            <w:tcBorders>
              <w:top w:val="nil"/>
              <w:left w:val="single" w:sz="4" w:space="0" w:color="auto"/>
              <w:bottom w:val="single" w:sz="4" w:space="0" w:color="auto"/>
              <w:right w:val="single" w:sz="4" w:space="0" w:color="auto"/>
            </w:tcBorders>
            <w:noWrap/>
            <w:vAlign w:val="center"/>
            <w:hideMark/>
          </w:tcPr>
          <w:p w14:paraId="1EE112C9" w14:textId="4B7DE0E9"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4,31</w:t>
            </w:r>
          </w:p>
        </w:tc>
        <w:tc>
          <w:tcPr>
            <w:tcW w:w="960" w:type="dxa"/>
            <w:tcBorders>
              <w:top w:val="nil"/>
              <w:left w:val="nil"/>
              <w:bottom w:val="single" w:sz="4" w:space="0" w:color="auto"/>
              <w:right w:val="single" w:sz="4" w:space="0" w:color="auto"/>
            </w:tcBorders>
            <w:noWrap/>
            <w:vAlign w:val="center"/>
          </w:tcPr>
          <w:p w14:paraId="3B9A63EA" w14:textId="7777777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7DB4D435"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B4CE2C4" w14:textId="26FE4515" w:rsidR="00F968EA" w:rsidRPr="00F07DD0" w:rsidRDefault="00F968EA"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Prunus besseyi</w:t>
            </w:r>
          </w:p>
        </w:tc>
        <w:tc>
          <w:tcPr>
            <w:tcW w:w="957" w:type="dxa"/>
            <w:tcBorders>
              <w:top w:val="nil"/>
              <w:left w:val="nil"/>
              <w:bottom w:val="single" w:sz="4" w:space="0" w:color="auto"/>
              <w:right w:val="single" w:sz="4" w:space="0" w:color="auto"/>
            </w:tcBorders>
            <w:vAlign w:val="center"/>
            <w:hideMark/>
          </w:tcPr>
          <w:p w14:paraId="0FA44628"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58" w:type="dxa"/>
            <w:tcBorders>
              <w:top w:val="nil"/>
              <w:left w:val="nil"/>
              <w:bottom w:val="single" w:sz="4" w:space="0" w:color="auto"/>
              <w:right w:val="nil"/>
            </w:tcBorders>
            <w:vAlign w:val="center"/>
            <w:hideMark/>
          </w:tcPr>
          <w:p w14:paraId="2C2434EA" w14:textId="156885EA"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1,1</w:t>
            </w:r>
          </w:p>
        </w:tc>
        <w:tc>
          <w:tcPr>
            <w:tcW w:w="960" w:type="dxa"/>
            <w:tcBorders>
              <w:top w:val="nil"/>
              <w:left w:val="single" w:sz="4" w:space="0" w:color="auto"/>
              <w:bottom w:val="single" w:sz="4" w:space="0" w:color="auto"/>
              <w:right w:val="single" w:sz="4" w:space="0" w:color="auto"/>
            </w:tcBorders>
            <w:noWrap/>
            <w:vAlign w:val="center"/>
            <w:hideMark/>
          </w:tcPr>
          <w:p w14:paraId="040EBA5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4,24</w:t>
            </w:r>
          </w:p>
        </w:tc>
        <w:tc>
          <w:tcPr>
            <w:tcW w:w="960" w:type="dxa"/>
            <w:tcBorders>
              <w:top w:val="nil"/>
              <w:left w:val="nil"/>
              <w:bottom w:val="single" w:sz="4" w:space="0" w:color="auto"/>
              <w:right w:val="single" w:sz="4" w:space="0" w:color="auto"/>
            </w:tcBorders>
            <w:noWrap/>
            <w:vAlign w:val="center"/>
          </w:tcPr>
          <w:p w14:paraId="440E8FF0" w14:textId="7777777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00B380D1"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D3DF648" w14:textId="2046C9D0"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Rosa laxa</w:t>
            </w:r>
          </w:p>
        </w:tc>
        <w:tc>
          <w:tcPr>
            <w:tcW w:w="957" w:type="dxa"/>
            <w:tcBorders>
              <w:top w:val="nil"/>
              <w:left w:val="nil"/>
              <w:bottom w:val="single" w:sz="4" w:space="0" w:color="auto"/>
              <w:right w:val="single" w:sz="4" w:space="0" w:color="auto"/>
            </w:tcBorders>
            <w:vAlign w:val="center"/>
            <w:hideMark/>
          </w:tcPr>
          <w:p w14:paraId="6D1DF9E7"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70</w:t>
            </w:r>
          </w:p>
        </w:tc>
        <w:tc>
          <w:tcPr>
            <w:tcW w:w="958" w:type="dxa"/>
            <w:tcBorders>
              <w:top w:val="nil"/>
              <w:left w:val="nil"/>
              <w:bottom w:val="single" w:sz="4" w:space="0" w:color="auto"/>
              <w:right w:val="nil"/>
            </w:tcBorders>
            <w:vAlign w:val="center"/>
            <w:hideMark/>
          </w:tcPr>
          <w:p w14:paraId="3208F347"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single" w:sz="4" w:space="0" w:color="auto"/>
              <w:bottom w:val="single" w:sz="4" w:space="0" w:color="auto"/>
              <w:right w:val="single" w:sz="4" w:space="0" w:color="auto"/>
            </w:tcBorders>
            <w:noWrap/>
            <w:vAlign w:val="center"/>
            <w:hideMark/>
          </w:tcPr>
          <w:p w14:paraId="1C69B50D"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37,82</w:t>
            </w:r>
          </w:p>
        </w:tc>
        <w:tc>
          <w:tcPr>
            <w:tcW w:w="960" w:type="dxa"/>
            <w:tcBorders>
              <w:top w:val="nil"/>
              <w:left w:val="nil"/>
              <w:bottom w:val="single" w:sz="4" w:space="0" w:color="auto"/>
              <w:right w:val="single" w:sz="4" w:space="0" w:color="auto"/>
            </w:tcBorders>
            <w:noWrap/>
            <w:vAlign w:val="center"/>
          </w:tcPr>
          <w:p w14:paraId="1E53676D" w14:textId="7777777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0D604769"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5EE5036" w14:textId="0BCB66AD" w:rsidR="00F968EA" w:rsidRPr="00F07DD0" w:rsidRDefault="00F968EA" w:rsidP="00F07DD0">
            <w:pPr>
              <w:spacing w:after="0" w:line="240" w:lineRule="auto"/>
              <w:contextualSpacing/>
              <w:rPr>
                <w:rFonts w:eastAsia="Times New Roman"/>
                <w:i/>
                <w:iCs/>
                <w:sz w:val="24"/>
                <w:szCs w:val="24"/>
                <w:lang w:val="en-US" w:eastAsia="ru-RU"/>
              </w:rPr>
            </w:pPr>
            <w:r w:rsidRPr="00F07DD0">
              <w:rPr>
                <w:i/>
                <w:sz w:val="24"/>
                <w:szCs w:val="28"/>
                <w:lang w:val="kk-KZ"/>
              </w:rPr>
              <w:t>Achillea × kasakhstanica</w:t>
            </w:r>
          </w:p>
        </w:tc>
        <w:tc>
          <w:tcPr>
            <w:tcW w:w="957" w:type="dxa"/>
            <w:tcBorders>
              <w:top w:val="nil"/>
              <w:left w:val="nil"/>
              <w:bottom w:val="single" w:sz="4" w:space="0" w:color="auto"/>
              <w:right w:val="single" w:sz="4" w:space="0" w:color="auto"/>
            </w:tcBorders>
            <w:vAlign w:val="center"/>
          </w:tcPr>
          <w:p w14:paraId="7287DCF7" w14:textId="3F954AED"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40</w:t>
            </w:r>
          </w:p>
        </w:tc>
        <w:tc>
          <w:tcPr>
            <w:tcW w:w="958" w:type="dxa"/>
            <w:tcBorders>
              <w:top w:val="nil"/>
              <w:left w:val="nil"/>
              <w:bottom w:val="single" w:sz="4" w:space="0" w:color="auto"/>
              <w:right w:val="nil"/>
            </w:tcBorders>
            <w:vAlign w:val="center"/>
          </w:tcPr>
          <w:p w14:paraId="6134D628" w14:textId="35026900"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13,2</w:t>
            </w:r>
          </w:p>
        </w:tc>
        <w:tc>
          <w:tcPr>
            <w:tcW w:w="960" w:type="dxa"/>
            <w:tcBorders>
              <w:top w:val="nil"/>
              <w:left w:val="single" w:sz="4" w:space="0" w:color="auto"/>
              <w:bottom w:val="single" w:sz="4" w:space="0" w:color="auto"/>
              <w:right w:val="single" w:sz="4" w:space="0" w:color="auto"/>
            </w:tcBorders>
            <w:noWrap/>
            <w:vAlign w:val="center"/>
          </w:tcPr>
          <w:p w14:paraId="4308A20F" w14:textId="497EAB90"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2,9</w:t>
            </w:r>
          </w:p>
        </w:tc>
        <w:tc>
          <w:tcPr>
            <w:tcW w:w="960" w:type="dxa"/>
            <w:tcBorders>
              <w:top w:val="nil"/>
              <w:left w:val="nil"/>
              <w:bottom w:val="single" w:sz="4" w:space="0" w:color="auto"/>
              <w:right w:val="single" w:sz="4" w:space="0" w:color="auto"/>
            </w:tcBorders>
            <w:noWrap/>
            <w:vAlign w:val="center"/>
          </w:tcPr>
          <w:p w14:paraId="3D3DF802" w14:textId="78E37E6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III</w:t>
            </w:r>
          </w:p>
        </w:tc>
      </w:tr>
      <w:tr w:rsidR="00941D1F" w:rsidRPr="00F07DD0" w14:paraId="5AD203E8"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2EB3FDA8" w14:textId="77777777" w:rsidR="00F968EA" w:rsidRPr="00F07DD0" w:rsidRDefault="00F968EA" w:rsidP="00F07DD0">
            <w:pPr>
              <w:spacing w:after="0" w:line="240" w:lineRule="auto"/>
              <w:contextualSpacing/>
              <w:rPr>
                <w:rFonts w:eastAsia="Times New Roman"/>
                <w:sz w:val="24"/>
                <w:szCs w:val="24"/>
                <w:lang w:eastAsia="ru-RU"/>
              </w:rPr>
            </w:pPr>
            <w:r w:rsidRPr="00F07DD0">
              <w:rPr>
                <w:i/>
                <w:sz w:val="24"/>
                <w:szCs w:val="24"/>
              </w:rPr>
              <w:t>Erysimum canescens</w:t>
            </w:r>
          </w:p>
        </w:tc>
        <w:tc>
          <w:tcPr>
            <w:tcW w:w="957" w:type="dxa"/>
            <w:tcBorders>
              <w:top w:val="nil"/>
              <w:left w:val="nil"/>
              <w:bottom w:val="single" w:sz="4" w:space="0" w:color="auto"/>
              <w:right w:val="single" w:sz="4" w:space="0" w:color="auto"/>
            </w:tcBorders>
            <w:vAlign w:val="center"/>
            <w:hideMark/>
          </w:tcPr>
          <w:p w14:paraId="4A16D379"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68BBA0B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nil"/>
              <w:left w:val="single" w:sz="4" w:space="0" w:color="auto"/>
              <w:bottom w:val="single" w:sz="4" w:space="0" w:color="auto"/>
              <w:right w:val="single" w:sz="4" w:space="0" w:color="auto"/>
            </w:tcBorders>
            <w:noWrap/>
            <w:vAlign w:val="center"/>
            <w:hideMark/>
          </w:tcPr>
          <w:p w14:paraId="0110C168"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nil"/>
              <w:left w:val="nil"/>
              <w:bottom w:val="single" w:sz="4" w:space="0" w:color="auto"/>
              <w:right w:val="single" w:sz="4" w:space="0" w:color="auto"/>
            </w:tcBorders>
            <w:noWrap/>
            <w:vAlign w:val="center"/>
            <w:hideMark/>
          </w:tcPr>
          <w:p w14:paraId="7AD8661B"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2B1E9020"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27D2D692" w14:textId="77777777" w:rsidR="00F968EA" w:rsidRPr="00F07DD0" w:rsidRDefault="00F968EA" w:rsidP="00F07DD0">
            <w:pPr>
              <w:spacing w:after="0" w:line="240" w:lineRule="auto"/>
              <w:contextualSpacing/>
              <w:rPr>
                <w:rFonts w:eastAsia="Times New Roman"/>
                <w:sz w:val="24"/>
                <w:szCs w:val="24"/>
                <w:lang w:eastAsia="ru-RU"/>
              </w:rPr>
            </w:pPr>
            <w:r w:rsidRPr="00F07DD0">
              <w:rPr>
                <w:i/>
                <w:sz w:val="24"/>
                <w:szCs w:val="24"/>
              </w:rPr>
              <w:t>Erysimum cheiranthoides</w:t>
            </w:r>
          </w:p>
        </w:tc>
        <w:tc>
          <w:tcPr>
            <w:tcW w:w="957" w:type="dxa"/>
            <w:tcBorders>
              <w:top w:val="nil"/>
              <w:left w:val="nil"/>
              <w:bottom w:val="single" w:sz="4" w:space="0" w:color="auto"/>
              <w:right w:val="single" w:sz="4" w:space="0" w:color="auto"/>
            </w:tcBorders>
            <w:vAlign w:val="center"/>
            <w:hideMark/>
          </w:tcPr>
          <w:p w14:paraId="5E7E5D0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30C2D185"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nil"/>
              <w:left w:val="single" w:sz="4" w:space="0" w:color="auto"/>
              <w:bottom w:val="single" w:sz="4" w:space="0" w:color="auto"/>
              <w:right w:val="single" w:sz="4" w:space="0" w:color="auto"/>
            </w:tcBorders>
            <w:noWrap/>
            <w:vAlign w:val="center"/>
            <w:hideMark/>
          </w:tcPr>
          <w:p w14:paraId="3CECB335"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nil"/>
              <w:left w:val="nil"/>
              <w:bottom w:val="single" w:sz="4" w:space="0" w:color="auto"/>
              <w:right w:val="single" w:sz="4" w:space="0" w:color="auto"/>
            </w:tcBorders>
            <w:noWrap/>
            <w:vAlign w:val="center"/>
            <w:hideMark/>
          </w:tcPr>
          <w:p w14:paraId="5FA3D49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63AD8496"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67216CC2" w14:textId="7777777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Linaria</w:t>
            </w:r>
            <w:r w:rsidRPr="00F07DD0">
              <w:rPr>
                <w:rFonts w:eastAsia="Times New Roman"/>
                <w:sz w:val="24"/>
                <w:szCs w:val="24"/>
                <w:lang w:val="en-US" w:eastAsia="ru-RU"/>
              </w:rPr>
              <w:t xml:space="preserve"> </w:t>
            </w:r>
            <w:r w:rsidRPr="00F07DD0">
              <w:rPr>
                <w:rFonts w:eastAsia="Times New Roman"/>
                <w:i/>
                <w:iCs/>
                <w:sz w:val="24"/>
                <w:szCs w:val="24"/>
                <w:lang w:val="en-US" w:eastAsia="ru-RU"/>
              </w:rPr>
              <w:t>vulgaris</w:t>
            </w:r>
          </w:p>
        </w:tc>
        <w:tc>
          <w:tcPr>
            <w:tcW w:w="957" w:type="dxa"/>
            <w:tcBorders>
              <w:top w:val="single" w:sz="4" w:space="0" w:color="auto"/>
              <w:left w:val="nil"/>
              <w:bottom w:val="single" w:sz="4" w:space="0" w:color="auto"/>
              <w:right w:val="single" w:sz="4" w:space="0" w:color="auto"/>
            </w:tcBorders>
            <w:vAlign w:val="center"/>
            <w:hideMark/>
          </w:tcPr>
          <w:p w14:paraId="08563F79"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single" w:sz="4" w:space="0" w:color="auto"/>
              <w:left w:val="nil"/>
              <w:bottom w:val="single" w:sz="4" w:space="0" w:color="auto"/>
              <w:right w:val="nil"/>
            </w:tcBorders>
            <w:vAlign w:val="center"/>
            <w:hideMark/>
          </w:tcPr>
          <w:p w14:paraId="6FCDB52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1AAD1B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single" w:sz="4" w:space="0" w:color="auto"/>
              <w:left w:val="nil"/>
              <w:bottom w:val="single" w:sz="4" w:space="0" w:color="auto"/>
              <w:right w:val="single" w:sz="4" w:space="0" w:color="auto"/>
            </w:tcBorders>
            <w:noWrap/>
            <w:vAlign w:val="center"/>
          </w:tcPr>
          <w:p w14:paraId="513B1BFC"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CE3CCB0"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1B8584B" w14:textId="77777777" w:rsidR="00F968EA" w:rsidRPr="00F07DD0" w:rsidRDefault="00F968EA" w:rsidP="00F07DD0">
            <w:pPr>
              <w:spacing w:after="0" w:line="240" w:lineRule="auto"/>
              <w:contextualSpacing/>
              <w:rPr>
                <w:rFonts w:eastAsia="Times New Roman"/>
                <w:i/>
                <w:iCs/>
                <w:sz w:val="24"/>
                <w:szCs w:val="24"/>
                <w:lang w:eastAsia="ru-RU"/>
              </w:rPr>
            </w:pPr>
            <w:r w:rsidRPr="00F07DD0">
              <w:rPr>
                <w:bCs/>
                <w:i/>
                <w:sz w:val="24"/>
                <w:szCs w:val="24"/>
                <w:lang w:val="kk-KZ"/>
              </w:rPr>
              <w:t>Medicago</w:t>
            </w:r>
            <w:r w:rsidRPr="00F07DD0">
              <w:rPr>
                <w:i/>
                <w:sz w:val="24"/>
                <w:szCs w:val="24"/>
                <w:lang w:val="kk-KZ"/>
              </w:rPr>
              <w:t xml:space="preserve"> romanica</w:t>
            </w:r>
          </w:p>
        </w:tc>
        <w:tc>
          <w:tcPr>
            <w:tcW w:w="957" w:type="dxa"/>
            <w:tcBorders>
              <w:top w:val="nil"/>
              <w:left w:val="nil"/>
              <w:bottom w:val="single" w:sz="4" w:space="0" w:color="auto"/>
              <w:right w:val="single" w:sz="4" w:space="0" w:color="auto"/>
            </w:tcBorders>
            <w:vAlign w:val="center"/>
            <w:hideMark/>
          </w:tcPr>
          <w:p w14:paraId="681FE306"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2A555CB6"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nil"/>
              <w:left w:val="single" w:sz="4" w:space="0" w:color="auto"/>
              <w:bottom w:val="single" w:sz="4" w:space="0" w:color="auto"/>
              <w:right w:val="single" w:sz="4" w:space="0" w:color="auto"/>
            </w:tcBorders>
            <w:noWrap/>
            <w:vAlign w:val="center"/>
            <w:hideMark/>
          </w:tcPr>
          <w:p w14:paraId="27D26B7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nil"/>
              <w:left w:val="nil"/>
              <w:bottom w:val="single" w:sz="4" w:space="0" w:color="auto"/>
              <w:right w:val="single" w:sz="4" w:space="0" w:color="auto"/>
            </w:tcBorders>
            <w:noWrap/>
            <w:vAlign w:val="center"/>
            <w:hideMark/>
          </w:tcPr>
          <w:p w14:paraId="4E707FCD"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EF2E6DE"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0DFB0694" w14:textId="77777777" w:rsidR="00F968EA" w:rsidRPr="00F07DD0" w:rsidRDefault="00F968EA" w:rsidP="00F07DD0">
            <w:pPr>
              <w:spacing w:after="0" w:line="240" w:lineRule="auto"/>
              <w:contextualSpacing/>
              <w:rPr>
                <w:rFonts w:eastAsia="Times New Roman"/>
                <w:sz w:val="24"/>
                <w:szCs w:val="24"/>
                <w:lang w:val="en-US" w:eastAsia="ru-RU"/>
              </w:rPr>
            </w:pPr>
            <w:r w:rsidRPr="00F07DD0">
              <w:rPr>
                <w:i/>
                <w:sz w:val="24"/>
                <w:szCs w:val="24"/>
                <w:lang w:val="en-US"/>
              </w:rPr>
              <w:t>Salix caprea</w:t>
            </w:r>
          </w:p>
        </w:tc>
        <w:tc>
          <w:tcPr>
            <w:tcW w:w="957" w:type="dxa"/>
            <w:tcBorders>
              <w:top w:val="nil"/>
              <w:left w:val="nil"/>
              <w:bottom w:val="single" w:sz="4" w:space="0" w:color="auto"/>
              <w:right w:val="single" w:sz="4" w:space="0" w:color="auto"/>
            </w:tcBorders>
            <w:vAlign w:val="center"/>
            <w:hideMark/>
          </w:tcPr>
          <w:p w14:paraId="7238056C"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6A35002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nil"/>
              <w:left w:val="single" w:sz="4" w:space="0" w:color="auto"/>
              <w:bottom w:val="single" w:sz="4" w:space="0" w:color="auto"/>
              <w:right w:val="single" w:sz="4" w:space="0" w:color="auto"/>
            </w:tcBorders>
            <w:noWrap/>
            <w:vAlign w:val="center"/>
            <w:hideMark/>
          </w:tcPr>
          <w:p w14:paraId="0E531AF4"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nil"/>
              <w:left w:val="nil"/>
              <w:bottom w:val="single" w:sz="4" w:space="0" w:color="auto"/>
              <w:right w:val="single" w:sz="4" w:space="0" w:color="auto"/>
            </w:tcBorders>
            <w:noWrap/>
            <w:vAlign w:val="center"/>
          </w:tcPr>
          <w:p w14:paraId="253DCD1F"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039F9B1F"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DE76870" w14:textId="7777777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Silene wolgensis</w:t>
            </w:r>
          </w:p>
        </w:tc>
        <w:tc>
          <w:tcPr>
            <w:tcW w:w="957" w:type="dxa"/>
            <w:tcBorders>
              <w:top w:val="nil"/>
              <w:left w:val="nil"/>
              <w:bottom w:val="single" w:sz="4" w:space="0" w:color="auto"/>
              <w:right w:val="single" w:sz="4" w:space="0" w:color="auto"/>
            </w:tcBorders>
            <w:vAlign w:val="center"/>
            <w:hideMark/>
          </w:tcPr>
          <w:p w14:paraId="719E5578"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6241D30E" w14:textId="08F5F403" w:rsidR="00F968EA"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11,2</w:t>
            </w:r>
          </w:p>
        </w:tc>
        <w:tc>
          <w:tcPr>
            <w:tcW w:w="960" w:type="dxa"/>
            <w:tcBorders>
              <w:top w:val="nil"/>
              <w:left w:val="single" w:sz="4" w:space="0" w:color="auto"/>
              <w:bottom w:val="single" w:sz="4" w:space="0" w:color="auto"/>
              <w:right w:val="single" w:sz="4" w:space="0" w:color="auto"/>
            </w:tcBorders>
            <w:noWrap/>
            <w:vAlign w:val="center"/>
            <w:hideMark/>
          </w:tcPr>
          <w:p w14:paraId="124AA0AC" w14:textId="78627D88" w:rsidR="00F968EA"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21,1</w:t>
            </w:r>
          </w:p>
        </w:tc>
        <w:tc>
          <w:tcPr>
            <w:tcW w:w="960" w:type="dxa"/>
            <w:tcBorders>
              <w:top w:val="nil"/>
              <w:left w:val="nil"/>
              <w:bottom w:val="single" w:sz="4" w:space="0" w:color="auto"/>
              <w:right w:val="single" w:sz="4" w:space="0" w:color="auto"/>
            </w:tcBorders>
            <w:noWrap/>
            <w:vAlign w:val="center"/>
            <w:hideMark/>
          </w:tcPr>
          <w:p w14:paraId="54029F2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5725182F"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53D60B65" w14:textId="77777777" w:rsidR="00F968EA" w:rsidRPr="00F07DD0" w:rsidRDefault="00F968EA" w:rsidP="00F07DD0">
            <w:pPr>
              <w:spacing w:after="0" w:line="240" w:lineRule="auto"/>
              <w:contextualSpacing/>
              <w:rPr>
                <w:rFonts w:eastAsia="Times New Roman"/>
                <w:sz w:val="24"/>
                <w:szCs w:val="24"/>
                <w:lang w:eastAsia="ru-RU"/>
              </w:rPr>
            </w:pPr>
            <w:r w:rsidRPr="00F07DD0">
              <w:rPr>
                <w:i/>
                <w:sz w:val="24"/>
                <w:szCs w:val="24"/>
                <w:lang w:val="kk-KZ"/>
              </w:rPr>
              <w:t>Tragopogon dubius</w:t>
            </w:r>
          </w:p>
        </w:tc>
        <w:tc>
          <w:tcPr>
            <w:tcW w:w="957" w:type="dxa"/>
            <w:tcBorders>
              <w:top w:val="nil"/>
              <w:left w:val="nil"/>
              <w:bottom w:val="single" w:sz="4" w:space="0" w:color="auto"/>
              <w:right w:val="single" w:sz="4" w:space="0" w:color="auto"/>
            </w:tcBorders>
            <w:vAlign w:val="center"/>
            <w:hideMark/>
          </w:tcPr>
          <w:p w14:paraId="558006FE"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2B992E4B" w14:textId="33E00368" w:rsidR="00F968EA" w:rsidRPr="00F07DD0" w:rsidRDefault="007C3796"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960" w:type="dxa"/>
            <w:tcBorders>
              <w:top w:val="nil"/>
              <w:left w:val="single" w:sz="4" w:space="0" w:color="auto"/>
              <w:bottom w:val="single" w:sz="4" w:space="0" w:color="auto"/>
              <w:right w:val="single" w:sz="4" w:space="0" w:color="auto"/>
            </w:tcBorders>
            <w:noWrap/>
            <w:vAlign w:val="center"/>
            <w:hideMark/>
          </w:tcPr>
          <w:p w14:paraId="2E91BBEE" w14:textId="4AD8582F"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r w:rsidR="007C3796" w:rsidRPr="00F07DD0">
              <w:rPr>
                <w:rFonts w:eastAsia="Times New Roman"/>
                <w:sz w:val="24"/>
                <w:szCs w:val="24"/>
                <w:lang w:eastAsia="ru-RU"/>
              </w:rPr>
              <w:t>0,8</w:t>
            </w:r>
          </w:p>
        </w:tc>
        <w:tc>
          <w:tcPr>
            <w:tcW w:w="960" w:type="dxa"/>
            <w:tcBorders>
              <w:top w:val="nil"/>
              <w:left w:val="nil"/>
              <w:bottom w:val="single" w:sz="4" w:space="0" w:color="auto"/>
              <w:right w:val="single" w:sz="4" w:space="0" w:color="auto"/>
            </w:tcBorders>
            <w:noWrap/>
            <w:vAlign w:val="center"/>
          </w:tcPr>
          <w:p w14:paraId="27E35448"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6FE89F8C"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EBFF029" w14:textId="77777777" w:rsidR="00F968EA" w:rsidRPr="00F07DD0" w:rsidRDefault="00F968EA" w:rsidP="00F07DD0">
            <w:pPr>
              <w:spacing w:after="0" w:line="240" w:lineRule="auto"/>
              <w:contextualSpacing/>
              <w:rPr>
                <w:rFonts w:eastAsia="Times New Roman"/>
                <w:sz w:val="24"/>
                <w:szCs w:val="24"/>
                <w:lang w:eastAsia="ru-RU"/>
              </w:rPr>
            </w:pPr>
            <w:r w:rsidRPr="00F07DD0">
              <w:rPr>
                <w:i/>
                <w:sz w:val="24"/>
                <w:szCs w:val="24"/>
                <w:lang w:val="en-US"/>
              </w:rPr>
              <w:t>Ulmus laevis</w:t>
            </w:r>
          </w:p>
        </w:tc>
        <w:tc>
          <w:tcPr>
            <w:tcW w:w="957" w:type="dxa"/>
            <w:tcBorders>
              <w:top w:val="nil"/>
              <w:left w:val="nil"/>
              <w:bottom w:val="single" w:sz="4" w:space="0" w:color="auto"/>
              <w:right w:val="single" w:sz="4" w:space="0" w:color="auto"/>
            </w:tcBorders>
            <w:vAlign w:val="center"/>
            <w:hideMark/>
          </w:tcPr>
          <w:p w14:paraId="446D20CC"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58" w:type="dxa"/>
            <w:tcBorders>
              <w:top w:val="nil"/>
              <w:left w:val="nil"/>
              <w:bottom w:val="single" w:sz="4" w:space="0" w:color="auto"/>
              <w:right w:val="nil"/>
            </w:tcBorders>
            <w:vAlign w:val="center"/>
            <w:hideMark/>
          </w:tcPr>
          <w:p w14:paraId="29900C06"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top w:val="nil"/>
              <w:left w:val="single" w:sz="4" w:space="0" w:color="auto"/>
              <w:bottom w:val="single" w:sz="4" w:space="0" w:color="auto"/>
              <w:right w:val="single" w:sz="4" w:space="0" w:color="auto"/>
            </w:tcBorders>
            <w:noWrap/>
            <w:vAlign w:val="center"/>
            <w:hideMark/>
          </w:tcPr>
          <w:p w14:paraId="162A1AD3"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960" w:type="dxa"/>
            <w:tcBorders>
              <w:top w:val="nil"/>
              <w:left w:val="nil"/>
              <w:bottom w:val="single" w:sz="4" w:space="0" w:color="auto"/>
              <w:right w:val="single" w:sz="4" w:space="0" w:color="auto"/>
            </w:tcBorders>
            <w:noWrap/>
            <w:vAlign w:val="center"/>
          </w:tcPr>
          <w:p w14:paraId="6853BF8E" w14:textId="77777777" w:rsidR="00F968EA" w:rsidRPr="00F07DD0" w:rsidRDefault="00F968EA"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III</w:t>
            </w:r>
          </w:p>
        </w:tc>
      </w:tr>
      <w:tr w:rsidR="00941D1F" w:rsidRPr="00F07DD0" w14:paraId="6F074444"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CBA7BE0" w14:textId="77777777" w:rsidR="00F968EA" w:rsidRPr="00F07DD0" w:rsidRDefault="00F968EA" w:rsidP="00F07DD0">
            <w:pPr>
              <w:spacing w:after="0" w:line="240" w:lineRule="auto"/>
              <w:contextualSpacing/>
              <w:rPr>
                <w:rFonts w:eastAsia="Times New Roman"/>
                <w:sz w:val="24"/>
                <w:szCs w:val="24"/>
                <w:lang w:eastAsia="ru-RU"/>
              </w:rPr>
            </w:pPr>
            <w:r w:rsidRPr="00F07DD0">
              <w:rPr>
                <w:bCs/>
                <w:i/>
                <w:sz w:val="24"/>
                <w:szCs w:val="24"/>
                <w:lang w:val="en-US"/>
              </w:rPr>
              <w:t>Astragalus</w:t>
            </w:r>
            <w:r w:rsidRPr="00F07DD0">
              <w:rPr>
                <w:bCs/>
                <w:i/>
                <w:sz w:val="24"/>
                <w:szCs w:val="24"/>
              </w:rPr>
              <w:t xml:space="preserve"> </w:t>
            </w:r>
            <w:r w:rsidRPr="00F07DD0">
              <w:rPr>
                <w:i/>
                <w:sz w:val="24"/>
                <w:szCs w:val="24"/>
                <w:lang w:val="en-US"/>
              </w:rPr>
              <w:t>onobrychis</w:t>
            </w:r>
          </w:p>
        </w:tc>
        <w:tc>
          <w:tcPr>
            <w:tcW w:w="957" w:type="dxa"/>
            <w:tcBorders>
              <w:top w:val="nil"/>
              <w:left w:val="nil"/>
              <w:bottom w:val="single" w:sz="4" w:space="0" w:color="auto"/>
              <w:right w:val="single" w:sz="4" w:space="0" w:color="auto"/>
            </w:tcBorders>
            <w:vAlign w:val="center"/>
            <w:hideMark/>
          </w:tcPr>
          <w:p w14:paraId="592F2740"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0101AB27"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380FB609"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4DC739F5"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8396363"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297C2BD7" w14:textId="77777777" w:rsidR="00F968EA" w:rsidRPr="00F07DD0" w:rsidRDefault="00F968EA" w:rsidP="00F07DD0">
            <w:pPr>
              <w:spacing w:after="0" w:line="240" w:lineRule="auto"/>
              <w:contextualSpacing/>
              <w:rPr>
                <w:rFonts w:eastAsia="Times New Roman"/>
                <w:i/>
                <w:iCs/>
                <w:sz w:val="24"/>
                <w:szCs w:val="24"/>
                <w:lang w:eastAsia="ru-RU"/>
              </w:rPr>
            </w:pPr>
            <w:r w:rsidRPr="00F07DD0">
              <w:rPr>
                <w:i/>
                <w:sz w:val="24"/>
                <w:szCs w:val="24"/>
              </w:rPr>
              <w:t>Euphorbia gerardiana</w:t>
            </w:r>
          </w:p>
        </w:tc>
        <w:tc>
          <w:tcPr>
            <w:tcW w:w="957" w:type="dxa"/>
            <w:tcBorders>
              <w:top w:val="nil"/>
              <w:left w:val="nil"/>
              <w:bottom w:val="single" w:sz="4" w:space="0" w:color="auto"/>
              <w:right w:val="single" w:sz="4" w:space="0" w:color="auto"/>
            </w:tcBorders>
            <w:vAlign w:val="center"/>
            <w:hideMark/>
          </w:tcPr>
          <w:p w14:paraId="1BAAA46F"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7C72FB2E"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621B1124"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436D6E9D"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FAD3BF1"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110C367E" w14:textId="7777777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Glycyrrhiza korshinskyi</w:t>
            </w:r>
          </w:p>
        </w:tc>
        <w:tc>
          <w:tcPr>
            <w:tcW w:w="957" w:type="dxa"/>
            <w:tcBorders>
              <w:top w:val="nil"/>
              <w:left w:val="nil"/>
              <w:bottom w:val="single" w:sz="4" w:space="0" w:color="auto"/>
              <w:right w:val="single" w:sz="4" w:space="0" w:color="auto"/>
            </w:tcBorders>
            <w:vAlign w:val="center"/>
            <w:hideMark/>
          </w:tcPr>
          <w:p w14:paraId="1C933FD7"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5804DA3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4D3387C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4CEBDDEA"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E4258F9"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75B52371" w14:textId="77777777" w:rsidR="00F968EA" w:rsidRPr="00F07DD0" w:rsidRDefault="00F968EA" w:rsidP="00F07DD0">
            <w:pPr>
              <w:spacing w:after="0" w:line="240" w:lineRule="auto"/>
              <w:contextualSpacing/>
              <w:rPr>
                <w:rFonts w:eastAsia="Times New Roman"/>
                <w:sz w:val="24"/>
                <w:szCs w:val="24"/>
                <w:lang w:eastAsia="ru-RU"/>
              </w:rPr>
            </w:pPr>
            <w:r w:rsidRPr="00F07DD0">
              <w:rPr>
                <w:i/>
                <w:sz w:val="24"/>
                <w:szCs w:val="24"/>
                <w:lang w:val="kk-KZ"/>
              </w:rPr>
              <w:t>Jacobaea erucifolia</w:t>
            </w:r>
          </w:p>
        </w:tc>
        <w:tc>
          <w:tcPr>
            <w:tcW w:w="957" w:type="dxa"/>
            <w:tcBorders>
              <w:top w:val="nil"/>
              <w:left w:val="nil"/>
              <w:bottom w:val="single" w:sz="4" w:space="0" w:color="auto"/>
              <w:right w:val="single" w:sz="4" w:space="0" w:color="auto"/>
            </w:tcBorders>
            <w:vAlign w:val="center"/>
            <w:hideMark/>
          </w:tcPr>
          <w:p w14:paraId="411D9CBD"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2812CDB6"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746A8ACB"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365B791F"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E9178A0"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298D2ADF" w14:textId="7777777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Lupinaster pentaphyllus</w:t>
            </w:r>
          </w:p>
        </w:tc>
        <w:tc>
          <w:tcPr>
            <w:tcW w:w="957" w:type="dxa"/>
            <w:tcBorders>
              <w:top w:val="nil"/>
              <w:left w:val="nil"/>
              <w:bottom w:val="single" w:sz="4" w:space="0" w:color="auto"/>
              <w:right w:val="single" w:sz="4" w:space="0" w:color="auto"/>
            </w:tcBorders>
            <w:vAlign w:val="center"/>
            <w:hideMark/>
          </w:tcPr>
          <w:p w14:paraId="27B266B6"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021B195B"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64A8653D"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2B40C34F"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2EAB903" w14:textId="77777777" w:rsidTr="00C84FF7">
        <w:trPr>
          <w:trHeight w:val="20"/>
          <w:jc w:val="center"/>
        </w:trPr>
        <w:tc>
          <w:tcPr>
            <w:tcW w:w="5665" w:type="dxa"/>
            <w:tcBorders>
              <w:top w:val="nil"/>
              <w:left w:val="single" w:sz="4" w:space="0" w:color="auto"/>
              <w:bottom w:val="single" w:sz="4" w:space="0" w:color="auto"/>
              <w:right w:val="single" w:sz="4" w:space="0" w:color="auto"/>
            </w:tcBorders>
            <w:vAlign w:val="center"/>
          </w:tcPr>
          <w:p w14:paraId="30628A0F" w14:textId="77777777" w:rsidR="00F968EA" w:rsidRPr="00F07DD0" w:rsidRDefault="00F968EA"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Malus</w:t>
            </w:r>
            <w:r w:rsidRPr="00F07DD0">
              <w:rPr>
                <w:rFonts w:eastAsia="Times New Roman"/>
                <w:i/>
                <w:iCs/>
                <w:sz w:val="24"/>
                <w:szCs w:val="24"/>
                <w:lang w:eastAsia="ru-RU"/>
              </w:rPr>
              <w:t xml:space="preserve"> </w:t>
            </w:r>
            <w:r w:rsidRPr="00F07DD0">
              <w:rPr>
                <w:rFonts w:eastAsia="Times New Roman"/>
                <w:i/>
                <w:iCs/>
                <w:sz w:val="24"/>
                <w:szCs w:val="24"/>
                <w:lang w:val="en-US" w:eastAsia="ru-RU"/>
              </w:rPr>
              <w:t>baccata</w:t>
            </w:r>
          </w:p>
        </w:tc>
        <w:tc>
          <w:tcPr>
            <w:tcW w:w="957" w:type="dxa"/>
            <w:tcBorders>
              <w:top w:val="nil"/>
              <w:left w:val="nil"/>
              <w:bottom w:val="single" w:sz="4" w:space="0" w:color="auto"/>
              <w:right w:val="single" w:sz="4" w:space="0" w:color="auto"/>
            </w:tcBorders>
            <w:vAlign w:val="center"/>
            <w:hideMark/>
          </w:tcPr>
          <w:p w14:paraId="4F5738D1"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nil"/>
              <w:left w:val="nil"/>
              <w:bottom w:val="single" w:sz="4" w:space="0" w:color="auto"/>
              <w:right w:val="nil"/>
            </w:tcBorders>
            <w:vAlign w:val="center"/>
            <w:hideMark/>
          </w:tcPr>
          <w:p w14:paraId="602B7BD2"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nil"/>
              <w:left w:val="single" w:sz="4" w:space="0" w:color="auto"/>
              <w:bottom w:val="single" w:sz="4" w:space="0" w:color="auto"/>
              <w:right w:val="single" w:sz="4" w:space="0" w:color="auto"/>
            </w:tcBorders>
            <w:noWrap/>
            <w:vAlign w:val="center"/>
            <w:hideMark/>
          </w:tcPr>
          <w:p w14:paraId="7F3A1594"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nil"/>
              <w:left w:val="nil"/>
              <w:bottom w:val="single" w:sz="4" w:space="0" w:color="auto"/>
              <w:right w:val="single" w:sz="4" w:space="0" w:color="auto"/>
            </w:tcBorders>
            <w:noWrap/>
            <w:vAlign w:val="center"/>
            <w:hideMark/>
          </w:tcPr>
          <w:p w14:paraId="725ADD5A" w14:textId="77777777" w:rsidR="00F968EA" w:rsidRPr="00F07DD0" w:rsidRDefault="00F968EA"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76AF957"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7838700B" w14:textId="442D2291"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fr-FR"/>
              </w:rPr>
              <w:t>Poa stepposa</w:t>
            </w:r>
          </w:p>
        </w:tc>
        <w:tc>
          <w:tcPr>
            <w:tcW w:w="957" w:type="dxa"/>
            <w:tcBorders>
              <w:top w:val="single" w:sz="4" w:space="0" w:color="auto"/>
              <w:left w:val="nil"/>
              <w:bottom w:val="single" w:sz="4" w:space="0" w:color="auto"/>
              <w:right w:val="single" w:sz="4" w:space="0" w:color="auto"/>
            </w:tcBorders>
          </w:tcPr>
          <w:p w14:paraId="282F3FA6" w14:textId="1293E04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37A97B21" w14:textId="4E0FE83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single" w:sz="4" w:space="0" w:color="auto"/>
              <w:bottom w:val="single" w:sz="4" w:space="0" w:color="auto"/>
              <w:right w:val="single" w:sz="4" w:space="0" w:color="auto"/>
            </w:tcBorders>
            <w:noWrap/>
          </w:tcPr>
          <w:p w14:paraId="7BE560D3" w14:textId="534BAF4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960" w:type="dxa"/>
            <w:tcBorders>
              <w:top w:val="single" w:sz="4" w:space="0" w:color="auto"/>
              <w:left w:val="nil"/>
              <w:bottom w:val="single" w:sz="4" w:space="0" w:color="auto"/>
              <w:right w:val="single" w:sz="4" w:space="0" w:color="auto"/>
            </w:tcBorders>
            <w:noWrap/>
          </w:tcPr>
          <w:p w14:paraId="29C07591" w14:textId="19907DA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DDD280F"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DEC6B40" w14:textId="57314C5A" w:rsidR="00C84FF7" w:rsidRPr="00F07DD0" w:rsidRDefault="00C84FF7" w:rsidP="00F07DD0">
            <w:pPr>
              <w:spacing w:after="0" w:line="240" w:lineRule="auto"/>
              <w:contextualSpacing/>
              <w:rPr>
                <w:rFonts w:eastAsia="Times New Roman"/>
                <w:i/>
                <w:iCs/>
                <w:sz w:val="24"/>
                <w:szCs w:val="24"/>
                <w:lang w:val="en-US" w:eastAsia="ru-RU"/>
              </w:rPr>
            </w:pPr>
            <w:r w:rsidRPr="00F07DD0">
              <w:rPr>
                <w:i/>
                <w:iCs/>
                <w:sz w:val="24"/>
                <w:szCs w:val="24"/>
                <w:lang w:val="en-US"/>
              </w:rPr>
              <w:t>Potentilla canescens</w:t>
            </w:r>
          </w:p>
        </w:tc>
        <w:tc>
          <w:tcPr>
            <w:tcW w:w="957" w:type="dxa"/>
            <w:tcBorders>
              <w:top w:val="single" w:sz="4" w:space="0" w:color="auto"/>
              <w:left w:val="nil"/>
              <w:bottom w:val="single" w:sz="4" w:space="0" w:color="auto"/>
              <w:right w:val="single" w:sz="4" w:space="0" w:color="auto"/>
            </w:tcBorders>
          </w:tcPr>
          <w:p w14:paraId="31DB5EA0" w14:textId="194B0CF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47C9FAF0" w14:textId="6F3DF5C9"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single" w:sz="4" w:space="0" w:color="auto"/>
              <w:left w:val="single" w:sz="4" w:space="0" w:color="auto"/>
              <w:bottom w:val="single" w:sz="4" w:space="0" w:color="auto"/>
              <w:right w:val="single" w:sz="4" w:space="0" w:color="auto"/>
            </w:tcBorders>
            <w:noWrap/>
          </w:tcPr>
          <w:p w14:paraId="2AACA8B9" w14:textId="370B22D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single" w:sz="4" w:space="0" w:color="auto"/>
              <w:left w:val="nil"/>
              <w:bottom w:val="single" w:sz="4" w:space="0" w:color="auto"/>
              <w:right w:val="single" w:sz="4" w:space="0" w:color="auto"/>
            </w:tcBorders>
            <w:noWrap/>
          </w:tcPr>
          <w:p w14:paraId="3CD18B63" w14:textId="414497D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02E6C77"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856B226" w14:textId="7F8268CC" w:rsidR="00C84FF7" w:rsidRPr="00F07DD0" w:rsidRDefault="00C84FF7" w:rsidP="00F07DD0">
            <w:pPr>
              <w:spacing w:after="0" w:line="240" w:lineRule="auto"/>
              <w:contextualSpacing/>
              <w:rPr>
                <w:rFonts w:eastAsia="Times New Roman"/>
                <w:i/>
                <w:iCs/>
                <w:sz w:val="24"/>
                <w:szCs w:val="24"/>
                <w:lang w:val="en-US" w:eastAsia="ru-RU"/>
              </w:rPr>
            </w:pPr>
            <w:r w:rsidRPr="00F07DD0">
              <w:rPr>
                <w:i/>
                <w:iCs/>
                <w:sz w:val="24"/>
                <w:szCs w:val="24"/>
                <w:lang w:val="en-US"/>
              </w:rPr>
              <w:t>Ranunculus pedatus</w:t>
            </w:r>
          </w:p>
        </w:tc>
        <w:tc>
          <w:tcPr>
            <w:tcW w:w="957" w:type="dxa"/>
            <w:tcBorders>
              <w:top w:val="single" w:sz="4" w:space="0" w:color="auto"/>
              <w:left w:val="nil"/>
              <w:bottom w:val="single" w:sz="4" w:space="0" w:color="auto"/>
              <w:right w:val="single" w:sz="4" w:space="0" w:color="auto"/>
            </w:tcBorders>
          </w:tcPr>
          <w:p w14:paraId="70FD2874" w14:textId="48FB5BCF"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3B05E360" w14:textId="6DFDFE3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single" w:sz="4" w:space="0" w:color="auto"/>
              <w:bottom w:val="single" w:sz="4" w:space="0" w:color="auto"/>
              <w:right w:val="single" w:sz="4" w:space="0" w:color="auto"/>
            </w:tcBorders>
            <w:noWrap/>
          </w:tcPr>
          <w:p w14:paraId="6BF0AFAA" w14:textId="440EAB5F"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960" w:type="dxa"/>
            <w:tcBorders>
              <w:top w:val="single" w:sz="4" w:space="0" w:color="auto"/>
              <w:left w:val="nil"/>
              <w:bottom w:val="single" w:sz="4" w:space="0" w:color="auto"/>
              <w:right w:val="single" w:sz="4" w:space="0" w:color="auto"/>
            </w:tcBorders>
            <w:noWrap/>
          </w:tcPr>
          <w:p w14:paraId="0B900C24" w14:textId="01D12D1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1D57A31"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0003CB3B" w14:textId="66D53FF6"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kk-KZ"/>
              </w:rPr>
              <w:t>Scorzonera stricta</w:t>
            </w:r>
          </w:p>
        </w:tc>
        <w:tc>
          <w:tcPr>
            <w:tcW w:w="957" w:type="dxa"/>
            <w:tcBorders>
              <w:top w:val="single" w:sz="4" w:space="0" w:color="auto"/>
              <w:left w:val="nil"/>
              <w:bottom w:val="single" w:sz="4" w:space="0" w:color="auto"/>
              <w:right w:val="single" w:sz="4" w:space="0" w:color="auto"/>
            </w:tcBorders>
          </w:tcPr>
          <w:p w14:paraId="2C983A2D" w14:textId="1E03B25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66FC9C79" w14:textId="0EDD4B49"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single" w:sz="4" w:space="0" w:color="auto"/>
              <w:bottom w:val="single" w:sz="4" w:space="0" w:color="auto"/>
              <w:right w:val="single" w:sz="4" w:space="0" w:color="auto"/>
            </w:tcBorders>
            <w:noWrap/>
          </w:tcPr>
          <w:p w14:paraId="040BCA9B" w14:textId="5A9DF24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960" w:type="dxa"/>
            <w:tcBorders>
              <w:top w:val="single" w:sz="4" w:space="0" w:color="auto"/>
              <w:left w:val="nil"/>
              <w:bottom w:val="single" w:sz="4" w:space="0" w:color="auto"/>
              <w:right w:val="single" w:sz="4" w:space="0" w:color="auto"/>
            </w:tcBorders>
            <w:noWrap/>
          </w:tcPr>
          <w:p w14:paraId="536842BF" w14:textId="786487E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2F63745"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55BD9DB7" w14:textId="43BF6BC9"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rPr>
              <w:t>Sisymbrium polymorphum</w:t>
            </w:r>
          </w:p>
        </w:tc>
        <w:tc>
          <w:tcPr>
            <w:tcW w:w="957" w:type="dxa"/>
            <w:tcBorders>
              <w:top w:val="single" w:sz="4" w:space="0" w:color="auto"/>
              <w:left w:val="nil"/>
              <w:bottom w:val="single" w:sz="4" w:space="0" w:color="auto"/>
              <w:right w:val="single" w:sz="4" w:space="0" w:color="auto"/>
            </w:tcBorders>
          </w:tcPr>
          <w:p w14:paraId="66584F3E" w14:textId="2196CC0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64E4EE97" w14:textId="311DB90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single" w:sz="4" w:space="0" w:color="auto"/>
              <w:left w:val="single" w:sz="4" w:space="0" w:color="auto"/>
              <w:bottom w:val="single" w:sz="4" w:space="0" w:color="auto"/>
              <w:right w:val="single" w:sz="4" w:space="0" w:color="auto"/>
            </w:tcBorders>
            <w:noWrap/>
          </w:tcPr>
          <w:p w14:paraId="3DA1F45E" w14:textId="5C5019E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single" w:sz="4" w:space="0" w:color="auto"/>
              <w:left w:val="nil"/>
              <w:bottom w:val="single" w:sz="4" w:space="0" w:color="auto"/>
              <w:right w:val="single" w:sz="4" w:space="0" w:color="auto"/>
            </w:tcBorders>
            <w:noWrap/>
          </w:tcPr>
          <w:p w14:paraId="09288801" w14:textId="07FDD2D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04707B4"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AB35903" w14:textId="2F8F2102"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Stipa</w:t>
            </w:r>
            <w:r w:rsidRPr="00F07DD0">
              <w:rPr>
                <w:rFonts w:eastAsia="Times New Roman"/>
                <w:sz w:val="24"/>
                <w:szCs w:val="24"/>
                <w:lang w:eastAsia="ru-RU"/>
              </w:rPr>
              <w:t xml:space="preserve"> </w:t>
            </w:r>
            <w:r w:rsidRPr="00F07DD0">
              <w:rPr>
                <w:rFonts w:eastAsia="Times New Roman"/>
                <w:i/>
                <w:iCs/>
                <w:sz w:val="24"/>
                <w:szCs w:val="24"/>
                <w:lang w:val="en-US" w:eastAsia="ru-RU"/>
              </w:rPr>
              <w:t>capillata</w:t>
            </w:r>
          </w:p>
        </w:tc>
        <w:tc>
          <w:tcPr>
            <w:tcW w:w="957" w:type="dxa"/>
            <w:tcBorders>
              <w:top w:val="single" w:sz="4" w:space="0" w:color="auto"/>
              <w:left w:val="nil"/>
              <w:bottom w:val="single" w:sz="4" w:space="0" w:color="auto"/>
              <w:right w:val="single" w:sz="4" w:space="0" w:color="auto"/>
            </w:tcBorders>
          </w:tcPr>
          <w:p w14:paraId="7D6AA72C" w14:textId="20F2107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7F9C3014" w14:textId="016E4454"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tcBorders>
              <w:top w:val="single" w:sz="4" w:space="0" w:color="auto"/>
              <w:left w:val="single" w:sz="4" w:space="0" w:color="auto"/>
              <w:bottom w:val="single" w:sz="4" w:space="0" w:color="auto"/>
              <w:right w:val="single" w:sz="4" w:space="0" w:color="auto"/>
            </w:tcBorders>
            <w:noWrap/>
          </w:tcPr>
          <w:p w14:paraId="25ED5B17" w14:textId="7E400C99"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tcBorders>
              <w:top w:val="single" w:sz="4" w:space="0" w:color="auto"/>
              <w:left w:val="nil"/>
              <w:bottom w:val="single" w:sz="4" w:space="0" w:color="auto"/>
              <w:right w:val="single" w:sz="4" w:space="0" w:color="auto"/>
            </w:tcBorders>
            <w:noWrap/>
          </w:tcPr>
          <w:p w14:paraId="1DCC4385" w14:textId="7A3051B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52F11B1A"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7FFF5BAE" w14:textId="7601B07F"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s-ES_tradnl" w:eastAsia="ru-RU"/>
              </w:rPr>
              <w:t>Verbascum phoeniceum</w:t>
            </w:r>
          </w:p>
        </w:tc>
        <w:tc>
          <w:tcPr>
            <w:tcW w:w="957" w:type="dxa"/>
            <w:tcBorders>
              <w:top w:val="single" w:sz="4" w:space="0" w:color="auto"/>
              <w:left w:val="nil"/>
              <w:bottom w:val="single" w:sz="4" w:space="0" w:color="auto"/>
              <w:right w:val="single" w:sz="4" w:space="0" w:color="auto"/>
            </w:tcBorders>
          </w:tcPr>
          <w:p w14:paraId="026D1382" w14:textId="39DCE33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58" w:type="dxa"/>
            <w:tcBorders>
              <w:top w:val="single" w:sz="4" w:space="0" w:color="auto"/>
              <w:left w:val="nil"/>
              <w:bottom w:val="single" w:sz="4" w:space="0" w:color="auto"/>
              <w:right w:val="nil"/>
            </w:tcBorders>
          </w:tcPr>
          <w:p w14:paraId="2D9207EB" w14:textId="6A0557D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tcBorders>
              <w:top w:val="single" w:sz="4" w:space="0" w:color="auto"/>
              <w:left w:val="single" w:sz="4" w:space="0" w:color="auto"/>
              <w:bottom w:val="single" w:sz="4" w:space="0" w:color="auto"/>
              <w:right w:val="single" w:sz="4" w:space="0" w:color="auto"/>
            </w:tcBorders>
            <w:noWrap/>
          </w:tcPr>
          <w:p w14:paraId="564683DC" w14:textId="6A06FEE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960" w:type="dxa"/>
            <w:tcBorders>
              <w:top w:val="single" w:sz="4" w:space="0" w:color="auto"/>
              <w:left w:val="nil"/>
              <w:bottom w:val="single" w:sz="4" w:space="0" w:color="auto"/>
              <w:right w:val="single" w:sz="4" w:space="0" w:color="auto"/>
            </w:tcBorders>
            <w:noWrap/>
          </w:tcPr>
          <w:p w14:paraId="6A3D7652" w14:textId="296D1E0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2E34C7D"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06A9A331" w14:textId="5A2520DF"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sz w:val="24"/>
                <w:szCs w:val="24"/>
                <w:lang w:eastAsia="ru-RU"/>
              </w:rPr>
              <w:t>Acer tataricum</w:t>
            </w:r>
          </w:p>
        </w:tc>
        <w:tc>
          <w:tcPr>
            <w:tcW w:w="957" w:type="dxa"/>
            <w:tcBorders>
              <w:top w:val="single" w:sz="4" w:space="0" w:color="auto"/>
              <w:left w:val="nil"/>
              <w:bottom w:val="single" w:sz="4" w:space="0" w:color="auto"/>
              <w:right w:val="single" w:sz="4" w:space="0" w:color="auto"/>
            </w:tcBorders>
          </w:tcPr>
          <w:p w14:paraId="34E6541C" w14:textId="5D6AE54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33590B0" w14:textId="68EB901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8FC7399" w14:textId="3003A96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7EB8F3F" w14:textId="1785E514"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46C50DD6"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54FA20C4" w14:textId="06B1E6E4" w:rsidR="00C84FF7" w:rsidRPr="00F07DD0" w:rsidRDefault="00C84FF7" w:rsidP="00F07DD0">
            <w:pPr>
              <w:spacing w:after="0" w:line="240" w:lineRule="auto"/>
              <w:contextualSpacing/>
              <w:rPr>
                <w:rFonts w:eastAsia="Times New Roman"/>
                <w:i/>
                <w:iCs/>
                <w:sz w:val="24"/>
                <w:szCs w:val="24"/>
                <w:lang w:val="en-US" w:eastAsia="ru-RU"/>
              </w:rPr>
            </w:pPr>
            <w:r w:rsidRPr="00F07DD0">
              <w:rPr>
                <w:i/>
                <w:iCs/>
                <w:sz w:val="24"/>
                <w:szCs w:val="24"/>
                <w:lang w:val="de-DE"/>
              </w:rPr>
              <w:t>Amaranthus</w:t>
            </w:r>
            <w:r w:rsidRPr="00F07DD0">
              <w:rPr>
                <w:i/>
                <w:sz w:val="24"/>
                <w:szCs w:val="24"/>
                <w:lang w:val="de-DE"/>
              </w:rPr>
              <w:t xml:space="preserve"> </w:t>
            </w:r>
            <w:r w:rsidRPr="00F07DD0">
              <w:rPr>
                <w:i/>
                <w:iCs/>
                <w:sz w:val="24"/>
                <w:szCs w:val="24"/>
                <w:lang w:val="de-DE"/>
              </w:rPr>
              <w:t>retroflexus</w:t>
            </w:r>
          </w:p>
        </w:tc>
        <w:tc>
          <w:tcPr>
            <w:tcW w:w="957" w:type="dxa"/>
            <w:tcBorders>
              <w:top w:val="single" w:sz="4" w:space="0" w:color="auto"/>
              <w:left w:val="nil"/>
              <w:bottom w:val="single" w:sz="4" w:space="0" w:color="auto"/>
              <w:right w:val="single" w:sz="4" w:space="0" w:color="auto"/>
            </w:tcBorders>
          </w:tcPr>
          <w:p w14:paraId="1AC7D260" w14:textId="71F37C4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EDE782D" w14:textId="24F3027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7B5453E" w14:textId="19B246E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02E2EC5" w14:textId="6756E42E"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264ECFC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0B0B585" w14:textId="0B7CB7DE"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Astragalus scoparius</w:t>
            </w:r>
          </w:p>
        </w:tc>
        <w:tc>
          <w:tcPr>
            <w:tcW w:w="957" w:type="dxa"/>
            <w:tcBorders>
              <w:top w:val="single" w:sz="4" w:space="0" w:color="auto"/>
              <w:left w:val="nil"/>
              <w:bottom w:val="single" w:sz="4" w:space="0" w:color="auto"/>
              <w:right w:val="single" w:sz="4" w:space="0" w:color="auto"/>
            </w:tcBorders>
          </w:tcPr>
          <w:p w14:paraId="66305C92" w14:textId="4AA67C7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85C4226" w14:textId="7002B421"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662A856" w14:textId="32C5455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1E0C0BD" w14:textId="5501A49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3706EBDF"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886CDB5" w14:textId="2A7B9444"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Astragalus</w:t>
            </w:r>
            <w:r w:rsidRPr="00F07DD0">
              <w:rPr>
                <w:rFonts w:eastAsia="Times New Roman"/>
                <w:i/>
                <w:iCs/>
                <w:sz w:val="24"/>
                <w:szCs w:val="24"/>
                <w:lang w:eastAsia="ru-RU"/>
              </w:rPr>
              <w:t xml:space="preserve"> </w:t>
            </w:r>
            <w:r w:rsidRPr="00F07DD0">
              <w:rPr>
                <w:rFonts w:eastAsia="Times New Roman"/>
                <w:i/>
                <w:iCs/>
                <w:sz w:val="24"/>
                <w:szCs w:val="24"/>
                <w:lang w:val="en-US" w:eastAsia="ru-RU"/>
              </w:rPr>
              <w:t>sulcatus</w:t>
            </w:r>
          </w:p>
        </w:tc>
        <w:tc>
          <w:tcPr>
            <w:tcW w:w="957" w:type="dxa"/>
            <w:tcBorders>
              <w:top w:val="single" w:sz="4" w:space="0" w:color="auto"/>
              <w:left w:val="nil"/>
              <w:bottom w:val="single" w:sz="4" w:space="0" w:color="auto"/>
              <w:right w:val="single" w:sz="4" w:space="0" w:color="auto"/>
            </w:tcBorders>
          </w:tcPr>
          <w:p w14:paraId="268E6841" w14:textId="61F3BC0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404254BD" w14:textId="5E817C1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BB9A94E" w14:textId="28832C0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CA0FC97" w14:textId="4B3C7A3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74689854"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F939AA3" w14:textId="6A2A0F09" w:rsidR="00C84FF7" w:rsidRPr="00F07DD0" w:rsidRDefault="00C84FF7" w:rsidP="00F07DD0">
            <w:pPr>
              <w:spacing w:after="0" w:line="240" w:lineRule="auto"/>
              <w:contextualSpacing/>
              <w:rPr>
                <w:rFonts w:eastAsia="Times New Roman"/>
                <w:i/>
                <w:iCs/>
                <w:sz w:val="24"/>
                <w:szCs w:val="24"/>
                <w:lang w:val="en-US" w:eastAsia="ru-RU"/>
              </w:rPr>
            </w:pPr>
            <w:r w:rsidRPr="00F07DD0">
              <w:rPr>
                <w:rStyle w:val="23"/>
                <w:bCs/>
                <w:sz w:val="24"/>
                <w:szCs w:val="24"/>
                <w:lang w:val="fr-FR" w:eastAsia="fr-FR"/>
              </w:rPr>
              <w:t xml:space="preserve">Atriplex </w:t>
            </w:r>
            <w:r w:rsidRPr="00F07DD0">
              <w:rPr>
                <w:rStyle w:val="23"/>
                <w:bCs/>
                <w:sz w:val="24"/>
                <w:szCs w:val="24"/>
                <w:lang w:eastAsia="fr-FR"/>
              </w:rPr>
              <w:t>sagittata</w:t>
            </w:r>
          </w:p>
        </w:tc>
        <w:tc>
          <w:tcPr>
            <w:tcW w:w="957" w:type="dxa"/>
            <w:tcBorders>
              <w:top w:val="single" w:sz="4" w:space="0" w:color="auto"/>
              <w:left w:val="nil"/>
              <w:bottom w:val="single" w:sz="4" w:space="0" w:color="auto"/>
              <w:right w:val="single" w:sz="4" w:space="0" w:color="auto"/>
            </w:tcBorders>
          </w:tcPr>
          <w:p w14:paraId="7CA023C5" w14:textId="6A8FB1C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2689447D" w14:textId="25A4BDA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7B1535EA" w14:textId="3C0D2BC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7C24F49" w14:textId="605639C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482FA863"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BA8D59C" w14:textId="66F36D1E" w:rsidR="00C84FF7" w:rsidRPr="00F07DD0" w:rsidRDefault="00C84FF7" w:rsidP="00F07DD0">
            <w:pPr>
              <w:spacing w:after="0" w:line="240" w:lineRule="auto"/>
              <w:contextualSpacing/>
              <w:rPr>
                <w:rFonts w:eastAsia="Times New Roman"/>
                <w:i/>
                <w:iCs/>
                <w:sz w:val="24"/>
                <w:szCs w:val="24"/>
                <w:lang w:val="en-US" w:eastAsia="ru-RU"/>
              </w:rPr>
            </w:pPr>
            <w:r w:rsidRPr="00F07DD0">
              <w:rPr>
                <w:i/>
                <w:iCs/>
                <w:sz w:val="24"/>
                <w:szCs w:val="24"/>
                <w:lang w:val="en-US"/>
              </w:rPr>
              <w:t>Atriplex</w:t>
            </w:r>
            <w:r w:rsidRPr="00F07DD0">
              <w:rPr>
                <w:i/>
                <w:sz w:val="24"/>
                <w:szCs w:val="24"/>
              </w:rPr>
              <w:t xml:space="preserve"> </w:t>
            </w:r>
            <w:r w:rsidRPr="00F07DD0">
              <w:rPr>
                <w:i/>
                <w:iCs/>
                <w:sz w:val="24"/>
                <w:szCs w:val="24"/>
                <w:lang w:val="en-US"/>
              </w:rPr>
              <w:t>tatarica</w:t>
            </w:r>
          </w:p>
        </w:tc>
        <w:tc>
          <w:tcPr>
            <w:tcW w:w="957" w:type="dxa"/>
            <w:tcBorders>
              <w:top w:val="single" w:sz="4" w:space="0" w:color="auto"/>
              <w:left w:val="nil"/>
              <w:bottom w:val="single" w:sz="4" w:space="0" w:color="auto"/>
              <w:right w:val="single" w:sz="4" w:space="0" w:color="auto"/>
            </w:tcBorders>
          </w:tcPr>
          <w:p w14:paraId="4717AEB1" w14:textId="23AE125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295A13A" w14:textId="6802191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7157219B" w14:textId="3388D1B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6B13AF5" w14:textId="22E1E47F"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73E9E1CD"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5F108C4" w14:textId="31C4A0EE" w:rsidR="00C84FF7" w:rsidRPr="00F07DD0" w:rsidRDefault="00C84FF7" w:rsidP="00F07DD0">
            <w:pPr>
              <w:spacing w:after="0" w:line="240" w:lineRule="auto"/>
              <w:contextualSpacing/>
              <w:rPr>
                <w:i/>
                <w:iCs/>
                <w:sz w:val="24"/>
                <w:szCs w:val="24"/>
                <w:lang w:val="en-US"/>
              </w:rPr>
            </w:pPr>
            <w:r w:rsidRPr="00F07DD0">
              <w:rPr>
                <w:i/>
                <w:sz w:val="24"/>
                <w:szCs w:val="24"/>
                <w:lang w:val="kk-KZ"/>
              </w:rPr>
              <w:t>Bidens tripartita</w:t>
            </w:r>
          </w:p>
        </w:tc>
        <w:tc>
          <w:tcPr>
            <w:tcW w:w="957" w:type="dxa"/>
            <w:tcBorders>
              <w:top w:val="single" w:sz="4" w:space="0" w:color="auto"/>
              <w:left w:val="nil"/>
              <w:bottom w:val="single" w:sz="4" w:space="0" w:color="auto"/>
              <w:right w:val="single" w:sz="4" w:space="0" w:color="auto"/>
            </w:tcBorders>
          </w:tcPr>
          <w:p w14:paraId="5AEA161A" w14:textId="5F5E9EAE"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15EC78C" w14:textId="4BFA64D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0C1A397A" w14:textId="5FFB9CB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51BBB36" w14:textId="52B8080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9543A09"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4DD81A27" w14:textId="79199FF4" w:rsidR="00C84FF7" w:rsidRPr="00F07DD0" w:rsidRDefault="00C84FF7" w:rsidP="00F07DD0">
            <w:pPr>
              <w:spacing w:after="0" w:line="240" w:lineRule="auto"/>
              <w:contextualSpacing/>
              <w:rPr>
                <w:i/>
                <w:iCs/>
                <w:sz w:val="24"/>
                <w:szCs w:val="24"/>
                <w:lang w:val="en-US"/>
              </w:rPr>
            </w:pPr>
            <w:r w:rsidRPr="00F07DD0">
              <w:rPr>
                <w:i/>
                <w:sz w:val="24"/>
                <w:szCs w:val="24"/>
                <w:lang w:val="kk-KZ"/>
              </w:rPr>
              <w:t>Bidens tripartita</w:t>
            </w:r>
          </w:p>
        </w:tc>
        <w:tc>
          <w:tcPr>
            <w:tcW w:w="957" w:type="dxa"/>
            <w:tcBorders>
              <w:top w:val="single" w:sz="4" w:space="0" w:color="auto"/>
              <w:left w:val="nil"/>
              <w:bottom w:val="single" w:sz="4" w:space="0" w:color="auto"/>
              <w:right w:val="single" w:sz="4" w:space="0" w:color="auto"/>
            </w:tcBorders>
          </w:tcPr>
          <w:p w14:paraId="76703430" w14:textId="671A4D8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498F1677" w14:textId="771DE21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115DA4D5" w14:textId="5076FA8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0892B70" w14:textId="7F75B7A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52900D42"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1CA69F5" w14:textId="1C6E2C24" w:rsidR="00C84FF7" w:rsidRPr="00F07DD0" w:rsidRDefault="00C84FF7" w:rsidP="00F07DD0">
            <w:pPr>
              <w:spacing w:after="0" w:line="240" w:lineRule="auto"/>
              <w:contextualSpacing/>
              <w:rPr>
                <w:i/>
                <w:iCs/>
                <w:sz w:val="24"/>
                <w:szCs w:val="24"/>
                <w:lang w:val="en-US"/>
              </w:rPr>
            </w:pPr>
            <w:r w:rsidRPr="00F07DD0">
              <w:rPr>
                <w:rFonts w:eastAsia="Times New Roman"/>
                <w:i/>
                <w:iCs/>
                <w:sz w:val="24"/>
                <w:szCs w:val="24"/>
                <w:lang w:val="en-US" w:eastAsia="ru-RU"/>
              </w:rPr>
              <w:t>Calystegia</w:t>
            </w:r>
            <w:r w:rsidRPr="00F07DD0">
              <w:rPr>
                <w:rFonts w:eastAsia="Times New Roman"/>
                <w:i/>
                <w:sz w:val="24"/>
                <w:szCs w:val="24"/>
                <w:lang w:eastAsia="ru-RU"/>
              </w:rPr>
              <w:t xml:space="preserve"> </w:t>
            </w:r>
            <w:r w:rsidRPr="00F07DD0">
              <w:rPr>
                <w:rFonts w:eastAsia="Times New Roman"/>
                <w:i/>
                <w:iCs/>
                <w:sz w:val="24"/>
                <w:szCs w:val="24"/>
                <w:lang w:val="en-US" w:eastAsia="ru-RU"/>
              </w:rPr>
              <w:t>sepium</w:t>
            </w:r>
          </w:p>
        </w:tc>
        <w:tc>
          <w:tcPr>
            <w:tcW w:w="957" w:type="dxa"/>
            <w:tcBorders>
              <w:top w:val="single" w:sz="4" w:space="0" w:color="auto"/>
              <w:left w:val="nil"/>
              <w:bottom w:val="single" w:sz="4" w:space="0" w:color="auto"/>
              <w:right w:val="single" w:sz="4" w:space="0" w:color="auto"/>
            </w:tcBorders>
          </w:tcPr>
          <w:p w14:paraId="6D4FAFFF" w14:textId="49A01826"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251FBB3B" w14:textId="1DCB570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D5E87FF" w14:textId="1CD7611F"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E941901" w14:textId="0DB59C1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4D34C0C5"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0793D6A8" w14:textId="0B329A58" w:rsidR="00C84FF7" w:rsidRPr="00F07DD0" w:rsidRDefault="00C84FF7" w:rsidP="00F07DD0">
            <w:pPr>
              <w:spacing w:after="0" w:line="240" w:lineRule="auto"/>
              <w:contextualSpacing/>
              <w:rPr>
                <w:i/>
                <w:iCs/>
                <w:sz w:val="24"/>
                <w:szCs w:val="24"/>
                <w:lang w:val="en-US"/>
              </w:rPr>
            </w:pPr>
            <w:r w:rsidRPr="00F07DD0">
              <w:rPr>
                <w:i/>
                <w:iCs/>
                <w:sz w:val="24"/>
                <w:szCs w:val="24"/>
                <w:lang w:val="kk-KZ"/>
              </w:rPr>
              <w:t>Campanula sibirica</w:t>
            </w:r>
          </w:p>
        </w:tc>
        <w:tc>
          <w:tcPr>
            <w:tcW w:w="957" w:type="dxa"/>
            <w:tcBorders>
              <w:top w:val="single" w:sz="4" w:space="0" w:color="auto"/>
              <w:left w:val="nil"/>
              <w:bottom w:val="single" w:sz="4" w:space="0" w:color="auto"/>
              <w:right w:val="single" w:sz="4" w:space="0" w:color="auto"/>
            </w:tcBorders>
          </w:tcPr>
          <w:p w14:paraId="4D9EB1FD" w14:textId="2F57CFFA"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C1F1146" w14:textId="56D2718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2EE68685" w14:textId="625A1B5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CC358DB" w14:textId="35D89807"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1F82CE7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4CD6FFC" w14:textId="3595071D"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rPr>
              <w:t>Cannabis sativa</w:t>
            </w:r>
          </w:p>
        </w:tc>
        <w:tc>
          <w:tcPr>
            <w:tcW w:w="957" w:type="dxa"/>
            <w:tcBorders>
              <w:top w:val="single" w:sz="4" w:space="0" w:color="auto"/>
              <w:left w:val="nil"/>
              <w:bottom w:val="single" w:sz="4" w:space="0" w:color="auto"/>
              <w:right w:val="single" w:sz="4" w:space="0" w:color="auto"/>
            </w:tcBorders>
          </w:tcPr>
          <w:p w14:paraId="484DEF30" w14:textId="313EB10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0DDD9B4" w14:textId="4D1992E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09F5C35B" w14:textId="6924DD4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454425E" w14:textId="464A3D0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I</w:t>
            </w:r>
          </w:p>
        </w:tc>
      </w:tr>
      <w:tr w:rsidR="00941D1F" w:rsidRPr="00F07DD0" w14:paraId="4E1BB34F"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8A71909" w14:textId="075A3DA2" w:rsidR="00C84FF7" w:rsidRPr="00F07DD0" w:rsidRDefault="00C84FF7" w:rsidP="00F07DD0">
            <w:pPr>
              <w:spacing w:after="0" w:line="240" w:lineRule="auto"/>
              <w:contextualSpacing/>
              <w:rPr>
                <w:i/>
                <w:sz w:val="24"/>
                <w:szCs w:val="24"/>
              </w:rPr>
            </w:pPr>
            <w:r w:rsidRPr="00F07DD0">
              <w:rPr>
                <w:rFonts w:eastAsia="Times New Roman"/>
                <w:i/>
                <w:iCs/>
                <w:sz w:val="24"/>
                <w:szCs w:val="24"/>
                <w:lang w:val="en-US" w:eastAsia="ru-RU"/>
              </w:rPr>
              <w:t>Ceratocarpus</w:t>
            </w:r>
            <w:r w:rsidRPr="00F07DD0">
              <w:rPr>
                <w:rFonts w:eastAsia="Times New Roman"/>
                <w:i/>
                <w:iCs/>
                <w:sz w:val="24"/>
                <w:szCs w:val="24"/>
                <w:lang w:eastAsia="ru-RU"/>
              </w:rPr>
              <w:t xml:space="preserve"> </w:t>
            </w:r>
            <w:r w:rsidRPr="00F07DD0">
              <w:rPr>
                <w:rFonts w:eastAsia="Times New Roman"/>
                <w:i/>
                <w:iCs/>
                <w:sz w:val="24"/>
                <w:szCs w:val="24"/>
                <w:lang w:val="en-US" w:eastAsia="ru-RU"/>
              </w:rPr>
              <w:t>arenarius</w:t>
            </w:r>
          </w:p>
        </w:tc>
        <w:tc>
          <w:tcPr>
            <w:tcW w:w="957" w:type="dxa"/>
            <w:tcBorders>
              <w:top w:val="single" w:sz="4" w:space="0" w:color="auto"/>
              <w:left w:val="nil"/>
              <w:bottom w:val="single" w:sz="4" w:space="0" w:color="auto"/>
              <w:right w:val="single" w:sz="4" w:space="0" w:color="auto"/>
            </w:tcBorders>
          </w:tcPr>
          <w:p w14:paraId="6D78519F" w14:textId="2BFB1D09"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3BE03B6B" w14:textId="5B95AA0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24545F0D" w14:textId="17A98F04"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3CF2DC5" w14:textId="5EE03B3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15A69B65"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ED6322A" w14:textId="5B4C4747" w:rsidR="00C84FF7" w:rsidRPr="00F07DD0" w:rsidRDefault="00C84FF7" w:rsidP="00F07DD0">
            <w:pPr>
              <w:spacing w:after="0" w:line="240" w:lineRule="auto"/>
              <w:contextualSpacing/>
              <w:rPr>
                <w:i/>
                <w:sz w:val="24"/>
                <w:szCs w:val="24"/>
              </w:rPr>
            </w:pPr>
            <w:r w:rsidRPr="00F07DD0">
              <w:rPr>
                <w:rFonts w:eastAsia="Times New Roman"/>
                <w:i/>
                <w:iCs/>
                <w:sz w:val="24"/>
                <w:szCs w:val="24"/>
                <w:lang w:val="en-US" w:eastAsia="ru-RU"/>
              </w:rPr>
              <w:t>Chenopodiastrum hybridum</w:t>
            </w:r>
          </w:p>
        </w:tc>
        <w:tc>
          <w:tcPr>
            <w:tcW w:w="957" w:type="dxa"/>
            <w:tcBorders>
              <w:top w:val="single" w:sz="4" w:space="0" w:color="auto"/>
              <w:left w:val="nil"/>
              <w:bottom w:val="single" w:sz="4" w:space="0" w:color="auto"/>
              <w:right w:val="single" w:sz="4" w:space="0" w:color="auto"/>
            </w:tcBorders>
          </w:tcPr>
          <w:p w14:paraId="6A4F408F" w14:textId="185765A2"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D6C9CD7" w14:textId="6BE2AE79"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AC9DDB7" w14:textId="724C41C1"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D4B87D4" w14:textId="7283753B"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1B1FE0B2"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72C8D2F" w14:textId="38355CD5" w:rsidR="00C84FF7" w:rsidRPr="00F07DD0" w:rsidRDefault="00C84FF7" w:rsidP="00F07DD0">
            <w:pPr>
              <w:spacing w:after="0" w:line="240" w:lineRule="auto"/>
              <w:contextualSpacing/>
              <w:rPr>
                <w:i/>
                <w:sz w:val="24"/>
                <w:szCs w:val="24"/>
              </w:rPr>
            </w:pPr>
            <w:r w:rsidRPr="00F07DD0">
              <w:rPr>
                <w:i/>
                <w:sz w:val="24"/>
                <w:szCs w:val="24"/>
                <w:lang w:val="kk-KZ"/>
              </w:rPr>
              <w:t>Chondrilla ambigua</w:t>
            </w:r>
          </w:p>
        </w:tc>
        <w:tc>
          <w:tcPr>
            <w:tcW w:w="957" w:type="dxa"/>
            <w:tcBorders>
              <w:top w:val="single" w:sz="4" w:space="0" w:color="auto"/>
              <w:left w:val="nil"/>
              <w:bottom w:val="single" w:sz="4" w:space="0" w:color="auto"/>
              <w:right w:val="single" w:sz="4" w:space="0" w:color="auto"/>
            </w:tcBorders>
          </w:tcPr>
          <w:p w14:paraId="73311871" w14:textId="72372FB7"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3D83951F" w14:textId="4A2E859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7BFC99A7" w14:textId="75C8440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49FA23E" w14:textId="1EE6ADA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CC034F4"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4EE196E7" w14:textId="2E4B8D37" w:rsidR="00C84FF7" w:rsidRPr="00F07DD0" w:rsidRDefault="00C84FF7" w:rsidP="00F07DD0">
            <w:pPr>
              <w:spacing w:after="0" w:line="240" w:lineRule="auto"/>
              <w:contextualSpacing/>
              <w:rPr>
                <w:i/>
                <w:sz w:val="24"/>
                <w:szCs w:val="24"/>
              </w:rPr>
            </w:pPr>
            <w:r w:rsidRPr="00F07DD0">
              <w:rPr>
                <w:i/>
                <w:sz w:val="24"/>
                <w:szCs w:val="24"/>
                <w:lang w:val="en-US"/>
              </w:rPr>
              <w:t>Chorispora tenella</w:t>
            </w:r>
          </w:p>
        </w:tc>
        <w:tc>
          <w:tcPr>
            <w:tcW w:w="957" w:type="dxa"/>
            <w:tcBorders>
              <w:top w:val="single" w:sz="4" w:space="0" w:color="auto"/>
              <w:left w:val="nil"/>
              <w:bottom w:val="single" w:sz="4" w:space="0" w:color="auto"/>
              <w:right w:val="single" w:sz="4" w:space="0" w:color="auto"/>
            </w:tcBorders>
          </w:tcPr>
          <w:p w14:paraId="3F66EF77" w14:textId="237532C6"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AFD7002" w14:textId="6229ADD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17BEFD62" w14:textId="73FE2D99"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150B476F" w14:textId="79283E6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E17BB80" w14:textId="77777777" w:rsidTr="002A656F">
        <w:trPr>
          <w:trHeight w:val="20"/>
          <w:jc w:val="center"/>
        </w:trPr>
        <w:tc>
          <w:tcPr>
            <w:tcW w:w="5665" w:type="dxa"/>
            <w:tcBorders>
              <w:top w:val="single" w:sz="4" w:space="0" w:color="auto"/>
              <w:left w:val="single" w:sz="4" w:space="0" w:color="auto"/>
              <w:right w:val="single" w:sz="4" w:space="0" w:color="auto"/>
            </w:tcBorders>
          </w:tcPr>
          <w:p w14:paraId="22A82AB9" w14:textId="3FC4E1EF" w:rsidR="00C84FF7" w:rsidRPr="00F07DD0" w:rsidRDefault="00C84FF7" w:rsidP="00F07DD0">
            <w:pPr>
              <w:spacing w:after="0" w:line="240" w:lineRule="auto"/>
              <w:contextualSpacing/>
              <w:rPr>
                <w:i/>
                <w:sz w:val="24"/>
                <w:szCs w:val="24"/>
                <w:lang w:val="en-US"/>
              </w:rPr>
            </w:pPr>
            <w:r w:rsidRPr="00F07DD0">
              <w:rPr>
                <w:rFonts w:eastAsia="Times New Roman"/>
                <w:i/>
                <w:iCs/>
                <w:sz w:val="24"/>
                <w:szCs w:val="24"/>
                <w:lang w:val="en-US" w:eastAsia="ru-RU"/>
              </w:rPr>
              <w:t>Dracocephalum</w:t>
            </w:r>
            <w:r w:rsidRPr="00F07DD0">
              <w:rPr>
                <w:rFonts w:eastAsia="Times New Roman"/>
                <w:i/>
                <w:sz w:val="24"/>
                <w:szCs w:val="24"/>
                <w:lang w:eastAsia="ru-RU"/>
              </w:rPr>
              <w:t xml:space="preserve"> </w:t>
            </w:r>
            <w:r w:rsidRPr="00F07DD0">
              <w:rPr>
                <w:rFonts w:eastAsia="Times New Roman"/>
                <w:i/>
                <w:iCs/>
                <w:sz w:val="24"/>
                <w:szCs w:val="24"/>
                <w:lang w:val="en-US" w:eastAsia="ru-RU"/>
              </w:rPr>
              <w:t>nutans</w:t>
            </w:r>
          </w:p>
        </w:tc>
        <w:tc>
          <w:tcPr>
            <w:tcW w:w="957" w:type="dxa"/>
            <w:tcBorders>
              <w:top w:val="single" w:sz="4" w:space="0" w:color="auto"/>
              <w:left w:val="nil"/>
              <w:right w:val="single" w:sz="4" w:space="0" w:color="auto"/>
            </w:tcBorders>
          </w:tcPr>
          <w:p w14:paraId="287BC876" w14:textId="7F1C681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right w:val="nil"/>
            </w:tcBorders>
          </w:tcPr>
          <w:p w14:paraId="2FC614C2" w14:textId="7FD2F5A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right w:val="single" w:sz="4" w:space="0" w:color="auto"/>
            </w:tcBorders>
            <w:noWrap/>
          </w:tcPr>
          <w:p w14:paraId="5D1731AA" w14:textId="5B26EEB1"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right w:val="single" w:sz="4" w:space="0" w:color="auto"/>
            </w:tcBorders>
            <w:noWrap/>
          </w:tcPr>
          <w:p w14:paraId="5DD922C5" w14:textId="7F9FF33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4DEF71A7" w14:textId="77777777" w:rsidTr="002A656F">
        <w:trPr>
          <w:trHeight w:val="20"/>
          <w:jc w:val="center"/>
        </w:trPr>
        <w:tc>
          <w:tcPr>
            <w:tcW w:w="9500" w:type="dxa"/>
            <w:gridSpan w:val="5"/>
            <w:tcBorders>
              <w:bottom w:val="single" w:sz="4" w:space="0" w:color="auto"/>
            </w:tcBorders>
          </w:tcPr>
          <w:p w14:paraId="32F5FCC0" w14:textId="21EE1590" w:rsidR="002A656F" w:rsidRPr="00F07DD0" w:rsidRDefault="002A656F" w:rsidP="00F07DD0">
            <w:pPr>
              <w:spacing w:after="0" w:line="240" w:lineRule="auto"/>
              <w:ind w:hanging="107"/>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16</w:t>
            </w:r>
          </w:p>
          <w:p w14:paraId="38A931FC" w14:textId="75BB7149" w:rsidR="002A656F" w:rsidRPr="00F07DD0" w:rsidRDefault="002A656F" w:rsidP="00F07DD0">
            <w:pPr>
              <w:spacing w:after="0" w:line="240" w:lineRule="auto"/>
              <w:ind w:hanging="107"/>
              <w:contextualSpacing/>
              <w:jc w:val="both"/>
              <w:rPr>
                <w:rFonts w:eastAsia="Times New Roman"/>
                <w:sz w:val="16"/>
                <w:szCs w:val="16"/>
                <w:lang w:eastAsia="ru-RU"/>
              </w:rPr>
            </w:pPr>
          </w:p>
        </w:tc>
      </w:tr>
      <w:tr w:rsidR="00941D1F" w:rsidRPr="00F07DD0" w14:paraId="72E866F6"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47F9FEE8" w14:textId="5BA58E8B" w:rsidR="00C84FF7" w:rsidRPr="00F07DD0" w:rsidRDefault="002A656F"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57" w:type="dxa"/>
            <w:tcBorders>
              <w:top w:val="single" w:sz="4" w:space="0" w:color="auto"/>
              <w:left w:val="nil"/>
              <w:bottom w:val="single" w:sz="4" w:space="0" w:color="auto"/>
              <w:right w:val="single" w:sz="4" w:space="0" w:color="auto"/>
            </w:tcBorders>
          </w:tcPr>
          <w:p w14:paraId="5CB4EC70" w14:textId="795A43F5" w:rsidR="00C84FF7" w:rsidRPr="00F07DD0" w:rsidRDefault="002A656F"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58" w:type="dxa"/>
            <w:tcBorders>
              <w:top w:val="single" w:sz="4" w:space="0" w:color="auto"/>
              <w:left w:val="nil"/>
              <w:bottom w:val="single" w:sz="4" w:space="0" w:color="auto"/>
              <w:right w:val="nil"/>
            </w:tcBorders>
          </w:tcPr>
          <w:p w14:paraId="23DF5C95" w14:textId="16EE0990" w:rsidR="00C84FF7" w:rsidRPr="00F07DD0" w:rsidRDefault="002A656F"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single" w:sz="4" w:space="0" w:color="auto"/>
              <w:left w:val="single" w:sz="4" w:space="0" w:color="auto"/>
              <w:bottom w:val="single" w:sz="4" w:space="0" w:color="auto"/>
              <w:right w:val="single" w:sz="4" w:space="0" w:color="auto"/>
            </w:tcBorders>
            <w:noWrap/>
          </w:tcPr>
          <w:p w14:paraId="4AEF7614" w14:textId="44F1A105" w:rsidR="00C84FF7" w:rsidRPr="00F07DD0" w:rsidRDefault="002A656F"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tcBorders>
              <w:top w:val="single" w:sz="4" w:space="0" w:color="auto"/>
              <w:left w:val="nil"/>
              <w:bottom w:val="single" w:sz="4" w:space="0" w:color="auto"/>
              <w:right w:val="single" w:sz="4" w:space="0" w:color="auto"/>
            </w:tcBorders>
            <w:noWrap/>
          </w:tcPr>
          <w:p w14:paraId="5F91AEB6" w14:textId="04BB1024" w:rsidR="00C84FF7" w:rsidRPr="00F07DD0" w:rsidRDefault="002A656F"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7F64B9F3"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9941C8D" w14:textId="284D51DA"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Eremopyrum</w:t>
            </w:r>
            <w:r w:rsidRPr="00F07DD0">
              <w:rPr>
                <w:rFonts w:eastAsia="Times New Roman"/>
                <w:i/>
                <w:iCs/>
                <w:sz w:val="24"/>
                <w:szCs w:val="24"/>
                <w:lang w:eastAsia="ru-RU"/>
              </w:rPr>
              <w:t xml:space="preserve"> </w:t>
            </w:r>
            <w:r w:rsidRPr="00F07DD0">
              <w:rPr>
                <w:rFonts w:eastAsia="Times New Roman"/>
                <w:i/>
                <w:iCs/>
                <w:sz w:val="24"/>
                <w:szCs w:val="24"/>
                <w:lang w:val="en-US" w:eastAsia="ru-RU"/>
              </w:rPr>
              <w:t>triticeum</w:t>
            </w:r>
          </w:p>
        </w:tc>
        <w:tc>
          <w:tcPr>
            <w:tcW w:w="957" w:type="dxa"/>
            <w:tcBorders>
              <w:top w:val="single" w:sz="4" w:space="0" w:color="auto"/>
              <w:left w:val="nil"/>
              <w:bottom w:val="single" w:sz="4" w:space="0" w:color="auto"/>
              <w:right w:val="single" w:sz="4" w:space="0" w:color="auto"/>
            </w:tcBorders>
          </w:tcPr>
          <w:p w14:paraId="6218105B" w14:textId="3949D9D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03869AB" w14:textId="61369EB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1F3AB391" w14:textId="0773A04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A07917A" w14:textId="79D7CC47"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4A4558FB"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5CC9727" w14:textId="66C4CADC" w:rsidR="00C84FF7" w:rsidRPr="00F07DD0" w:rsidRDefault="00C84FF7"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Eremopyrum</w:t>
            </w:r>
            <w:r w:rsidRPr="00F07DD0">
              <w:rPr>
                <w:rFonts w:eastAsia="Times New Roman"/>
                <w:i/>
                <w:iCs/>
                <w:sz w:val="24"/>
                <w:szCs w:val="24"/>
                <w:lang w:eastAsia="ru-RU"/>
              </w:rPr>
              <w:t xml:space="preserve"> </w:t>
            </w:r>
            <w:r w:rsidRPr="00F07DD0">
              <w:rPr>
                <w:rFonts w:eastAsia="Times New Roman"/>
                <w:i/>
                <w:iCs/>
                <w:sz w:val="24"/>
                <w:szCs w:val="24"/>
                <w:lang w:val="en-US" w:eastAsia="ru-RU"/>
              </w:rPr>
              <w:t>triticeum</w:t>
            </w:r>
          </w:p>
        </w:tc>
        <w:tc>
          <w:tcPr>
            <w:tcW w:w="957" w:type="dxa"/>
            <w:tcBorders>
              <w:top w:val="single" w:sz="4" w:space="0" w:color="auto"/>
              <w:left w:val="nil"/>
              <w:bottom w:val="single" w:sz="4" w:space="0" w:color="auto"/>
              <w:right w:val="single" w:sz="4" w:space="0" w:color="auto"/>
            </w:tcBorders>
          </w:tcPr>
          <w:p w14:paraId="74CFA415" w14:textId="26A7388F"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CD6AF91" w14:textId="7831893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31A23C5" w14:textId="1F6AA0F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CDB0B18" w14:textId="58AEA376"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B9BB0E8"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5937EF17" w14:textId="3EC1BD62"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en-US"/>
              </w:rPr>
              <w:t>Erucastrum armoracioides</w:t>
            </w:r>
          </w:p>
        </w:tc>
        <w:tc>
          <w:tcPr>
            <w:tcW w:w="957" w:type="dxa"/>
            <w:tcBorders>
              <w:top w:val="single" w:sz="4" w:space="0" w:color="auto"/>
              <w:left w:val="nil"/>
              <w:bottom w:val="single" w:sz="4" w:space="0" w:color="auto"/>
              <w:right w:val="single" w:sz="4" w:space="0" w:color="auto"/>
            </w:tcBorders>
          </w:tcPr>
          <w:p w14:paraId="51DC366C" w14:textId="298B3870"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820AAC0" w14:textId="5D00E060"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8432F3C" w14:textId="05ACABD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478066E" w14:textId="4C499007"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0D02E93D"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6A076D9" w14:textId="347F5F3F"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en-US"/>
              </w:rPr>
              <w:t>Euphorbia uralensis</w:t>
            </w:r>
          </w:p>
        </w:tc>
        <w:tc>
          <w:tcPr>
            <w:tcW w:w="957" w:type="dxa"/>
            <w:tcBorders>
              <w:top w:val="single" w:sz="4" w:space="0" w:color="auto"/>
              <w:left w:val="nil"/>
              <w:bottom w:val="single" w:sz="4" w:space="0" w:color="auto"/>
              <w:right w:val="single" w:sz="4" w:space="0" w:color="auto"/>
            </w:tcBorders>
          </w:tcPr>
          <w:p w14:paraId="74FC224B" w14:textId="1575C629"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7BC91AF" w14:textId="623FD74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82D9268" w14:textId="46339EF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7568396" w14:textId="4565EBC1"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2D703FB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061951C4" w14:textId="72122147"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kk-KZ"/>
              </w:rPr>
              <w:t>Galatella villosa</w:t>
            </w:r>
          </w:p>
        </w:tc>
        <w:tc>
          <w:tcPr>
            <w:tcW w:w="957" w:type="dxa"/>
            <w:tcBorders>
              <w:top w:val="single" w:sz="4" w:space="0" w:color="auto"/>
              <w:left w:val="nil"/>
              <w:bottom w:val="single" w:sz="4" w:space="0" w:color="auto"/>
              <w:right w:val="single" w:sz="4" w:space="0" w:color="auto"/>
            </w:tcBorders>
          </w:tcPr>
          <w:p w14:paraId="1462703F" w14:textId="3C939CA6"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1F78E287" w14:textId="05ED6FE3"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7B970D03" w14:textId="00EA1A4E"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CDB203A" w14:textId="2FFFD6B6"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71E7187"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D419A30" w14:textId="04DCDCB0" w:rsidR="00C84FF7" w:rsidRPr="00F07DD0" w:rsidRDefault="00C84FF7" w:rsidP="00F07DD0">
            <w:pPr>
              <w:spacing w:after="0" w:line="240" w:lineRule="auto"/>
              <w:contextualSpacing/>
              <w:rPr>
                <w:rFonts w:eastAsia="Times New Roman"/>
                <w:i/>
                <w:iCs/>
                <w:sz w:val="24"/>
                <w:szCs w:val="24"/>
                <w:lang w:val="en-US" w:eastAsia="ru-RU"/>
              </w:rPr>
            </w:pPr>
            <w:r w:rsidRPr="00F07DD0">
              <w:rPr>
                <w:i/>
                <w:iCs/>
                <w:sz w:val="24"/>
                <w:szCs w:val="24"/>
                <w:lang w:val="fr-FR"/>
              </w:rPr>
              <w:t>Glaux</w:t>
            </w:r>
            <w:r w:rsidRPr="00F07DD0">
              <w:rPr>
                <w:i/>
                <w:iCs/>
                <w:sz w:val="24"/>
                <w:szCs w:val="24"/>
              </w:rPr>
              <w:t xml:space="preserve"> </w:t>
            </w:r>
            <w:r w:rsidRPr="00F07DD0">
              <w:rPr>
                <w:i/>
                <w:iCs/>
                <w:sz w:val="24"/>
                <w:szCs w:val="24"/>
                <w:lang w:val="fr-FR"/>
              </w:rPr>
              <w:t>maritima</w:t>
            </w:r>
          </w:p>
        </w:tc>
        <w:tc>
          <w:tcPr>
            <w:tcW w:w="957" w:type="dxa"/>
            <w:tcBorders>
              <w:top w:val="single" w:sz="4" w:space="0" w:color="auto"/>
              <w:left w:val="nil"/>
              <w:bottom w:val="single" w:sz="4" w:space="0" w:color="auto"/>
              <w:right w:val="single" w:sz="4" w:space="0" w:color="auto"/>
            </w:tcBorders>
          </w:tcPr>
          <w:p w14:paraId="78C4F2B5" w14:textId="280AFF61"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36A010B3" w14:textId="48F3E73E"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5AD821D" w14:textId="4FFB2428"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C655944" w14:textId="70A6E09B"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2C1E6C70"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AF0AAE6" w14:textId="5A351628"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kk-KZ"/>
              </w:rPr>
              <w:t>Inula britannica</w:t>
            </w:r>
          </w:p>
        </w:tc>
        <w:tc>
          <w:tcPr>
            <w:tcW w:w="957" w:type="dxa"/>
            <w:tcBorders>
              <w:top w:val="single" w:sz="4" w:space="0" w:color="auto"/>
              <w:left w:val="nil"/>
              <w:bottom w:val="single" w:sz="4" w:space="0" w:color="auto"/>
              <w:right w:val="single" w:sz="4" w:space="0" w:color="auto"/>
            </w:tcBorders>
          </w:tcPr>
          <w:p w14:paraId="1DD8FA12" w14:textId="419FE731"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27FE4714" w14:textId="2E751F30"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0F98921" w14:textId="5E3A4CD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00EA009" w14:textId="7DA32DEB"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07C3D659"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43E781C" w14:textId="782591B2" w:rsidR="00C84FF7" w:rsidRPr="00F07DD0" w:rsidRDefault="00C84FF7" w:rsidP="00F07DD0">
            <w:pPr>
              <w:spacing w:after="0" w:line="240" w:lineRule="auto"/>
              <w:contextualSpacing/>
              <w:rPr>
                <w:rFonts w:eastAsia="Times New Roman"/>
                <w:i/>
                <w:iCs/>
                <w:sz w:val="24"/>
                <w:szCs w:val="24"/>
                <w:lang w:val="en-US" w:eastAsia="ru-RU"/>
              </w:rPr>
            </w:pPr>
            <w:r w:rsidRPr="00F07DD0">
              <w:rPr>
                <w:i/>
                <w:sz w:val="24"/>
                <w:szCs w:val="24"/>
                <w:lang w:val="kk-KZ"/>
              </w:rPr>
              <w:t>Inula helenium</w:t>
            </w:r>
          </w:p>
        </w:tc>
        <w:tc>
          <w:tcPr>
            <w:tcW w:w="957" w:type="dxa"/>
            <w:tcBorders>
              <w:top w:val="single" w:sz="4" w:space="0" w:color="auto"/>
              <w:left w:val="nil"/>
              <w:bottom w:val="single" w:sz="4" w:space="0" w:color="auto"/>
              <w:right w:val="single" w:sz="4" w:space="0" w:color="auto"/>
            </w:tcBorders>
          </w:tcPr>
          <w:p w14:paraId="3B928704" w14:textId="54534722"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F526ACF" w14:textId="19DCCBB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17D8768C" w14:textId="4680796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6488930" w14:textId="49BD8423"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9536829"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CEE3D06" w14:textId="529D08FE"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Lappula heteracantha</w:t>
            </w:r>
          </w:p>
        </w:tc>
        <w:tc>
          <w:tcPr>
            <w:tcW w:w="957" w:type="dxa"/>
            <w:tcBorders>
              <w:top w:val="single" w:sz="4" w:space="0" w:color="auto"/>
              <w:left w:val="nil"/>
              <w:bottom w:val="single" w:sz="4" w:space="0" w:color="auto"/>
              <w:right w:val="single" w:sz="4" w:space="0" w:color="auto"/>
            </w:tcBorders>
          </w:tcPr>
          <w:p w14:paraId="7AA7C1E7" w14:textId="6D6EE657"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10C6BA00" w14:textId="5287914A"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2DA47E0" w14:textId="35DD9D20"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B0426DA" w14:textId="11E194EB"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46AB362B"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49169BAA" w14:textId="161AA901"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Lappula</w:t>
            </w:r>
            <w:r w:rsidRPr="00F07DD0">
              <w:rPr>
                <w:rFonts w:eastAsia="Times New Roman"/>
                <w:i/>
                <w:sz w:val="24"/>
                <w:szCs w:val="24"/>
                <w:lang w:val="en-US" w:eastAsia="ru-RU"/>
              </w:rPr>
              <w:t xml:space="preserve"> </w:t>
            </w:r>
            <w:r w:rsidRPr="00F07DD0">
              <w:rPr>
                <w:rFonts w:eastAsia="Times New Roman"/>
                <w:i/>
                <w:iCs/>
                <w:sz w:val="24"/>
                <w:szCs w:val="24"/>
                <w:lang w:val="en-US" w:eastAsia="ru-RU"/>
              </w:rPr>
              <w:t>squarrosa</w:t>
            </w:r>
          </w:p>
        </w:tc>
        <w:tc>
          <w:tcPr>
            <w:tcW w:w="957" w:type="dxa"/>
            <w:tcBorders>
              <w:top w:val="single" w:sz="4" w:space="0" w:color="auto"/>
              <w:left w:val="nil"/>
              <w:bottom w:val="single" w:sz="4" w:space="0" w:color="auto"/>
              <w:right w:val="single" w:sz="4" w:space="0" w:color="auto"/>
            </w:tcBorders>
          </w:tcPr>
          <w:p w14:paraId="035E9244" w14:textId="17D25698"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E1DF572" w14:textId="7B50C6C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E5DFFD7" w14:textId="64E6BE0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72CA463" w14:textId="0314BE1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78065B20"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555C6296" w14:textId="189D9E65"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Lemna</w:t>
            </w:r>
            <w:r w:rsidRPr="00F07DD0">
              <w:rPr>
                <w:rFonts w:eastAsia="Times New Roman"/>
                <w:i/>
                <w:iCs/>
                <w:sz w:val="24"/>
                <w:szCs w:val="24"/>
                <w:lang w:eastAsia="ru-RU"/>
              </w:rPr>
              <w:t xml:space="preserve"> </w:t>
            </w:r>
            <w:r w:rsidRPr="00F07DD0">
              <w:rPr>
                <w:rFonts w:eastAsia="Times New Roman"/>
                <w:i/>
                <w:iCs/>
                <w:sz w:val="24"/>
                <w:szCs w:val="24"/>
                <w:lang w:val="en-US" w:eastAsia="ru-RU"/>
              </w:rPr>
              <w:t>minor</w:t>
            </w:r>
          </w:p>
        </w:tc>
        <w:tc>
          <w:tcPr>
            <w:tcW w:w="957" w:type="dxa"/>
            <w:tcBorders>
              <w:top w:val="single" w:sz="4" w:space="0" w:color="auto"/>
              <w:left w:val="nil"/>
              <w:bottom w:val="single" w:sz="4" w:space="0" w:color="auto"/>
              <w:right w:val="single" w:sz="4" w:space="0" w:color="auto"/>
            </w:tcBorders>
          </w:tcPr>
          <w:p w14:paraId="543F009D" w14:textId="71D23C3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10076500" w14:textId="295C7F3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06BA5BF0" w14:textId="5C89BE8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665BCBC" w14:textId="2B5FB89C"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017C2A36"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3F51B07" w14:textId="1239F18C"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Leymus angustus</w:t>
            </w:r>
          </w:p>
        </w:tc>
        <w:tc>
          <w:tcPr>
            <w:tcW w:w="957" w:type="dxa"/>
            <w:tcBorders>
              <w:top w:val="single" w:sz="4" w:space="0" w:color="auto"/>
              <w:left w:val="nil"/>
              <w:bottom w:val="single" w:sz="4" w:space="0" w:color="auto"/>
              <w:right w:val="single" w:sz="4" w:space="0" w:color="auto"/>
            </w:tcBorders>
          </w:tcPr>
          <w:p w14:paraId="5D1AA439" w14:textId="53F4362A"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21AFFE3" w14:textId="5ACECCD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0D797DC" w14:textId="4A9516F1"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9E99815" w14:textId="549DF64A"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BEA5AC7"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2A0E392" w14:textId="4AFE4D73"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Leymus racemosus</w:t>
            </w:r>
          </w:p>
        </w:tc>
        <w:tc>
          <w:tcPr>
            <w:tcW w:w="957" w:type="dxa"/>
            <w:tcBorders>
              <w:top w:val="single" w:sz="4" w:space="0" w:color="auto"/>
              <w:left w:val="nil"/>
              <w:bottom w:val="single" w:sz="4" w:space="0" w:color="auto"/>
              <w:right w:val="single" w:sz="4" w:space="0" w:color="auto"/>
            </w:tcBorders>
          </w:tcPr>
          <w:p w14:paraId="5147491B" w14:textId="18EE031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36CC6E52" w14:textId="7DF8E8F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5BB10DA3" w14:textId="510EF9C4"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2651BDA" w14:textId="4690B589"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0611D698"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75A47B58" w14:textId="7B55C211"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Linaria</w:t>
            </w:r>
            <w:r w:rsidRPr="00F07DD0">
              <w:rPr>
                <w:rFonts w:eastAsia="Times New Roman"/>
                <w:i/>
                <w:sz w:val="24"/>
                <w:szCs w:val="24"/>
                <w:lang w:eastAsia="ru-RU"/>
              </w:rPr>
              <w:t xml:space="preserve"> </w:t>
            </w:r>
            <w:r w:rsidRPr="00F07DD0">
              <w:rPr>
                <w:rFonts w:eastAsia="Times New Roman"/>
                <w:i/>
                <w:iCs/>
                <w:sz w:val="24"/>
                <w:szCs w:val="24"/>
                <w:lang w:val="en-US" w:eastAsia="ru-RU"/>
              </w:rPr>
              <w:t>ruthenica</w:t>
            </w:r>
          </w:p>
        </w:tc>
        <w:tc>
          <w:tcPr>
            <w:tcW w:w="957" w:type="dxa"/>
            <w:tcBorders>
              <w:top w:val="single" w:sz="4" w:space="0" w:color="auto"/>
              <w:left w:val="nil"/>
              <w:bottom w:val="single" w:sz="4" w:space="0" w:color="auto"/>
              <w:right w:val="single" w:sz="4" w:space="0" w:color="auto"/>
            </w:tcBorders>
          </w:tcPr>
          <w:p w14:paraId="421CD595" w14:textId="2403045B"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73A7D48" w14:textId="22CAEC67"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9E53049" w14:textId="5DDC00F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87A4765" w14:textId="5C1EAE0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9574349"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4440CB0" w14:textId="2006D3EE" w:rsidR="00C84FF7" w:rsidRPr="00F07DD0" w:rsidRDefault="00C84FF7" w:rsidP="00F07DD0">
            <w:pPr>
              <w:spacing w:after="0" w:line="240" w:lineRule="auto"/>
              <w:contextualSpacing/>
              <w:rPr>
                <w:i/>
                <w:sz w:val="24"/>
                <w:szCs w:val="24"/>
                <w:lang w:val="kk-KZ"/>
              </w:rPr>
            </w:pPr>
            <w:r w:rsidRPr="00F07DD0">
              <w:rPr>
                <w:rFonts w:eastAsia="Times New Roman"/>
                <w:i/>
                <w:iCs/>
                <w:sz w:val="24"/>
                <w:szCs w:val="24"/>
                <w:lang w:val="en-US" w:eastAsia="ru-RU"/>
              </w:rPr>
              <w:t>Lycopus</w:t>
            </w:r>
            <w:r w:rsidRPr="00F07DD0">
              <w:rPr>
                <w:rFonts w:eastAsia="Times New Roman"/>
                <w:i/>
                <w:iCs/>
                <w:sz w:val="24"/>
                <w:szCs w:val="24"/>
                <w:lang w:eastAsia="ru-RU"/>
              </w:rPr>
              <w:t xml:space="preserve"> </w:t>
            </w:r>
            <w:r w:rsidRPr="00F07DD0">
              <w:rPr>
                <w:rFonts w:eastAsia="Times New Roman"/>
                <w:i/>
                <w:iCs/>
                <w:sz w:val="24"/>
                <w:szCs w:val="24"/>
                <w:lang w:val="en-US" w:eastAsia="ru-RU"/>
              </w:rPr>
              <w:t>europaeus</w:t>
            </w:r>
          </w:p>
        </w:tc>
        <w:tc>
          <w:tcPr>
            <w:tcW w:w="957" w:type="dxa"/>
            <w:tcBorders>
              <w:top w:val="single" w:sz="4" w:space="0" w:color="auto"/>
              <w:left w:val="nil"/>
              <w:bottom w:val="single" w:sz="4" w:space="0" w:color="auto"/>
              <w:right w:val="single" w:sz="4" w:space="0" w:color="auto"/>
            </w:tcBorders>
          </w:tcPr>
          <w:p w14:paraId="31A7831F" w14:textId="40FD0A55"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25E052C" w14:textId="4682338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BF91258" w14:textId="0C006571"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D419E00" w14:textId="064062E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21CB597F"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EFF1040" w14:textId="6F1E7933" w:rsidR="00C84FF7" w:rsidRPr="00F07DD0" w:rsidRDefault="00C84FF7" w:rsidP="00F07DD0">
            <w:pPr>
              <w:spacing w:after="0" w:line="240" w:lineRule="auto"/>
              <w:contextualSpacing/>
              <w:rPr>
                <w:i/>
                <w:sz w:val="24"/>
                <w:szCs w:val="24"/>
                <w:lang w:val="kk-KZ"/>
              </w:rPr>
            </w:pPr>
            <w:r w:rsidRPr="00F07DD0">
              <w:rPr>
                <w:i/>
                <w:sz w:val="24"/>
                <w:szCs w:val="24"/>
                <w:lang w:val="en-US"/>
              </w:rPr>
              <w:t>Onobrychis arenaria</w:t>
            </w:r>
          </w:p>
        </w:tc>
        <w:tc>
          <w:tcPr>
            <w:tcW w:w="957" w:type="dxa"/>
            <w:tcBorders>
              <w:top w:val="single" w:sz="4" w:space="0" w:color="auto"/>
              <w:left w:val="nil"/>
              <w:bottom w:val="single" w:sz="4" w:space="0" w:color="auto"/>
              <w:right w:val="single" w:sz="4" w:space="0" w:color="auto"/>
            </w:tcBorders>
          </w:tcPr>
          <w:p w14:paraId="3A1F35ED" w14:textId="7F1C987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A64944C" w14:textId="07118ECF"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5F9A0139" w14:textId="47A047A2"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22DCAD7" w14:textId="6AE8E0AD"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CB40CDD"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732E59A0" w14:textId="7EA609B0" w:rsidR="00C84FF7" w:rsidRPr="00F07DD0" w:rsidRDefault="00C84FF7" w:rsidP="00F07DD0">
            <w:pPr>
              <w:spacing w:after="0" w:line="240" w:lineRule="auto"/>
              <w:contextualSpacing/>
              <w:rPr>
                <w:i/>
                <w:sz w:val="24"/>
                <w:szCs w:val="24"/>
                <w:lang w:val="en-US"/>
              </w:rPr>
            </w:pPr>
            <w:r w:rsidRPr="00F07DD0">
              <w:rPr>
                <w:bCs/>
                <w:i/>
                <w:sz w:val="24"/>
                <w:szCs w:val="24"/>
                <w:lang w:val="fr-FR"/>
              </w:rPr>
              <w:t>Oxybasis rubra</w:t>
            </w:r>
          </w:p>
        </w:tc>
        <w:tc>
          <w:tcPr>
            <w:tcW w:w="957" w:type="dxa"/>
            <w:tcBorders>
              <w:top w:val="single" w:sz="4" w:space="0" w:color="auto"/>
              <w:left w:val="nil"/>
              <w:bottom w:val="single" w:sz="4" w:space="0" w:color="auto"/>
              <w:right w:val="single" w:sz="4" w:space="0" w:color="auto"/>
            </w:tcBorders>
          </w:tcPr>
          <w:p w14:paraId="54314762" w14:textId="42CE9149"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18C68FA" w14:textId="09A86A06"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02A3E14B" w14:textId="1CF82D1E"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4069CA3" w14:textId="77E78F91"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E68FC5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58DB4B09" w14:textId="097BAC4F" w:rsidR="00C84FF7" w:rsidRPr="00F07DD0" w:rsidRDefault="00C84FF7" w:rsidP="00F07DD0">
            <w:pPr>
              <w:spacing w:after="0" w:line="240" w:lineRule="auto"/>
              <w:contextualSpacing/>
              <w:rPr>
                <w:i/>
                <w:sz w:val="24"/>
                <w:szCs w:val="24"/>
                <w:lang w:val="en-US"/>
              </w:rPr>
            </w:pPr>
            <w:r w:rsidRPr="00F07DD0">
              <w:rPr>
                <w:rFonts w:eastAsia="Times New Roman"/>
                <w:i/>
                <w:iCs/>
                <w:sz w:val="24"/>
                <w:szCs w:val="24"/>
                <w:lang w:val="en-US" w:eastAsia="ru-RU"/>
              </w:rPr>
              <w:t>Oxybasis urbica</w:t>
            </w:r>
          </w:p>
        </w:tc>
        <w:tc>
          <w:tcPr>
            <w:tcW w:w="957" w:type="dxa"/>
            <w:tcBorders>
              <w:top w:val="single" w:sz="4" w:space="0" w:color="auto"/>
              <w:left w:val="nil"/>
              <w:bottom w:val="single" w:sz="4" w:space="0" w:color="auto"/>
              <w:right w:val="single" w:sz="4" w:space="0" w:color="auto"/>
            </w:tcBorders>
          </w:tcPr>
          <w:p w14:paraId="6FDA6E36" w14:textId="688E0520"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29C2F492" w14:textId="2B677FD5"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72D4E8B" w14:textId="3C9FD4BD"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02B0B9A" w14:textId="5AB11FA4"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1C8B658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60249EFF" w14:textId="5817AD45" w:rsidR="00C84FF7" w:rsidRPr="00F07DD0" w:rsidRDefault="00C84FF7" w:rsidP="00F07DD0">
            <w:pPr>
              <w:spacing w:after="0" w:line="240" w:lineRule="auto"/>
              <w:contextualSpacing/>
              <w:rPr>
                <w:i/>
                <w:sz w:val="24"/>
                <w:szCs w:val="24"/>
                <w:lang w:val="en-US"/>
              </w:rPr>
            </w:pPr>
            <w:r w:rsidRPr="00F07DD0">
              <w:rPr>
                <w:bCs/>
                <w:i/>
                <w:sz w:val="24"/>
                <w:szCs w:val="24"/>
                <w:lang w:val="en-US"/>
              </w:rPr>
              <w:t xml:space="preserve">Persicaria </w:t>
            </w:r>
            <w:r w:rsidRPr="00F07DD0">
              <w:rPr>
                <w:i/>
                <w:sz w:val="24"/>
                <w:szCs w:val="24"/>
                <w:lang w:val="en-US"/>
              </w:rPr>
              <w:t>minor</w:t>
            </w:r>
          </w:p>
        </w:tc>
        <w:tc>
          <w:tcPr>
            <w:tcW w:w="957" w:type="dxa"/>
            <w:tcBorders>
              <w:top w:val="single" w:sz="4" w:space="0" w:color="auto"/>
              <w:left w:val="nil"/>
              <w:bottom w:val="single" w:sz="4" w:space="0" w:color="auto"/>
              <w:right w:val="single" w:sz="4" w:space="0" w:color="auto"/>
            </w:tcBorders>
          </w:tcPr>
          <w:p w14:paraId="77F49438" w14:textId="1F5F0FFA"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CE724A5" w14:textId="1CF4B07B"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4A75DB55" w14:textId="72231D2C" w:rsidR="00C84FF7" w:rsidRPr="00F07DD0" w:rsidRDefault="00C84FF7"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66C1C6E" w14:textId="48230D8E" w:rsidR="00C84FF7" w:rsidRPr="00F07DD0" w:rsidRDefault="00C84FF7"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B09C402"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5CFA181" w14:textId="5C165F51" w:rsidR="00CB3FAC" w:rsidRPr="00F07DD0" w:rsidRDefault="00CB3FAC" w:rsidP="00F07DD0">
            <w:pPr>
              <w:spacing w:after="0" w:line="240" w:lineRule="auto"/>
              <w:contextualSpacing/>
              <w:rPr>
                <w:bCs/>
                <w:i/>
                <w:sz w:val="24"/>
                <w:szCs w:val="24"/>
                <w:lang w:val="en-US"/>
              </w:rPr>
            </w:pPr>
            <w:r w:rsidRPr="00F07DD0">
              <w:rPr>
                <w:i/>
                <w:sz w:val="24"/>
                <w:szCs w:val="24"/>
                <w:lang w:val="kk-KZ"/>
              </w:rPr>
              <w:t>Picris hieracioides</w:t>
            </w:r>
          </w:p>
        </w:tc>
        <w:tc>
          <w:tcPr>
            <w:tcW w:w="957" w:type="dxa"/>
            <w:tcBorders>
              <w:top w:val="single" w:sz="4" w:space="0" w:color="auto"/>
              <w:left w:val="nil"/>
              <w:bottom w:val="single" w:sz="4" w:space="0" w:color="auto"/>
              <w:right w:val="single" w:sz="4" w:space="0" w:color="auto"/>
            </w:tcBorders>
          </w:tcPr>
          <w:p w14:paraId="2973AA5B" w14:textId="61537DB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555B2C64" w14:textId="5B0AC6C5"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25C2CF2C" w14:textId="477865F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3D929277" w14:textId="70ED3608"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5597EF2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19854BB1" w14:textId="573EC7AB" w:rsidR="00CB3FAC" w:rsidRPr="00F07DD0" w:rsidRDefault="00CB3FAC" w:rsidP="00F07DD0">
            <w:pPr>
              <w:spacing w:after="0" w:line="240" w:lineRule="auto"/>
              <w:contextualSpacing/>
              <w:rPr>
                <w:bCs/>
                <w:i/>
                <w:sz w:val="24"/>
                <w:szCs w:val="24"/>
                <w:lang w:val="en-US"/>
              </w:rPr>
            </w:pPr>
            <w:r w:rsidRPr="00F07DD0">
              <w:rPr>
                <w:rFonts w:eastAsia="Times New Roman"/>
                <w:i/>
                <w:iCs/>
                <w:sz w:val="24"/>
                <w:szCs w:val="24"/>
                <w:lang w:val="en-US" w:eastAsia="ru-RU"/>
              </w:rPr>
              <w:t>Plantago</w:t>
            </w:r>
            <w:r w:rsidRPr="00F07DD0">
              <w:rPr>
                <w:rFonts w:eastAsia="Times New Roman"/>
                <w:i/>
                <w:iCs/>
                <w:sz w:val="24"/>
                <w:szCs w:val="24"/>
                <w:lang w:eastAsia="ru-RU"/>
              </w:rPr>
              <w:t xml:space="preserve"> </w:t>
            </w:r>
            <w:r w:rsidRPr="00F07DD0">
              <w:rPr>
                <w:rFonts w:eastAsia="Times New Roman"/>
                <w:i/>
                <w:iCs/>
                <w:sz w:val="24"/>
                <w:szCs w:val="24"/>
                <w:lang w:val="en-US" w:eastAsia="ru-RU"/>
              </w:rPr>
              <w:t>salsa</w:t>
            </w:r>
          </w:p>
        </w:tc>
        <w:tc>
          <w:tcPr>
            <w:tcW w:w="957" w:type="dxa"/>
            <w:tcBorders>
              <w:top w:val="single" w:sz="4" w:space="0" w:color="auto"/>
              <w:left w:val="nil"/>
              <w:bottom w:val="single" w:sz="4" w:space="0" w:color="auto"/>
              <w:right w:val="single" w:sz="4" w:space="0" w:color="auto"/>
            </w:tcBorders>
          </w:tcPr>
          <w:p w14:paraId="29B58FEE" w14:textId="1E7EC13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355F7401" w14:textId="7FC7298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29F21C56" w14:textId="1690217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835DE24" w14:textId="32619A58"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755F391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58E3FB5" w14:textId="656AE4F4" w:rsidR="00CB3FAC" w:rsidRPr="00F07DD0" w:rsidRDefault="00CB3FAC" w:rsidP="00F07DD0">
            <w:pPr>
              <w:spacing w:after="0" w:line="240" w:lineRule="auto"/>
              <w:contextualSpacing/>
              <w:rPr>
                <w:bCs/>
                <w:i/>
                <w:sz w:val="24"/>
                <w:szCs w:val="24"/>
                <w:lang w:val="en-US"/>
              </w:rPr>
            </w:pPr>
            <w:r w:rsidRPr="00F07DD0">
              <w:rPr>
                <w:rFonts w:eastAsia="Times New Roman"/>
                <w:i/>
                <w:iCs/>
                <w:sz w:val="24"/>
                <w:szCs w:val="24"/>
                <w:lang w:val="en-US" w:eastAsia="ru-RU"/>
              </w:rPr>
              <w:t>Polygonum</w:t>
            </w:r>
            <w:r w:rsidRPr="00F07DD0">
              <w:rPr>
                <w:rFonts w:eastAsia="Times New Roman"/>
                <w:i/>
                <w:sz w:val="24"/>
                <w:szCs w:val="24"/>
                <w:lang w:eastAsia="ru-RU"/>
              </w:rPr>
              <w:t xml:space="preserve"> </w:t>
            </w:r>
            <w:r w:rsidRPr="00F07DD0">
              <w:rPr>
                <w:rFonts w:eastAsia="Times New Roman"/>
                <w:i/>
                <w:iCs/>
                <w:sz w:val="24"/>
                <w:szCs w:val="24"/>
                <w:lang w:val="en-US" w:eastAsia="ru-RU"/>
              </w:rPr>
              <w:t>aviculare</w:t>
            </w:r>
          </w:p>
        </w:tc>
        <w:tc>
          <w:tcPr>
            <w:tcW w:w="957" w:type="dxa"/>
            <w:tcBorders>
              <w:top w:val="single" w:sz="4" w:space="0" w:color="auto"/>
              <w:left w:val="nil"/>
              <w:bottom w:val="single" w:sz="4" w:space="0" w:color="auto"/>
              <w:right w:val="single" w:sz="4" w:space="0" w:color="auto"/>
            </w:tcBorders>
          </w:tcPr>
          <w:p w14:paraId="5D2ED4B9" w14:textId="50DE4D51"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68A3B278" w14:textId="7B48ECBF"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B0289B2" w14:textId="37AF50CD"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B696547" w14:textId="5BBB9439"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5DA312FC"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01D9285C" w14:textId="4632410C" w:rsidR="00CB3FAC" w:rsidRPr="00F07DD0" w:rsidRDefault="00CB3FAC" w:rsidP="00F07DD0">
            <w:pPr>
              <w:spacing w:after="0" w:line="240" w:lineRule="auto"/>
              <w:contextualSpacing/>
              <w:rPr>
                <w:bCs/>
                <w:i/>
                <w:sz w:val="24"/>
                <w:szCs w:val="24"/>
                <w:lang w:val="en-US"/>
              </w:rPr>
            </w:pPr>
            <w:r w:rsidRPr="00F07DD0">
              <w:rPr>
                <w:i/>
                <w:iCs/>
                <w:sz w:val="24"/>
                <w:szCs w:val="24"/>
                <w:lang w:val="en-US"/>
              </w:rPr>
              <w:t>Potentilla</w:t>
            </w:r>
            <w:r w:rsidRPr="00F07DD0">
              <w:rPr>
                <w:i/>
                <w:iCs/>
                <w:sz w:val="24"/>
                <w:szCs w:val="24"/>
              </w:rPr>
              <w:t xml:space="preserve"> </w:t>
            </w:r>
            <w:r w:rsidRPr="00F07DD0">
              <w:rPr>
                <w:i/>
                <w:iCs/>
                <w:sz w:val="24"/>
                <w:szCs w:val="24"/>
                <w:lang w:val="en-US"/>
              </w:rPr>
              <w:t>bifurca</w:t>
            </w:r>
          </w:p>
        </w:tc>
        <w:tc>
          <w:tcPr>
            <w:tcW w:w="957" w:type="dxa"/>
            <w:tcBorders>
              <w:top w:val="single" w:sz="4" w:space="0" w:color="auto"/>
              <w:left w:val="nil"/>
              <w:bottom w:val="single" w:sz="4" w:space="0" w:color="auto"/>
              <w:right w:val="single" w:sz="4" w:space="0" w:color="auto"/>
            </w:tcBorders>
          </w:tcPr>
          <w:p w14:paraId="02EE0427" w14:textId="10F64A3F"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021FE87" w14:textId="538B010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32E278D" w14:textId="16B3D8A4"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CB02C60" w14:textId="0C8AD6A9"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236FB998"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7D698143" w14:textId="6AF19AFD" w:rsidR="00CB3FAC" w:rsidRPr="00F07DD0" w:rsidRDefault="00CB3FAC" w:rsidP="00F07DD0">
            <w:pPr>
              <w:spacing w:after="0" w:line="240" w:lineRule="auto"/>
              <w:contextualSpacing/>
              <w:rPr>
                <w:i/>
                <w:iCs/>
                <w:sz w:val="24"/>
                <w:szCs w:val="24"/>
                <w:lang w:val="en-US"/>
              </w:rPr>
            </w:pPr>
            <w:r w:rsidRPr="00F07DD0">
              <w:rPr>
                <w:rFonts w:eastAsia="Times New Roman"/>
                <w:i/>
                <w:iCs/>
                <w:sz w:val="24"/>
                <w:szCs w:val="24"/>
                <w:lang w:val="kk-KZ" w:eastAsia="ru-RU"/>
              </w:rPr>
              <w:t>Pseudosophora alopecuroides</w:t>
            </w:r>
          </w:p>
        </w:tc>
        <w:tc>
          <w:tcPr>
            <w:tcW w:w="957" w:type="dxa"/>
            <w:tcBorders>
              <w:top w:val="single" w:sz="4" w:space="0" w:color="auto"/>
              <w:left w:val="nil"/>
              <w:bottom w:val="single" w:sz="4" w:space="0" w:color="auto"/>
              <w:right w:val="single" w:sz="4" w:space="0" w:color="auto"/>
            </w:tcBorders>
          </w:tcPr>
          <w:p w14:paraId="5390F255" w14:textId="51D3BAB2"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7AAD7E9E" w14:textId="42AE0FF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6CDF6822" w14:textId="2AA72D48"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1AAE067" w14:textId="6A80DF9F"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5B54F55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2930CEBD" w14:textId="6D0FC700" w:rsidR="00CB3FAC" w:rsidRPr="00F07DD0" w:rsidRDefault="00CB3FAC" w:rsidP="00F07DD0">
            <w:pPr>
              <w:spacing w:after="0" w:line="240" w:lineRule="auto"/>
              <w:contextualSpacing/>
              <w:rPr>
                <w:i/>
                <w:iCs/>
                <w:sz w:val="24"/>
                <w:szCs w:val="24"/>
                <w:lang w:val="en-US"/>
              </w:rPr>
            </w:pPr>
            <w:r w:rsidRPr="00F07DD0">
              <w:rPr>
                <w:i/>
                <w:sz w:val="24"/>
                <w:szCs w:val="24"/>
                <w:lang w:val="en-US"/>
              </w:rPr>
              <w:t>Rubus sachalinensis</w:t>
            </w:r>
          </w:p>
        </w:tc>
        <w:tc>
          <w:tcPr>
            <w:tcW w:w="957" w:type="dxa"/>
            <w:tcBorders>
              <w:top w:val="single" w:sz="4" w:space="0" w:color="auto"/>
              <w:left w:val="nil"/>
              <w:bottom w:val="single" w:sz="4" w:space="0" w:color="auto"/>
              <w:right w:val="single" w:sz="4" w:space="0" w:color="auto"/>
            </w:tcBorders>
          </w:tcPr>
          <w:p w14:paraId="5077FD41" w14:textId="11524EF4"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263B833A" w14:textId="1DAB952C"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54260F07" w14:textId="5A868B1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31B59E8" w14:textId="769367A4"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7E2BE60E" w14:textId="77777777" w:rsidTr="00C84FF7">
        <w:trPr>
          <w:trHeight w:val="20"/>
          <w:jc w:val="center"/>
        </w:trPr>
        <w:tc>
          <w:tcPr>
            <w:tcW w:w="5665" w:type="dxa"/>
            <w:tcBorders>
              <w:top w:val="single" w:sz="4" w:space="0" w:color="auto"/>
              <w:left w:val="single" w:sz="4" w:space="0" w:color="auto"/>
              <w:bottom w:val="single" w:sz="4" w:space="0" w:color="auto"/>
              <w:right w:val="single" w:sz="4" w:space="0" w:color="auto"/>
            </w:tcBorders>
          </w:tcPr>
          <w:p w14:paraId="3235D15D" w14:textId="0FFC00CF" w:rsidR="00CB3FAC" w:rsidRPr="00F07DD0" w:rsidRDefault="00CB3FAC" w:rsidP="00F07DD0">
            <w:pPr>
              <w:spacing w:after="0" w:line="240" w:lineRule="auto"/>
              <w:contextualSpacing/>
              <w:rPr>
                <w:i/>
                <w:iCs/>
                <w:sz w:val="24"/>
                <w:szCs w:val="24"/>
                <w:lang w:val="en-US"/>
              </w:rPr>
            </w:pPr>
            <w:r w:rsidRPr="00F07DD0">
              <w:rPr>
                <w:rFonts w:eastAsia="Times New Roman"/>
                <w:i/>
                <w:iCs/>
                <w:sz w:val="24"/>
                <w:szCs w:val="24"/>
                <w:lang w:val="en-US" w:eastAsia="ru-RU"/>
              </w:rPr>
              <w:t>Rumex</w:t>
            </w:r>
            <w:r w:rsidRPr="00F07DD0">
              <w:rPr>
                <w:rFonts w:eastAsia="Times New Roman"/>
                <w:i/>
                <w:sz w:val="24"/>
                <w:szCs w:val="24"/>
                <w:lang w:eastAsia="ru-RU"/>
              </w:rPr>
              <w:t xml:space="preserve"> </w:t>
            </w:r>
            <w:r w:rsidRPr="00F07DD0">
              <w:rPr>
                <w:rFonts w:eastAsia="Times New Roman"/>
                <w:i/>
                <w:iCs/>
                <w:sz w:val="24"/>
                <w:szCs w:val="24"/>
                <w:lang w:val="en-US" w:eastAsia="ru-RU"/>
              </w:rPr>
              <w:t>stenophyllus</w:t>
            </w:r>
          </w:p>
        </w:tc>
        <w:tc>
          <w:tcPr>
            <w:tcW w:w="957" w:type="dxa"/>
            <w:tcBorders>
              <w:top w:val="single" w:sz="4" w:space="0" w:color="auto"/>
              <w:left w:val="nil"/>
              <w:bottom w:val="single" w:sz="4" w:space="0" w:color="auto"/>
              <w:right w:val="single" w:sz="4" w:space="0" w:color="auto"/>
            </w:tcBorders>
          </w:tcPr>
          <w:p w14:paraId="55ADAF0E" w14:textId="51B7ACD6"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tcPr>
          <w:p w14:paraId="032196DD" w14:textId="0E6E6AF5"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tcPr>
          <w:p w14:paraId="3AA5498B" w14:textId="3D09EAF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7203283F" w14:textId="40887EF1"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717EA5C2"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7F01061B" w14:textId="649CD1FB" w:rsidR="00CB3FAC" w:rsidRPr="00F07DD0" w:rsidRDefault="00CB3FAC" w:rsidP="00F07DD0">
            <w:pPr>
              <w:spacing w:after="0" w:line="240" w:lineRule="auto"/>
              <w:contextualSpacing/>
              <w:rPr>
                <w:rFonts w:eastAsia="Times New Roman"/>
                <w:i/>
                <w:iCs/>
                <w:sz w:val="24"/>
                <w:szCs w:val="24"/>
                <w:lang w:val="en-US" w:eastAsia="ru-RU"/>
              </w:rPr>
            </w:pPr>
            <w:r w:rsidRPr="00F07DD0">
              <w:rPr>
                <w:i/>
                <w:sz w:val="24"/>
                <w:szCs w:val="24"/>
              </w:rPr>
              <w:t>Salix triandra</w:t>
            </w:r>
          </w:p>
        </w:tc>
        <w:tc>
          <w:tcPr>
            <w:tcW w:w="957" w:type="dxa"/>
            <w:tcBorders>
              <w:top w:val="single" w:sz="4" w:space="0" w:color="auto"/>
              <w:left w:val="nil"/>
              <w:bottom w:val="single" w:sz="4" w:space="0" w:color="auto"/>
              <w:right w:val="single" w:sz="4" w:space="0" w:color="auto"/>
            </w:tcBorders>
            <w:vAlign w:val="center"/>
          </w:tcPr>
          <w:p w14:paraId="655431C4" w14:textId="6F306C69"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6A06250F" w14:textId="2FBBFD5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08C8B021" w14:textId="59F3D75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1619A93F" w14:textId="7A98F66D"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2762AB8A"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72B9711E" w14:textId="59329AEC"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Setaria</w:t>
            </w:r>
            <w:r w:rsidRPr="00F07DD0">
              <w:rPr>
                <w:rFonts w:eastAsia="Times New Roman"/>
                <w:i/>
                <w:sz w:val="24"/>
                <w:szCs w:val="24"/>
                <w:lang w:val="en-US" w:eastAsia="ru-RU"/>
              </w:rPr>
              <w:t xml:space="preserve"> </w:t>
            </w:r>
            <w:r w:rsidRPr="00F07DD0">
              <w:rPr>
                <w:rFonts w:eastAsia="Times New Roman"/>
                <w:i/>
                <w:iCs/>
                <w:sz w:val="24"/>
                <w:szCs w:val="24"/>
                <w:lang w:val="en-US" w:eastAsia="ru-RU"/>
              </w:rPr>
              <w:t>viridis</w:t>
            </w:r>
          </w:p>
        </w:tc>
        <w:tc>
          <w:tcPr>
            <w:tcW w:w="957" w:type="dxa"/>
            <w:tcBorders>
              <w:top w:val="single" w:sz="4" w:space="0" w:color="auto"/>
              <w:left w:val="nil"/>
              <w:bottom w:val="single" w:sz="4" w:space="0" w:color="auto"/>
              <w:right w:val="single" w:sz="4" w:space="0" w:color="auto"/>
            </w:tcBorders>
            <w:vAlign w:val="center"/>
          </w:tcPr>
          <w:p w14:paraId="4F3582E2" w14:textId="056E3C29"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52EB0306" w14:textId="71069E0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1CDFDEBD" w14:textId="25E84D2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370BF2B" w14:textId="5BE595D5"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3BE41CC"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4874543D" w14:textId="11B1E818"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Sorghum sudanense</w:t>
            </w:r>
          </w:p>
        </w:tc>
        <w:tc>
          <w:tcPr>
            <w:tcW w:w="957" w:type="dxa"/>
            <w:tcBorders>
              <w:top w:val="single" w:sz="4" w:space="0" w:color="auto"/>
              <w:left w:val="nil"/>
              <w:bottom w:val="single" w:sz="4" w:space="0" w:color="auto"/>
              <w:right w:val="single" w:sz="4" w:space="0" w:color="auto"/>
            </w:tcBorders>
            <w:vAlign w:val="center"/>
          </w:tcPr>
          <w:p w14:paraId="31D080CB" w14:textId="7121A0C8"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26E9B1BB" w14:textId="3221FE1C"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6E541F6F" w14:textId="5D1E4FC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2C46D0A0" w14:textId="6EE6D2A4"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E5A473A"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10066855" w14:textId="3851AB94" w:rsidR="00CB3FAC" w:rsidRPr="00F07DD0" w:rsidRDefault="00CB3FAC" w:rsidP="00F07DD0">
            <w:pPr>
              <w:spacing w:after="0" w:line="240" w:lineRule="auto"/>
              <w:contextualSpacing/>
              <w:rPr>
                <w:rFonts w:eastAsia="Times New Roman"/>
                <w:i/>
                <w:iCs/>
                <w:sz w:val="24"/>
                <w:szCs w:val="24"/>
                <w:lang w:val="en-US" w:eastAsia="ru-RU"/>
              </w:rPr>
            </w:pPr>
            <w:r w:rsidRPr="00F07DD0">
              <w:rPr>
                <w:bCs/>
                <w:i/>
                <w:sz w:val="24"/>
                <w:szCs w:val="24"/>
                <w:lang w:val="en-US"/>
              </w:rPr>
              <w:t>Thesium</w:t>
            </w:r>
            <w:r w:rsidRPr="00F07DD0">
              <w:rPr>
                <w:bCs/>
                <w:i/>
                <w:sz w:val="24"/>
                <w:szCs w:val="24"/>
              </w:rPr>
              <w:t xml:space="preserve"> </w:t>
            </w:r>
            <w:r w:rsidRPr="00F07DD0">
              <w:rPr>
                <w:i/>
                <w:sz w:val="24"/>
                <w:szCs w:val="24"/>
                <w:lang w:val="en-US"/>
              </w:rPr>
              <w:t>refractum</w:t>
            </w:r>
          </w:p>
        </w:tc>
        <w:tc>
          <w:tcPr>
            <w:tcW w:w="957" w:type="dxa"/>
            <w:tcBorders>
              <w:top w:val="single" w:sz="4" w:space="0" w:color="auto"/>
              <w:left w:val="nil"/>
              <w:bottom w:val="single" w:sz="4" w:space="0" w:color="auto"/>
              <w:right w:val="single" w:sz="4" w:space="0" w:color="auto"/>
            </w:tcBorders>
            <w:vAlign w:val="center"/>
          </w:tcPr>
          <w:p w14:paraId="60DD355B" w14:textId="3030313F"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2154D1E8" w14:textId="43DE079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4E056FB2" w14:textId="37D7080C"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419AE544" w14:textId="4F5C916B"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9090A1F"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68FDA08C" w14:textId="2D43A6A4"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de-DE" w:eastAsia="ru-RU"/>
              </w:rPr>
              <w:t>Typha angustifolia</w:t>
            </w:r>
          </w:p>
        </w:tc>
        <w:tc>
          <w:tcPr>
            <w:tcW w:w="957" w:type="dxa"/>
            <w:tcBorders>
              <w:top w:val="single" w:sz="4" w:space="0" w:color="auto"/>
              <w:left w:val="nil"/>
              <w:bottom w:val="single" w:sz="4" w:space="0" w:color="auto"/>
              <w:right w:val="single" w:sz="4" w:space="0" w:color="auto"/>
            </w:tcBorders>
            <w:vAlign w:val="center"/>
          </w:tcPr>
          <w:p w14:paraId="6504FF1D" w14:textId="175CA338"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0BBBD6BA" w14:textId="57EE535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40295338" w14:textId="6CFF183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C6A6749" w14:textId="11504B33"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60E29CEF"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76DFE0E9" w14:textId="5061A1F1"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eastAsia="ru-RU"/>
              </w:rPr>
              <w:t>Typha</w:t>
            </w:r>
            <w:r w:rsidRPr="00F07DD0">
              <w:rPr>
                <w:rFonts w:eastAsia="Times New Roman"/>
                <w:i/>
                <w:sz w:val="24"/>
                <w:szCs w:val="24"/>
                <w:lang w:eastAsia="ru-RU"/>
              </w:rPr>
              <w:t xml:space="preserve"> </w:t>
            </w:r>
            <w:r w:rsidRPr="00F07DD0">
              <w:rPr>
                <w:rFonts w:eastAsia="Times New Roman"/>
                <w:i/>
                <w:iCs/>
                <w:sz w:val="24"/>
                <w:szCs w:val="24"/>
                <w:lang w:eastAsia="ru-RU"/>
              </w:rPr>
              <w:t>latifolia</w:t>
            </w:r>
          </w:p>
        </w:tc>
        <w:tc>
          <w:tcPr>
            <w:tcW w:w="957" w:type="dxa"/>
            <w:tcBorders>
              <w:top w:val="single" w:sz="4" w:space="0" w:color="auto"/>
              <w:left w:val="nil"/>
              <w:bottom w:val="single" w:sz="4" w:space="0" w:color="auto"/>
              <w:right w:val="single" w:sz="4" w:space="0" w:color="auto"/>
            </w:tcBorders>
            <w:vAlign w:val="center"/>
          </w:tcPr>
          <w:p w14:paraId="05C454D1" w14:textId="4C8E802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57F6874D" w14:textId="11D73DB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27B189B6" w14:textId="0966B43A"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60FCE4CE" w14:textId="441CD163"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35766F06"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31E0F025" w14:textId="671862FA" w:rsidR="00CB3FAC" w:rsidRPr="00F07DD0" w:rsidRDefault="00CB3FAC" w:rsidP="00F07DD0">
            <w:pPr>
              <w:spacing w:after="0" w:line="240" w:lineRule="auto"/>
              <w:contextualSpacing/>
              <w:rPr>
                <w:rFonts w:eastAsia="Times New Roman"/>
                <w:i/>
                <w:iCs/>
                <w:sz w:val="24"/>
                <w:szCs w:val="24"/>
                <w:lang w:eastAsia="ru-RU"/>
              </w:rPr>
            </w:pPr>
            <w:r w:rsidRPr="00F07DD0">
              <w:rPr>
                <w:i/>
                <w:sz w:val="24"/>
                <w:szCs w:val="24"/>
              </w:rPr>
              <w:t>Urtica dioica</w:t>
            </w:r>
          </w:p>
        </w:tc>
        <w:tc>
          <w:tcPr>
            <w:tcW w:w="957" w:type="dxa"/>
            <w:tcBorders>
              <w:top w:val="single" w:sz="4" w:space="0" w:color="auto"/>
              <w:left w:val="nil"/>
              <w:bottom w:val="single" w:sz="4" w:space="0" w:color="auto"/>
              <w:right w:val="single" w:sz="4" w:space="0" w:color="auto"/>
            </w:tcBorders>
            <w:vAlign w:val="center"/>
          </w:tcPr>
          <w:p w14:paraId="1D6989D2" w14:textId="2D99F9CC"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74D8F09D" w14:textId="0710CCF2"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4193A122" w14:textId="2A931E7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579976FB" w14:textId="690521DC"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941D1F" w:rsidRPr="00F07DD0" w14:paraId="7F14284E" w14:textId="77777777" w:rsidTr="00607B6B">
        <w:trPr>
          <w:trHeight w:val="20"/>
          <w:jc w:val="center"/>
        </w:trPr>
        <w:tc>
          <w:tcPr>
            <w:tcW w:w="5665" w:type="dxa"/>
            <w:tcBorders>
              <w:top w:val="single" w:sz="4" w:space="0" w:color="auto"/>
              <w:left w:val="single" w:sz="4" w:space="0" w:color="auto"/>
              <w:bottom w:val="single" w:sz="4" w:space="0" w:color="auto"/>
              <w:right w:val="single" w:sz="4" w:space="0" w:color="auto"/>
            </w:tcBorders>
            <w:vAlign w:val="center"/>
          </w:tcPr>
          <w:p w14:paraId="52B4AB6D" w14:textId="04F0D236"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val="en-US" w:eastAsia="ru-RU"/>
              </w:rPr>
              <w:t>Vicia</w:t>
            </w:r>
            <w:r w:rsidRPr="00F07DD0">
              <w:rPr>
                <w:rFonts w:eastAsia="Times New Roman"/>
                <w:i/>
                <w:sz w:val="24"/>
                <w:szCs w:val="24"/>
                <w:lang w:eastAsia="ru-RU"/>
              </w:rPr>
              <w:t xml:space="preserve"> </w:t>
            </w:r>
            <w:r w:rsidRPr="00F07DD0">
              <w:rPr>
                <w:rFonts w:eastAsia="Times New Roman"/>
                <w:i/>
                <w:iCs/>
                <w:sz w:val="24"/>
                <w:szCs w:val="24"/>
                <w:lang w:val="en-US" w:eastAsia="ru-RU"/>
              </w:rPr>
              <w:t>nervata</w:t>
            </w:r>
          </w:p>
        </w:tc>
        <w:tc>
          <w:tcPr>
            <w:tcW w:w="957" w:type="dxa"/>
            <w:tcBorders>
              <w:top w:val="single" w:sz="4" w:space="0" w:color="auto"/>
              <w:left w:val="nil"/>
              <w:bottom w:val="single" w:sz="4" w:space="0" w:color="auto"/>
              <w:right w:val="single" w:sz="4" w:space="0" w:color="auto"/>
            </w:tcBorders>
            <w:vAlign w:val="center"/>
          </w:tcPr>
          <w:p w14:paraId="78216536" w14:textId="25BD1A91"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10</w:t>
            </w:r>
          </w:p>
        </w:tc>
        <w:tc>
          <w:tcPr>
            <w:tcW w:w="958" w:type="dxa"/>
            <w:tcBorders>
              <w:top w:val="single" w:sz="4" w:space="0" w:color="auto"/>
              <w:left w:val="nil"/>
              <w:bottom w:val="single" w:sz="4" w:space="0" w:color="auto"/>
              <w:right w:val="nil"/>
            </w:tcBorders>
            <w:vAlign w:val="center"/>
          </w:tcPr>
          <w:p w14:paraId="3434C90C" w14:textId="62B0E1F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0,05</w:t>
            </w:r>
          </w:p>
        </w:tc>
        <w:tc>
          <w:tcPr>
            <w:tcW w:w="960" w:type="dxa"/>
            <w:tcBorders>
              <w:top w:val="single" w:sz="4" w:space="0" w:color="auto"/>
              <w:left w:val="single" w:sz="4" w:space="0" w:color="auto"/>
              <w:bottom w:val="single" w:sz="4" w:space="0" w:color="auto"/>
              <w:right w:val="single" w:sz="4" w:space="0" w:color="auto"/>
            </w:tcBorders>
            <w:noWrap/>
            <w:vAlign w:val="center"/>
          </w:tcPr>
          <w:p w14:paraId="68119192" w14:textId="36D906BD"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0,67</w:t>
            </w:r>
          </w:p>
        </w:tc>
        <w:tc>
          <w:tcPr>
            <w:tcW w:w="960" w:type="dxa"/>
            <w:tcBorders>
              <w:top w:val="single" w:sz="4" w:space="0" w:color="auto"/>
              <w:left w:val="nil"/>
              <w:bottom w:val="single" w:sz="4" w:space="0" w:color="auto"/>
              <w:right w:val="single" w:sz="4" w:space="0" w:color="auto"/>
            </w:tcBorders>
            <w:noWrap/>
          </w:tcPr>
          <w:p w14:paraId="050A816F" w14:textId="3EE443DF"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w:t>
            </w:r>
          </w:p>
        </w:tc>
      </w:tr>
      <w:tr w:rsidR="00CB3FAC" w:rsidRPr="00F07DD0" w14:paraId="2329FA1D" w14:textId="77777777" w:rsidTr="00607B6B">
        <w:trPr>
          <w:trHeight w:val="20"/>
          <w:jc w:val="center"/>
        </w:trPr>
        <w:tc>
          <w:tcPr>
            <w:tcW w:w="9500" w:type="dxa"/>
            <w:gridSpan w:val="5"/>
            <w:tcBorders>
              <w:top w:val="single" w:sz="4" w:space="0" w:color="auto"/>
              <w:left w:val="single" w:sz="4" w:space="0" w:color="auto"/>
              <w:bottom w:val="single" w:sz="4" w:space="0" w:color="auto"/>
              <w:right w:val="single" w:sz="4" w:space="0" w:color="auto"/>
            </w:tcBorders>
            <w:vAlign w:val="center"/>
          </w:tcPr>
          <w:p w14:paraId="41C61EEB" w14:textId="68012D15" w:rsidR="00CB3FAC" w:rsidRPr="00F07DD0" w:rsidRDefault="00CB3FAC" w:rsidP="00F07DD0">
            <w:pPr>
              <w:spacing w:after="0" w:line="240" w:lineRule="auto"/>
              <w:ind w:firstLine="674"/>
              <w:contextualSpacing/>
              <w:jc w:val="both"/>
              <w:rPr>
                <w:sz w:val="24"/>
                <w:szCs w:val="24"/>
              </w:rPr>
            </w:pPr>
            <w:r w:rsidRPr="00F07DD0">
              <w:rPr>
                <w:sz w:val="24"/>
                <w:szCs w:val="24"/>
              </w:rPr>
              <w:t>Примечания:</w:t>
            </w:r>
          </w:p>
          <w:p w14:paraId="2A06E03E" w14:textId="7E3A9908" w:rsidR="00CB3FAC" w:rsidRPr="00F07DD0" w:rsidRDefault="00CB3FAC" w:rsidP="00F07DD0">
            <w:pPr>
              <w:spacing w:after="0" w:line="240" w:lineRule="auto"/>
              <w:contextualSpacing/>
              <w:jc w:val="both"/>
              <w:rPr>
                <w:sz w:val="24"/>
                <w:szCs w:val="24"/>
              </w:rPr>
            </w:pPr>
            <w:r w:rsidRPr="00F07DD0">
              <w:rPr>
                <w:sz w:val="24"/>
                <w:szCs w:val="24"/>
              </w:rPr>
              <w:t>1. *</w:t>
            </w:r>
            <w:r w:rsidRPr="00F07DD0">
              <w:rPr>
                <w:sz w:val="24"/>
                <w:szCs w:val="24"/>
                <w:lang w:val="en-US"/>
              </w:rPr>
              <w:t>V</w:t>
            </w:r>
            <w:r w:rsidRPr="00F07DD0">
              <w:rPr>
                <w:sz w:val="24"/>
                <w:szCs w:val="24"/>
              </w:rPr>
              <w:t xml:space="preserve"> – встречаемость, %. </w:t>
            </w:r>
          </w:p>
          <w:p w14:paraId="20906377" w14:textId="12A875FE" w:rsidR="00CB3FAC" w:rsidRPr="00F07DD0" w:rsidRDefault="00CB3FAC" w:rsidP="00F07DD0">
            <w:pPr>
              <w:spacing w:after="0" w:line="240" w:lineRule="auto"/>
              <w:contextualSpacing/>
              <w:jc w:val="both"/>
              <w:rPr>
                <w:sz w:val="24"/>
                <w:szCs w:val="24"/>
              </w:rPr>
            </w:pPr>
            <w:r w:rsidRPr="00F07DD0">
              <w:rPr>
                <w:sz w:val="24"/>
                <w:szCs w:val="24"/>
              </w:rPr>
              <w:t xml:space="preserve">2. </w:t>
            </w:r>
            <w:r w:rsidRPr="00F07DD0">
              <w:rPr>
                <w:sz w:val="24"/>
                <w:szCs w:val="24"/>
                <w:lang w:val="en-US"/>
              </w:rPr>
              <w:t>P</w:t>
            </w:r>
            <w:r w:rsidRPr="00F07DD0">
              <w:rPr>
                <w:sz w:val="24"/>
                <w:szCs w:val="24"/>
              </w:rPr>
              <w:t xml:space="preserve"> – частное проективное покрытие, %.</w:t>
            </w:r>
          </w:p>
          <w:p w14:paraId="087FA99D" w14:textId="63C33E61" w:rsidR="00CB3FAC" w:rsidRPr="00F07DD0" w:rsidRDefault="00CB3FAC" w:rsidP="00F07DD0">
            <w:pPr>
              <w:spacing w:after="0" w:line="240" w:lineRule="auto"/>
              <w:contextualSpacing/>
              <w:jc w:val="both"/>
              <w:rPr>
                <w:sz w:val="24"/>
                <w:szCs w:val="24"/>
              </w:rPr>
            </w:pPr>
            <w:r w:rsidRPr="00F07DD0">
              <w:rPr>
                <w:sz w:val="24"/>
                <w:szCs w:val="24"/>
              </w:rPr>
              <w:t xml:space="preserve">3. </w:t>
            </w:r>
            <w:r w:rsidRPr="00F07DD0">
              <w:rPr>
                <w:sz w:val="24"/>
                <w:szCs w:val="24"/>
                <w:lang w:val="en-US"/>
              </w:rPr>
              <w:t>A</w:t>
            </w:r>
            <w:r w:rsidRPr="00F07DD0">
              <w:rPr>
                <w:sz w:val="24"/>
                <w:szCs w:val="24"/>
              </w:rPr>
              <w:t xml:space="preserve"> – активность, балл.</w:t>
            </w:r>
          </w:p>
          <w:p w14:paraId="67A0E97B" w14:textId="6B9CF1DD" w:rsidR="00CB3FAC" w:rsidRPr="00F07DD0" w:rsidRDefault="00CB3FAC" w:rsidP="00F07DD0">
            <w:pPr>
              <w:spacing w:after="0" w:line="240" w:lineRule="auto"/>
              <w:contextualSpacing/>
              <w:jc w:val="both"/>
              <w:rPr>
                <w:rFonts w:eastAsia="Times New Roman"/>
                <w:sz w:val="24"/>
                <w:szCs w:val="24"/>
                <w:lang w:eastAsia="ru-RU"/>
              </w:rPr>
            </w:pPr>
            <w:r w:rsidRPr="00F07DD0">
              <w:rPr>
                <w:sz w:val="24"/>
                <w:szCs w:val="24"/>
              </w:rPr>
              <w:t>4. КП – класс постоянства</w:t>
            </w:r>
          </w:p>
        </w:tc>
      </w:tr>
    </w:tbl>
    <w:p w14:paraId="25204ED6" w14:textId="77777777" w:rsidR="004A0057" w:rsidRPr="00F07DD0" w:rsidRDefault="004A0057" w:rsidP="00F07DD0">
      <w:pPr>
        <w:spacing w:after="0" w:line="240" w:lineRule="auto"/>
        <w:ind w:firstLine="709"/>
        <w:contextualSpacing/>
        <w:jc w:val="both"/>
        <w:rPr>
          <w:iCs/>
          <w:sz w:val="28"/>
          <w:szCs w:val="28"/>
        </w:rPr>
      </w:pPr>
      <w:bookmarkStart w:id="36" w:name="_Toc167725599"/>
    </w:p>
    <w:p w14:paraId="04141580" w14:textId="4D7F3BA7" w:rsidR="004A0057" w:rsidRPr="00F07DD0" w:rsidRDefault="004A0057" w:rsidP="00F07DD0">
      <w:pPr>
        <w:spacing w:after="0" w:line="240" w:lineRule="auto"/>
        <w:ind w:firstLine="709"/>
        <w:contextualSpacing/>
        <w:jc w:val="both"/>
        <w:rPr>
          <w:iCs/>
          <w:sz w:val="28"/>
          <w:szCs w:val="28"/>
        </w:rPr>
      </w:pPr>
      <w:r w:rsidRPr="00F07DD0">
        <w:rPr>
          <w:iCs/>
          <w:sz w:val="28"/>
          <w:szCs w:val="28"/>
        </w:rPr>
        <w:t>Диагностическими признаками, отличающими переходный фитоценоз от стадии сложного фитоценоза, являются:</w:t>
      </w:r>
    </w:p>
    <w:p w14:paraId="118970D9" w14:textId="77777777" w:rsidR="004A0057" w:rsidRPr="00F07DD0" w:rsidRDefault="004A0057" w:rsidP="00F07DD0">
      <w:pPr>
        <w:numPr>
          <w:ilvl w:val="0"/>
          <w:numId w:val="44"/>
        </w:numPr>
        <w:tabs>
          <w:tab w:val="clear" w:pos="720"/>
          <w:tab w:val="num" w:pos="360"/>
        </w:tabs>
        <w:spacing w:after="0" w:line="240" w:lineRule="auto"/>
        <w:ind w:left="0" w:firstLine="709"/>
        <w:contextualSpacing/>
        <w:jc w:val="both"/>
        <w:rPr>
          <w:iCs/>
          <w:sz w:val="28"/>
          <w:szCs w:val="28"/>
        </w:rPr>
      </w:pPr>
      <w:r w:rsidRPr="00F07DD0">
        <w:rPr>
          <w:iCs/>
          <w:sz w:val="28"/>
          <w:szCs w:val="28"/>
        </w:rPr>
        <w:t>Значительное увеличение видового богатства. На данной стадии на незасоленных грунтах было зафиксировано 81 вид растений, что существенно превышает показатель предыдущей стадии (58 видов). Это свидетельствует о заполнении большего числа экологических ниш и усложнении структуры сообщества.</w:t>
      </w:r>
    </w:p>
    <w:p w14:paraId="60BAE1CA" w14:textId="08954367" w:rsidR="004A0057" w:rsidRPr="00F07DD0" w:rsidRDefault="004A0057" w:rsidP="00F07DD0">
      <w:pPr>
        <w:numPr>
          <w:ilvl w:val="0"/>
          <w:numId w:val="44"/>
        </w:numPr>
        <w:tabs>
          <w:tab w:val="clear" w:pos="720"/>
          <w:tab w:val="num" w:pos="360"/>
        </w:tabs>
        <w:spacing w:after="0" w:line="240" w:lineRule="auto"/>
        <w:ind w:left="0" w:firstLine="709"/>
        <w:contextualSpacing/>
        <w:jc w:val="both"/>
        <w:rPr>
          <w:iCs/>
          <w:sz w:val="28"/>
          <w:szCs w:val="28"/>
        </w:rPr>
      </w:pPr>
      <w:r w:rsidRPr="00F07DD0">
        <w:rPr>
          <w:iCs/>
          <w:sz w:val="28"/>
          <w:szCs w:val="28"/>
        </w:rPr>
        <w:lastRenderedPageBreak/>
        <w:t>Качественное изменение флористического ядра и доминантов</w:t>
      </w:r>
      <w:r w:rsidR="00D15420" w:rsidRPr="00F07DD0">
        <w:rPr>
          <w:iCs/>
          <w:sz w:val="28"/>
          <w:szCs w:val="28"/>
        </w:rPr>
        <w:t xml:space="preserve"> (таблицы 15 и 16)</w:t>
      </w:r>
      <w:r w:rsidRPr="00F07DD0">
        <w:rPr>
          <w:iCs/>
          <w:sz w:val="28"/>
          <w:szCs w:val="28"/>
        </w:rPr>
        <w:t>. Если на стадии сложного фитоценоза доминировали преимущественно пионерные многолетники и луговые травы (</w:t>
      </w:r>
      <w:r w:rsidRPr="00F07DD0">
        <w:rPr>
          <w:i/>
          <w:iCs/>
          <w:sz w:val="28"/>
          <w:szCs w:val="28"/>
        </w:rPr>
        <w:t>Tanacetum vulgare</w:t>
      </w:r>
      <w:r w:rsidRPr="00F07DD0">
        <w:rPr>
          <w:iCs/>
          <w:sz w:val="28"/>
          <w:szCs w:val="28"/>
        </w:rPr>
        <w:t>, </w:t>
      </w:r>
      <w:r w:rsidRPr="00F07DD0">
        <w:rPr>
          <w:i/>
          <w:iCs/>
          <w:sz w:val="28"/>
          <w:szCs w:val="28"/>
        </w:rPr>
        <w:t>Artemisia austriaca</w:t>
      </w:r>
      <w:r w:rsidRPr="00F07DD0">
        <w:rPr>
          <w:iCs/>
          <w:sz w:val="28"/>
          <w:szCs w:val="28"/>
        </w:rPr>
        <w:t>), то здесь ведущие позиции занимают более требовательные к среде, долгоживущие травянистые поликарпики и кустарники. Наблюдается смена доминантов на виды с выраженной K-стратегией: формируются устойчивые куртины </w:t>
      </w:r>
      <w:r w:rsidRPr="00F07DD0">
        <w:rPr>
          <w:i/>
          <w:iCs/>
          <w:sz w:val="28"/>
          <w:szCs w:val="28"/>
        </w:rPr>
        <w:t>Glycyrrhiza uralensis</w:t>
      </w:r>
      <w:r w:rsidRPr="00F07DD0">
        <w:rPr>
          <w:iCs/>
          <w:sz w:val="28"/>
          <w:szCs w:val="28"/>
        </w:rPr>
        <w:t>, </w:t>
      </w:r>
      <w:r w:rsidRPr="00F07DD0">
        <w:rPr>
          <w:i/>
          <w:iCs/>
          <w:sz w:val="28"/>
          <w:szCs w:val="28"/>
        </w:rPr>
        <w:t>Vicia cracca</w:t>
      </w:r>
      <w:r w:rsidRPr="00F07DD0">
        <w:rPr>
          <w:iCs/>
          <w:sz w:val="28"/>
          <w:szCs w:val="28"/>
        </w:rPr>
        <w:t>, а также синузии кустарников (</w:t>
      </w:r>
      <w:r w:rsidRPr="00F07DD0">
        <w:rPr>
          <w:i/>
          <w:iCs/>
          <w:sz w:val="28"/>
          <w:szCs w:val="28"/>
        </w:rPr>
        <w:t>Prunus besseyi</w:t>
      </w:r>
      <w:r w:rsidRPr="00F07DD0">
        <w:rPr>
          <w:iCs/>
          <w:sz w:val="28"/>
          <w:szCs w:val="28"/>
        </w:rPr>
        <w:t>, </w:t>
      </w:r>
      <w:r w:rsidRPr="00F07DD0">
        <w:rPr>
          <w:i/>
          <w:iCs/>
          <w:sz w:val="28"/>
          <w:szCs w:val="28"/>
        </w:rPr>
        <w:t>Rosa laxa</w:t>
      </w:r>
      <w:r w:rsidRPr="00F07DD0">
        <w:rPr>
          <w:iCs/>
          <w:sz w:val="28"/>
          <w:szCs w:val="28"/>
        </w:rPr>
        <w:t>). Это говорит о стабилизации среды и переходе от стратегии захвата территории к стратегии ее удержания.</w:t>
      </w:r>
    </w:p>
    <w:p w14:paraId="7893805E" w14:textId="77777777" w:rsidR="004A0057" w:rsidRPr="00F07DD0" w:rsidRDefault="004A0057" w:rsidP="00F07DD0">
      <w:pPr>
        <w:numPr>
          <w:ilvl w:val="0"/>
          <w:numId w:val="44"/>
        </w:numPr>
        <w:tabs>
          <w:tab w:val="clear" w:pos="720"/>
          <w:tab w:val="num" w:pos="360"/>
        </w:tabs>
        <w:spacing w:after="0" w:line="240" w:lineRule="auto"/>
        <w:ind w:left="0" w:firstLine="709"/>
        <w:contextualSpacing/>
        <w:jc w:val="both"/>
        <w:rPr>
          <w:b/>
          <w:sz w:val="28"/>
          <w:szCs w:val="28"/>
        </w:rPr>
      </w:pPr>
      <w:r w:rsidRPr="00F07DD0">
        <w:rPr>
          <w:iCs/>
          <w:sz w:val="28"/>
          <w:szCs w:val="28"/>
        </w:rPr>
        <w:t>Формирование сложной пространственной структуры. Сообщество перестает быть гомогенным травяным покровом и приобретает четко выраженную мозаичность. Формируются устойчивые парцеллы: кустарниковые заросли, участки высокотравья с доминированием бобовых, плотнодерновинные злаковые поляны. Это свидетельствует о формировании более сложных межвидовых взаимодействий и начале ярусного сложения, характерного для зрелых экосистем.</w:t>
      </w:r>
    </w:p>
    <w:p w14:paraId="102B63B6" w14:textId="2429F472" w:rsidR="00CB3FAC" w:rsidRPr="00F07DD0" w:rsidRDefault="004A0057" w:rsidP="00F07DD0">
      <w:pPr>
        <w:numPr>
          <w:ilvl w:val="0"/>
          <w:numId w:val="44"/>
        </w:numPr>
        <w:tabs>
          <w:tab w:val="clear" w:pos="720"/>
          <w:tab w:val="num" w:pos="360"/>
        </w:tabs>
        <w:spacing w:after="0" w:line="240" w:lineRule="auto"/>
        <w:ind w:left="0" w:firstLine="709"/>
        <w:contextualSpacing/>
        <w:jc w:val="both"/>
        <w:rPr>
          <w:b/>
          <w:sz w:val="28"/>
          <w:szCs w:val="28"/>
        </w:rPr>
      </w:pPr>
      <w:r w:rsidRPr="00F07DD0">
        <w:rPr>
          <w:iCs/>
          <w:sz w:val="28"/>
          <w:szCs w:val="28"/>
        </w:rPr>
        <w:t>Относительная временная стабильность. Несмотря на возможные ежегодные флуктуации в численности отдельных видов, общая структура и видовой состав переходного фитоценоза сохраняются на протяжении длительного времени (в масштабе десятилетий). В отличие от более ранних стадий, здесь не происходит быстрой смены доминантов, что позволяет говорить о достижении определенного гомеостаза в данных специфических условиях.</w:t>
      </w:r>
    </w:p>
    <w:p w14:paraId="0A98EB9E" w14:textId="15447049" w:rsidR="004A0057" w:rsidRPr="00F07DD0" w:rsidRDefault="004A0057" w:rsidP="00F07DD0">
      <w:pPr>
        <w:spacing w:after="0" w:line="240" w:lineRule="auto"/>
        <w:ind w:firstLine="709"/>
        <w:contextualSpacing/>
        <w:jc w:val="both"/>
        <w:rPr>
          <w:bCs/>
          <w:sz w:val="28"/>
          <w:szCs w:val="28"/>
        </w:rPr>
      </w:pPr>
      <w:r w:rsidRPr="00F07DD0">
        <w:rPr>
          <w:bCs/>
          <w:sz w:val="28"/>
          <w:szCs w:val="28"/>
        </w:rPr>
        <w:t>Таким образом, переходный фитоценоз не является просто временным этапом на пути к степи или лесостепи. Это финальный результат естественного саморазвития экосистемы на отвале, ограниченный техногенными факторами. Понимание его структуры и функционирования имеет ключевое значение, так как именно это состояние является максимальным достижением природы без вмешательства человека и должно служить отправной точкой для разработки стратегий биологической рекультивации.</w:t>
      </w:r>
    </w:p>
    <w:p w14:paraId="65D7EAE6" w14:textId="77777777" w:rsidR="004A0057" w:rsidRPr="00F07DD0" w:rsidRDefault="004A0057" w:rsidP="00F07DD0">
      <w:pPr>
        <w:spacing w:after="0" w:line="240" w:lineRule="auto"/>
        <w:ind w:firstLine="709"/>
        <w:contextualSpacing/>
        <w:jc w:val="both"/>
        <w:rPr>
          <w:bCs/>
          <w:sz w:val="28"/>
          <w:szCs w:val="28"/>
        </w:rPr>
      </w:pPr>
    </w:p>
    <w:p w14:paraId="7A59DE56" w14:textId="2BEEFF5F" w:rsidR="00A045B8" w:rsidRPr="00F07DD0" w:rsidRDefault="00A045B8" w:rsidP="00F07DD0">
      <w:pPr>
        <w:pStyle w:val="2"/>
        <w:spacing w:before="0" w:line="240" w:lineRule="auto"/>
        <w:ind w:firstLine="709"/>
        <w:contextualSpacing/>
        <w:jc w:val="both"/>
        <w:rPr>
          <w:rFonts w:ascii="Times New Roman" w:hAnsi="Times New Roman" w:cs="Times New Roman"/>
          <w:b/>
          <w:color w:val="auto"/>
          <w:sz w:val="28"/>
          <w:szCs w:val="28"/>
        </w:rPr>
      </w:pPr>
      <w:r w:rsidRPr="00F07DD0">
        <w:rPr>
          <w:rFonts w:ascii="Times New Roman" w:hAnsi="Times New Roman" w:cs="Times New Roman"/>
          <w:b/>
          <w:color w:val="auto"/>
          <w:sz w:val="28"/>
          <w:szCs w:val="28"/>
        </w:rPr>
        <w:t>4.</w:t>
      </w:r>
      <w:r w:rsidR="00F34ACB" w:rsidRPr="00F07DD0">
        <w:rPr>
          <w:rFonts w:ascii="Times New Roman" w:hAnsi="Times New Roman" w:cs="Times New Roman"/>
          <w:b/>
          <w:color w:val="auto"/>
          <w:sz w:val="28"/>
          <w:szCs w:val="28"/>
        </w:rPr>
        <w:t>5</w:t>
      </w:r>
      <w:r w:rsidRPr="00F07DD0">
        <w:rPr>
          <w:rFonts w:ascii="Times New Roman" w:hAnsi="Times New Roman" w:cs="Times New Roman"/>
          <w:color w:val="auto"/>
          <w:sz w:val="28"/>
          <w:szCs w:val="28"/>
        </w:rPr>
        <w:t xml:space="preserve"> </w:t>
      </w:r>
      <w:r w:rsidRPr="00F07DD0">
        <w:rPr>
          <w:rFonts w:ascii="Times New Roman" w:hAnsi="Times New Roman" w:cs="Times New Roman"/>
          <w:b/>
          <w:color w:val="auto"/>
          <w:sz w:val="28"/>
          <w:szCs w:val="28"/>
        </w:rPr>
        <w:t>Контроль</w:t>
      </w:r>
      <w:bookmarkEnd w:id="36"/>
    </w:p>
    <w:p w14:paraId="64B39069" w14:textId="05B8E4BF" w:rsidR="00A045B8" w:rsidRPr="00F07DD0" w:rsidRDefault="00A045B8" w:rsidP="00F07DD0">
      <w:pPr>
        <w:spacing w:after="0" w:line="240" w:lineRule="auto"/>
        <w:ind w:firstLine="709"/>
        <w:contextualSpacing/>
        <w:jc w:val="both"/>
        <w:rPr>
          <w:sz w:val="28"/>
          <w:szCs w:val="28"/>
        </w:rPr>
      </w:pPr>
      <w:r w:rsidRPr="00F07DD0">
        <w:rPr>
          <w:sz w:val="28"/>
          <w:szCs w:val="28"/>
        </w:rPr>
        <w:t>В качестве контроля выбран участок в окр</w:t>
      </w:r>
      <w:r w:rsidR="00DF6F85" w:rsidRPr="00F07DD0">
        <w:rPr>
          <w:sz w:val="28"/>
          <w:szCs w:val="28"/>
        </w:rPr>
        <w:t>естностях</w:t>
      </w:r>
      <w:r w:rsidRPr="00F07DD0">
        <w:rPr>
          <w:sz w:val="28"/>
          <w:szCs w:val="28"/>
        </w:rPr>
        <w:t xml:space="preserve"> пос</w:t>
      </w:r>
      <w:r w:rsidR="00DF6F85" w:rsidRPr="00F07DD0">
        <w:rPr>
          <w:sz w:val="28"/>
          <w:szCs w:val="28"/>
        </w:rPr>
        <w:t>елка</w:t>
      </w:r>
      <w:r w:rsidRPr="00F07DD0">
        <w:rPr>
          <w:sz w:val="28"/>
          <w:szCs w:val="28"/>
        </w:rPr>
        <w:t xml:space="preserve"> Качар, возле отвалов, представленный луговым сообществом с проплешинами солонца на окраине березовых естественных насаждений, </w:t>
      </w:r>
      <w:r w:rsidRPr="00F07DD0">
        <w:rPr>
          <w:sz w:val="28"/>
          <w:szCs w:val="28"/>
          <w:lang w:val="en-US" w:eastAsia="ru-RU"/>
        </w:rPr>
        <w:t>N</w:t>
      </w:r>
      <w:r w:rsidRPr="00F07DD0">
        <w:rPr>
          <w:sz w:val="28"/>
          <w:szCs w:val="28"/>
        </w:rPr>
        <w:t xml:space="preserve">53.32635°, </w:t>
      </w:r>
      <w:r w:rsidRPr="00F07DD0">
        <w:rPr>
          <w:sz w:val="28"/>
          <w:szCs w:val="28"/>
          <w:lang w:val="en-US" w:eastAsia="ru-RU"/>
        </w:rPr>
        <w:t>W</w:t>
      </w:r>
      <w:r w:rsidRPr="00F07DD0">
        <w:rPr>
          <w:sz w:val="28"/>
          <w:szCs w:val="28"/>
        </w:rPr>
        <w:t xml:space="preserve">6283448°, </w:t>
      </w:r>
      <w:r w:rsidRPr="00F07DD0">
        <w:rPr>
          <w:sz w:val="28"/>
          <w:szCs w:val="28"/>
          <w:lang w:val="en-US" w:eastAsia="ru-RU"/>
        </w:rPr>
        <w:t>h</w:t>
      </w:r>
      <w:r w:rsidRPr="00F07DD0">
        <w:rPr>
          <w:sz w:val="28"/>
          <w:szCs w:val="28"/>
          <w:lang w:eastAsia="ru-RU"/>
        </w:rPr>
        <w:t>=322</w:t>
      </w:r>
      <w:r w:rsidRPr="00F07DD0">
        <w:rPr>
          <w:sz w:val="28"/>
          <w:szCs w:val="28"/>
        </w:rPr>
        <w:t xml:space="preserve"> м над ур. м. Выполнено 5 описаний</w:t>
      </w:r>
      <w:r w:rsidR="0070510A" w:rsidRPr="00F07DD0">
        <w:rPr>
          <w:sz w:val="28"/>
          <w:szCs w:val="28"/>
        </w:rPr>
        <w:t xml:space="preserve"> (таблица 1</w:t>
      </w:r>
      <w:r w:rsidR="007C3796" w:rsidRPr="00F07DD0">
        <w:rPr>
          <w:sz w:val="28"/>
          <w:szCs w:val="28"/>
        </w:rPr>
        <w:t>7</w:t>
      </w:r>
      <w:r w:rsidR="009D6E11" w:rsidRPr="00F07DD0">
        <w:rPr>
          <w:sz w:val="28"/>
          <w:szCs w:val="28"/>
        </w:rPr>
        <w:t>, рисунок</w:t>
      </w:r>
      <w:r w:rsidR="001A6CA4" w:rsidRPr="00F07DD0">
        <w:rPr>
          <w:sz w:val="28"/>
          <w:szCs w:val="28"/>
        </w:rPr>
        <w:t xml:space="preserve"> 2</w:t>
      </w:r>
      <w:r w:rsidR="007C3796" w:rsidRPr="00F07DD0">
        <w:rPr>
          <w:sz w:val="28"/>
          <w:szCs w:val="28"/>
        </w:rPr>
        <w:t>2</w:t>
      </w:r>
      <w:r w:rsidR="0070510A" w:rsidRPr="00F07DD0">
        <w:rPr>
          <w:sz w:val="28"/>
          <w:szCs w:val="28"/>
        </w:rPr>
        <w:t>)</w:t>
      </w:r>
      <w:r w:rsidRPr="00F07DD0">
        <w:rPr>
          <w:sz w:val="28"/>
          <w:szCs w:val="28"/>
        </w:rPr>
        <w:t>.</w:t>
      </w:r>
    </w:p>
    <w:p w14:paraId="77DCE15E" w14:textId="77777777" w:rsidR="004A0057" w:rsidRPr="00F07DD0" w:rsidRDefault="004A0057" w:rsidP="00F07DD0">
      <w:pPr>
        <w:spacing w:after="0" w:line="240" w:lineRule="auto"/>
        <w:ind w:firstLine="709"/>
        <w:contextualSpacing/>
        <w:jc w:val="both"/>
        <w:rPr>
          <w:sz w:val="28"/>
          <w:szCs w:val="28"/>
        </w:rPr>
      </w:pPr>
    </w:p>
    <w:p w14:paraId="0346BD7C" w14:textId="77777777" w:rsidR="004A0057" w:rsidRPr="00F07DD0" w:rsidRDefault="004A0057" w:rsidP="00F07DD0">
      <w:pPr>
        <w:spacing w:after="0" w:line="240" w:lineRule="auto"/>
        <w:ind w:firstLine="709"/>
        <w:contextualSpacing/>
        <w:jc w:val="both"/>
        <w:rPr>
          <w:sz w:val="28"/>
          <w:szCs w:val="28"/>
        </w:rPr>
      </w:pPr>
    </w:p>
    <w:p w14:paraId="66A6915B" w14:textId="77777777" w:rsidR="004A0057" w:rsidRPr="00F07DD0" w:rsidRDefault="004A0057" w:rsidP="00F07DD0">
      <w:pPr>
        <w:spacing w:after="0" w:line="240" w:lineRule="auto"/>
        <w:ind w:firstLine="709"/>
        <w:contextualSpacing/>
        <w:jc w:val="both"/>
        <w:rPr>
          <w:sz w:val="28"/>
          <w:szCs w:val="28"/>
        </w:rPr>
      </w:pPr>
    </w:p>
    <w:p w14:paraId="25F96C79" w14:textId="77777777" w:rsidR="004A0057" w:rsidRPr="00F07DD0" w:rsidRDefault="004A0057" w:rsidP="00F07DD0">
      <w:pPr>
        <w:spacing w:after="0" w:line="240" w:lineRule="auto"/>
        <w:ind w:firstLine="709"/>
        <w:contextualSpacing/>
        <w:jc w:val="both"/>
        <w:rPr>
          <w:sz w:val="28"/>
          <w:szCs w:val="28"/>
        </w:rPr>
      </w:pPr>
    </w:p>
    <w:p w14:paraId="17F88204" w14:textId="77777777" w:rsidR="004A0057" w:rsidRPr="00F07DD0" w:rsidRDefault="004A0057" w:rsidP="00F07DD0">
      <w:pPr>
        <w:spacing w:after="0" w:line="240" w:lineRule="auto"/>
        <w:ind w:firstLine="709"/>
        <w:contextualSpacing/>
        <w:jc w:val="both"/>
        <w:rPr>
          <w:sz w:val="28"/>
          <w:szCs w:val="28"/>
        </w:rPr>
      </w:pPr>
    </w:p>
    <w:p w14:paraId="3447BD63" w14:textId="77777777" w:rsidR="004A0057" w:rsidRPr="00F07DD0" w:rsidRDefault="004A0057" w:rsidP="00F07DD0">
      <w:pPr>
        <w:spacing w:after="0" w:line="240" w:lineRule="auto"/>
        <w:ind w:firstLine="709"/>
        <w:contextualSpacing/>
        <w:jc w:val="both"/>
        <w:rPr>
          <w:sz w:val="28"/>
          <w:szCs w:val="28"/>
        </w:rPr>
      </w:pPr>
    </w:p>
    <w:p w14:paraId="15083469" w14:textId="77777777" w:rsidR="004A0057" w:rsidRPr="00F07DD0" w:rsidRDefault="004A0057" w:rsidP="00F07DD0">
      <w:pPr>
        <w:spacing w:after="0" w:line="240" w:lineRule="auto"/>
        <w:ind w:firstLine="709"/>
        <w:contextualSpacing/>
        <w:jc w:val="both"/>
        <w:rPr>
          <w:sz w:val="28"/>
          <w:szCs w:val="28"/>
        </w:rPr>
      </w:pPr>
    </w:p>
    <w:p w14:paraId="0A0A14F9" w14:textId="77777777" w:rsidR="004A0057" w:rsidRPr="00F07DD0" w:rsidRDefault="004A0057" w:rsidP="00F07DD0">
      <w:pPr>
        <w:spacing w:after="0" w:line="240" w:lineRule="auto"/>
        <w:ind w:firstLine="709"/>
        <w:contextualSpacing/>
        <w:jc w:val="both"/>
        <w:rPr>
          <w:sz w:val="28"/>
          <w:szCs w:val="28"/>
        </w:rPr>
      </w:pPr>
    </w:p>
    <w:p w14:paraId="64BF1DAF" w14:textId="5225528D" w:rsidR="00A045B8" w:rsidRPr="00F07DD0" w:rsidRDefault="00A045B8" w:rsidP="00F07DD0">
      <w:pPr>
        <w:spacing w:after="0" w:line="240" w:lineRule="auto"/>
        <w:contextualSpacing/>
        <w:jc w:val="both"/>
        <w:rPr>
          <w:sz w:val="28"/>
          <w:szCs w:val="28"/>
          <w:lang w:eastAsia="ru-RU"/>
        </w:rPr>
      </w:pPr>
      <w:r w:rsidRPr="00F07DD0">
        <w:rPr>
          <w:sz w:val="28"/>
          <w:szCs w:val="28"/>
        </w:rPr>
        <w:lastRenderedPageBreak/>
        <w:t xml:space="preserve">Таблица </w:t>
      </w:r>
      <w:r w:rsidR="0070510A" w:rsidRPr="00F07DD0">
        <w:rPr>
          <w:sz w:val="28"/>
          <w:szCs w:val="28"/>
        </w:rPr>
        <w:t>1</w:t>
      </w:r>
      <w:r w:rsidR="007C3796" w:rsidRPr="00F07DD0">
        <w:rPr>
          <w:sz w:val="28"/>
          <w:szCs w:val="28"/>
        </w:rPr>
        <w:t>7</w:t>
      </w:r>
      <w:r w:rsidRPr="00F07DD0">
        <w:rPr>
          <w:sz w:val="28"/>
          <w:szCs w:val="28"/>
        </w:rPr>
        <w:t xml:space="preserve"> – Характеристика це</w:t>
      </w:r>
      <w:r w:rsidR="00B85FBF" w:rsidRPr="00F07DD0">
        <w:rPr>
          <w:sz w:val="28"/>
          <w:szCs w:val="28"/>
        </w:rPr>
        <w:t xml:space="preserve">нопопуляций в контрольной точке </w:t>
      </w:r>
    </w:p>
    <w:p w14:paraId="53A3EB23" w14:textId="77777777" w:rsidR="00575299" w:rsidRPr="00F07DD0" w:rsidRDefault="00575299" w:rsidP="00F07DD0">
      <w:pPr>
        <w:spacing w:after="0" w:line="240" w:lineRule="auto"/>
        <w:contextualSpacing/>
        <w:jc w:val="right"/>
        <w:rPr>
          <w:sz w:val="16"/>
          <w:szCs w:val="16"/>
        </w:rPr>
      </w:pPr>
    </w:p>
    <w:tbl>
      <w:tblPr>
        <w:tblStyle w:val="a6"/>
        <w:tblW w:w="9614" w:type="dxa"/>
        <w:jc w:val="center"/>
        <w:tblLayout w:type="fixed"/>
        <w:tblLook w:val="04A0" w:firstRow="1" w:lastRow="0" w:firstColumn="1" w:lastColumn="0" w:noHBand="0" w:noVBand="1"/>
      </w:tblPr>
      <w:tblGrid>
        <w:gridCol w:w="1242"/>
        <w:gridCol w:w="5699"/>
        <w:gridCol w:w="1134"/>
        <w:gridCol w:w="1539"/>
      </w:tblGrid>
      <w:tr w:rsidR="00941D1F" w:rsidRPr="00F07DD0" w14:paraId="61CBD155" w14:textId="77777777" w:rsidTr="00CB3FAC">
        <w:trPr>
          <w:jc w:val="center"/>
        </w:trPr>
        <w:tc>
          <w:tcPr>
            <w:tcW w:w="1242" w:type="dxa"/>
            <w:vAlign w:val="center"/>
          </w:tcPr>
          <w:p w14:paraId="1B2439D8" w14:textId="77777777" w:rsidR="00A045B8" w:rsidRPr="00F07DD0" w:rsidRDefault="00A045B8" w:rsidP="00F07DD0">
            <w:pPr>
              <w:spacing w:after="0" w:line="240" w:lineRule="auto"/>
              <w:contextualSpacing/>
              <w:jc w:val="center"/>
              <w:rPr>
                <w:sz w:val="24"/>
                <w:szCs w:val="28"/>
              </w:rPr>
            </w:pPr>
            <w:r w:rsidRPr="00F07DD0">
              <w:rPr>
                <w:sz w:val="24"/>
                <w:szCs w:val="28"/>
              </w:rPr>
              <w:t>Шифр</w:t>
            </w:r>
          </w:p>
        </w:tc>
        <w:tc>
          <w:tcPr>
            <w:tcW w:w="5699" w:type="dxa"/>
            <w:vAlign w:val="center"/>
          </w:tcPr>
          <w:p w14:paraId="57CBE2BE" w14:textId="77777777" w:rsidR="00A045B8" w:rsidRPr="00F07DD0" w:rsidRDefault="00A045B8" w:rsidP="00F07DD0">
            <w:pPr>
              <w:spacing w:after="0" w:line="240" w:lineRule="auto"/>
              <w:contextualSpacing/>
              <w:jc w:val="center"/>
              <w:rPr>
                <w:sz w:val="24"/>
                <w:szCs w:val="28"/>
              </w:rPr>
            </w:pPr>
            <w:r w:rsidRPr="00F07DD0">
              <w:rPr>
                <w:sz w:val="24"/>
                <w:szCs w:val="28"/>
              </w:rPr>
              <w:t>Доминанты</w:t>
            </w:r>
          </w:p>
        </w:tc>
        <w:tc>
          <w:tcPr>
            <w:tcW w:w="1134" w:type="dxa"/>
            <w:vAlign w:val="center"/>
          </w:tcPr>
          <w:p w14:paraId="2F4DE052" w14:textId="27507DA6" w:rsidR="00A045B8" w:rsidRPr="00F07DD0" w:rsidRDefault="00A045B8" w:rsidP="00F07DD0">
            <w:pPr>
              <w:spacing w:after="0" w:line="240" w:lineRule="auto"/>
              <w:contextualSpacing/>
              <w:jc w:val="center"/>
              <w:rPr>
                <w:sz w:val="24"/>
                <w:szCs w:val="28"/>
              </w:rPr>
            </w:pPr>
            <w:r w:rsidRPr="00F07DD0">
              <w:rPr>
                <w:sz w:val="24"/>
                <w:szCs w:val="28"/>
              </w:rPr>
              <w:t>ОПП %</w:t>
            </w:r>
          </w:p>
        </w:tc>
        <w:tc>
          <w:tcPr>
            <w:tcW w:w="1539" w:type="dxa"/>
            <w:vAlign w:val="center"/>
          </w:tcPr>
          <w:p w14:paraId="59A3698D" w14:textId="77777777" w:rsidR="00A045B8" w:rsidRPr="00F07DD0" w:rsidRDefault="00A045B8" w:rsidP="00F07DD0">
            <w:pPr>
              <w:spacing w:after="0" w:line="240" w:lineRule="auto"/>
              <w:contextualSpacing/>
              <w:jc w:val="center"/>
              <w:rPr>
                <w:sz w:val="24"/>
                <w:szCs w:val="28"/>
              </w:rPr>
            </w:pPr>
            <w:r w:rsidRPr="00F07DD0">
              <w:rPr>
                <w:sz w:val="24"/>
                <w:szCs w:val="28"/>
              </w:rPr>
              <w:t>Количество</w:t>
            </w:r>
          </w:p>
          <w:p w14:paraId="6D15362A" w14:textId="77777777" w:rsidR="00A045B8" w:rsidRPr="00F07DD0" w:rsidRDefault="00A045B8" w:rsidP="00F07DD0">
            <w:pPr>
              <w:spacing w:after="0" w:line="240" w:lineRule="auto"/>
              <w:contextualSpacing/>
              <w:jc w:val="center"/>
              <w:rPr>
                <w:sz w:val="24"/>
                <w:szCs w:val="28"/>
              </w:rPr>
            </w:pPr>
            <w:r w:rsidRPr="00F07DD0">
              <w:rPr>
                <w:sz w:val="24"/>
                <w:szCs w:val="28"/>
              </w:rPr>
              <w:t>видов</w:t>
            </w:r>
          </w:p>
        </w:tc>
      </w:tr>
      <w:tr w:rsidR="00941D1F" w:rsidRPr="00F07DD0" w14:paraId="1F4DAFD5" w14:textId="77777777" w:rsidTr="00CB3FAC">
        <w:trPr>
          <w:jc w:val="center"/>
        </w:trPr>
        <w:tc>
          <w:tcPr>
            <w:tcW w:w="1242" w:type="dxa"/>
          </w:tcPr>
          <w:p w14:paraId="632A8F41" w14:textId="5A086068" w:rsidR="00A045B8" w:rsidRPr="00F07DD0" w:rsidRDefault="00A045B8" w:rsidP="00F07DD0">
            <w:pPr>
              <w:spacing w:after="0" w:line="240" w:lineRule="auto"/>
              <w:contextualSpacing/>
              <w:jc w:val="center"/>
              <w:rPr>
                <w:sz w:val="24"/>
                <w:szCs w:val="28"/>
              </w:rPr>
            </w:pPr>
            <w:r w:rsidRPr="00F07DD0">
              <w:rPr>
                <w:sz w:val="24"/>
                <w:szCs w:val="28"/>
              </w:rPr>
              <w:t>ЦП-6</w:t>
            </w:r>
            <w:r w:rsidR="00303B1A" w:rsidRPr="00F07DD0">
              <w:rPr>
                <w:sz w:val="24"/>
                <w:szCs w:val="28"/>
              </w:rPr>
              <w:t>4</w:t>
            </w:r>
            <w:r w:rsidR="008558BD" w:rsidRPr="00F07DD0">
              <w:rPr>
                <w:sz w:val="24"/>
                <w:szCs w:val="28"/>
              </w:rPr>
              <w:t>_1</w:t>
            </w:r>
          </w:p>
        </w:tc>
        <w:tc>
          <w:tcPr>
            <w:tcW w:w="5699" w:type="dxa"/>
          </w:tcPr>
          <w:p w14:paraId="72C6A799" w14:textId="2C2DE53F" w:rsidR="00A045B8" w:rsidRPr="00F07DD0" w:rsidRDefault="00C34A20" w:rsidP="00F07DD0">
            <w:pPr>
              <w:spacing w:after="0" w:line="240" w:lineRule="auto"/>
              <w:contextualSpacing/>
              <w:rPr>
                <w:sz w:val="24"/>
                <w:szCs w:val="28"/>
                <w:lang w:val="en-US"/>
              </w:rPr>
            </w:pPr>
            <w:r w:rsidRPr="00F07DD0">
              <w:rPr>
                <w:i/>
                <w:iCs/>
                <w:sz w:val="24"/>
                <w:szCs w:val="28"/>
                <w:lang w:val="en-US"/>
              </w:rPr>
              <w:t>Galatella tatarica</w:t>
            </w:r>
            <w:r w:rsidR="00A045B8" w:rsidRPr="00F07DD0">
              <w:rPr>
                <w:sz w:val="24"/>
                <w:szCs w:val="28"/>
                <w:lang w:val="en-US"/>
              </w:rPr>
              <w:t xml:space="preserve">, </w:t>
            </w:r>
            <w:r w:rsidR="00A045B8" w:rsidRPr="00F07DD0">
              <w:rPr>
                <w:i/>
                <w:iCs/>
                <w:sz w:val="24"/>
                <w:szCs w:val="28"/>
                <w:lang w:val="en-US"/>
              </w:rPr>
              <w:t xml:space="preserve">Fragaria viridis, </w:t>
            </w:r>
          </w:p>
          <w:p w14:paraId="4A188381" w14:textId="16A37FEF" w:rsidR="00A045B8" w:rsidRPr="00F07DD0" w:rsidRDefault="00A045B8" w:rsidP="00F07DD0">
            <w:pPr>
              <w:spacing w:after="0" w:line="240" w:lineRule="auto"/>
              <w:contextualSpacing/>
              <w:rPr>
                <w:sz w:val="24"/>
                <w:szCs w:val="28"/>
                <w:lang w:val="en-US" w:eastAsia="ru-RU"/>
              </w:rPr>
            </w:pPr>
            <w:r w:rsidRPr="00F07DD0">
              <w:rPr>
                <w:i/>
                <w:iCs/>
                <w:sz w:val="24"/>
                <w:szCs w:val="28"/>
                <w:lang w:val="en-US"/>
              </w:rPr>
              <w:t>Stipa capillata</w:t>
            </w:r>
            <w:r w:rsidRPr="00F07DD0">
              <w:rPr>
                <w:sz w:val="24"/>
                <w:szCs w:val="28"/>
                <w:lang w:val="en-US"/>
              </w:rPr>
              <w:t xml:space="preserve"> </w:t>
            </w:r>
          </w:p>
        </w:tc>
        <w:tc>
          <w:tcPr>
            <w:tcW w:w="1134" w:type="dxa"/>
            <w:vAlign w:val="center"/>
          </w:tcPr>
          <w:p w14:paraId="2979CD7F" w14:textId="77777777" w:rsidR="00A045B8" w:rsidRPr="00F07DD0" w:rsidRDefault="00A045B8" w:rsidP="00F07DD0">
            <w:pPr>
              <w:spacing w:after="0" w:line="240" w:lineRule="auto"/>
              <w:ind w:left="459" w:hanging="459"/>
              <w:contextualSpacing/>
              <w:jc w:val="center"/>
              <w:rPr>
                <w:sz w:val="24"/>
                <w:szCs w:val="28"/>
              </w:rPr>
            </w:pPr>
            <w:r w:rsidRPr="00F07DD0">
              <w:rPr>
                <w:sz w:val="24"/>
                <w:szCs w:val="28"/>
              </w:rPr>
              <w:t>90</w:t>
            </w:r>
          </w:p>
        </w:tc>
        <w:tc>
          <w:tcPr>
            <w:tcW w:w="1539" w:type="dxa"/>
            <w:vAlign w:val="center"/>
          </w:tcPr>
          <w:p w14:paraId="40CD4E9D" w14:textId="77777777" w:rsidR="00A045B8" w:rsidRPr="00F07DD0" w:rsidRDefault="00A045B8" w:rsidP="00F07DD0">
            <w:pPr>
              <w:spacing w:after="0" w:line="240" w:lineRule="auto"/>
              <w:contextualSpacing/>
              <w:jc w:val="center"/>
              <w:rPr>
                <w:sz w:val="24"/>
                <w:szCs w:val="28"/>
              </w:rPr>
            </w:pPr>
            <w:r w:rsidRPr="00F07DD0">
              <w:rPr>
                <w:sz w:val="24"/>
                <w:szCs w:val="28"/>
              </w:rPr>
              <w:t>17</w:t>
            </w:r>
          </w:p>
        </w:tc>
      </w:tr>
      <w:tr w:rsidR="00941D1F" w:rsidRPr="00F07DD0" w14:paraId="04C0A97A" w14:textId="77777777" w:rsidTr="00CB3FAC">
        <w:trPr>
          <w:jc w:val="center"/>
        </w:trPr>
        <w:tc>
          <w:tcPr>
            <w:tcW w:w="1242" w:type="dxa"/>
          </w:tcPr>
          <w:p w14:paraId="025F4D35" w14:textId="6936778E" w:rsidR="00A045B8" w:rsidRPr="00F07DD0" w:rsidRDefault="00A045B8" w:rsidP="00F07DD0">
            <w:pPr>
              <w:spacing w:after="0" w:line="240" w:lineRule="auto"/>
              <w:contextualSpacing/>
              <w:jc w:val="center"/>
              <w:rPr>
                <w:sz w:val="24"/>
                <w:szCs w:val="28"/>
              </w:rPr>
            </w:pPr>
            <w:r w:rsidRPr="00F07DD0">
              <w:rPr>
                <w:sz w:val="24"/>
                <w:szCs w:val="28"/>
              </w:rPr>
              <w:t>ЦП-6</w:t>
            </w:r>
            <w:r w:rsidR="008558BD" w:rsidRPr="00F07DD0">
              <w:rPr>
                <w:sz w:val="24"/>
                <w:szCs w:val="28"/>
              </w:rPr>
              <w:t>4_2</w:t>
            </w:r>
          </w:p>
        </w:tc>
        <w:tc>
          <w:tcPr>
            <w:tcW w:w="5699" w:type="dxa"/>
          </w:tcPr>
          <w:p w14:paraId="1D21A107" w14:textId="13ECD3B7" w:rsidR="00A045B8" w:rsidRPr="00F07DD0" w:rsidRDefault="00C34A20" w:rsidP="00F07DD0">
            <w:pPr>
              <w:spacing w:after="0" w:line="240" w:lineRule="auto"/>
              <w:contextualSpacing/>
              <w:rPr>
                <w:sz w:val="24"/>
                <w:szCs w:val="28"/>
                <w:lang w:val="en-US" w:eastAsia="ru-RU"/>
              </w:rPr>
            </w:pPr>
            <w:r w:rsidRPr="00F07DD0">
              <w:rPr>
                <w:i/>
                <w:iCs/>
                <w:sz w:val="24"/>
                <w:szCs w:val="28"/>
                <w:lang w:val="en-US"/>
              </w:rPr>
              <w:t>Galatella tatarica</w:t>
            </w:r>
            <w:r w:rsidR="00A045B8" w:rsidRPr="00F07DD0">
              <w:rPr>
                <w:sz w:val="24"/>
                <w:szCs w:val="28"/>
                <w:lang w:val="en-US"/>
              </w:rPr>
              <w:t xml:space="preserve">, </w:t>
            </w:r>
            <w:r w:rsidR="00A045B8" w:rsidRPr="00F07DD0">
              <w:rPr>
                <w:i/>
                <w:iCs/>
                <w:sz w:val="24"/>
                <w:szCs w:val="28"/>
                <w:lang w:val="en-US"/>
              </w:rPr>
              <w:t>Artemisia dracunculus</w:t>
            </w:r>
            <w:r w:rsidR="00A045B8" w:rsidRPr="00F07DD0">
              <w:rPr>
                <w:sz w:val="24"/>
                <w:szCs w:val="28"/>
                <w:lang w:val="en-US"/>
              </w:rPr>
              <w:t xml:space="preserve"> </w:t>
            </w:r>
            <w:r w:rsidR="00A045B8" w:rsidRPr="00F07DD0">
              <w:rPr>
                <w:i/>
                <w:iCs/>
                <w:sz w:val="24"/>
                <w:szCs w:val="28"/>
                <w:lang w:val="en-US"/>
              </w:rPr>
              <w:t>Festuca valesiaca</w:t>
            </w:r>
          </w:p>
        </w:tc>
        <w:tc>
          <w:tcPr>
            <w:tcW w:w="1134" w:type="dxa"/>
            <w:vAlign w:val="center"/>
          </w:tcPr>
          <w:p w14:paraId="2E2B5AEB" w14:textId="77777777" w:rsidR="00A045B8" w:rsidRPr="00F07DD0" w:rsidRDefault="00A045B8" w:rsidP="00F07DD0">
            <w:pPr>
              <w:spacing w:after="0" w:line="240" w:lineRule="auto"/>
              <w:contextualSpacing/>
              <w:jc w:val="center"/>
              <w:rPr>
                <w:sz w:val="24"/>
                <w:szCs w:val="28"/>
              </w:rPr>
            </w:pPr>
            <w:r w:rsidRPr="00F07DD0">
              <w:rPr>
                <w:sz w:val="24"/>
                <w:szCs w:val="28"/>
              </w:rPr>
              <w:t>80</w:t>
            </w:r>
          </w:p>
        </w:tc>
        <w:tc>
          <w:tcPr>
            <w:tcW w:w="1539" w:type="dxa"/>
            <w:vAlign w:val="center"/>
          </w:tcPr>
          <w:p w14:paraId="504BBDE4" w14:textId="77777777" w:rsidR="00A045B8" w:rsidRPr="00F07DD0" w:rsidRDefault="00A045B8" w:rsidP="00F07DD0">
            <w:pPr>
              <w:spacing w:after="0" w:line="240" w:lineRule="auto"/>
              <w:contextualSpacing/>
              <w:jc w:val="center"/>
              <w:rPr>
                <w:sz w:val="24"/>
                <w:szCs w:val="28"/>
              </w:rPr>
            </w:pPr>
            <w:r w:rsidRPr="00F07DD0">
              <w:rPr>
                <w:sz w:val="24"/>
                <w:szCs w:val="28"/>
              </w:rPr>
              <w:t>16</w:t>
            </w:r>
          </w:p>
        </w:tc>
      </w:tr>
      <w:tr w:rsidR="00941D1F" w:rsidRPr="00F07DD0" w14:paraId="50681771" w14:textId="77777777" w:rsidTr="00CB3FAC">
        <w:trPr>
          <w:jc w:val="center"/>
        </w:trPr>
        <w:tc>
          <w:tcPr>
            <w:tcW w:w="1242" w:type="dxa"/>
          </w:tcPr>
          <w:p w14:paraId="6E325208" w14:textId="2E33B91D" w:rsidR="00A045B8" w:rsidRPr="00F07DD0" w:rsidRDefault="00A045B8" w:rsidP="00F07DD0">
            <w:pPr>
              <w:spacing w:after="0" w:line="240" w:lineRule="auto"/>
              <w:contextualSpacing/>
              <w:jc w:val="center"/>
              <w:rPr>
                <w:sz w:val="24"/>
                <w:szCs w:val="28"/>
              </w:rPr>
            </w:pPr>
            <w:r w:rsidRPr="00F07DD0">
              <w:rPr>
                <w:sz w:val="24"/>
                <w:szCs w:val="28"/>
              </w:rPr>
              <w:t>ЦП-6</w:t>
            </w:r>
            <w:r w:rsidR="008558BD" w:rsidRPr="00F07DD0">
              <w:rPr>
                <w:sz w:val="24"/>
                <w:szCs w:val="28"/>
              </w:rPr>
              <w:t>4_3</w:t>
            </w:r>
          </w:p>
        </w:tc>
        <w:tc>
          <w:tcPr>
            <w:tcW w:w="5699" w:type="dxa"/>
          </w:tcPr>
          <w:p w14:paraId="1B81FD43" w14:textId="58B5640D" w:rsidR="00A045B8" w:rsidRPr="00F07DD0" w:rsidRDefault="00C34A20" w:rsidP="00F07DD0">
            <w:pPr>
              <w:spacing w:after="0" w:line="240" w:lineRule="auto"/>
              <w:contextualSpacing/>
              <w:rPr>
                <w:sz w:val="24"/>
                <w:szCs w:val="28"/>
                <w:lang w:val="en-US" w:eastAsia="ru-RU"/>
              </w:rPr>
            </w:pPr>
            <w:r w:rsidRPr="00F07DD0">
              <w:rPr>
                <w:i/>
                <w:iCs/>
                <w:sz w:val="24"/>
                <w:szCs w:val="28"/>
                <w:lang w:val="en-US"/>
              </w:rPr>
              <w:t>Galatella tatarica</w:t>
            </w:r>
            <w:r w:rsidR="00A045B8" w:rsidRPr="00F07DD0">
              <w:rPr>
                <w:sz w:val="24"/>
                <w:szCs w:val="28"/>
                <w:lang w:val="en-US"/>
              </w:rPr>
              <w:t xml:space="preserve">, </w:t>
            </w:r>
            <w:r w:rsidR="00A045B8" w:rsidRPr="00F07DD0">
              <w:rPr>
                <w:i/>
                <w:sz w:val="24"/>
                <w:szCs w:val="28"/>
                <w:lang w:val="en-US"/>
              </w:rPr>
              <w:t>Artemisia pontica</w:t>
            </w:r>
            <w:r w:rsidR="00A045B8" w:rsidRPr="00F07DD0">
              <w:rPr>
                <w:sz w:val="24"/>
                <w:szCs w:val="28"/>
                <w:lang w:val="en-US"/>
              </w:rPr>
              <w:t xml:space="preserve">, </w:t>
            </w:r>
            <w:r w:rsidR="00A045B8" w:rsidRPr="00F07DD0">
              <w:rPr>
                <w:i/>
                <w:iCs/>
                <w:sz w:val="24"/>
                <w:szCs w:val="28"/>
                <w:lang w:val="en-US"/>
              </w:rPr>
              <w:t xml:space="preserve">Festuca valesiaca </w:t>
            </w:r>
          </w:p>
        </w:tc>
        <w:tc>
          <w:tcPr>
            <w:tcW w:w="1134" w:type="dxa"/>
            <w:vAlign w:val="center"/>
          </w:tcPr>
          <w:p w14:paraId="64DDACA8" w14:textId="77777777" w:rsidR="00A045B8" w:rsidRPr="00F07DD0" w:rsidRDefault="00A045B8" w:rsidP="00F07DD0">
            <w:pPr>
              <w:spacing w:after="0" w:line="240" w:lineRule="auto"/>
              <w:contextualSpacing/>
              <w:jc w:val="center"/>
              <w:rPr>
                <w:sz w:val="24"/>
                <w:szCs w:val="28"/>
              </w:rPr>
            </w:pPr>
            <w:r w:rsidRPr="00F07DD0">
              <w:rPr>
                <w:sz w:val="24"/>
                <w:szCs w:val="28"/>
              </w:rPr>
              <w:t>90</w:t>
            </w:r>
          </w:p>
        </w:tc>
        <w:tc>
          <w:tcPr>
            <w:tcW w:w="1539" w:type="dxa"/>
            <w:vAlign w:val="center"/>
          </w:tcPr>
          <w:p w14:paraId="2735A783" w14:textId="77777777" w:rsidR="00A045B8" w:rsidRPr="00F07DD0" w:rsidRDefault="00A045B8" w:rsidP="00F07DD0">
            <w:pPr>
              <w:spacing w:after="0" w:line="240" w:lineRule="auto"/>
              <w:contextualSpacing/>
              <w:jc w:val="center"/>
              <w:rPr>
                <w:sz w:val="24"/>
                <w:szCs w:val="28"/>
              </w:rPr>
            </w:pPr>
            <w:r w:rsidRPr="00F07DD0">
              <w:rPr>
                <w:sz w:val="24"/>
                <w:szCs w:val="28"/>
              </w:rPr>
              <w:t>22</w:t>
            </w:r>
          </w:p>
        </w:tc>
      </w:tr>
      <w:tr w:rsidR="00941D1F" w:rsidRPr="00F07DD0" w14:paraId="46E00B8D" w14:textId="77777777" w:rsidTr="00CB3FAC">
        <w:trPr>
          <w:jc w:val="center"/>
        </w:trPr>
        <w:tc>
          <w:tcPr>
            <w:tcW w:w="1242" w:type="dxa"/>
          </w:tcPr>
          <w:p w14:paraId="4458357F" w14:textId="65A84DA9" w:rsidR="00A045B8" w:rsidRPr="00F07DD0" w:rsidRDefault="00A045B8" w:rsidP="00F07DD0">
            <w:pPr>
              <w:spacing w:after="0" w:line="240" w:lineRule="auto"/>
              <w:contextualSpacing/>
              <w:jc w:val="center"/>
              <w:rPr>
                <w:sz w:val="24"/>
                <w:szCs w:val="28"/>
              </w:rPr>
            </w:pPr>
            <w:r w:rsidRPr="00F07DD0">
              <w:rPr>
                <w:sz w:val="24"/>
                <w:szCs w:val="28"/>
              </w:rPr>
              <w:t>ЦП-6</w:t>
            </w:r>
            <w:r w:rsidR="008558BD" w:rsidRPr="00F07DD0">
              <w:rPr>
                <w:sz w:val="24"/>
                <w:szCs w:val="28"/>
              </w:rPr>
              <w:t>4_4</w:t>
            </w:r>
          </w:p>
        </w:tc>
        <w:tc>
          <w:tcPr>
            <w:tcW w:w="5699" w:type="dxa"/>
          </w:tcPr>
          <w:p w14:paraId="0709351D" w14:textId="77777777" w:rsidR="00A045B8" w:rsidRPr="00F07DD0" w:rsidRDefault="00A045B8" w:rsidP="00F07DD0">
            <w:pPr>
              <w:spacing w:after="0" w:line="240" w:lineRule="auto"/>
              <w:contextualSpacing/>
              <w:rPr>
                <w:sz w:val="24"/>
                <w:szCs w:val="28"/>
                <w:lang w:val="en-US" w:eastAsia="ru-RU"/>
              </w:rPr>
            </w:pPr>
            <w:r w:rsidRPr="00F07DD0">
              <w:rPr>
                <w:i/>
                <w:iCs/>
                <w:sz w:val="24"/>
                <w:szCs w:val="28"/>
                <w:lang w:val="en-US"/>
              </w:rPr>
              <w:t>Artemisia dracunculus</w:t>
            </w:r>
            <w:r w:rsidRPr="00F07DD0">
              <w:rPr>
                <w:sz w:val="24"/>
                <w:szCs w:val="28"/>
                <w:lang w:val="en-US"/>
              </w:rPr>
              <w:t xml:space="preserve">, </w:t>
            </w:r>
            <w:r w:rsidRPr="00F07DD0">
              <w:rPr>
                <w:i/>
                <w:iCs/>
                <w:sz w:val="24"/>
                <w:szCs w:val="28"/>
                <w:lang w:val="en-US"/>
              </w:rPr>
              <w:t>Festuca valesiaca, Poa pratensis</w:t>
            </w:r>
            <w:r w:rsidRPr="00F07DD0">
              <w:rPr>
                <w:sz w:val="24"/>
                <w:szCs w:val="28"/>
                <w:lang w:val="en-US"/>
              </w:rPr>
              <w:t xml:space="preserve"> </w:t>
            </w:r>
          </w:p>
        </w:tc>
        <w:tc>
          <w:tcPr>
            <w:tcW w:w="1134" w:type="dxa"/>
            <w:vAlign w:val="center"/>
          </w:tcPr>
          <w:p w14:paraId="07474333" w14:textId="77777777" w:rsidR="00A045B8" w:rsidRPr="00F07DD0" w:rsidRDefault="00A045B8" w:rsidP="00F07DD0">
            <w:pPr>
              <w:spacing w:after="0" w:line="240" w:lineRule="auto"/>
              <w:contextualSpacing/>
              <w:jc w:val="center"/>
              <w:rPr>
                <w:sz w:val="24"/>
                <w:szCs w:val="28"/>
              </w:rPr>
            </w:pPr>
            <w:r w:rsidRPr="00F07DD0">
              <w:rPr>
                <w:sz w:val="24"/>
                <w:szCs w:val="28"/>
              </w:rPr>
              <w:t>100</w:t>
            </w:r>
          </w:p>
        </w:tc>
        <w:tc>
          <w:tcPr>
            <w:tcW w:w="1539" w:type="dxa"/>
            <w:vAlign w:val="center"/>
          </w:tcPr>
          <w:p w14:paraId="53E9AEB4" w14:textId="77777777" w:rsidR="00A045B8" w:rsidRPr="00F07DD0" w:rsidRDefault="00A045B8" w:rsidP="00F07DD0">
            <w:pPr>
              <w:spacing w:after="0" w:line="240" w:lineRule="auto"/>
              <w:contextualSpacing/>
              <w:jc w:val="center"/>
              <w:rPr>
                <w:sz w:val="24"/>
                <w:szCs w:val="28"/>
              </w:rPr>
            </w:pPr>
            <w:r w:rsidRPr="00F07DD0">
              <w:rPr>
                <w:sz w:val="24"/>
                <w:szCs w:val="28"/>
              </w:rPr>
              <w:t>13</w:t>
            </w:r>
          </w:p>
        </w:tc>
      </w:tr>
      <w:tr w:rsidR="00A045B8" w:rsidRPr="00F07DD0" w14:paraId="565E23CB" w14:textId="77777777" w:rsidTr="00CB3FAC">
        <w:trPr>
          <w:jc w:val="center"/>
        </w:trPr>
        <w:tc>
          <w:tcPr>
            <w:tcW w:w="1242" w:type="dxa"/>
          </w:tcPr>
          <w:p w14:paraId="1C280A19" w14:textId="5F942F9C" w:rsidR="00A045B8" w:rsidRPr="00F07DD0" w:rsidRDefault="00A045B8" w:rsidP="00F07DD0">
            <w:pPr>
              <w:spacing w:after="0" w:line="240" w:lineRule="auto"/>
              <w:contextualSpacing/>
              <w:jc w:val="center"/>
              <w:rPr>
                <w:sz w:val="24"/>
                <w:szCs w:val="28"/>
              </w:rPr>
            </w:pPr>
            <w:r w:rsidRPr="00F07DD0">
              <w:rPr>
                <w:sz w:val="24"/>
                <w:szCs w:val="28"/>
              </w:rPr>
              <w:t>ЦП-6</w:t>
            </w:r>
            <w:r w:rsidR="008558BD" w:rsidRPr="00F07DD0">
              <w:rPr>
                <w:sz w:val="24"/>
                <w:szCs w:val="28"/>
              </w:rPr>
              <w:t>4_5</w:t>
            </w:r>
          </w:p>
        </w:tc>
        <w:tc>
          <w:tcPr>
            <w:tcW w:w="5699" w:type="dxa"/>
          </w:tcPr>
          <w:p w14:paraId="47182DCF" w14:textId="77777777" w:rsidR="00A045B8" w:rsidRPr="00F07DD0" w:rsidRDefault="00A045B8" w:rsidP="00F07DD0">
            <w:pPr>
              <w:spacing w:after="0" w:line="240" w:lineRule="auto"/>
              <w:contextualSpacing/>
              <w:rPr>
                <w:i/>
                <w:iCs/>
                <w:sz w:val="24"/>
                <w:szCs w:val="28"/>
                <w:lang w:val="en-US"/>
              </w:rPr>
            </w:pPr>
            <w:r w:rsidRPr="00F07DD0">
              <w:rPr>
                <w:i/>
                <w:sz w:val="24"/>
                <w:szCs w:val="28"/>
                <w:lang w:val="en-US"/>
              </w:rPr>
              <w:t>Astragalus danicus</w:t>
            </w:r>
            <w:r w:rsidRPr="00F07DD0">
              <w:rPr>
                <w:sz w:val="24"/>
                <w:szCs w:val="28"/>
                <w:lang w:val="en-US"/>
              </w:rPr>
              <w:t xml:space="preserve">, </w:t>
            </w:r>
            <w:r w:rsidRPr="00F07DD0">
              <w:rPr>
                <w:i/>
                <w:iCs/>
                <w:sz w:val="24"/>
                <w:szCs w:val="28"/>
                <w:lang w:val="en-US"/>
              </w:rPr>
              <w:t xml:space="preserve">Festuca valesiaca, </w:t>
            </w:r>
          </w:p>
          <w:p w14:paraId="05A2380B" w14:textId="520C6353" w:rsidR="00A045B8" w:rsidRPr="00F07DD0" w:rsidRDefault="00C34A20" w:rsidP="00F07DD0">
            <w:pPr>
              <w:spacing w:after="0" w:line="240" w:lineRule="auto"/>
              <w:contextualSpacing/>
              <w:rPr>
                <w:sz w:val="24"/>
                <w:szCs w:val="28"/>
                <w:lang w:val="en-US" w:eastAsia="ru-RU"/>
              </w:rPr>
            </w:pPr>
            <w:r w:rsidRPr="00F07DD0">
              <w:rPr>
                <w:i/>
                <w:iCs/>
                <w:sz w:val="24"/>
                <w:szCs w:val="28"/>
                <w:lang w:val="en-US"/>
              </w:rPr>
              <w:t>Galatella tatarica</w:t>
            </w:r>
            <w:r w:rsidR="00A045B8" w:rsidRPr="00F07DD0">
              <w:rPr>
                <w:i/>
                <w:iCs/>
                <w:sz w:val="24"/>
                <w:szCs w:val="28"/>
                <w:lang w:val="en-US"/>
              </w:rPr>
              <w:t>.</w:t>
            </w:r>
          </w:p>
        </w:tc>
        <w:tc>
          <w:tcPr>
            <w:tcW w:w="1134" w:type="dxa"/>
            <w:vAlign w:val="center"/>
          </w:tcPr>
          <w:p w14:paraId="3B4CA94E" w14:textId="77777777" w:rsidR="00A045B8" w:rsidRPr="00F07DD0" w:rsidRDefault="00A045B8" w:rsidP="00F07DD0">
            <w:pPr>
              <w:spacing w:after="0" w:line="240" w:lineRule="auto"/>
              <w:contextualSpacing/>
              <w:jc w:val="center"/>
              <w:rPr>
                <w:sz w:val="24"/>
                <w:szCs w:val="28"/>
              </w:rPr>
            </w:pPr>
            <w:r w:rsidRPr="00F07DD0">
              <w:rPr>
                <w:sz w:val="24"/>
                <w:szCs w:val="28"/>
              </w:rPr>
              <w:t>95</w:t>
            </w:r>
          </w:p>
        </w:tc>
        <w:tc>
          <w:tcPr>
            <w:tcW w:w="1539" w:type="dxa"/>
            <w:vAlign w:val="center"/>
          </w:tcPr>
          <w:p w14:paraId="0707EEBB" w14:textId="77777777" w:rsidR="00A045B8" w:rsidRPr="00F07DD0" w:rsidRDefault="00A045B8" w:rsidP="00F07DD0">
            <w:pPr>
              <w:spacing w:after="0" w:line="240" w:lineRule="auto"/>
              <w:contextualSpacing/>
              <w:jc w:val="center"/>
              <w:rPr>
                <w:sz w:val="24"/>
                <w:szCs w:val="28"/>
              </w:rPr>
            </w:pPr>
            <w:r w:rsidRPr="00F07DD0">
              <w:rPr>
                <w:sz w:val="24"/>
                <w:szCs w:val="28"/>
              </w:rPr>
              <w:t>13</w:t>
            </w:r>
          </w:p>
        </w:tc>
      </w:tr>
    </w:tbl>
    <w:p w14:paraId="5B5BDA02" w14:textId="65B149AD" w:rsidR="00575299" w:rsidRPr="00F07DD0" w:rsidRDefault="00575299" w:rsidP="00F07DD0">
      <w:pPr>
        <w:spacing w:after="0" w:line="240" w:lineRule="auto"/>
        <w:ind w:firstLine="709"/>
        <w:contextualSpacing/>
        <w:jc w:val="both"/>
        <w:rPr>
          <w:sz w:val="28"/>
          <w:szCs w:val="28"/>
          <w:lang w:val="en-US"/>
        </w:rPr>
      </w:pPr>
    </w:p>
    <w:tbl>
      <w:tblPr>
        <w:tblW w:w="0" w:type="auto"/>
        <w:tblLook w:val="04A0" w:firstRow="1" w:lastRow="0" w:firstColumn="1" w:lastColumn="0" w:noHBand="0" w:noVBand="1"/>
      </w:tblPr>
      <w:tblGrid>
        <w:gridCol w:w="4959"/>
        <w:gridCol w:w="4386"/>
      </w:tblGrid>
      <w:tr w:rsidR="002706BE" w:rsidRPr="00F07DD0" w14:paraId="1FDAF774" w14:textId="251127A8" w:rsidTr="007C257D">
        <w:trPr>
          <w:trHeight w:val="3277"/>
        </w:trPr>
        <w:tc>
          <w:tcPr>
            <w:tcW w:w="4959" w:type="dxa"/>
            <w:vAlign w:val="center"/>
          </w:tcPr>
          <w:p w14:paraId="1E39861E" w14:textId="30A1B37C" w:rsidR="007C257D" w:rsidRPr="00F07DD0" w:rsidRDefault="007C257D" w:rsidP="00F07DD0">
            <w:pPr>
              <w:spacing w:after="0" w:line="240" w:lineRule="auto"/>
              <w:contextualSpacing/>
              <w:jc w:val="center"/>
              <w:rPr>
                <w:rFonts w:eastAsia="Times New Roman"/>
                <w:sz w:val="28"/>
                <w:szCs w:val="28"/>
                <w:lang w:eastAsia="ru-RU"/>
              </w:rPr>
            </w:pPr>
            <w:r w:rsidRPr="00F07DD0">
              <w:rPr>
                <w:noProof/>
                <w:lang w:eastAsia="ru-RU"/>
              </w:rPr>
              <w:drawing>
                <wp:inline distT="0" distB="0" distL="0" distR="0" wp14:anchorId="4F74A774" wp14:editId="2ACA99C5">
                  <wp:extent cx="2639341" cy="1980000"/>
                  <wp:effectExtent l="0" t="0" r="889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639341" cy="1980000"/>
                          </a:xfrm>
                          <a:prstGeom prst="rect">
                            <a:avLst/>
                          </a:prstGeom>
                          <a:noFill/>
                          <a:ln>
                            <a:noFill/>
                          </a:ln>
                        </pic:spPr>
                      </pic:pic>
                    </a:graphicData>
                  </a:graphic>
                </wp:inline>
              </w:drawing>
            </w:r>
          </w:p>
        </w:tc>
        <w:tc>
          <w:tcPr>
            <w:tcW w:w="4386" w:type="dxa"/>
            <w:vAlign w:val="center"/>
          </w:tcPr>
          <w:p w14:paraId="1E2B1387" w14:textId="0585FF04" w:rsidR="007C257D" w:rsidRPr="00F07DD0" w:rsidRDefault="007C257D" w:rsidP="00F07DD0">
            <w:pPr>
              <w:spacing w:after="0" w:line="240" w:lineRule="auto"/>
              <w:contextualSpacing/>
              <w:jc w:val="center"/>
              <w:rPr>
                <w:noProof/>
                <w:lang w:eastAsia="ru-RU"/>
              </w:rPr>
            </w:pPr>
            <w:r w:rsidRPr="00F07DD0">
              <w:rPr>
                <w:noProof/>
                <w:lang w:eastAsia="ru-RU"/>
              </w:rPr>
              <w:drawing>
                <wp:inline distT="0" distB="0" distL="0" distR="0" wp14:anchorId="0094F301" wp14:editId="4E9E525D">
                  <wp:extent cx="2640094" cy="1980000"/>
                  <wp:effectExtent l="0" t="0" r="8255"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G_20220519_160946.jpg"/>
                          <pic:cNvPicPr/>
                        </pic:nvPicPr>
                        <pic:blipFill>
                          <a:blip r:embed="rId57" cstate="email">
                            <a:extLst>
                              <a:ext uri="{28A0092B-C50C-407E-A947-70E740481C1C}">
                                <a14:useLocalDpi xmlns:a14="http://schemas.microsoft.com/office/drawing/2010/main"/>
                              </a:ext>
                            </a:extLst>
                          </a:blip>
                          <a:stretch>
                            <a:fillRect/>
                          </a:stretch>
                        </pic:blipFill>
                        <pic:spPr>
                          <a:xfrm>
                            <a:off x="0" y="0"/>
                            <a:ext cx="2640094" cy="1980000"/>
                          </a:xfrm>
                          <a:prstGeom prst="rect">
                            <a:avLst/>
                          </a:prstGeom>
                        </pic:spPr>
                      </pic:pic>
                    </a:graphicData>
                  </a:graphic>
                </wp:inline>
              </w:drawing>
            </w:r>
          </w:p>
        </w:tc>
      </w:tr>
    </w:tbl>
    <w:p w14:paraId="7B3641DE" w14:textId="77777777" w:rsidR="00CB3FAC" w:rsidRPr="00F07DD0" w:rsidRDefault="00CB3FAC" w:rsidP="00F07DD0">
      <w:pPr>
        <w:spacing w:after="0" w:line="240" w:lineRule="auto"/>
        <w:ind w:firstLine="709"/>
        <w:contextualSpacing/>
        <w:jc w:val="both"/>
        <w:rPr>
          <w:sz w:val="16"/>
          <w:szCs w:val="16"/>
        </w:rPr>
      </w:pPr>
    </w:p>
    <w:p w14:paraId="6B89E751" w14:textId="328F792A" w:rsidR="00CB3FAC" w:rsidRPr="00F07DD0" w:rsidRDefault="00CB3FAC" w:rsidP="00F07DD0">
      <w:pPr>
        <w:spacing w:after="0" w:line="240" w:lineRule="auto"/>
        <w:contextualSpacing/>
        <w:jc w:val="center"/>
        <w:rPr>
          <w:sz w:val="28"/>
          <w:szCs w:val="28"/>
        </w:rPr>
      </w:pPr>
      <w:r w:rsidRPr="00F07DD0">
        <w:rPr>
          <w:rFonts w:eastAsia="Times New Roman"/>
          <w:sz w:val="28"/>
          <w:szCs w:val="32"/>
          <w:lang w:eastAsia="ru-RU"/>
        </w:rPr>
        <w:t>Рисунок 22 – Фитоценоз в контрольной точке</w:t>
      </w:r>
    </w:p>
    <w:p w14:paraId="7D828CB9" w14:textId="77777777" w:rsidR="00CB3FAC" w:rsidRPr="00F07DD0" w:rsidRDefault="00CB3FAC" w:rsidP="00F07DD0">
      <w:pPr>
        <w:spacing w:after="0" w:line="240" w:lineRule="auto"/>
        <w:ind w:firstLine="709"/>
        <w:contextualSpacing/>
        <w:jc w:val="both"/>
        <w:rPr>
          <w:sz w:val="28"/>
          <w:szCs w:val="28"/>
        </w:rPr>
      </w:pPr>
    </w:p>
    <w:p w14:paraId="6E6FACE5" w14:textId="77777777" w:rsidR="00CB3FAC" w:rsidRPr="00F07DD0" w:rsidRDefault="00CB3FAC" w:rsidP="00F07DD0">
      <w:pPr>
        <w:spacing w:after="0" w:line="240" w:lineRule="auto"/>
        <w:ind w:firstLine="709"/>
        <w:contextualSpacing/>
        <w:jc w:val="both"/>
        <w:rPr>
          <w:sz w:val="28"/>
          <w:szCs w:val="28"/>
        </w:rPr>
      </w:pPr>
      <w:r w:rsidRPr="00F07DD0">
        <w:rPr>
          <w:sz w:val="28"/>
          <w:szCs w:val="28"/>
        </w:rPr>
        <w:t>В контроле отмечено 44 вида, в среднем на учетной площадке 15 видов, проективной покрытие 91% (таблица 18).</w:t>
      </w:r>
    </w:p>
    <w:p w14:paraId="1FF00307" w14:textId="77777777" w:rsidR="00CB3FAC" w:rsidRPr="00F07DD0" w:rsidRDefault="00CB3FAC" w:rsidP="00F07DD0">
      <w:pPr>
        <w:spacing w:after="0" w:line="240" w:lineRule="auto"/>
        <w:contextualSpacing/>
        <w:jc w:val="both"/>
        <w:rPr>
          <w:sz w:val="28"/>
          <w:szCs w:val="28"/>
        </w:rPr>
      </w:pPr>
    </w:p>
    <w:p w14:paraId="665F467E" w14:textId="3DA8B01D" w:rsidR="00A045B8" w:rsidRPr="00F07DD0" w:rsidRDefault="00A045B8" w:rsidP="00F07DD0">
      <w:pPr>
        <w:spacing w:after="0" w:line="240" w:lineRule="auto"/>
        <w:contextualSpacing/>
        <w:jc w:val="both"/>
        <w:rPr>
          <w:sz w:val="28"/>
          <w:szCs w:val="28"/>
        </w:rPr>
      </w:pPr>
      <w:r w:rsidRPr="00F07DD0">
        <w:rPr>
          <w:sz w:val="28"/>
          <w:szCs w:val="28"/>
        </w:rPr>
        <w:t xml:space="preserve">Таблица </w:t>
      </w:r>
      <w:r w:rsidR="0070510A" w:rsidRPr="00F07DD0">
        <w:rPr>
          <w:sz w:val="28"/>
          <w:szCs w:val="28"/>
        </w:rPr>
        <w:t>1</w:t>
      </w:r>
      <w:r w:rsidR="007C3796" w:rsidRPr="00F07DD0">
        <w:rPr>
          <w:sz w:val="28"/>
          <w:szCs w:val="28"/>
        </w:rPr>
        <w:t>8</w:t>
      </w:r>
      <w:r w:rsidR="009E2614" w:rsidRPr="00F07DD0">
        <w:rPr>
          <w:sz w:val="28"/>
          <w:szCs w:val="28"/>
        </w:rPr>
        <w:t xml:space="preserve"> </w:t>
      </w:r>
      <w:r w:rsidR="00CB3FAC" w:rsidRPr="00F07DD0">
        <w:rPr>
          <w:sz w:val="28"/>
          <w:szCs w:val="28"/>
        </w:rPr>
        <w:t>‒</w:t>
      </w:r>
      <w:r w:rsidRPr="00F07DD0">
        <w:rPr>
          <w:sz w:val="28"/>
          <w:szCs w:val="28"/>
        </w:rPr>
        <w:t xml:space="preserve"> Характеристика сообществ в контрольной точке</w:t>
      </w:r>
    </w:p>
    <w:p w14:paraId="3F260282" w14:textId="77777777" w:rsidR="00575299" w:rsidRPr="00F07DD0" w:rsidRDefault="00575299" w:rsidP="00F07DD0">
      <w:pPr>
        <w:spacing w:after="0" w:line="240" w:lineRule="auto"/>
        <w:contextualSpacing/>
        <w:jc w:val="right"/>
        <w:rPr>
          <w:sz w:val="16"/>
          <w:szCs w:val="16"/>
        </w:rPr>
      </w:pPr>
    </w:p>
    <w:tbl>
      <w:tblPr>
        <w:tblStyle w:val="a6"/>
        <w:tblW w:w="9572" w:type="dxa"/>
        <w:jc w:val="center"/>
        <w:tblLook w:val="04A0" w:firstRow="1" w:lastRow="0" w:firstColumn="1" w:lastColumn="0" w:noHBand="0" w:noVBand="1"/>
      </w:tblPr>
      <w:tblGrid>
        <w:gridCol w:w="5665"/>
        <w:gridCol w:w="960"/>
        <w:gridCol w:w="960"/>
        <w:gridCol w:w="960"/>
        <w:gridCol w:w="1027"/>
      </w:tblGrid>
      <w:tr w:rsidR="00941D1F" w:rsidRPr="00F07DD0" w14:paraId="21A0FADB" w14:textId="77777777" w:rsidTr="00CB3FAC">
        <w:trPr>
          <w:trHeight w:val="20"/>
          <w:jc w:val="center"/>
        </w:trPr>
        <w:tc>
          <w:tcPr>
            <w:tcW w:w="5665" w:type="dxa"/>
          </w:tcPr>
          <w:p w14:paraId="70204209" w14:textId="77777777" w:rsidR="00A045B8" w:rsidRPr="00F07DD0" w:rsidRDefault="00A045B8"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Виды растений</w:t>
            </w:r>
          </w:p>
        </w:tc>
        <w:tc>
          <w:tcPr>
            <w:tcW w:w="960" w:type="dxa"/>
          </w:tcPr>
          <w:p w14:paraId="2092538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V</w:t>
            </w:r>
            <w:r w:rsidRPr="00F07DD0">
              <w:rPr>
                <w:rFonts w:eastAsia="Times New Roman"/>
                <w:sz w:val="24"/>
                <w:szCs w:val="24"/>
                <w:lang w:eastAsia="ru-RU"/>
              </w:rPr>
              <w:t>*</w:t>
            </w:r>
          </w:p>
        </w:tc>
        <w:tc>
          <w:tcPr>
            <w:tcW w:w="960" w:type="dxa"/>
          </w:tcPr>
          <w:p w14:paraId="289BFA8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P</w:t>
            </w:r>
          </w:p>
        </w:tc>
        <w:tc>
          <w:tcPr>
            <w:tcW w:w="960" w:type="dxa"/>
            <w:noWrap/>
          </w:tcPr>
          <w:p w14:paraId="02E5D5C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val="en-US" w:eastAsia="ru-RU"/>
              </w:rPr>
              <w:t>A</w:t>
            </w:r>
          </w:p>
        </w:tc>
        <w:tc>
          <w:tcPr>
            <w:tcW w:w="1027" w:type="dxa"/>
            <w:noWrap/>
          </w:tcPr>
          <w:p w14:paraId="4646B52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КП</w:t>
            </w:r>
          </w:p>
        </w:tc>
      </w:tr>
      <w:tr w:rsidR="00941D1F" w:rsidRPr="00F07DD0" w14:paraId="0AC667EA" w14:textId="77777777" w:rsidTr="00CB3FAC">
        <w:trPr>
          <w:trHeight w:val="20"/>
          <w:jc w:val="center"/>
        </w:trPr>
        <w:tc>
          <w:tcPr>
            <w:tcW w:w="5665" w:type="dxa"/>
          </w:tcPr>
          <w:p w14:paraId="0B29373A" w14:textId="788D3EEA" w:rsidR="00CB3FAC" w:rsidRPr="00F07DD0" w:rsidRDefault="00CB3FAC"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t>1</w:t>
            </w:r>
          </w:p>
        </w:tc>
        <w:tc>
          <w:tcPr>
            <w:tcW w:w="960" w:type="dxa"/>
          </w:tcPr>
          <w:p w14:paraId="4738702E" w14:textId="5DB39F1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60" w:type="dxa"/>
          </w:tcPr>
          <w:p w14:paraId="5B3472D2" w14:textId="4EEA96B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noWrap/>
          </w:tcPr>
          <w:p w14:paraId="0625C187" w14:textId="18A492C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027" w:type="dxa"/>
            <w:noWrap/>
          </w:tcPr>
          <w:p w14:paraId="717E0659" w14:textId="7CA044F1"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2690F7C0" w14:textId="77777777" w:rsidTr="00CB3FAC">
        <w:trPr>
          <w:trHeight w:val="20"/>
          <w:jc w:val="center"/>
        </w:trPr>
        <w:tc>
          <w:tcPr>
            <w:tcW w:w="5665" w:type="dxa"/>
            <w:hideMark/>
          </w:tcPr>
          <w:p w14:paraId="37C471EF" w14:textId="31F6C838" w:rsidR="00A045B8" w:rsidRPr="00F07DD0" w:rsidRDefault="002907D4"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Galatella tatarica</w:t>
            </w:r>
            <w:r w:rsidRPr="00F07DD0">
              <w:rPr>
                <w:rFonts w:eastAsia="Times New Roman"/>
                <w:sz w:val="24"/>
                <w:szCs w:val="24"/>
                <w:lang w:val="en-US" w:eastAsia="ru-RU"/>
              </w:rPr>
              <w:t xml:space="preserve"> (Less.) Novopokr.</w:t>
            </w:r>
          </w:p>
        </w:tc>
        <w:tc>
          <w:tcPr>
            <w:tcW w:w="960" w:type="dxa"/>
            <w:hideMark/>
          </w:tcPr>
          <w:p w14:paraId="0653B78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100</w:t>
            </w:r>
          </w:p>
        </w:tc>
        <w:tc>
          <w:tcPr>
            <w:tcW w:w="960" w:type="dxa"/>
            <w:hideMark/>
          </w:tcPr>
          <w:p w14:paraId="54B406B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12,1</w:t>
            </w:r>
          </w:p>
        </w:tc>
        <w:tc>
          <w:tcPr>
            <w:tcW w:w="960" w:type="dxa"/>
            <w:noWrap/>
            <w:hideMark/>
          </w:tcPr>
          <w:p w14:paraId="19716F9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34,79</w:t>
            </w:r>
          </w:p>
        </w:tc>
        <w:tc>
          <w:tcPr>
            <w:tcW w:w="1027" w:type="dxa"/>
            <w:noWrap/>
            <w:hideMark/>
          </w:tcPr>
          <w:p w14:paraId="2FD2018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30D94B8D" w14:textId="77777777" w:rsidTr="00CB3FAC">
        <w:trPr>
          <w:trHeight w:val="20"/>
          <w:jc w:val="center"/>
        </w:trPr>
        <w:tc>
          <w:tcPr>
            <w:tcW w:w="5665" w:type="dxa"/>
            <w:hideMark/>
          </w:tcPr>
          <w:p w14:paraId="227D4F94"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r w:rsidRPr="00F07DD0">
              <w:rPr>
                <w:rFonts w:eastAsia="Times New Roman"/>
                <w:sz w:val="24"/>
                <w:szCs w:val="24"/>
                <w:lang w:eastAsia="ru-RU"/>
              </w:rPr>
              <w:t xml:space="preserve"> L.</w:t>
            </w:r>
          </w:p>
        </w:tc>
        <w:tc>
          <w:tcPr>
            <w:tcW w:w="960" w:type="dxa"/>
            <w:hideMark/>
          </w:tcPr>
          <w:p w14:paraId="3C62978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100</w:t>
            </w:r>
          </w:p>
        </w:tc>
        <w:tc>
          <w:tcPr>
            <w:tcW w:w="960" w:type="dxa"/>
            <w:hideMark/>
          </w:tcPr>
          <w:p w14:paraId="2D5C5A8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960" w:type="dxa"/>
            <w:noWrap/>
            <w:hideMark/>
          </w:tcPr>
          <w:p w14:paraId="4B08EAB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37,82</w:t>
            </w:r>
          </w:p>
        </w:tc>
        <w:tc>
          <w:tcPr>
            <w:tcW w:w="1027" w:type="dxa"/>
            <w:noWrap/>
            <w:hideMark/>
          </w:tcPr>
          <w:p w14:paraId="302259B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476C3E89" w14:textId="77777777" w:rsidTr="00CB3FAC">
        <w:trPr>
          <w:trHeight w:val="20"/>
          <w:jc w:val="center"/>
        </w:trPr>
        <w:tc>
          <w:tcPr>
            <w:tcW w:w="5665" w:type="dxa"/>
            <w:hideMark/>
          </w:tcPr>
          <w:p w14:paraId="1B343A4A"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Eryngium planum</w:t>
            </w:r>
            <w:r w:rsidRPr="00F07DD0">
              <w:rPr>
                <w:rFonts w:eastAsia="Times New Roman"/>
                <w:sz w:val="24"/>
                <w:szCs w:val="24"/>
                <w:lang w:eastAsia="ru-RU"/>
              </w:rPr>
              <w:t xml:space="preserve"> L.</w:t>
            </w:r>
          </w:p>
        </w:tc>
        <w:tc>
          <w:tcPr>
            <w:tcW w:w="960" w:type="dxa"/>
            <w:hideMark/>
          </w:tcPr>
          <w:p w14:paraId="3DACE91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960" w:type="dxa"/>
            <w:hideMark/>
          </w:tcPr>
          <w:p w14:paraId="2D77311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p>
        </w:tc>
        <w:tc>
          <w:tcPr>
            <w:tcW w:w="960" w:type="dxa"/>
            <w:noWrap/>
            <w:hideMark/>
          </w:tcPr>
          <w:p w14:paraId="50A3CE8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10,58</w:t>
            </w:r>
          </w:p>
        </w:tc>
        <w:tc>
          <w:tcPr>
            <w:tcW w:w="1027" w:type="dxa"/>
            <w:noWrap/>
            <w:hideMark/>
          </w:tcPr>
          <w:p w14:paraId="3736ABD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606E1B9D" w14:textId="77777777" w:rsidTr="00CB3FAC">
        <w:trPr>
          <w:trHeight w:val="20"/>
          <w:jc w:val="center"/>
        </w:trPr>
        <w:tc>
          <w:tcPr>
            <w:tcW w:w="5665" w:type="dxa"/>
            <w:hideMark/>
          </w:tcPr>
          <w:p w14:paraId="1EA7F446"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Stipa capillata</w:t>
            </w:r>
            <w:r w:rsidRPr="00F07DD0">
              <w:rPr>
                <w:rFonts w:eastAsia="Times New Roman"/>
                <w:sz w:val="24"/>
                <w:szCs w:val="24"/>
                <w:lang w:eastAsia="ru-RU"/>
              </w:rPr>
              <w:t xml:space="preserve"> L.</w:t>
            </w:r>
          </w:p>
        </w:tc>
        <w:tc>
          <w:tcPr>
            <w:tcW w:w="960" w:type="dxa"/>
            <w:hideMark/>
          </w:tcPr>
          <w:p w14:paraId="2C52E77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960" w:type="dxa"/>
            <w:hideMark/>
          </w:tcPr>
          <w:p w14:paraId="038779E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13,2</w:t>
            </w:r>
          </w:p>
        </w:tc>
        <w:tc>
          <w:tcPr>
            <w:tcW w:w="960" w:type="dxa"/>
            <w:noWrap/>
            <w:hideMark/>
          </w:tcPr>
          <w:p w14:paraId="7F5B93E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32,5</w:t>
            </w:r>
          </w:p>
        </w:tc>
        <w:tc>
          <w:tcPr>
            <w:tcW w:w="1027" w:type="dxa"/>
            <w:noWrap/>
            <w:hideMark/>
          </w:tcPr>
          <w:p w14:paraId="7746566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3531F2E7" w14:textId="77777777" w:rsidTr="00CB3FAC">
        <w:trPr>
          <w:trHeight w:val="20"/>
          <w:jc w:val="center"/>
        </w:trPr>
        <w:tc>
          <w:tcPr>
            <w:tcW w:w="5665" w:type="dxa"/>
            <w:hideMark/>
          </w:tcPr>
          <w:p w14:paraId="7B2640A8"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Festuca valesiaca </w:t>
            </w:r>
            <w:r w:rsidRPr="00F07DD0">
              <w:rPr>
                <w:rFonts w:eastAsia="Times New Roman"/>
                <w:sz w:val="24"/>
                <w:szCs w:val="24"/>
                <w:lang w:eastAsia="ru-RU"/>
              </w:rPr>
              <w:t xml:space="preserve">Gaudin </w:t>
            </w:r>
          </w:p>
        </w:tc>
        <w:tc>
          <w:tcPr>
            <w:tcW w:w="960" w:type="dxa"/>
            <w:hideMark/>
          </w:tcPr>
          <w:p w14:paraId="058B591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960" w:type="dxa"/>
            <w:hideMark/>
          </w:tcPr>
          <w:p w14:paraId="4DE52B6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w:t>
            </w:r>
          </w:p>
        </w:tc>
        <w:tc>
          <w:tcPr>
            <w:tcW w:w="960" w:type="dxa"/>
            <w:noWrap/>
            <w:hideMark/>
          </w:tcPr>
          <w:p w14:paraId="6BBF182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c>
          <w:tcPr>
            <w:tcW w:w="1027" w:type="dxa"/>
            <w:noWrap/>
            <w:hideMark/>
          </w:tcPr>
          <w:p w14:paraId="1D0DCB0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4CFADEE6" w14:textId="77777777" w:rsidTr="00CB3FAC">
        <w:trPr>
          <w:trHeight w:val="20"/>
          <w:jc w:val="center"/>
        </w:trPr>
        <w:tc>
          <w:tcPr>
            <w:tcW w:w="5665" w:type="dxa"/>
            <w:hideMark/>
          </w:tcPr>
          <w:p w14:paraId="58406654" w14:textId="77777777" w:rsidR="00A045B8" w:rsidRPr="00F07DD0" w:rsidRDefault="00A045B8"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Taraxacum officinale</w:t>
            </w:r>
            <w:r w:rsidRPr="00F07DD0">
              <w:rPr>
                <w:rFonts w:eastAsia="Times New Roman"/>
                <w:sz w:val="24"/>
                <w:szCs w:val="24"/>
                <w:lang w:val="en-US" w:eastAsia="ru-RU"/>
              </w:rPr>
              <w:t xml:space="preserve"> F.H.Wigg.</w:t>
            </w:r>
          </w:p>
        </w:tc>
        <w:tc>
          <w:tcPr>
            <w:tcW w:w="960" w:type="dxa"/>
            <w:hideMark/>
          </w:tcPr>
          <w:p w14:paraId="39A2794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2912C38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c>
          <w:tcPr>
            <w:tcW w:w="960" w:type="dxa"/>
            <w:noWrap/>
            <w:hideMark/>
          </w:tcPr>
          <w:p w14:paraId="4FE3D0C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4,24</w:t>
            </w:r>
          </w:p>
        </w:tc>
        <w:tc>
          <w:tcPr>
            <w:tcW w:w="1027" w:type="dxa"/>
            <w:noWrap/>
            <w:hideMark/>
          </w:tcPr>
          <w:p w14:paraId="71CC7D9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30041DA7" w14:textId="77777777" w:rsidTr="00CB3FAC">
        <w:trPr>
          <w:trHeight w:val="20"/>
          <w:jc w:val="center"/>
        </w:trPr>
        <w:tc>
          <w:tcPr>
            <w:tcW w:w="5665" w:type="dxa"/>
            <w:hideMark/>
          </w:tcPr>
          <w:p w14:paraId="4F45FDB0"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Fritillaria meleagroides</w:t>
            </w:r>
            <w:r w:rsidRPr="00F07DD0">
              <w:rPr>
                <w:rFonts w:eastAsia="Times New Roman"/>
                <w:sz w:val="24"/>
                <w:szCs w:val="24"/>
                <w:lang w:val="en-US" w:eastAsia="ru-RU"/>
              </w:rPr>
              <w:t xml:space="preserve"> Patrin ex Schult. </w:t>
            </w:r>
            <w:r w:rsidRPr="00F07DD0">
              <w:rPr>
                <w:rFonts w:eastAsia="Times New Roman"/>
                <w:sz w:val="24"/>
                <w:szCs w:val="24"/>
                <w:lang w:eastAsia="ru-RU"/>
              </w:rPr>
              <w:t>&amp; Schult. f.</w:t>
            </w:r>
          </w:p>
        </w:tc>
        <w:tc>
          <w:tcPr>
            <w:tcW w:w="960" w:type="dxa"/>
            <w:hideMark/>
          </w:tcPr>
          <w:p w14:paraId="4B22248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77DF1AF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c>
          <w:tcPr>
            <w:tcW w:w="960" w:type="dxa"/>
            <w:noWrap/>
            <w:hideMark/>
          </w:tcPr>
          <w:p w14:paraId="451B499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4,24</w:t>
            </w:r>
          </w:p>
        </w:tc>
        <w:tc>
          <w:tcPr>
            <w:tcW w:w="1027" w:type="dxa"/>
            <w:noWrap/>
            <w:hideMark/>
          </w:tcPr>
          <w:p w14:paraId="42E3962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6FB1DC7D" w14:textId="77777777" w:rsidTr="00CB3FAC">
        <w:trPr>
          <w:trHeight w:val="20"/>
          <w:jc w:val="center"/>
        </w:trPr>
        <w:tc>
          <w:tcPr>
            <w:tcW w:w="5665" w:type="dxa"/>
            <w:hideMark/>
          </w:tcPr>
          <w:p w14:paraId="28F24E16"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Spiraea hypericifolia</w:t>
            </w:r>
            <w:r w:rsidRPr="00F07DD0">
              <w:rPr>
                <w:rFonts w:eastAsia="Times New Roman"/>
                <w:sz w:val="24"/>
                <w:szCs w:val="24"/>
                <w:lang w:eastAsia="ru-RU"/>
              </w:rPr>
              <w:t xml:space="preserve"> L.</w:t>
            </w:r>
          </w:p>
        </w:tc>
        <w:tc>
          <w:tcPr>
            <w:tcW w:w="960" w:type="dxa"/>
            <w:hideMark/>
          </w:tcPr>
          <w:p w14:paraId="72AA613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0D60F9F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0,8</w:t>
            </w:r>
          </w:p>
        </w:tc>
        <w:tc>
          <w:tcPr>
            <w:tcW w:w="960" w:type="dxa"/>
            <w:noWrap/>
            <w:hideMark/>
          </w:tcPr>
          <w:p w14:paraId="5C62310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6,93</w:t>
            </w:r>
          </w:p>
        </w:tc>
        <w:tc>
          <w:tcPr>
            <w:tcW w:w="1027" w:type="dxa"/>
            <w:noWrap/>
            <w:hideMark/>
          </w:tcPr>
          <w:p w14:paraId="3DFEB6A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3DBBBCD1" w14:textId="77777777" w:rsidTr="00CB3FAC">
        <w:trPr>
          <w:trHeight w:val="20"/>
          <w:jc w:val="center"/>
        </w:trPr>
        <w:tc>
          <w:tcPr>
            <w:tcW w:w="5665" w:type="dxa"/>
            <w:hideMark/>
          </w:tcPr>
          <w:p w14:paraId="15648D9E"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Fragaria viridis</w:t>
            </w:r>
            <w:r w:rsidRPr="00F07DD0">
              <w:rPr>
                <w:rFonts w:eastAsia="Times New Roman"/>
                <w:sz w:val="24"/>
                <w:szCs w:val="24"/>
                <w:lang w:eastAsia="ru-RU"/>
              </w:rPr>
              <w:t xml:space="preserve"> (Duchesne) Weston</w:t>
            </w:r>
          </w:p>
        </w:tc>
        <w:tc>
          <w:tcPr>
            <w:tcW w:w="960" w:type="dxa"/>
            <w:hideMark/>
          </w:tcPr>
          <w:p w14:paraId="4D99909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174C881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4,1</w:t>
            </w:r>
          </w:p>
        </w:tc>
        <w:tc>
          <w:tcPr>
            <w:tcW w:w="960" w:type="dxa"/>
            <w:noWrap/>
            <w:hideMark/>
          </w:tcPr>
          <w:p w14:paraId="6E0D734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15,68</w:t>
            </w:r>
          </w:p>
        </w:tc>
        <w:tc>
          <w:tcPr>
            <w:tcW w:w="1027" w:type="dxa"/>
            <w:noWrap/>
            <w:hideMark/>
          </w:tcPr>
          <w:p w14:paraId="150D63D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7DD3EAF2" w14:textId="77777777" w:rsidTr="00CB3FAC">
        <w:trPr>
          <w:trHeight w:val="20"/>
          <w:jc w:val="center"/>
        </w:trPr>
        <w:tc>
          <w:tcPr>
            <w:tcW w:w="5665" w:type="dxa"/>
            <w:hideMark/>
          </w:tcPr>
          <w:p w14:paraId="664780FB"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Filipendula vulgaris</w:t>
            </w:r>
            <w:r w:rsidRPr="00F07DD0">
              <w:rPr>
                <w:rFonts w:eastAsia="Times New Roman"/>
                <w:sz w:val="24"/>
                <w:szCs w:val="24"/>
                <w:lang w:eastAsia="ru-RU"/>
              </w:rPr>
              <w:t xml:space="preserve"> Moench</w:t>
            </w:r>
          </w:p>
        </w:tc>
        <w:tc>
          <w:tcPr>
            <w:tcW w:w="960" w:type="dxa"/>
            <w:hideMark/>
          </w:tcPr>
          <w:p w14:paraId="602BFBF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126E2A5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2,2</w:t>
            </w:r>
          </w:p>
        </w:tc>
        <w:tc>
          <w:tcPr>
            <w:tcW w:w="960" w:type="dxa"/>
            <w:noWrap/>
            <w:hideMark/>
          </w:tcPr>
          <w:p w14:paraId="275A3B5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11,49</w:t>
            </w:r>
          </w:p>
        </w:tc>
        <w:tc>
          <w:tcPr>
            <w:tcW w:w="1027" w:type="dxa"/>
            <w:noWrap/>
            <w:hideMark/>
          </w:tcPr>
          <w:p w14:paraId="4BA46C1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1AF340B5" w14:textId="77777777" w:rsidTr="00CB3FAC">
        <w:trPr>
          <w:trHeight w:val="20"/>
          <w:jc w:val="center"/>
        </w:trPr>
        <w:tc>
          <w:tcPr>
            <w:tcW w:w="5665" w:type="dxa"/>
            <w:hideMark/>
          </w:tcPr>
          <w:p w14:paraId="45E94D62"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Galium</w:t>
            </w:r>
            <w:r w:rsidRPr="00F07DD0">
              <w:rPr>
                <w:rFonts w:eastAsia="Times New Roman"/>
                <w:sz w:val="24"/>
                <w:szCs w:val="24"/>
                <w:lang w:eastAsia="ru-RU"/>
              </w:rPr>
              <w:t xml:space="preserve"> </w:t>
            </w:r>
            <w:r w:rsidRPr="00F07DD0">
              <w:rPr>
                <w:rFonts w:eastAsia="Times New Roman"/>
                <w:i/>
                <w:iCs/>
                <w:sz w:val="24"/>
                <w:szCs w:val="24"/>
                <w:lang w:eastAsia="ru-RU"/>
              </w:rPr>
              <w:t>verum</w:t>
            </w:r>
            <w:r w:rsidRPr="00F07DD0">
              <w:rPr>
                <w:rFonts w:eastAsia="Times New Roman"/>
                <w:sz w:val="24"/>
                <w:szCs w:val="24"/>
                <w:lang w:eastAsia="ru-RU"/>
              </w:rPr>
              <w:t xml:space="preserve"> L.</w:t>
            </w:r>
          </w:p>
        </w:tc>
        <w:tc>
          <w:tcPr>
            <w:tcW w:w="960" w:type="dxa"/>
            <w:hideMark/>
          </w:tcPr>
          <w:p w14:paraId="224A920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60</w:t>
            </w:r>
          </w:p>
        </w:tc>
        <w:tc>
          <w:tcPr>
            <w:tcW w:w="960" w:type="dxa"/>
            <w:hideMark/>
          </w:tcPr>
          <w:p w14:paraId="21D0DFD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c>
          <w:tcPr>
            <w:tcW w:w="960" w:type="dxa"/>
            <w:noWrap/>
            <w:hideMark/>
          </w:tcPr>
          <w:p w14:paraId="65276DD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4,24</w:t>
            </w:r>
          </w:p>
        </w:tc>
        <w:tc>
          <w:tcPr>
            <w:tcW w:w="1027" w:type="dxa"/>
            <w:noWrap/>
            <w:hideMark/>
          </w:tcPr>
          <w:p w14:paraId="34AE39F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22E9A8BC" w14:textId="77777777" w:rsidTr="00CB3FAC">
        <w:trPr>
          <w:trHeight w:val="20"/>
          <w:jc w:val="center"/>
        </w:trPr>
        <w:tc>
          <w:tcPr>
            <w:tcW w:w="5665" w:type="dxa"/>
            <w:hideMark/>
          </w:tcPr>
          <w:p w14:paraId="01061029" w14:textId="77777777" w:rsidR="00A045B8" w:rsidRPr="00F07DD0" w:rsidRDefault="00A045B8"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Kadenia dubia</w:t>
            </w:r>
            <w:r w:rsidRPr="00F07DD0">
              <w:rPr>
                <w:rFonts w:eastAsia="Times New Roman"/>
                <w:sz w:val="24"/>
                <w:szCs w:val="24"/>
                <w:lang w:val="en-US" w:eastAsia="ru-RU"/>
              </w:rPr>
              <w:t xml:space="preserve"> (Schkuhr) Lavrova &amp; V.N.Tikhom.</w:t>
            </w:r>
          </w:p>
        </w:tc>
        <w:tc>
          <w:tcPr>
            <w:tcW w:w="960" w:type="dxa"/>
            <w:hideMark/>
          </w:tcPr>
          <w:p w14:paraId="60A6B56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768A3FA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30B9E6E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66DC0CF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8A45D03" w14:textId="77777777" w:rsidTr="00CB3FAC">
        <w:trPr>
          <w:trHeight w:val="20"/>
          <w:jc w:val="center"/>
        </w:trPr>
        <w:tc>
          <w:tcPr>
            <w:tcW w:w="5665" w:type="dxa"/>
            <w:hideMark/>
          </w:tcPr>
          <w:p w14:paraId="78FB01B2"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pontica</w:t>
            </w:r>
            <w:r w:rsidRPr="00F07DD0">
              <w:rPr>
                <w:rFonts w:eastAsia="Times New Roman"/>
                <w:sz w:val="24"/>
                <w:szCs w:val="24"/>
                <w:lang w:eastAsia="ru-RU"/>
              </w:rPr>
              <w:t xml:space="preserve"> L.</w:t>
            </w:r>
          </w:p>
        </w:tc>
        <w:tc>
          <w:tcPr>
            <w:tcW w:w="960" w:type="dxa"/>
            <w:hideMark/>
          </w:tcPr>
          <w:p w14:paraId="507CFBD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65D6D381"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6,1</w:t>
            </w:r>
          </w:p>
        </w:tc>
        <w:tc>
          <w:tcPr>
            <w:tcW w:w="960" w:type="dxa"/>
            <w:noWrap/>
            <w:hideMark/>
          </w:tcPr>
          <w:p w14:paraId="7D7CD89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15,62</w:t>
            </w:r>
          </w:p>
        </w:tc>
        <w:tc>
          <w:tcPr>
            <w:tcW w:w="1027" w:type="dxa"/>
            <w:noWrap/>
            <w:hideMark/>
          </w:tcPr>
          <w:p w14:paraId="398F470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6ACCCE5" w14:textId="77777777" w:rsidTr="00CB3FAC">
        <w:trPr>
          <w:trHeight w:val="20"/>
          <w:jc w:val="center"/>
        </w:trPr>
        <w:tc>
          <w:tcPr>
            <w:tcW w:w="5665" w:type="dxa"/>
            <w:hideMark/>
          </w:tcPr>
          <w:p w14:paraId="64911FE4"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Achillea setacea</w:t>
            </w:r>
            <w:r w:rsidRPr="00F07DD0">
              <w:rPr>
                <w:rFonts w:eastAsia="Times New Roman"/>
                <w:sz w:val="24"/>
                <w:szCs w:val="24"/>
                <w:lang w:eastAsia="ru-RU"/>
              </w:rPr>
              <w:t xml:space="preserve"> Waldst. &amp; Kit.</w:t>
            </w:r>
          </w:p>
        </w:tc>
        <w:tc>
          <w:tcPr>
            <w:tcW w:w="960" w:type="dxa"/>
            <w:hideMark/>
          </w:tcPr>
          <w:p w14:paraId="2E816BE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6167E3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17F4443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10E9DC1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81BCA76" w14:textId="77777777" w:rsidTr="004A0057">
        <w:trPr>
          <w:trHeight w:val="20"/>
          <w:jc w:val="center"/>
        </w:trPr>
        <w:tc>
          <w:tcPr>
            <w:tcW w:w="5665" w:type="dxa"/>
            <w:tcBorders>
              <w:bottom w:val="nil"/>
            </w:tcBorders>
            <w:hideMark/>
          </w:tcPr>
          <w:p w14:paraId="5E3D6107"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nitrosa</w:t>
            </w:r>
            <w:r w:rsidRPr="00F07DD0">
              <w:rPr>
                <w:rFonts w:eastAsia="Times New Roman"/>
                <w:sz w:val="24"/>
                <w:szCs w:val="24"/>
                <w:lang w:eastAsia="ru-RU"/>
              </w:rPr>
              <w:t xml:space="preserve"> Weber</w:t>
            </w:r>
          </w:p>
        </w:tc>
        <w:tc>
          <w:tcPr>
            <w:tcW w:w="960" w:type="dxa"/>
            <w:tcBorders>
              <w:bottom w:val="nil"/>
            </w:tcBorders>
            <w:hideMark/>
          </w:tcPr>
          <w:p w14:paraId="73C042D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tcBorders>
              <w:bottom w:val="nil"/>
            </w:tcBorders>
            <w:hideMark/>
          </w:tcPr>
          <w:p w14:paraId="31D181F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tcBorders>
              <w:bottom w:val="nil"/>
            </w:tcBorders>
            <w:noWrap/>
            <w:hideMark/>
          </w:tcPr>
          <w:p w14:paraId="4D73690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tcBorders>
              <w:bottom w:val="nil"/>
            </w:tcBorders>
            <w:noWrap/>
            <w:hideMark/>
          </w:tcPr>
          <w:p w14:paraId="5F91D16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614D94AE" w14:textId="77777777" w:rsidTr="004A0057">
        <w:trPr>
          <w:trHeight w:val="20"/>
          <w:jc w:val="center"/>
        </w:trPr>
        <w:tc>
          <w:tcPr>
            <w:tcW w:w="9572" w:type="dxa"/>
            <w:gridSpan w:val="5"/>
            <w:tcBorders>
              <w:top w:val="nil"/>
              <w:left w:val="nil"/>
              <w:bottom w:val="single" w:sz="4" w:space="0" w:color="auto"/>
              <w:right w:val="nil"/>
            </w:tcBorders>
          </w:tcPr>
          <w:p w14:paraId="2769E361" w14:textId="77777777" w:rsidR="004A0057" w:rsidRPr="00F07DD0" w:rsidRDefault="004A0057" w:rsidP="00F07DD0">
            <w:pPr>
              <w:spacing w:after="0" w:line="240" w:lineRule="auto"/>
              <w:ind w:hanging="85"/>
              <w:contextualSpacing/>
              <w:jc w:val="both"/>
              <w:rPr>
                <w:rFonts w:eastAsia="Times New Roman"/>
                <w:sz w:val="28"/>
                <w:szCs w:val="28"/>
                <w:lang w:eastAsia="ru-RU"/>
              </w:rPr>
            </w:pPr>
          </w:p>
          <w:p w14:paraId="44B14A04" w14:textId="00250628" w:rsidR="00CB3FAC" w:rsidRPr="00F07DD0" w:rsidRDefault="00CB3FAC" w:rsidP="00F07DD0">
            <w:pPr>
              <w:spacing w:after="0" w:line="240" w:lineRule="auto"/>
              <w:ind w:hanging="85"/>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18</w:t>
            </w:r>
          </w:p>
          <w:p w14:paraId="729BE282" w14:textId="77777777" w:rsidR="00CB3FAC" w:rsidRPr="00F07DD0" w:rsidRDefault="00CB3FAC" w:rsidP="00F07DD0">
            <w:pPr>
              <w:spacing w:after="0" w:line="240" w:lineRule="auto"/>
              <w:ind w:hanging="85"/>
              <w:contextualSpacing/>
              <w:jc w:val="both"/>
              <w:rPr>
                <w:rFonts w:eastAsia="Times New Roman"/>
                <w:sz w:val="16"/>
                <w:szCs w:val="16"/>
                <w:lang w:eastAsia="ru-RU"/>
              </w:rPr>
            </w:pPr>
          </w:p>
        </w:tc>
      </w:tr>
      <w:tr w:rsidR="00941D1F" w:rsidRPr="00F07DD0" w14:paraId="3CC5B25C" w14:textId="77777777" w:rsidTr="004A0057">
        <w:trPr>
          <w:trHeight w:val="20"/>
          <w:jc w:val="center"/>
        </w:trPr>
        <w:tc>
          <w:tcPr>
            <w:tcW w:w="5665" w:type="dxa"/>
            <w:tcBorders>
              <w:top w:val="single" w:sz="4" w:space="0" w:color="auto"/>
            </w:tcBorders>
          </w:tcPr>
          <w:p w14:paraId="798CC159" w14:textId="07585608" w:rsidR="00CB3FAC" w:rsidRPr="00F07DD0" w:rsidRDefault="00CB3FAC" w:rsidP="00F07DD0">
            <w:pPr>
              <w:spacing w:after="0" w:line="240" w:lineRule="auto"/>
              <w:contextualSpacing/>
              <w:jc w:val="center"/>
              <w:rPr>
                <w:rFonts w:eastAsia="Times New Roman"/>
                <w:iCs/>
                <w:sz w:val="24"/>
                <w:szCs w:val="24"/>
                <w:lang w:eastAsia="ru-RU"/>
              </w:rPr>
            </w:pPr>
            <w:r w:rsidRPr="00F07DD0">
              <w:rPr>
                <w:rFonts w:eastAsia="Times New Roman"/>
                <w:iCs/>
                <w:sz w:val="24"/>
                <w:szCs w:val="24"/>
                <w:lang w:eastAsia="ru-RU"/>
              </w:rPr>
              <w:lastRenderedPageBreak/>
              <w:t>1</w:t>
            </w:r>
          </w:p>
        </w:tc>
        <w:tc>
          <w:tcPr>
            <w:tcW w:w="960" w:type="dxa"/>
            <w:tcBorders>
              <w:top w:val="single" w:sz="4" w:space="0" w:color="auto"/>
            </w:tcBorders>
          </w:tcPr>
          <w:p w14:paraId="27E2605B" w14:textId="62E925E1"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960" w:type="dxa"/>
            <w:tcBorders>
              <w:top w:val="single" w:sz="4" w:space="0" w:color="auto"/>
            </w:tcBorders>
          </w:tcPr>
          <w:p w14:paraId="329741A0" w14:textId="255F12B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960" w:type="dxa"/>
            <w:tcBorders>
              <w:top w:val="single" w:sz="4" w:space="0" w:color="auto"/>
            </w:tcBorders>
            <w:noWrap/>
          </w:tcPr>
          <w:p w14:paraId="6FBD644C" w14:textId="4B5CBDA2"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027" w:type="dxa"/>
            <w:tcBorders>
              <w:top w:val="single" w:sz="4" w:space="0" w:color="auto"/>
            </w:tcBorders>
            <w:noWrap/>
          </w:tcPr>
          <w:p w14:paraId="4FBDBB42" w14:textId="3FE3C592"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r>
      <w:tr w:rsidR="00941D1F" w:rsidRPr="00F07DD0" w14:paraId="492FA635" w14:textId="77777777" w:rsidTr="00CB3FAC">
        <w:trPr>
          <w:trHeight w:val="20"/>
          <w:jc w:val="center"/>
        </w:trPr>
        <w:tc>
          <w:tcPr>
            <w:tcW w:w="5665" w:type="dxa"/>
            <w:hideMark/>
          </w:tcPr>
          <w:p w14:paraId="5D3313D7"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Stellaria graminea</w:t>
            </w:r>
            <w:r w:rsidRPr="00F07DD0">
              <w:rPr>
                <w:rFonts w:eastAsia="Times New Roman"/>
                <w:sz w:val="24"/>
                <w:szCs w:val="24"/>
                <w:lang w:eastAsia="ru-RU"/>
              </w:rPr>
              <w:t xml:space="preserve"> L.</w:t>
            </w:r>
          </w:p>
        </w:tc>
        <w:tc>
          <w:tcPr>
            <w:tcW w:w="960" w:type="dxa"/>
            <w:hideMark/>
          </w:tcPr>
          <w:p w14:paraId="0B8D0C6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D228BF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7160387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13629D0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079981B2" w14:textId="77777777" w:rsidTr="00CB3FAC">
        <w:trPr>
          <w:trHeight w:val="20"/>
          <w:jc w:val="center"/>
        </w:trPr>
        <w:tc>
          <w:tcPr>
            <w:tcW w:w="5665" w:type="dxa"/>
            <w:hideMark/>
          </w:tcPr>
          <w:p w14:paraId="440818B8"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Atriplex verrucifera</w:t>
            </w:r>
            <w:r w:rsidRPr="00F07DD0">
              <w:rPr>
                <w:rFonts w:eastAsia="Times New Roman"/>
                <w:sz w:val="24"/>
                <w:szCs w:val="24"/>
                <w:lang w:eastAsia="ru-RU"/>
              </w:rPr>
              <w:t xml:space="preserve"> Bieb.</w:t>
            </w:r>
          </w:p>
        </w:tc>
        <w:tc>
          <w:tcPr>
            <w:tcW w:w="960" w:type="dxa"/>
            <w:hideMark/>
          </w:tcPr>
          <w:p w14:paraId="05A9200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443EE74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3C3AE80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3AE53E7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1F4DE53C" w14:textId="77777777" w:rsidTr="00CB3FAC">
        <w:trPr>
          <w:trHeight w:val="20"/>
          <w:jc w:val="center"/>
        </w:trPr>
        <w:tc>
          <w:tcPr>
            <w:tcW w:w="5665" w:type="dxa"/>
            <w:hideMark/>
          </w:tcPr>
          <w:p w14:paraId="27113AD2"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Astragalus danicus</w:t>
            </w:r>
            <w:r w:rsidRPr="00F07DD0">
              <w:rPr>
                <w:rFonts w:eastAsia="Times New Roman"/>
                <w:sz w:val="24"/>
                <w:szCs w:val="24"/>
                <w:lang w:eastAsia="ru-RU"/>
              </w:rPr>
              <w:t xml:space="preserve"> Retz.</w:t>
            </w:r>
          </w:p>
        </w:tc>
        <w:tc>
          <w:tcPr>
            <w:tcW w:w="960" w:type="dxa"/>
            <w:hideMark/>
          </w:tcPr>
          <w:p w14:paraId="5B0A43C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3D64F8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960" w:type="dxa"/>
            <w:noWrap/>
            <w:hideMark/>
          </w:tcPr>
          <w:p w14:paraId="3FB5D70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22,8</w:t>
            </w:r>
          </w:p>
        </w:tc>
        <w:tc>
          <w:tcPr>
            <w:tcW w:w="1027" w:type="dxa"/>
            <w:noWrap/>
            <w:hideMark/>
          </w:tcPr>
          <w:p w14:paraId="3E06A0A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74E37CB7" w14:textId="77777777" w:rsidTr="00CB3FAC">
        <w:trPr>
          <w:trHeight w:val="20"/>
          <w:jc w:val="center"/>
        </w:trPr>
        <w:tc>
          <w:tcPr>
            <w:tcW w:w="5665" w:type="dxa"/>
            <w:hideMark/>
          </w:tcPr>
          <w:p w14:paraId="0A5FFBFA"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Plantago media </w:t>
            </w:r>
            <w:r w:rsidRPr="00F07DD0">
              <w:rPr>
                <w:rFonts w:eastAsia="Times New Roman"/>
                <w:sz w:val="24"/>
                <w:szCs w:val="24"/>
                <w:lang w:eastAsia="ru-RU"/>
              </w:rPr>
              <w:t>L.</w:t>
            </w:r>
          </w:p>
        </w:tc>
        <w:tc>
          <w:tcPr>
            <w:tcW w:w="960" w:type="dxa"/>
            <w:hideMark/>
          </w:tcPr>
          <w:p w14:paraId="1F525CB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5BCC45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25C4CC8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09E6C36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44870D4A" w14:textId="77777777" w:rsidTr="00CB3FAC">
        <w:trPr>
          <w:trHeight w:val="20"/>
          <w:jc w:val="center"/>
        </w:trPr>
        <w:tc>
          <w:tcPr>
            <w:tcW w:w="5665" w:type="dxa"/>
            <w:hideMark/>
          </w:tcPr>
          <w:p w14:paraId="5634760F"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Poa pratensis </w:t>
            </w:r>
            <w:r w:rsidRPr="00F07DD0">
              <w:rPr>
                <w:rFonts w:eastAsia="Times New Roman"/>
                <w:sz w:val="24"/>
                <w:szCs w:val="24"/>
                <w:lang w:eastAsia="ru-RU"/>
              </w:rPr>
              <w:t>L</w:t>
            </w:r>
            <w:r w:rsidRPr="00F07DD0">
              <w:rPr>
                <w:rFonts w:eastAsia="Times New Roman"/>
                <w:i/>
                <w:iCs/>
                <w:sz w:val="24"/>
                <w:szCs w:val="24"/>
                <w:lang w:eastAsia="ru-RU"/>
              </w:rPr>
              <w:t>.</w:t>
            </w:r>
            <w:r w:rsidRPr="00F07DD0">
              <w:rPr>
                <w:rFonts w:eastAsia="Times New Roman"/>
                <w:sz w:val="24"/>
                <w:szCs w:val="24"/>
                <w:lang w:eastAsia="ru-RU"/>
              </w:rPr>
              <w:t xml:space="preserve"> </w:t>
            </w:r>
          </w:p>
        </w:tc>
        <w:tc>
          <w:tcPr>
            <w:tcW w:w="960" w:type="dxa"/>
            <w:hideMark/>
          </w:tcPr>
          <w:p w14:paraId="35A207C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2411071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960" w:type="dxa"/>
            <w:noWrap/>
            <w:hideMark/>
          </w:tcPr>
          <w:p w14:paraId="3C4A57E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12,65</w:t>
            </w:r>
          </w:p>
        </w:tc>
        <w:tc>
          <w:tcPr>
            <w:tcW w:w="1027" w:type="dxa"/>
            <w:noWrap/>
            <w:hideMark/>
          </w:tcPr>
          <w:p w14:paraId="0B1BCCA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03DD738B" w14:textId="77777777" w:rsidTr="00CB3FAC">
        <w:trPr>
          <w:trHeight w:val="20"/>
          <w:jc w:val="center"/>
        </w:trPr>
        <w:tc>
          <w:tcPr>
            <w:tcW w:w="5665" w:type="dxa"/>
            <w:hideMark/>
          </w:tcPr>
          <w:p w14:paraId="0C15BBEF"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Ranunculus pedatus</w:t>
            </w:r>
            <w:r w:rsidRPr="00F07DD0">
              <w:rPr>
                <w:rFonts w:eastAsia="Times New Roman"/>
                <w:sz w:val="24"/>
                <w:szCs w:val="24"/>
                <w:lang w:eastAsia="ru-RU"/>
              </w:rPr>
              <w:t xml:space="preserve"> Waldst. &amp; Kit.</w:t>
            </w:r>
          </w:p>
        </w:tc>
        <w:tc>
          <w:tcPr>
            <w:tcW w:w="960" w:type="dxa"/>
            <w:hideMark/>
          </w:tcPr>
          <w:p w14:paraId="38D7707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C01E78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301D357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6B99BC6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26F2B918" w14:textId="77777777" w:rsidTr="00CB3FAC">
        <w:trPr>
          <w:trHeight w:val="20"/>
          <w:jc w:val="center"/>
        </w:trPr>
        <w:tc>
          <w:tcPr>
            <w:tcW w:w="5665" w:type="dxa"/>
            <w:hideMark/>
          </w:tcPr>
          <w:p w14:paraId="61A650EB"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Sanguisorba officinalis</w:t>
            </w:r>
            <w:r w:rsidRPr="00F07DD0">
              <w:rPr>
                <w:rFonts w:eastAsia="Times New Roman"/>
                <w:sz w:val="24"/>
                <w:szCs w:val="24"/>
                <w:lang w:eastAsia="ru-RU"/>
              </w:rPr>
              <w:t xml:space="preserve"> L.</w:t>
            </w:r>
          </w:p>
        </w:tc>
        <w:tc>
          <w:tcPr>
            <w:tcW w:w="960" w:type="dxa"/>
            <w:hideMark/>
          </w:tcPr>
          <w:p w14:paraId="447B34C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45A4248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p>
        </w:tc>
        <w:tc>
          <w:tcPr>
            <w:tcW w:w="960" w:type="dxa"/>
            <w:noWrap/>
            <w:hideMark/>
          </w:tcPr>
          <w:p w14:paraId="451A73B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6,63</w:t>
            </w:r>
          </w:p>
        </w:tc>
        <w:tc>
          <w:tcPr>
            <w:tcW w:w="1027" w:type="dxa"/>
            <w:noWrap/>
            <w:hideMark/>
          </w:tcPr>
          <w:p w14:paraId="22D6D69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1D13EA97" w14:textId="77777777" w:rsidTr="00CB3FAC">
        <w:trPr>
          <w:trHeight w:val="20"/>
          <w:jc w:val="center"/>
        </w:trPr>
        <w:tc>
          <w:tcPr>
            <w:tcW w:w="5665" w:type="dxa"/>
            <w:hideMark/>
          </w:tcPr>
          <w:p w14:paraId="48B39294"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Potentilla argentea </w:t>
            </w:r>
            <w:r w:rsidRPr="00F07DD0">
              <w:rPr>
                <w:rFonts w:eastAsia="Times New Roman"/>
                <w:sz w:val="24"/>
                <w:szCs w:val="24"/>
                <w:lang w:eastAsia="ru-RU"/>
              </w:rPr>
              <w:t xml:space="preserve">L. </w:t>
            </w:r>
          </w:p>
        </w:tc>
        <w:tc>
          <w:tcPr>
            <w:tcW w:w="960" w:type="dxa"/>
            <w:hideMark/>
          </w:tcPr>
          <w:p w14:paraId="2C0B0ED5"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3F44DDC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4FFC809E"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24DF1421"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057FC730" w14:textId="77777777" w:rsidTr="00CB3FAC">
        <w:trPr>
          <w:trHeight w:val="20"/>
          <w:jc w:val="center"/>
        </w:trPr>
        <w:tc>
          <w:tcPr>
            <w:tcW w:w="5665" w:type="dxa"/>
            <w:hideMark/>
          </w:tcPr>
          <w:p w14:paraId="201B69F7"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Valeriana tuberosa</w:t>
            </w:r>
            <w:r w:rsidRPr="00F07DD0">
              <w:rPr>
                <w:rFonts w:eastAsia="Times New Roman"/>
                <w:sz w:val="24"/>
                <w:szCs w:val="24"/>
                <w:lang w:eastAsia="ru-RU"/>
              </w:rPr>
              <w:t xml:space="preserve"> L.</w:t>
            </w:r>
          </w:p>
        </w:tc>
        <w:tc>
          <w:tcPr>
            <w:tcW w:w="960" w:type="dxa"/>
            <w:hideMark/>
          </w:tcPr>
          <w:p w14:paraId="56BCEAA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40</w:t>
            </w:r>
          </w:p>
        </w:tc>
        <w:tc>
          <w:tcPr>
            <w:tcW w:w="960" w:type="dxa"/>
            <w:hideMark/>
          </w:tcPr>
          <w:p w14:paraId="288375F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c>
          <w:tcPr>
            <w:tcW w:w="960" w:type="dxa"/>
            <w:noWrap/>
            <w:hideMark/>
          </w:tcPr>
          <w:p w14:paraId="56516862"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2,83</w:t>
            </w:r>
          </w:p>
        </w:tc>
        <w:tc>
          <w:tcPr>
            <w:tcW w:w="1027" w:type="dxa"/>
            <w:noWrap/>
            <w:hideMark/>
          </w:tcPr>
          <w:p w14:paraId="0C1E67C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r>
      <w:tr w:rsidR="00941D1F" w:rsidRPr="00F07DD0" w14:paraId="654E05C2" w14:textId="77777777" w:rsidTr="00CB3FAC">
        <w:trPr>
          <w:trHeight w:val="20"/>
          <w:jc w:val="center"/>
        </w:trPr>
        <w:tc>
          <w:tcPr>
            <w:tcW w:w="5665" w:type="dxa"/>
            <w:hideMark/>
          </w:tcPr>
          <w:p w14:paraId="12092F04" w14:textId="77777777" w:rsidR="00A045B8" w:rsidRPr="00F07DD0" w:rsidRDefault="00A045B8"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Allium lineare</w:t>
            </w:r>
            <w:r w:rsidRPr="00F07DD0">
              <w:rPr>
                <w:rFonts w:eastAsia="Times New Roman"/>
                <w:sz w:val="24"/>
                <w:szCs w:val="24"/>
                <w:lang w:eastAsia="ru-RU"/>
              </w:rPr>
              <w:t xml:space="preserve"> L. </w:t>
            </w:r>
          </w:p>
        </w:tc>
        <w:tc>
          <w:tcPr>
            <w:tcW w:w="960" w:type="dxa"/>
            <w:hideMark/>
          </w:tcPr>
          <w:p w14:paraId="055D773C"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6DB3F6E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noWrap/>
            <w:hideMark/>
          </w:tcPr>
          <w:p w14:paraId="2C1438B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1027" w:type="dxa"/>
            <w:noWrap/>
            <w:hideMark/>
          </w:tcPr>
          <w:p w14:paraId="1ED17A5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8AFAE5D" w14:textId="77777777" w:rsidTr="00CB3FAC">
        <w:trPr>
          <w:trHeight w:val="20"/>
          <w:jc w:val="center"/>
        </w:trPr>
        <w:tc>
          <w:tcPr>
            <w:tcW w:w="5665" w:type="dxa"/>
            <w:hideMark/>
          </w:tcPr>
          <w:p w14:paraId="7D3FD43D" w14:textId="77777777" w:rsidR="00A045B8" w:rsidRPr="00F07DD0" w:rsidRDefault="00A045B8"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Peucedanum morisonii</w:t>
            </w:r>
            <w:r w:rsidRPr="00F07DD0">
              <w:rPr>
                <w:rFonts w:eastAsia="Times New Roman"/>
                <w:sz w:val="24"/>
                <w:szCs w:val="24"/>
                <w:lang w:val="en-US" w:eastAsia="ru-RU"/>
              </w:rPr>
              <w:t xml:space="preserve"> Besser ex Spreng.</w:t>
            </w:r>
          </w:p>
        </w:tc>
        <w:tc>
          <w:tcPr>
            <w:tcW w:w="960" w:type="dxa"/>
            <w:hideMark/>
          </w:tcPr>
          <w:p w14:paraId="14BE368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603E910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5B4E143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5D6AE3B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212D624" w14:textId="77777777" w:rsidTr="00CB3FAC">
        <w:trPr>
          <w:trHeight w:val="20"/>
          <w:jc w:val="center"/>
        </w:trPr>
        <w:tc>
          <w:tcPr>
            <w:tcW w:w="5665" w:type="dxa"/>
            <w:hideMark/>
          </w:tcPr>
          <w:p w14:paraId="36C1046C"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rupestris</w:t>
            </w:r>
            <w:r w:rsidRPr="00F07DD0">
              <w:rPr>
                <w:rFonts w:eastAsia="Times New Roman"/>
                <w:sz w:val="24"/>
                <w:szCs w:val="24"/>
                <w:lang w:eastAsia="ru-RU"/>
              </w:rPr>
              <w:t xml:space="preserve"> L.</w:t>
            </w:r>
          </w:p>
        </w:tc>
        <w:tc>
          <w:tcPr>
            <w:tcW w:w="960" w:type="dxa"/>
            <w:hideMark/>
          </w:tcPr>
          <w:p w14:paraId="25D3668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3A10DA81"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339B46B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66F437F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102F9C7" w14:textId="77777777" w:rsidTr="00CB3FAC">
        <w:trPr>
          <w:trHeight w:val="20"/>
          <w:jc w:val="center"/>
        </w:trPr>
        <w:tc>
          <w:tcPr>
            <w:tcW w:w="5665" w:type="dxa"/>
            <w:hideMark/>
          </w:tcPr>
          <w:p w14:paraId="67AE08C1"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Inula britannica</w:t>
            </w:r>
            <w:r w:rsidRPr="00F07DD0">
              <w:rPr>
                <w:rFonts w:eastAsia="Times New Roman"/>
                <w:sz w:val="24"/>
                <w:szCs w:val="24"/>
                <w:lang w:eastAsia="ru-RU"/>
              </w:rPr>
              <w:t xml:space="preserve"> L.</w:t>
            </w:r>
          </w:p>
        </w:tc>
        <w:tc>
          <w:tcPr>
            <w:tcW w:w="960" w:type="dxa"/>
            <w:hideMark/>
          </w:tcPr>
          <w:p w14:paraId="1A92C09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0AF3FB1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4CF5443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784743DA"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2033C56" w14:textId="77777777" w:rsidTr="00CB3FAC">
        <w:trPr>
          <w:trHeight w:val="20"/>
          <w:jc w:val="center"/>
        </w:trPr>
        <w:tc>
          <w:tcPr>
            <w:tcW w:w="5665" w:type="dxa"/>
            <w:hideMark/>
          </w:tcPr>
          <w:p w14:paraId="4A354399"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austriaca</w:t>
            </w:r>
            <w:r w:rsidRPr="00F07DD0">
              <w:rPr>
                <w:rFonts w:eastAsia="Times New Roman"/>
                <w:sz w:val="24"/>
                <w:szCs w:val="24"/>
                <w:lang w:eastAsia="ru-RU"/>
              </w:rPr>
              <w:t xml:space="preserve"> Jacq.</w:t>
            </w:r>
          </w:p>
        </w:tc>
        <w:tc>
          <w:tcPr>
            <w:tcW w:w="960" w:type="dxa"/>
            <w:hideMark/>
          </w:tcPr>
          <w:p w14:paraId="786F2B8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5BE5F046"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1F3F8E9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644EE71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4AE0701" w14:textId="77777777" w:rsidTr="00CB3FAC">
        <w:trPr>
          <w:trHeight w:val="20"/>
          <w:jc w:val="center"/>
        </w:trPr>
        <w:tc>
          <w:tcPr>
            <w:tcW w:w="5665" w:type="dxa"/>
            <w:hideMark/>
          </w:tcPr>
          <w:p w14:paraId="112E7BD2" w14:textId="77777777" w:rsidR="00A045B8" w:rsidRPr="00F07DD0" w:rsidRDefault="00A045B8"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 xml:space="preserve">Artemisia sericea </w:t>
            </w:r>
            <w:r w:rsidRPr="00F07DD0">
              <w:rPr>
                <w:rFonts w:eastAsia="Times New Roman"/>
                <w:sz w:val="24"/>
                <w:szCs w:val="24"/>
                <w:lang w:val="en-US" w:eastAsia="ru-RU"/>
              </w:rPr>
              <w:t>Weber ex Stechm.</w:t>
            </w:r>
          </w:p>
        </w:tc>
        <w:tc>
          <w:tcPr>
            <w:tcW w:w="960" w:type="dxa"/>
            <w:hideMark/>
          </w:tcPr>
          <w:p w14:paraId="3F50F331"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1F8E78B8"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noWrap/>
            <w:hideMark/>
          </w:tcPr>
          <w:p w14:paraId="37B9DD1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1027" w:type="dxa"/>
            <w:noWrap/>
            <w:hideMark/>
          </w:tcPr>
          <w:p w14:paraId="7064C38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70FA893" w14:textId="77777777" w:rsidTr="00CB3FAC">
        <w:trPr>
          <w:trHeight w:val="20"/>
          <w:jc w:val="center"/>
        </w:trPr>
        <w:tc>
          <w:tcPr>
            <w:tcW w:w="5665" w:type="dxa"/>
            <w:hideMark/>
          </w:tcPr>
          <w:p w14:paraId="034FA009"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latifolia</w:t>
            </w:r>
            <w:r w:rsidRPr="00F07DD0">
              <w:rPr>
                <w:rFonts w:eastAsia="Times New Roman"/>
                <w:sz w:val="24"/>
                <w:szCs w:val="24"/>
                <w:lang w:eastAsia="ru-RU"/>
              </w:rPr>
              <w:t xml:space="preserve"> Ledeb.</w:t>
            </w:r>
          </w:p>
        </w:tc>
        <w:tc>
          <w:tcPr>
            <w:tcW w:w="960" w:type="dxa"/>
            <w:hideMark/>
          </w:tcPr>
          <w:p w14:paraId="20BB379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49513A4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noWrap/>
            <w:hideMark/>
          </w:tcPr>
          <w:p w14:paraId="4C36C2FD"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1027" w:type="dxa"/>
            <w:noWrap/>
            <w:hideMark/>
          </w:tcPr>
          <w:p w14:paraId="6BE3390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9C5D350" w14:textId="77777777" w:rsidTr="00CB3FAC">
        <w:trPr>
          <w:trHeight w:val="20"/>
          <w:jc w:val="center"/>
        </w:trPr>
        <w:tc>
          <w:tcPr>
            <w:tcW w:w="5665" w:type="dxa"/>
            <w:hideMark/>
          </w:tcPr>
          <w:p w14:paraId="7EC2B995"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Lappula squarrosa</w:t>
            </w:r>
            <w:r w:rsidRPr="00F07DD0">
              <w:rPr>
                <w:rFonts w:eastAsia="Times New Roman"/>
                <w:sz w:val="24"/>
                <w:szCs w:val="24"/>
                <w:lang w:eastAsia="ru-RU"/>
              </w:rPr>
              <w:t xml:space="preserve"> (Retz.) Dumort.</w:t>
            </w:r>
          </w:p>
        </w:tc>
        <w:tc>
          <w:tcPr>
            <w:tcW w:w="960" w:type="dxa"/>
            <w:hideMark/>
          </w:tcPr>
          <w:p w14:paraId="0F569373"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0763623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0ABCB899"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0502716B"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CC0D67C" w14:textId="77777777" w:rsidTr="00CB3FAC">
        <w:trPr>
          <w:trHeight w:val="20"/>
          <w:jc w:val="center"/>
        </w:trPr>
        <w:tc>
          <w:tcPr>
            <w:tcW w:w="5665" w:type="dxa"/>
            <w:hideMark/>
          </w:tcPr>
          <w:p w14:paraId="45487BCE" w14:textId="77777777" w:rsidR="00A045B8" w:rsidRPr="00F07DD0" w:rsidRDefault="00A045B8"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Rorippa palustris</w:t>
            </w:r>
            <w:r w:rsidRPr="00F07DD0">
              <w:rPr>
                <w:rFonts w:eastAsia="Times New Roman"/>
                <w:sz w:val="24"/>
                <w:szCs w:val="24"/>
                <w:lang w:eastAsia="ru-RU"/>
              </w:rPr>
              <w:t xml:space="preserve"> (L.) Besser</w:t>
            </w:r>
          </w:p>
        </w:tc>
        <w:tc>
          <w:tcPr>
            <w:tcW w:w="960" w:type="dxa"/>
            <w:hideMark/>
          </w:tcPr>
          <w:p w14:paraId="08C25C37"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hideMark/>
          </w:tcPr>
          <w:p w14:paraId="23585D4F"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hideMark/>
          </w:tcPr>
          <w:p w14:paraId="10006370"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hideMark/>
          </w:tcPr>
          <w:p w14:paraId="79F37AF4" w14:textId="77777777" w:rsidR="00A045B8" w:rsidRPr="00F07DD0" w:rsidRDefault="00A045B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3EEF9DC1" w14:textId="77777777" w:rsidTr="00CB3FAC">
        <w:trPr>
          <w:trHeight w:val="20"/>
          <w:jc w:val="center"/>
        </w:trPr>
        <w:tc>
          <w:tcPr>
            <w:tcW w:w="5665" w:type="dxa"/>
          </w:tcPr>
          <w:p w14:paraId="4B5EBD6C" w14:textId="3E3A4635"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Erophila verna</w:t>
            </w:r>
            <w:r w:rsidRPr="00F07DD0">
              <w:rPr>
                <w:rFonts w:eastAsia="Times New Roman"/>
                <w:sz w:val="24"/>
                <w:szCs w:val="24"/>
                <w:lang w:eastAsia="ru-RU"/>
              </w:rPr>
              <w:t xml:space="preserve"> (L.) Besser</w:t>
            </w:r>
          </w:p>
        </w:tc>
        <w:tc>
          <w:tcPr>
            <w:tcW w:w="960" w:type="dxa"/>
          </w:tcPr>
          <w:p w14:paraId="0C95A69D" w14:textId="5CA4232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6425885C" w14:textId="1FE4E549"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0EED1B86" w14:textId="2B3CE6C1"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39459EF3" w14:textId="5A6D4DA8"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00A92BB2" w14:textId="77777777" w:rsidTr="00CB3FAC">
        <w:trPr>
          <w:trHeight w:val="20"/>
          <w:jc w:val="center"/>
        </w:trPr>
        <w:tc>
          <w:tcPr>
            <w:tcW w:w="5665" w:type="dxa"/>
          </w:tcPr>
          <w:p w14:paraId="0983C7EA" w14:textId="2E49142D"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Campanula wolgensis</w:t>
            </w:r>
            <w:r w:rsidRPr="00F07DD0">
              <w:rPr>
                <w:rFonts w:eastAsia="Times New Roman"/>
                <w:sz w:val="24"/>
                <w:szCs w:val="24"/>
                <w:lang w:val="en-US" w:eastAsia="ru-RU"/>
              </w:rPr>
              <w:t xml:space="preserve"> P.A.Smirn.</w:t>
            </w:r>
          </w:p>
        </w:tc>
        <w:tc>
          <w:tcPr>
            <w:tcW w:w="960" w:type="dxa"/>
          </w:tcPr>
          <w:p w14:paraId="1F990479" w14:textId="4497DCA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4C4D4CBB" w14:textId="10F82E5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960" w:type="dxa"/>
            <w:noWrap/>
          </w:tcPr>
          <w:p w14:paraId="4C85734E" w14:textId="1C1659E8"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4,47</w:t>
            </w:r>
          </w:p>
        </w:tc>
        <w:tc>
          <w:tcPr>
            <w:tcW w:w="1027" w:type="dxa"/>
            <w:noWrap/>
          </w:tcPr>
          <w:p w14:paraId="36A55B37" w14:textId="2083E9C2"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6B297C04" w14:textId="77777777" w:rsidTr="00CB3FAC">
        <w:trPr>
          <w:trHeight w:val="20"/>
          <w:jc w:val="center"/>
        </w:trPr>
        <w:tc>
          <w:tcPr>
            <w:tcW w:w="5665" w:type="dxa"/>
          </w:tcPr>
          <w:p w14:paraId="74FDEF8D" w14:textId="7FAB6E19"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Atriplex cana</w:t>
            </w:r>
            <w:r w:rsidRPr="00F07DD0">
              <w:rPr>
                <w:rFonts w:eastAsia="Times New Roman"/>
                <w:sz w:val="24"/>
                <w:szCs w:val="24"/>
                <w:lang w:val="en-US" w:eastAsia="ru-RU"/>
              </w:rPr>
              <w:t xml:space="preserve"> C. A. Mey.</w:t>
            </w:r>
          </w:p>
        </w:tc>
        <w:tc>
          <w:tcPr>
            <w:tcW w:w="960" w:type="dxa"/>
          </w:tcPr>
          <w:p w14:paraId="4CDBF4A7" w14:textId="6EAB9EE1"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2D45766C" w14:textId="48FB09DC"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5CDCD936" w14:textId="61B61AF5"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1F85CD80" w14:textId="2235014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609E625" w14:textId="77777777" w:rsidTr="00CB3FAC">
        <w:trPr>
          <w:trHeight w:val="20"/>
          <w:jc w:val="center"/>
        </w:trPr>
        <w:tc>
          <w:tcPr>
            <w:tcW w:w="5665" w:type="dxa"/>
          </w:tcPr>
          <w:p w14:paraId="3187A176" w14:textId="667E8CDB"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Sedum</w:t>
            </w:r>
            <w:r w:rsidRPr="00F07DD0">
              <w:rPr>
                <w:rFonts w:eastAsia="Times New Roman"/>
                <w:sz w:val="24"/>
                <w:szCs w:val="24"/>
                <w:lang w:eastAsia="ru-RU"/>
              </w:rPr>
              <w:t xml:space="preserve"> </w:t>
            </w:r>
            <w:r w:rsidRPr="00F07DD0">
              <w:rPr>
                <w:rFonts w:eastAsia="Times New Roman"/>
                <w:i/>
                <w:iCs/>
                <w:sz w:val="24"/>
                <w:szCs w:val="24"/>
                <w:lang w:eastAsia="ru-RU"/>
              </w:rPr>
              <w:t>telephium</w:t>
            </w:r>
            <w:r w:rsidRPr="00F07DD0">
              <w:rPr>
                <w:rFonts w:eastAsia="Times New Roman"/>
                <w:sz w:val="24"/>
                <w:szCs w:val="24"/>
                <w:lang w:eastAsia="ru-RU"/>
              </w:rPr>
              <w:t xml:space="preserve"> L. </w:t>
            </w:r>
          </w:p>
        </w:tc>
        <w:tc>
          <w:tcPr>
            <w:tcW w:w="960" w:type="dxa"/>
          </w:tcPr>
          <w:p w14:paraId="3B49F705" w14:textId="1FEE90C4"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1F965BC7" w14:textId="1E34759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664B966A" w14:textId="5D8EDE4B"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7CD65864" w14:textId="4CF2B9F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CF88ED9" w14:textId="77777777" w:rsidTr="00CB3FAC">
        <w:trPr>
          <w:trHeight w:val="20"/>
          <w:jc w:val="center"/>
        </w:trPr>
        <w:tc>
          <w:tcPr>
            <w:tcW w:w="5665" w:type="dxa"/>
          </w:tcPr>
          <w:p w14:paraId="04CEEFFD" w14:textId="16D40C19"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Limonium gmelinii</w:t>
            </w:r>
            <w:r w:rsidRPr="00F07DD0">
              <w:rPr>
                <w:rFonts w:eastAsia="Times New Roman"/>
                <w:sz w:val="24"/>
                <w:szCs w:val="24"/>
                <w:lang w:eastAsia="ru-RU"/>
              </w:rPr>
              <w:t xml:space="preserve"> (Willd.) Kuntze</w:t>
            </w:r>
          </w:p>
        </w:tc>
        <w:tc>
          <w:tcPr>
            <w:tcW w:w="960" w:type="dxa"/>
          </w:tcPr>
          <w:p w14:paraId="11D96886" w14:textId="5FE0E1BD"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5C8B8537" w14:textId="5140F48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6F827315" w14:textId="43F13229"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7A85E03D" w14:textId="171E304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4A54B53A" w14:textId="77777777" w:rsidTr="00CB3FAC">
        <w:trPr>
          <w:trHeight w:val="20"/>
          <w:jc w:val="center"/>
        </w:trPr>
        <w:tc>
          <w:tcPr>
            <w:tcW w:w="5665" w:type="dxa"/>
          </w:tcPr>
          <w:p w14:paraId="668D236D" w14:textId="7C2FD8E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Poa angustifolia </w:t>
            </w:r>
            <w:r w:rsidRPr="00F07DD0">
              <w:rPr>
                <w:rFonts w:eastAsia="Times New Roman"/>
                <w:sz w:val="24"/>
                <w:szCs w:val="24"/>
                <w:lang w:eastAsia="ru-RU"/>
              </w:rPr>
              <w:t xml:space="preserve">L. </w:t>
            </w:r>
          </w:p>
        </w:tc>
        <w:tc>
          <w:tcPr>
            <w:tcW w:w="960" w:type="dxa"/>
          </w:tcPr>
          <w:p w14:paraId="4F94EB88" w14:textId="52A11B7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1F1C9F91" w14:textId="09A68BC1"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28224B61" w14:textId="554C2C7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46B28993" w14:textId="6652209A"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398A310" w14:textId="77777777" w:rsidTr="00CB3FAC">
        <w:trPr>
          <w:trHeight w:val="20"/>
          <w:jc w:val="center"/>
        </w:trPr>
        <w:tc>
          <w:tcPr>
            <w:tcW w:w="5665" w:type="dxa"/>
          </w:tcPr>
          <w:p w14:paraId="2EB95055" w14:textId="0C2480DC"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Poa palustris</w:t>
            </w:r>
            <w:r w:rsidRPr="00F07DD0">
              <w:rPr>
                <w:rFonts w:eastAsia="Times New Roman"/>
                <w:sz w:val="24"/>
                <w:szCs w:val="24"/>
                <w:lang w:eastAsia="ru-RU"/>
              </w:rPr>
              <w:t xml:space="preserve"> L.</w:t>
            </w:r>
          </w:p>
        </w:tc>
        <w:tc>
          <w:tcPr>
            <w:tcW w:w="960" w:type="dxa"/>
          </w:tcPr>
          <w:p w14:paraId="164B93B0" w14:textId="6F703C6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6C6D935D" w14:textId="3FCA3C5F"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42BB3B1D" w14:textId="4C7AD33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23D7A9C5" w14:textId="1F05C27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A8F1B90" w14:textId="77777777" w:rsidTr="00CB3FAC">
        <w:trPr>
          <w:trHeight w:val="20"/>
          <w:jc w:val="center"/>
        </w:trPr>
        <w:tc>
          <w:tcPr>
            <w:tcW w:w="5665" w:type="dxa"/>
          </w:tcPr>
          <w:p w14:paraId="31B47501" w14:textId="3B0329A0"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Polygonum </w:t>
            </w:r>
            <w:r w:rsidRPr="00F07DD0">
              <w:rPr>
                <w:rFonts w:eastAsia="Times New Roman"/>
                <w:i/>
                <w:iCs/>
                <w:sz w:val="24"/>
                <w:szCs w:val="28"/>
                <w:lang w:val="en-US" w:eastAsia="ru-RU"/>
              </w:rPr>
              <w:t>bordzilowskii</w:t>
            </w:r>
            <w:r w:rsidRPr="00F07DD0">
              <w:rPr>
                <w:rFonts w:eastAsia="Times New Roman"/>
                <w:sz w:val="22"/>
                <w:szCs w:val="24"/>
                <w:lang w:eastAsia="ru-RU"/>
              </w:rPr>
              <w:t xml:space="preserve"> </w:t>
            </w:r>
            <w:r w:rsidRPr="00F07DD0">
              <w:rPr>
                <w:rFonts w:eastAsia="Times New Roman"/>
                <w:sz w:val="24"/>
                <w:szCs w:val="24"/>
                <w:lang w:eastAsia="ru-RU"/>
              </w:rPr>
              <w:t>Klok.</w:t>
            </w:r>
          </w:p>
        </w:tc>
        <w:tc>
          <w:tcPr>
            <w:tcW w:w="960" w:type="dxa"/>
          </w:tcPr>
          <w:p w14:paraId="72F9792F" w14:textId="0360AE6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67AAE766" w14:textId="2F0F5FA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227C207A" w14:textId="7BD4CF38"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0EF6BBCB" w14:textId="2E1EA3D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364574D" w14:textId="77777777" w:rsidTr="00CB3FAC">
        <w:trPr>
          <w:trHeight w:val="20"/>
          <w:jc w:val="center"/>
        </w:trPr>
        <w:tc>
          <w:tcPr>
            <w:tcW w:w="5665" w:type="dxa"/>
          </w:tcPr>
          <w:p w14:paraId="4F211B5C" w14:textId="0A412D3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Rumex</w:t>
            </w:r>
            <w:r w:rsidRPr="00F07DD0">
              <w:rPr>
                <w:rFonts w:eastAsia="Times New Roman"/>
                <w:sz w:val="24"/>
                <w:szCs w:val="24"/>
                <w:lang w:eastAsia="ru-RU"/>
              </w:rPr>
              <w:t xml:space="preserve"> </w:t>
            </w:r>
            <w:r w:rsidRPr="00F07DD0">
              <w:rPr>
                <w:rFonts w:eastAsia="Times New Roman"/>
                <w:i/>
                <w:iCs/>
                <w:sz w:val="24"/>
                <w:szCs w:val="24"/>
                <w:lang w:eastAsia="ru-RU"/>
              </w:rPr>
              <w:t>confertus</w:t>
            </w:r>
            <w:r w:rsidRPr="00F07DD0">
              <w:rPr>
                <w:rFonts w:eastAsia="Times New Roman"/>
                <w:sz w:val="24"/>
                <w:szCs w:val="24"/>
                <w:lang w:eastAsia="ru-RU"/>
              </w:rPr>
              <w:t xml:space="preserve"> Willd.</w:t>
            </w:r>
          </w:p>
        </w:tc>
        <w:tc>
          <w:tcPr>
            <w:tcW w:w="960" w:type="dxa"/>
          </w:tcPr>
          <w:p w14:paraId="44236D2A" w14:textId="01703AF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1E1FCECF" w14:textId="499236F2"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454D99EA" w14:textId="0952C46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4D16811F" w14:textId="4744496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708C3F3B" w14:textId="77777777" w:rsidTr="00CB3FAC">
        <w:trPr>
          <w:trHeight w:val="20"/>
          <w:jc w:val="center"/>
        </w:trPr>
        <w:tc>
          <w:tcPr>
            <w:tcW w:w="5665" w:type="dxa"/>
          </w:tcPr>
          <w:p w14:paraId="369BA907" w14:textId="313D02A0"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Cerasus fruticosa</w:t>
            </w:r>
            <w:r w:rsidRPr="00F07DD0">
              <w:rPr>
                <w:rFonts w:eastAsia="Times New Roman"/>
                <w:sz w:val="24"/>
                <w:szCs w:val="24"/>
                <w:lang w:eastAsia="ru-RU"/>
              </w:rPr>
              <w:t xml:space="preserve"> Pall.</w:t>
            </w:r>
          </w:p>
        </w:tc>
        <w:tc>
          <w:tcPr>
            <w:tcW w:w="960" w:type="dxa"/>
          </w:tcPr>
          <w:p w14:paraId="0CB044CB" w14:textId="0C9A83C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614BCBA7" w14:textId="1EBE1FFE"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33D0B071" w14:textId="7EDE1DAC"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680DB2AB" w14:textId="2A255DDA"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941D1F" w:rsidRPr="00F07DD0" w14:paraId="2D6DB795" w14:textId="77777777" w:rsidTr="00CB3FAC">
        <w:trPr>
          <w:trHeight w:val="20"/>
          <w:jc w:val="center"/>
        </w:trPr>
        <w:tc>
          <w:tcPr>
            <w:tcW w:w="5665" w:type="dxa"/>
          </w:tcPr>
          <w:p w14:paraId="3D076032" w14:textId="768E2C2A"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Pedicularis dasystachys</w:t>
            </w:r>
            <w:r w:rsidRPr="00F07DD0">
              <w:rPr>
                <w:rFonts w:eastAsia="Times New Roman"/>
                <w:sz w:val="24"/>
                <w:szCs w:val="24"/>
                <w:lang w:eastAsia="ru-RU"/>
              </w:rPr>
              <w:t xml:space="preserve"> Schrenk</w:t>
            </w:r>
          </w:p>
        </w:tc>
        <w:tc>
          <w:tcPr>
            <w:tcW w:w="960" w:type="dxa"/>
          </w:tcPr>
          <w:p w14:paraId="5F022F4F" w14:textId="47413B66"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960" w:type="dxa"/>
          </w:tcPr>
          <w:p w14:paraId="71DDDF09" w14:textId="2C90805D"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c>
          <w:tcPr>
            <w:tcW w:w="960" w:type="dxa"/>
            <w:noWrap/>
          </w:tcPr>
          <w:p w14:paraId="67C24757" w14:textId="3E992E20"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1,41</w:t>
            </w:r>
          </w:p>
        </w:tc>
        <w:tc>
          <w:tcPr>
            <w:tcW w:w="1027" w:type="dxa"/>
            <w:noWrap/>
          </w:tcPr>
          <w:p w14:paraId="2337C42D" w14:textId="158B6043"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w:t>
            </w:r>
          </w:p>
        </w:tc>
      </w:tr>
      <w:tr w:rsidR="00CB3FAC" w:rsidRPr="00F07DD0" w14:paraId="02E1FED0" w14:textId="77777777" w:rsidTr="00E079C9">
        <w:trPr>
          <w:trHeight w:val="1522"/>
          <w:jc w:val="center"/>
        </w:trPr>
        <w:tc>
          <w:tcPr>
            <w:tcW w:w="9572" w:type="dxa"/>
            <w:gridSpan w:val="5"/>
          </w:tcPr>
          <w:p w14:paraId="1C4A0C24" w14:textId="1F08C185" w:rsidR="00CB3FAC" w:rsidRPr="00F07DD0" w:rsidRDefault="00CB3FAC" w:rsidP="00F07DD0">
            <w:pPr>
              <w:spacing w:after="0" w:line="240" w:lineRule="auto"/>
              <w:ind w:firstLine="568"/>
              <w:contextualSpacing/>
              <w:jc w:val="both"/>
              <w:rPr>
                <w:rFonts w:eastAsia="Times New Roman"/>
                <w:sz w:val="24"/>
                <w:szCs w:val="24"/>
                <w:lang w:eastAsia="ru-RU"/>
              </w:rPr>
            </w:pPr>
            <w:r w:rsidRPr="00F07DD0">
              <w:rPr>
                <w:rFonts w:eastAsia="Times New Roman"/>
                <w:sz w:val="24"/>
                <w:szCs w:val="24"/>
                <w:lang w:eastAsia="ru-RU"/>
              </w:rPr>
              <w:t>Примечания:</w:t>
            </w:r>
          </w:p>
          <w:p w14:paraId="6F8246F1" w14:textId="24105C7D" w:rsidR="00CB3FAC" w:rsidRPr="00F07DD0" w:rsidRDefault="00CB3FAC"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1. </w:t>
            </w:r>
            <w:r w:rsidRPr="00F07DD0">
              <w:rPr>
                <w:sz w:val="24"/>
                <w:szCs w:val="24"/>
              </w:rPr>
              <w:t>*</w:t>
            </w:r>
            <w:r w:rsidRPr="00F07DD0">
              <w:rPr>
                <w:sz w:val="24"/>
                <w:szCs w:val="24"/>
                <w:lang w:val="en-US"/>
              </w:rPr>
              <w:t>V</w:t>
            </w:r>
            <w:r w:rsidRPr="00F07DD0">
              <w:rPr>
                <w:sz w:val="24"/>
                <w:szCs w:val="24"/>
              </w:rPr>
              <w:t xml:space="preserve"> – встречаемость, %.</w:t>
            </w:r>
          </w:p>
          <w:p w14:paraId="73E88502" w14:textId="2B91E708" w:rsidR="00CB3FAC" w:rsidRPr="00F07DD0" w:rsidRDefault="00CB3FAC"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2. </w:t>
            </w:r>
            <w:r w:rsidRPr="00F07DD0">
              <w:rPr>
                <w:sz w:val="24"/>
                <w:szCs w:val="24"/>
                <w:lang w:val="en-US"/>
              </w:rPr>
              <w:t>P</w:t>
            </w:r>
            <w:r w:rsidRPr="00F07DD0">
              <w:rPr>
                <w:sz w:val="24"/>
                <w:szCs w:val="24"/>
              </w:rPr>
              <w:t xml:space="preserve"> – частное проективное покрытие, %.</w:t>
            </w:r>
          </w:p>
          <w:p w14:paraId="4BD86A32" w14:textId="48340DF1" w:rsidR="00CB3FAC" w:rsidRPr="00F07DD0" w:rsidRDefault="00CB3FAC"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3. </w:t>
            </w:r>
            <w:r w:rsidRPr="00F07DD0">
              <w:rPr>
                <w:sz w:val="24"/>
                <w:szCs w:val="24"/>
                <w:lang w:val="en-US"/>
              </w:rPr>
              <w:t>A</w:t>
            </w:r>
            <w:r w:rsidRPr="00F07DD0">
              <w:rPr>
                <w:sz w:val="24"/>
                <w:szCs w:val="24"/>
              </w:rPr>
              <w:t xml:space="preserve"> – активность, балл.</w:t>
            </w:r>
          </w:p>
          <w:p w14:paraId="48C32EAA" w14:textId="1007B57D" w:rsidR="00CB3FAC" w:rsidRPr="00F07DD0" w:rsidRDefault="00CB3FAC" w:rsidP="00F07DD0">
            <w:pPr>
              <w:spacing w:after="0" w:line="240" w:lineRule="auto"/>
              <w:contextualSpacing/>
              <w:jc w:val="both"/>
              <w:rPr>
                <w:rFonts w:eastAsia="Times New Roman"/>
                <w:sz w:val="24"/>
                <w:szCs w:val="24"/>
                <w:lang w:eastAsia="ru-RU"/>
              </w:rPr>
            </w:pPr>
            <w:r w:rsidRPr="00F07DD0">
              <w:rPr>
                <w:rFonts w:eastAsia="Times New Roman"/>
                <w:sz w:val="24"/>
                <w:szCs w:val="24"/>
                <w:lang w:eastAsia="ru-RU"/>
              </w:rPr>
              <w:t xml:space="preserve">4. </w:t>
            </w:r>
            <w:r w:rsidRPr="00F07DD0">
              <w:rPr>
                <w:sz w:val="24"/>
                <w:szCs w:val="24"/>
              </w:rPr>
              <w:t>КП – класс постоянства</w:t>
            </w:r>
          </w:p>
        </w:tc>
      </w:tr>
    </w:tbl>
    <w:p w14:paraId="7CC6313D" w14:textId="77777777" w:rsidR="00D262B5" w:rsidRPr="00F07DD0" w:rsidRDefault="00D262B5" w:rsidP="00F07DD0">
      <w:pPr>
        <w:spacing w:after="0" w:line="240" w:lineRule="auto"/>
        <w:contextualSpacing/>
        <w:jc w:val="both"/>
        <w:rPr>
          <w:sz w:val="28"/>
          <w:szCs w:val="28"/>
        </w:rPr>
      </w:pPr>
    </w:p>
    <w:p w14:paraId="4FC97CBD" w14:textId="5088B80A" w:rsidR="00CB3FAC" w:rsidRPr="00F07DD0" w:rsidRDefault="00CB3FAC" w:rsidP="00F07DD0">
      <w:pPr>
        <w:spacing w:after="0" w:line="240" w:lineRule="auto"/>
        <w:ind w:firstLine="709"/>
        <w:contextualSpacing/>
        <w:jc w:val="both"/>
        <w:rPr>
          <w:rFonts w:eastAsia="Times New Roman"/>
          <w:iCs/>
          <w:sz w:val="28"/>
          <w:szCs w:val="28"/>
          <w:lang w:eastAsia="ru-RU"/>
        </w:rPr>
      </w:pPr>
      <w:bookmarkStart w:id="37" w:name="_Toc167725600"/>
      <w:r w:rsidRPr="00F07DD0">
        <w:rPr>
          <w:sz w:val="28"/>
          <w:szCs w:val="28"/>
        </w:rPr>
        <w:t xml:space="preserve">Наибольшим классом постоянства </w:t>
      </w:r>
      <w:r w:rsidRPr="00F07DD0">
        <w:rPr>
          <w:sz w:val="28"/>
          <w:szCs w:val="28"/>
          <w:lang w:val="en-US"/>
        </w:rPr>
        <w:t>V</w:t>
      </w:r>
      <w:r w:rsidRPr="00F07DD0">
        <w:rPr>
          <w:sz w:val="28"/>
          <w:szCs w:val="28"/>
        </w:rPr>
        <w:t xml:space="preserve"> обладают </w:t>
      </w:r>
      <w:r w:rsidRPr="00F07DD0">
        <w:rPr>
          <w:rFonts w:eastAsia="Times New Roman"/>
          <w:i/>
          <w:iCs/>
          <w:sz w:val="28"/>
          <w:szCs w:val="28"/>
          <w:lang w:val="en-US" w:eastAsia="ru-RU"/>
        </w:rPr>
        <w:t>Galatella</w:t>
      </w:r>
      <w:r w:rsidRPr="00F07DD0">
        <w:rPr>
          <w:rFonts w:eastAsia="Times New Roman"/>
          <w:i/>
          <w:iCs/>
          <w:sz w:val="28"/>
          <w:szCs w:val="28"/>
          <w:lang w:eastAsia="ru-RU"/>
        </w:rPr>
        <w:t xml:space="preserve"> </w:t>
      </w:r>
      <w:r w:rsidRPr="00F07DD0">
        <w:rPr>
          <w:rFonts w:eastAsia="Times New Roman"/>
          <w:i/>
          <w:iCs/>
          <w:sz w:val="28"/>
          <w:szCs w:val="28"/>
          <w:lang w:val="en-US" w:eastAsia="ru-RU"/>
        </w:rPr>
        <w:t>tatarica</w:t>
      </w:r>
      <w:r w:rsidRPr="00F07DD0">
        <w:rPr>
          <w:rFonts w:eastAsia="Times New Roman"/>
          <w:i/>
          <w:iCs/>
          <w:sz w:val="28"/>
          <w:szCs w:val="28"/>
          <w:lang w:eastAsia="ru-RU"/>
        </w:rPr>
        <w:t>, Artemisia dracunculus, Stipa capillata, Festuca valesiaca</w:t>
      </w:r>
      <w:r w:rsidRPr="00F07DD0">
        <w:rPr>
          <w:rFonts w:eastAsia="Times New Roman"/>
          <w:iCs/>
          <w:sz w:val="28"/>
          <w:szCs w:val="28"/>
          <w:lang w:eastAsia="ru-RU"/>
        </w:rPr>
        <w:t>, что вполне согласуется с растительностью засоленных лугов степной зоны Казахстана [15</w:t>
      </w:r>
      <w:r w:rsidR="00173E74" w:rsidRPr="00F07DD0">
        <w:rPr>
          <w:rFonts w:eastAsia="Times New Roman"/>
          <w:iCs/>
          <w:sz w:val="28"/>
          <w:szCs w:val="28"/>
          <w:lang w:eastAsia="ru-RU"/>
        </w:rPr>
        <w:t>2</w:t>
      </w:r>
      <w:r w:rsidRPr="00F07DD0">
        <w:rPr>
          <w:rFonts w:eastAsia="Times New Roman"/>
          <w:iCs/>
          <w:sz w:val="28"/>
          <w:szCs w:val="28"/>
          <w:lang w:eastAsia="ru-RU"/>
        </w:rPr>
        <w:t>].</w:t>
      </w:r>
    </w:p>
    <w:p w14:paraId="2E500B2D" w14:textId="77777777" w:rsidR="00CB3FAC" w:rsidRPr="00F07DD0" w:rsidRDefault="00CB3FAC" w:rsidP="00F07DD0">
      <w:pPr>
        <w:spacing w:after="0" w:line="240" w:lineRule="auto"/>
        <w:rPr>
          <w:b/>
          <w:sz w:val="28"/>
          <w:szCs w:val="28"/>
        </w:rPr>
      </w:pPr>
    </w:p>
    <w:p w14:paraId="38781446" w14:textId="26A676D7" w:rsidR="00706101" w:rsidRPr="00F07DD0" w:rsidRDefault="00FF7C79" w:rsidP="00F07DD0">
      <w:pPr>
        <w:pStyle w:val="2"/>
        <w:spacing w:before="0" w:line="240" w:lineRule="auto"/>
        <w:ind w:firstLine="709"/>
        <w:contextualSpacing/>
        <w:jc w:val="both"/>
        <w:rPr>
          <w:rFonts w:ascii="Times New Roman" w:hAnsi="Times New Roman" w:cs="Times New Roman"/>
          <w:b/>
          <w:color w:val="auto"/>
          <w:sz w:val="28"/>
          <w:szCs w:val="28"/>
        </w:rPr>
      </w:pPr>
      <w:r w:rsidRPr="00F07DD0">
        <w:rPr>
          <w:rFonts w:ascii="Times New Roman" w:hAnsi="Times New Roman" w:cs="Times New Roman"/>
          <w:b/>
          <w:color w:val="auto"/>
          <w:sz w:val="28"/>
          <w:szCs w:val="28"/>
        </w:rPr>
        <w:t>4.</w:t>
      </w:r>
      <w:r w:rsidR="00F34ACB" w:rsidRPr="00F07DD0">
        <w:rPr>
          <w:rFonts w:ascii="Times New Roman" w:hAnsi="Times New Roman" w:cs="Times New Roman"/>
          <w:b/>
          <w:color w:val="auto"/>
          <w:sz w:val="28"/>
          <w:szCs w:val="28"/>
        </w:rPr>
        <w:t>6</w:t>
      </w:r>
      <w:r w:rsidR="00706101" w:rsidRPr="00F07DD0">
        <w:rPr>
          <w:rFonts w:ascii="Times New Roman" w:hAnsi="Times New Roman" w:cs="Times New Roman"/>
          <w:b/>
          <w:color w:val="auto"/>
          <w:sz w:val="28"/>
          <w:szCs w:val="28"/>
        </w:rPr>
        <w:t xml:space="preserve"> Обсуждение полученных результатов</w:t>
      </w:r>
      <w:bookmarkEnd w:id="37"/>
    </w:p>
    <w:p w14:paraId="0D3D0659" w14:textId="155696E7" w:rsidR="00AA66CA" w:rsidRPr="00F07DD0" w:rsidRDefault="00AA66CA" w:rsidP="00F07DD0">
      <w:pPr>
        <w:pStyle w:val="30"/>
        <w:spacing w:before="0" w:line="240" w:lineRule="auto"/>
        <w:ind w:firstLine="709"/>
        <w:rPr>
          <w:rFonts w:ascii="Times New Roman" w:hAnsi="Times New Roman" w:cs="Times New Roman"/>
          <w:color w:val="auto"/>
          <w:sz w:val="28"/>
          <w:szCs w:val="28"/>
        </w:rPr>
      </w:pPr>
      <w:r w:rsidRPr="00F07DD0">
        <w:rPr>
          <w:rFonts w:ascii="Times New Roman" w:hAnsi="Times New Roman" w:cs="Times New Roman"/>
          <w:color w:val="auto"/>
          <w:sz w:val="28"/>
          <w:szCs w:val="28"/>
        </w:rPr>
        <w:t>4.6.1 Динамика стадий сингенеза</w:t>
      </w:r>
    </w:p>
    <w:p w14:paraId="1AE17D9A" w14:textId="3568B6E4" w:rsidR="00E079C9" w:rsidRPr="00F07DD0" w:rsidRDefault="00E079C9" w:rsidP="00F07DD0">
      <w:pPr>
        <w:spacing w:after="0" w:line="240" w:lineRule="auto"/>
        <w:ind w:firstLine="709"/>
        <w:contextualSpacing/>
        <w:jc w:val="both"/>
        <w:rPr>
          <w:sz w:val="28"/>
          <w:szCs w:val="28"/>
        </w:rPr>
      </w:pPr>
      <w:r w:rsidRPr="00F07DD0">
        <w:rPr>
          <w:sz w:val="28"/>
          <w:szCs w:val="28"/>
        </w:rPr>
        <w:t xml:space="preserve">Стоит отметить, что анализ динамики зарастания отвалов предполагает изучение изменений в численности и видовом составе растительных сообществ. Однако, проведение строго количественного анализа, направленного на выявление одинакового количества ценопопуляций на разных участках отвала, сталкивается с определенными ограничениями. </w:t>
      </w:r>
    </w:p>
    <w:p w14:paraId="5AC2189D" w14:textId="74F5F5BE" w:rsidR="00E079C9" w:rsidRPr="00F07DD0" w:rsidRDefault="00E079C9" w:rsidP="00F07DD0">
      <w:pPr>
        <w:spacing w:after="0" w:line="240" w:lineRule="auto"/>
        <w:ind w:firstLine="709"/>
        <w:contextualSpacing/>
        <w:jc w:val="both"/>
        <w:rPr>
          <w:sz w:val="28"/>
          <w:szCs w:val="28"/>
        </w:rPr>
      </w:pPr>
      <w:r w:rsidRPr="00F07DD0">
        <w:rPr>
          <w:sz w:val="28"/>
          <w:szCs w:val="28"/>
        </w:rPr>
        <w:lastRenderedPageBreak/>
        <w:t>Гетерогенность условий на поверхности отвалов, обусловленная различными физико-химическими свойствами субстрата, рельефом и микроклиматом, приводит к формированию мозаики растительных сообществ. Кроме того, размеры исследуемых участков часто не позволяют выделить достаточно однородные площадки для сравнительного анализа. В связи с этим, более эффективным подходом является изучение относительной численности различных видов растений и их группировок, а также анализ последовательности смены растительных сообществ во времени [</w:t>
      </w:r>
      <w:r w:rsidRPr="00F07DD0">
        <w:rPr>
          <w:sz w:val="28"/>
          <w:szCs w:val="28"/>
          <w:lang w:val="kk-KZ"/>
        </w:rPr>
        <w:t>83</w:t>
      </w:r>
      <w:r w:rsidRPr="00F07DD0">
        <w:rPr>
          <w:sz w:val="28"/>
          <w:szCs w:val="28"/>
        </w:rPr>
        <w:t>, с.42-60].</w:t>
      </w:r>
    </w:p>
    <w:p w14:paraId="5860472C" w14:textId="77777777" w:rsidR="00E079C9" w:rsidRPr="00F07DD0" w:rsidRDefault="00E079C9" w:rsidP="00F07DD0">
      <w:pPr>
        <w:spacing w:after="0" w:line="240" w:lineRule="auto"/>
        <w:ind w:firstLine="709"/>
        <w:contextualSpacing/>
        <w:jc w:val="both"/>
        <w:rPr>
          <w:sz w:val="28"/>
          <w:szCs w:val="28"/>
        </w:rPr>
      </w:pPr>
      <w:r w:rsidRPr="00F07DD0">
        <w:rPr>
          <w:sz w:val="28"/>
          <w:szCs w:val="28"/>
        </w:rPr>
        <w:t>На изученных отвалах о</w:t>
      </w:r>
      <w:r w:rsidR="00706101" w:rsidRPr="00F07DD0">
        <w:rPr>
          <w:sz w:val="28"/>
          <w:szCs w:val="28"/>
        </w:rPr>
        <w:t xml:space="preserve">тмечаются большие различия зарастания засоленных и незасоленных грунтов. </w:t>
      </w:r>
    </w:p>
    <w:p w14:paraId="2E3359AE" w14:textId="38D15B9E" w:rsidR="00E079C9" w:rsidRPr="00F07DD0" w:rsidRDefault="00706101" w:rsidP="00F07DD0">
      <w:pPr>
        <w:spacing w:after="0" w:line="240" w:lineRule="auto"/>
        <w:ind w:firstLine="709"/>
        <w:contextualSpacing/>
        <w:jc w:val="both"/>
        <w:rPr>
          <w:rFonts w:eastAsia="Times New Roman"/>
          <w:iCs/>
          <w:sz w:val="28"/>
          <w:szCs w:val="28"/>
          <w:lang w:eastAsia="ru-RU"/>
        </w:rPr>
      </w:pPr>
      <w:r w:rsidRPr="00F07DD0">
        <w:rPr>
          <w:sz w:val="28"/>
          <w:szCs w:val="28"/>
        </w:rPr>
        <w:t>Обычно пионерную группировку формируют однолетние сорные растения</w:t>
      </w:r>
      <w:r w:rsidR="000F5FDF" w:rsidRPr="00F07DD0">
        <w:rPr>
          <w:sz w:val="28"/>
          <w:szCs w:val="28"/>
        </w:rPr>
        <w:t xml:space="preserve"> [</w:t>
      </w:r>
      <w:r w:rsidR="005B31F3" w:rsidRPr="00F07DD0">
        <w:rPr>
          <w:sz w:val="28"/>
          <w:szCs w:val="28"/>
        </w:rPr>
        <w:t xml:space="preserve">14, </w:t>
      </w:r>
      <w:r w:rsidR="00E402FE" w:rsidRPr="00F07DD0">
        <w:rPr>
          <w:sz w:val="28"/>
          <w:szCs w:val="28"/>
        </w:rPr>
        <w:t xml:space="preserve">с. </w:t>
      </w:r>
      <w:r w:rsidR="00B46240" w:rsidRPr="00F07DD0">
        <w:rPr>
          <w:sz w:val="28"/>
          <w:szCs w:val="28"/>
        </w:rPr>
        <w:t>91</w:t>
      </w:r>
      <w:r w:rsidR="00E402FE" w:rsidRPr="00F07DD0">
        <w:rPr>
          <w:sz w:val="28"/>
          <w:szCs w:val="28"/>
        </w:rPr>
        <w:t>-1</w:t>
      </w:r>
      <w:r w:rsidR="00B46240" w:rsidRPr="00F07DD0">
        <w:rPr>
          <w:sz w:val="28"/>
          <w:szCs w:val="28"/>
        </w:rPr>
        <w:t>07</w:t>
      </w:r>
      <w:r w:rsidR="00E402FE" w:rsidRPr="00F07DD0">
        <w:rPr>
          <w:sz w:val="28"/>
          <w:szCs w:val="28"/>
        </w:rPr>
        <w:t xml:space="preserve">; </w:t>
      </w:r>
      <w:r w:rsidR="005B31F3" w:rsidRPr="00F07DD0">
        <w:rPr>
          <w:sz w:val="28"/>
          <w:szCs w:val="28"/>
        </w:rPr>
        <w:t>4</w:t>
      </w:r>
      <w:r w:rsidR="00173E74" w:rsidRPr="00F07DD0">
        <w:rPr>
          <w:sz w:val="28"/>
          <w:szCs w:val="28"/>
        </w:rPr>
        <w:t>6</w:t>
      </w:r>
      <w:r w:rsidR="005B31F3" w:rsidRPr="00F07DD0">
        <w:rPr>
          <w:sz w:val="28"/>
          <w:szCs w:val="28"/>
        </w:rPr>
        <w:t xml:space="preserve">, </w:t>
      </w:r>
      <w:r w:rsidR="00E402FE" w:rsidRPr="00F07DD0">
        <w:rPr>
          <w:sz w:val="28"/>
          <w:szCs w:val="28"/>
        </w:rPr>
        <w:t xml:space="preserve">р. 3414-3422; </w:t>
      </w:r>
      <w:r w:rsidR="000F5FDF" w:rsidRPr="00F07DD0">
        <w:rPr>
          <w:sz w:val="28"/>
          <w:szCs w:val="28"/>
        </w:rPr>
        <w:t>5</w:t>
      </w:r>
      <w:r w:rsidR="00173E74" w:rsidRPr="00F07DD0">
        <w:rPr>
          <w:sz w:val="28"/>
          <w:szCs w:val="28"/>
        </w:rPr>
        <w:t>2</w:t>
      </w:r>
      <w:r w:rsidR="000F5FDF" w:rsidRPr="00F07DD0">
        <w:rPr>
          <w:sz w:val="28"/>
          <w:szCs w:val="28"/>
        </w:rPr>
        <w:t xml:space="preserve">, </w:t>
      </w:r>
      <w:r w:rsidR="00E402FE" w:rsidRPr="00F07DD0">
        <w:rPr>
          <w:sz w:val="28"/>
          <w:szCs w:val="28"/>
        </w:rPr>
        <w:t xml:space="preserve">р. 1009-1017; </w:t>
      </w:r>
      <w:r w:rsidR="000F5FDF" w:rsidRPr="00F07DD0">
        <w:rPr>
          <w:sz w:val="28"/>
          <w:szCs w:val="28"/>
        </w:rPr>
        <w:t>7</w:t>
      </w:r>
      <w:r w:rsidR="00173E74" w:rsidRPr="00F07DD0">
        <w:rPr>
          <w:sz w:val="28"/>
          <w:szCs w:val="28"/>
        </w:rPr>
        <w:t>7</w:t>
      </w:r>
      <w:r w:rsidR="000F5FDF" w:rsidRPr="00F07DD0">
        <w:rPr>
          <w:sz w:val="28"/>
          <w:szCs w:val="28"/>
        </w:rPr>
        <w:t xml:space="preserve">, </w:t>
      </w:r>
      <w:r w:rsidR="00E402FE" w:rsidRPr="00F07DD0">
        <w:rPr>
          <w:sz w:val="28"/>
          <w:szCs w:val="28"/>
        </w:rPr>
        <w:t xml:space="preserve">с. 45-52; </w:t>
      </w:r>
      <w:r w:rsidR="005B31F3" w:rsidRPr="00F07DD0">
        <w:rPr>
          <w:sz w:val="28"/>
          <w:szCs w:val="28"/>
        </w:rPr>
        <w:t>8</w:t>
      </w:r>
      <w:r w:rsidR="00173E74" w:rsidRPr="00F07DD0">
        <w:rPr>
          <w:sz w:val="28"/>
          <w:szCs w:val="28"/>
        </w:rPr>
        <w:t>0</w:t>
      </w:r>
      <w:r w:rsidR="003879BE" w:rsidRPr="00F07DD0">
        <w:rPr>
          <w:sz w:val="28"/>
          <w:szCs w:val="28"/>
        </w:rPr>
        <w:t>,</w:t>
      </w:r>
      <w:r w:rsidR="003879BE" w:rsidRPr="00F07DD0">
        <w:rPr>
          <w:sz w:val="28"/>
          <w:szCs w:val="28"/>
          <w:lang w:val="kk-KZ"/>
        </w:rPr>
        <w:t xml:space="preserve"> </w:t>
      </w:r>
      <w:r w:rsidR="00E402FE" w:rsidRPr="00F07DD0">
        <w:rPr>
          <w:sz w:val="28"/>
          <w:szCs w:val="28"/>
          <w:lang w:val="kk-KZ"/>
        </w:rPr>
        <w:t>с.</w:t>
      </w:r>
      <w:r w:rsidR="00B46240" w:rsidRPr="00F07DD0">
        <w:rPr>
          <w:sz w:val="28"/>
          <w:szCs w:val="28"/>
          <w:lang w:val="kk-KZ"/>
        </w:rPr>
        <w:t> </w:t>
      </w:r>
      <w:r w:rsidR="00E402FE" w:rsidRPr="00F07DD0">
        <w:rPr>
          <w:sz w:val="28"/>
          <w:szCs w:val="28"/>
          <w:lang w:val="kk-KZ"/>
        </w:rPr>
        <w:t xml:space="preserve">163-171; </w:t>
      </w:r>
      <w:r w:rsidR="005B31F3" w:rsidRPr="00F07DD0">
        <w:rPr>
          <w:sz w:val="28"/>
          <w:szCs w:val="28"/>
          <w:lang w:val="kk-KZ"/>
        </w:rPr>
        <w:t>15</w:t>
      </w:r>
      <w:r w:rsidR="00E402FE" w:rsidRPr="00F07DD0">
        <w:rPr>
          <w:sz w:val="28"/>
          <w:szCs w:val="28"/>
          <w:lang w:val="kk-KZ"/>
        </w:rPr>
        <w:t>5</w:t>
      </w:r>
      <w:r w:rsidR="000F5FDF" w:rsidRPr="00F07DD0">
        <w:rPr>
          <w:sz w:val="28"/>
          <w:szCs w:val="28"/>
        </w:rPr>
        <w:t>]</w:t>
      </w:r>
      <w:r w:rsidR="003879BE" w:rsidRPr="00F07DD0">
        <w:rPr>
          <w:sz w:val="28"/>
          <w:szCs w:val="28"/>
        </w:rPr>
        <w:t>.</w:t>
      </w:r>
      <w:r w:rsidR="00E079C9" w:rsidRPr="00F07DD0">
        <w:rPr>
          <w:sz w:val="28"/>
          <w:szCs w:val="28"/>
        </w:rPr>
        <w:t xml:space="preserve"> </w:t>
      </w:r>
      <w:r w:rsidRPr="00F07DD0">
        <w:rPr>
          <w:sz w:val="28"/>
          <w:szCs w:val="28"/>
        </w:rPr>
        <w:t>На отвалах Соколовско</w:t>
      </w:r>
      <w:r w:rsidR="009B6C4B" w:rsidRPr="00F07DD0">
        <w:rPr>
          <w:sz w:val="28"/>
          <w:szCs w:val="28"/>
        </w:rPr>
        <w:t xml:space="preserve">го и </w:t>
      </w:r>
      <w:r w:rsidRPr="00F07DD0">
        <w:rPr>
          <w:sz w:val="28"/>
          <w:szCs w:val="28"/>
        </w:rPr>
        <w:t xml:space="preserve">Сарбайского </w:t>
      </w:r>
      <w:r w:rsidR="00D77C0D" w:rsidRPr="00F07DD0">
        <w:rPr>
          <w:sz w:val="28"/>
          <w:szCs w:val="28"/>
        </w:rPr>
        <w:t>железоруд</w:t>
      </w:r>
      <w:r w:rsidR="009B6C4B" w:rsidRPr="00F07DD0">
        <w:rPr>
          <w:sz w:val="28"/>
          <w:szCs w:val="28"/>
        </w:rPr>
        <w:t>ных</w:t>
      </w:r>
      <w:r w:rsidRPr="00F07DD0">
        <w:rPr>
          <w:sz w:val="28"/>
          <w:szCs w:val="28"/>
        </w:rPr>
        <w:t xml:space="preserve"> месторождени</w:t>
      </w:r>
      <w:r w:rsidR="009B6C4B" w:rsidRPr="00F07DD0">
        <w:rPr>
          <w:sz w:val="28"/>
          <w:szCs w:val="28"/>
        </w:rPr>
        <w:t>й</w:t>
      </w:r>
      <w:r w:rsidRPr="00F07DD0">
        <w:rPr>
          <w:sz w:val="28"/>
          <w:szCs w:val="28"/>
        </w:rPr>
        <w:t xml:space="preserve"> на засоленных грунтах поселяются галофиты </w:t>
      </w:r>
      <w:r w:rsidRPr="00F07DD0">
        <w:rPr>
          <w:rFonts w:eastAsia="Times New Roman"/>
          <w:i/>
          <w:iCs/>
          <w:sz w:val="28"/>
          <w:szCs w:val="28"/>
          <w:lang w:val="en-US" w:eastAsia="ru-RU"/>
        </w:rPr>
        <w:t>Isatis</w:t>
      </w:r>
      <w:r w:rsidRPr="00F07DD0">
        <w:rPr>
          <w:rFonts w:eastAsia="Times New Roman"/>
          <w:i/>
          <w:iCs/>
          <w:sz w:val="28"/>
          <w:szCs w:val="28"/>
          <w:lang w:eastAsia="ru-RU"/>
        </w:rPr>
        <w:t xml:space="preserve"> </w:t>
      </w:r>
      <w:r w:rsidRPr="00F07DD0">
        <w:rPr>
          <w:rFonts w:eastAsia="Times New Roman"/>
          <w:i/>
          <w:iCs/>
          <w:sz w:val="28"/>
          <w:szCs w:val="28"/>
          <w:lang w:val="en-US" w:eastAsia="ru-RU"/>
        </w:rPr>
        <w:t>costata</w:t>
      </w:r>
      <w:r w:rsidRPr="00F07DD0">
        <w:rPr>
          <w:rFonts w:eastAsia="Times New Roman"/>
          <w:i/>
          <w:iCs/>
          <w:sz w:val="28"/>
          <w:szCs w:val="28"/>
          <w:lang w:eastAsia="ru-RU"/>
        </w:rPr>
        <w:t xml:space="preserve"> </w:t>
      </w:r>
      <w:r w:rsidRPr="00F07DD0">
        <w:rPr>
          <w:rFonts w:eastAsia="Times New Roman"/>
          <w:iCs/>
          <w:sz w:val="28"/>
          <w:szCs w:val="28"/>
          <w:lang w:eastAsia="ru-RU"/>
        </w:rPr>
        <w:t xml:space="preserve">и </w:t>
      </w:r>
      <w:r w:rsidRPr="00F07DD0">
        <w:rPr>
          <w:i/>
          <w:iCs/>
          <w:sz w:val="28"/>
          <w:szCs w:val="28"/>
          <w:lang w:val="en-US"/>
        </w:rPr>
        <w:t>Polygonum</w:t>
      </w:r>
      <w:r w:rsidRPr="00F07DD0">
        <w:rPr>
          <w:i/>
          <w:iCs/>
          <w:sz w:val="28"/>
          <w:szCs w:val="28"/>
        </w:rPr>
        <w:t xml:space="preserve"> </w:t>
      </w:r>
      <w:r w:rsidRPr="00F07DD0">
        <w:rPr>
          <w:i/>
          <w:iCs/>
          <w:sz w:val="28"/>
          <w:szCs w:val="28"/>
          <w:lang w:val="en-US"/>
        </w:rPr>
        <w:t>salsugineum</w:t>
      </w:r>
      <w:r w:rsidRPr="00F07DD0">
        <w:rPr>
          <w:iCs/>
          <w:sz w:val="28"/>
          <w:szCs w:val="28"/>
        </w:rPr>
        <w:t xml:space="preserve"> и сорный вид с широкой экологической </w:t>
      </w:r>
      <w:r w:rsidR="004037DF" w:rsidRPr="00F07DD0">
        <w:rPr>
          <w:iCs/>
          <w:sz w:val="28"/>
          <w:szCs w:val="28"/>
        </w:rPr>
        <w:t xml:space="preserve">амплитудой </w:t>
      </w:r>
      <w:r w:rsidR="004037DF" w:rsidRPr="00F07DD0">
        <w:rPr>
          <w:i/>
          <w:iCs/>
          <w:sz w:val="28"/>
          <w:szCs w:val="28"/>
        </w:rPr>
        <w:t>Chenopodium</w:t>
      </w:r>
      <w:r w:rsidRPr="00F07DD0">
        <w:rPr>
          <w:rFonts w:eastAsia="Times New Roman"/>
          <w:i/>
          <w:iCs/>
          <w:sz w:val="28"/>
          <w:szCs w:val="28"/>
          <w:lang w:eastAsia="ru-RU"/>
        </w:rPr>
        <w:t xml:space="preserve"> album</w:t>
      </w:r>
      <w:r w:rsidRPr="00F07DD0">
        <w:rPr>
          <w:rFonts w:eastAsia="Times New Roman"/>
          <w:iCs/>
          <w:sz w:val="28"/>
          <w:szCs w:val="28"/>
          <w:lang w:eastAsia="ru-RU"/>
        </w:rPr>
        <w:t xml:space="preserve"> (табл</w:t>
      </w:r>
      <w:r w:rsidR="00F82B30" w:rsidRPr="00F07DD0">
        <w:rPr>
          <w:rFonts w:eastAsia="Times New Roman"/>
          <w:iCs/>
          <w:sz w:val="28"/>
          <w:szCs w:val="28"/>
          <w:lang w:eastAsia="ru-RU"/>
        </w:rPr>
        <w:t>ица</w:t>
      </w:r>
      <w:r w:rsidRPr="00F07DD0">
        <w:rPr>
          <w:rFonts w:eastAsia="Times New Roman"/>
          <w:iCs/>
          <w:sz w:val="28"/>
          <w:szCs w:val="28"/>
          <w:lang w:eastAsia="ru-RU"/>
        </w:rPr>
        <w:t xml:space="preserve"> </w:t>
      </w:r>
      <w:r w:rsidR="003879BE" w:rsidRPr="00F07DD0">
        <w:rPr>
          <w:rFonts w:eastAsia="Times New Roman"/>
          <w:iCs/>
          <w:sz w:val="28"/>
          <w:szCs w:val="28"/>
          <w:lang w:eastAsia="ru-RU"/>
        </w:rPr>
        <w:t>1</w:t>
      </w:r>
      <w:r w:rsidR="007C3796" w:rsidRPr="00F07DD0">
        <w:rPr>
          <w:rFonts w:eastAsia="Times New Roman"/>
          <w:iCs/>
          <w:sz w:val="28"/>
          <w:szCs w:val="28"/>
          <w:lang w:eastAsia="ru-RU"/>
        </w:rPr>
        <w:t>9</w:t>
      </w:r>
      <w:r w:rsidRPr="00F07DD0">
        <w:rPr>
          <w:rFonts w:eastAsia="Times New Roman"/>
          <w:iCs/>
          <w:sz w:val="28"/>
          <w:szCs w:val="28"/>
          <w:lang w:eastAsia="ru-RU"/>
        </w:rPr>
        <w:t>)</w:t>
      </w:r>
      <w:r w:rsidRPr="00F07DD0">
        <w:rPr>
          <w:rFonts w:eastAsia="Times New Roman"/>
          <w:i/>
          <w:iCs/>
          <w:sz w:val="28"/>
          <w:szCs w:val="28"/>
          <w:lang w:eastAsia="ru-RU"/>
        </w:rPr>
        <w:t>.</w:t>
      </w:r>
      <w:r w:rsidRPr="00F07DD0">
        <w:rPr>
          <w:rFonts w:eastAsia="Times New Roman"/>
          <w:iCs/>
          <w:sz w:val="28"/>
          <w:szCs w:val="28"/>
          <w:lang w:eastAsia="ru-RU"/>
        </w:rPr>
        <w:t xml:space="preserve"> </w:t>
      </w:r>
    </w:p>
    <w:p w14:paraId="7C3BC6A0" w14:textId="704550A2" w:rsidR="00706101" w:rsidRPr="00F07DD0" w:rsidRDefault="00706101" w:rsidP="00F07DD0">
      <w:pPr>
        <w:spacing w:after="0" w:line="240" w:lineRule="auto"/>
        <w:ind w:firstLine="709"/>
        <w:contextualSpacing/>
        <w:jc w:val="both"/>
        <w:rPr>
          <w:rFonts w:eastAsia="Times New Roman"/>
          <w:iCs/>
          <w:sz w:val="28"/>
          <w:szCs w:val="28"/>
          <w:lang w:eastAsia="ru-RU"/>
        </w:rPr>
      </w:pPr>
      <w:r w:rsidRPr="00F07DD0">
        <w:rPr>
          <w:rFonts w:eastAsia="Times New Roman"/>
          <w:iCs/>
          <w:sz w:val="28"/>
          <w:szCs w:val="28"/>
          <w:lang w:eastAsia="ru-RU"/>
        </w:rPr>
        <w:t xml:space="preserve">Обращает внимание чрезвычайно низкое проективное покрытие на </w:t>
      </w:r>
      <w:r w:rsidR="00D77C0D" w:rsidRPr="00F07DD0">
        <w:rPr>
          <w:rFonts w:eastAsia="Times New Roman"/>
          <w:iCs/>
          <w:sz w:val="28"/>
          <w:szCs w:val="28"/>
          <w:lang w:eastAsia="ru-RU"/>
        </w:rPr>
        <w:t>незасолённых</w:t>
      </w:r>
      <w:r w:rsidRPr="00F07DD0">
        <w:rPr>
          <w:rFonts w:eastAsia="Times New Roman"/>
          <w:iCs/>
          <w:sz w:val="28"/>
          <w:szCs w:val="28"/>
          <w:lang w:eastAsia="ru-RU"/>
        </w:rPr>
        <w:t xml:space="preserve"> грунтах. Прежде всего это связано с тем, что через два года не закончилась сортировка техногенного элювия, который образует провальную влагопроницаемость, что создает неблагоприятные условия для поселения растений.</w:t>
      </w:r>
    </w:p>
    <w:p w14:paraId="497CC8A5" w14:textId="77777777" w:rsidR="00B466E1" w:rsidRPr="00F07DD0" w:rsidRDefault="00B466E1" w:rsidP="00F07DD0">
      <w:pPr>
        <w:tabs>
          <w:tab w:val="left" w:pos="900"/>
        </w:tabs>
        <w:spacing w:after="0" w:line="240" w:lineRule="auto"/>
        <w:ind w:firstLine="709"/>
        <w:contextualSpacing/>
        <w:jc w:val="both"/>
        <w:rPr>
          <w:rFonts w:eastAsia="Times New Roman"/>
          <w:iCs/>
          <w:sz w:val="28"/>
          <w:szCs w:val="28"/>
          <w:lang w:eastAsia="ru-RU"/>
        </w:rPr>
      </w:pPr>
    </w:p>
    <w:p w14:paraId="6F516FBB" w14:textId="73D81FAA" w:rsidR="00706101" w:rsidRPr="00F07DD0" w:rsidRDefault="00706101" w:rsidP="00F07DD0">
      <w:pPr>
        <w:tabs>
          <w:tab w:val="left" w:pos="900"/>
        </w:tabs>
        <w:spacing w:after="0" w:line="240" w:lineRule="auto"/>
        <w:contextualSpacing/>
        <w:rPr>
          <w:rFonts w:eastAsia="Times New Roman"/>
          <w:iCs/>
          <w:sz w:val="28"/>
          <w:szCs w:val="28"/>
          <w:lang w:eastAsia="ru-RU"/>
        </w:rPr>
      </w:pPr>
      <w:r w:rsidRPr="00F07DD0">
        <w:rPr>
          <w:rFonts w:eastAsia="Times New Roman"/>
          <w:iCs/>
          <w:sz w:val="28"/>
          <w:szCs w:val="28"/>
          <w:lang w:eastAsia="ru-RU"/>
        </w:rPr>
        <w:t>Таблица 1</w:t>
      </w:r>
      <w:r w:rsidR="007C3796" w:rsidRPr="00F07DD0">
        <w:rPr>
          <w:rFonts w:eastAsia="Times New Roman"/>
          <w:iCs/>
          <w:sz w:val="28"/>
          <w:szCs w:val="28"/>
          <w:lang w:eastAsia="ru-RU"/>
        </w:rPr>
        <w:t>9</w:t>
      </w:r>
      <w:r w:rsidR="00CB3FAC" w:rsidRPr="00F07DD0">
        <w:rPr>
          <w:rFonts w:eastAsia="Times New Roman"/>
          <w:iCs/>
          <w:sz w:val="28"/>
          <w:szCs w:val="28"/>
          <w:lang w:eastAsia="ru-RU"/>
        </w:rPr>
        <w:t xml:space="preserve"> ‒</w:t>
      </w:r>
      <w:r w:rsidRPr="00F07DD0">
        <w:rPr>
          <w:rFonts w:eastAsia="Times New Roman"/>
          <w:iCs/>
          <w:sz w:val="28"/>
          <w:szCs w:val="28"/>
          <w:lang w:eastAsia="ru-RU"/>
        </w:rPr>
        <w:t xml:space="preserve"> Характеристика растительных сообществ </w:t>
      </w:r>
    </w:p>
    <w:p w14:paraId="22384176" w14:textId="77777777" w:rsidR="00706101" w:rsidRPr="00F07DD0" w:rsidRDefault="00706101" w:rsidP="00F07DD0">
      <w:pPr>
        <w:tabs>
          <w:tab w:val="left" w:pos="900"/>
        </w:tabs>
        <w:spacing w:after="0" w:line="240" w:lineRule="auto"/>
        <w:ind w:firstLine="709"/>
        <w:contextualSpacing/>
        <w:jc w:val="right"/>
        <w:rPr>
          <w:rFonts w:eastAsia="Times New Roman"/>
          <w:iCs/>
          <w:sz w:val="16"/>
          <w:szCs w:val="16"/>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7"/>
        <w:gridCol w:w="509"/>
        <w:gridCol w:w="1068"/>
        <w:gridCol w:w="1373"/>
        <w:gridCol w:w="1337"/>
        <w:gridCol w:w="1482"/>
      </w:tblGrid>
      <w:tr w:rsidR="00941D1F" w:rsidRPr="00F07DD0" w14:paraId="0C4C96BC" w14:textId="77777777" w:rsidTr="00B301E1">
        <w:trPr>
          <w:jc w:val="center"/>
        </w:trPr>
        <w:tc>
          <w:tcPr>
            <w:tcW w:w="3837" w:type="dxa"/>
            <w:vAlign w:val="center"/>
          </w:tcPr>
          <w:p w14:paraId="63340E54" w14:textId="77777777" w:rsidR="00706101" w:rsidRPr="00F07DD0" w:rsidRDefault="00706101" w:rsidP="00F07DD0">
            <w:pPr>
              <w:tabs>
                <w:tab w:val="left" w:pos="900"/>
              </w:tabs>
              <w:spacing w:after="0" w:line="240" w:lineRule="auto"/>
              <w:contextualSpacing/>
              <w:jc w:val="center"/>
              <w:rPr>
                <w:sz w:val="24"/>
              </w:rPr>
            </w:pPr>
            <w:r w:rsidRPr="00F07DD0">
              <w:rPr>
                <w:sz w:val="24"/>
              </w:rPr>
              <w:t>Вариант</w:t>
            </w:r>
          </w:p>
        </w:tc>
        <w:tc>
          <w:tcPr>
            <w:tcW w:w="513" w:type="dxa"/>
            <w:vAlign w:val="center"/>
          </w:tcPr>
          <w:p w14:paraId="5F168AC6" w14:textId="77777777" w:rsidR="00706101" w:rsidRPr="00F07DD0" w:rsidRDefault="00706101" w:rsidP="00F07DD0">
            <w:pPr>
              <w:tabs>
                <w:tab w:val="left" w:pos="900"/>
              </w:tabs>
              <w:spacing w:after="0" w:line="240" w:lineRule="auto"/>
              <w:contextualSpacing/>
              <w:jc w:val="center"/>
              <w:rPr>
                <w:sz w:val="24"/>
                <w:lang w:val="en-US"/>
              </w:rPr>
            </w:pPr>
            <w:r w:rsidRPr="00F07DD0">
              <w:rPr>
                <w:sz w:val="24"/>
                <w:lang w:val="en-US"/>
              </w:rPr>
              <w:t>n</w:t>
            </w:r>
          </w:p>
        </w:tc>
        <w:tc>
          <w:tcPr>
            <w:tcW w:w="1068" w:type="dxa"/>
            <w:vAlign w:val="center"/>
          </w:tcPr>
          <w:p w14:paraId="7ED6BB19" w14:textId="77777777" w:rsidR="00706101" w:rsidRPr="00F07DD0" w:rsidRDefault="00706101" w:rsidP="00F07DD0">
            <w:pPr>
              <w:tabs>
                <w:tab w:val="left" w:pos="900"/>
              </w:tabs>
              <w:spacing w:after="0" w:line="240" w:lineRule="auto"/>
              <w:contextualSpacing/>
              <w:jc w:val="center"/>
              <w:rPr>
                <w:sz w:val="24"/>
              </w:rPr>
            </w:pPr>
            <w:r w:rsidRPr="00F07DD0">
              <w:rPr>
                <w:sz w:val="24"/>
              </w:rPr>
              <w:t>ОПП, %</w:t>
            </w:r>
          </w:p>
        </w:tc>
        <w:tc>
          <w:tcPr>
            <w:tcW w:w="1373" w:type="dxa"/>
            <w:vAlign w:val="center"/>
          </w:tcPr>
          <w:p w14:paraId="0ED4A0E0" w14:textId="77777777" w:rsidR="00706101" w:rsidRPr="00F07DD0" w:rsidRDefault="00706101" w:rsidP="00F07DD0">
            <w:pPr>
              <w:tabs>
                <w:tab w:val="left" w:pos="900"/>
              </w:tabs>
              <w:spacing w:after="0" w:line="240" w:lineRule="auto"/>
              <w:contextualSpacing/>
              <w:jc w:val="center"/>
              <w:rPr>
                <w:sz w:val="24"/>
              </w:rPr>
            </w:pPr>
            <w:r w:rsidRPr="00F07DD0">
              <w:rPr>
                <w:sz w:val="24"/>
              </w:rPr>
              <w:t>Общее количество видов, шт.</w:t>
            </w:r>
          </w:p>
        </w:tc>
        <w:tc>
          <w:tcPr>
            <w:tcW w:w="1339" w:type="dxa"/>
            <w:vAlign w:val="center"/>
          </w:tcPr>
          <w:p w14:paraId="0E2C6F58" w14:textId="502DD095" w:rsidR="00706101" w:rsidRPr="00F07DD0" w:rsidRDefault="00706101" w:rsidP="00F07DD0">
            <w:pPr>
              <w:tabs>
                <w:tab w:val="left" w:pos="900"/>
              </w:tabs>
              <w:spacing w:after="0" w:line="240" w:lineRule="auto"/>
              <w:contextualSpacing/>
              <w:jc w:val="center"/>
              <w:rPr>
                <w:sz w:val="24"/>
                <w:vertAlign w:val="superscript"/>
              </w:rPr>
            </w:pPr>
            <w:r w:rsidRPr="00F07DD0">
              <w:rPr>
                <w:sz w:val="24"/>
              </w:rPr>
              <w:t xml:space="preserve">Плотность видов, </w:t>
            </w:r>
            <w:r w:rsidR="00D77C0D" w:rsidRPr="00F07DD0">
              <w:rPr>
                <w:sz w:val="24"/>
              </w:rPr>
              <w:t>шт.</w:t>
            </w:r>
            <w:r w:rsidRPr="00F07DD0">
              <w:rPr>
                <w:sz w:val="24"/>
              </w:rPr>
              <w:t>/100 м</w:t>
            </w:r>
            <w:r w:rsidRPr="00F07DD0">
              <w:rPr>
                <w:sz w:val="24"/>
                <w:vertAlign w:val="superscript"/>
              </w:rPr>
              <w:t>2</w:t>
            </w:r>
          </w:p>
        </w:tc>
        <w:tc>
          <w:tcPr>
            <w:tcW w:w="1482" w:type="dxa"/>
            <w:vAlign w:val="center"/>
          </w:tcPr>
          <w:p w14:paraId="59B83EC3" w14:textId="77777777" w:rsidR="00706101" w:rsidRPr="00F07DD0" w:rsidRDefault="00706101" w:rsidP="00F07DD0">
            <w:pPr>
              <w:tabs>
                <w:tab w:val="left" w:pos="900"/>
              </w:tabs>
              <w:spacing w:after="0" w:line="240" w:lineRule="auto"/>
              <w:contextualSpacing/>
              <w:jc w:val="center"/>
              <w:rPr>
                <w:sz w:val="24"/>
              </w:rPr>
            </w:pPr>
            <w:r w:rsidRPr="00F07DD0">
              <w:rPr>
                <w:sz w:val="24"/>
              </w:rPr>
              <w:t>Активность, балл</w:t>
            </w:r>
          </w:p>
        </w:tc>
      </w:tr>
      <w:tr w:rsidR="00941D1F" w:rsidRPr="00F07DD0" w14:paraId="1B5FAD0D" w14:textId="77777777" w:rsidTr="00CB3FAC">
        <w:trPr>
          <w:jc w:val="center"/>
        </w:trPr>
        <w:tc>
          <w:tcPr>
            <w:tcW w:w="9612" w:type="dxa"/>
            <w:gridSpan w:val="6"/>
          </w:tcPr>
          <w:p w14:paraId="18F21D6D" w14:textId="75B2F459" w:rsidR="00CB3FAC" w:rsidRPr="00F07DD0" w:rsidRDefault="00CB3FAC" w:rsidP="00F07DD0">
            <w:pPr>
              <w:tabs>
                <w:tab w:val="left" w:pos="900"/>
              </w:tabs>
              <w:spacing w:after="0" w:line="240" w:lineRule="auto"/>
              <w:contextualSpacing/>
              <w:rPr>
                <w:sz w:val="24"/>
              </w:rPr>
            </w:pPr>
            <w:r w:rsidRPr="00F07DD0">
              <w:rPr>
                <w:i/>
                <w:sz w:val="24"/>
              </w:rPr>
              <w:t>Засоленные породы:</w:t>
            </w:r>
          </w:p>
        </w:tc>
      </w:tr>
      <w:tr w:rsidR="00941D1F" w:rsidRPr="00F07DD0" w14:paraId="27AC9C2D" w14:textId="77777777" w:rsidTr="00B301E1">
        <w:trPr>
          <w:jc w:val="center"/>
        </w:trPr>
        <w:tc>
          <w:tcPr>
            <w:tcW w:w="3837" w:type="dxa"/>
          </w:tcPr>
          <w:p w14:paraId="407E8604" w14:textId="77777777" w:rsidR="00706101" w:rsidRPr="00F07DD0" w:rsidRDefault="00706101" w:rsidP="00F07DD0">
            <w:pPr>
              <w:pStyle w:val="a3"/>
              <w:numPr>
                <w:ilvl w:val="0"/>
                <w:numId w:val="27"/>
              </w:numPr>
              <w:tabs>
                <w:tab w:val="left" w:pos="446"/>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пионерное сообщество</w:t>
            </w:r>
          </w:p>
        </w:tc>
        <w:tc>
          <w:tcPr>
            <w:tcW w:w="513" w:type="dxa"/>
            <w:vAlign w:val="center"/>
          </w:tcPr>
          <w:p w14:paraId="50E82D6E" w14:textId="77777777" w:rsidR="00706101" w:rsidRPr="00F07DD0" w:rsidRDefault="00706101" w:rsidP="00F07DD0">
            <w:pPr>
              <w:tabs>
                <w:tab w:val="left" w:pos="900"/>
              </w:tabs>
              <w:spacing w:after="0" w:line="240" w:lineRule="auto"/>
              <w:contextualSpacing/>
              <w:jc w:val="center"/>
              <w:rPr>
                <w:sz w:val="24"/>
              </w:rPr>
            </w:pPr>
            <w:r w:rsidRPr="00F07DD0">
              <w:rPr>
                <w:sz w:val="24"/>
              </w:rPr>
              <w:t>10</w:t>
            </w:r>
          </w:p>
        </w:tc>
        <w:tc>
          <w:tcPr>
            <w:tcW w:w="1068" w:type="dxa"/>
            <w:vAlign w:val="center"/>
          </w:tcPr>
          <w:p w14:paraId="7623B6F7" w14:textId="77777777" w:rsidR="00706101" w:rsidRPr="00F07DD0" w:rsidRDefault="00706101" w:rsidP="00F07DD0">
            <w:pPr>
              <w:tabs>
                <w:tab w:val="left" w:pos="900"/>
              </w:tabs>
              <w:spacing w:after="0" w:line="240" w:lineRule="auto"/>
              <w:contextualSpacing/>
              <w:jc w:val="center"/>
              <w:rPr>
                <w:sz w:val="24"/>
              </w:rPr>
            </w:pPr>
            <w:r w:rsidRPr="00F07DD0">
              <w:rPr>
                <w:sz w:val="24"/>
              </w:rPr>
              <w:t>14,4±4,8</w:t>
            </w:r>
          </w:p>
        </w:tc>
        <w:tc>
          <w:tcPr>
            <w:tcW w:w="1373" w:type="dxa"/>
            <w:vAlign w:val="center"/>
          </w:tcPr>
          <w:p w14:paraId="532F120C" w14:textId="77777777" w:rsidR="00706101" w:rsidRPr="00F07DD0" w:rsidRDefault="00706101" w:rsidP="00F07DD0">
            <w:pPr>
              <w:tabs>
                <w:tab w:val="left" w:pos="900"/>
              </w:tabs>
              <w:spacing w:after="0" w:line="240" w:lineRule="auto"/>
              <w:contextualSpacing/>
              <w:jc w:val="center"/>
              <w:rPr>
                <w:sz w:val="24"/>
              </w:rPr>
            </w:pPr>
            <w:r w:rsidRPr="00F07DD0">
              <w:rPr>
                <w:sz w:val="24"/>
              </w:rPr>
              <w:t>7</w:t>
            </w:r>
          </w:p>
        </w:tc>
        <w:tc>
          <w:tcPr>
            <w:tcW w:w="1339" w:type="dxa"/>
            <w:vAlign w:val="center"/>
          </w:tcPr>
          <w:p w14:paraId="4FD43AFD" w14:textId="77777777" w:rsidR="00706101" w:rsidRPr="00F07DD0" w:rsidRDefault="00706101" w:rsidP="00F07DD0">
            <w:pPr>
              <w:tabs>
                <w:tab w:val="left" w:pos="900"/>
              </w:tabs>
              <w:spacing w:after="0" w:line="240" w:lineRule="auto"/>
              <w:contextualSpacing/>
              <w:jc w:val="center"/>
              <w:rPr>
                <w:sz w:val="24"/>
              </w:rPr>
            </w:pPr>
            <w:r w:rsidRPr="00F07DD0">
              <w:rPr>
                <w:sz w:val="24"/>
              </w:rPr>
              <w:t>3,2±0,4</w:t>
            </w:r>
          </w:p>
        </w:tc>
        <w:tc>
          <w:tcPr>
            <w:tcW w:w="1482" w:type="dxa"/>
            <w:vAlign w:val="center"/>
          </w:tcPr>
          <w:p w14:paraId="1BE7D394" w14:textId="77777777" w:rsidR="00706101" w:rsidRPr="00F07DD0" w:rsidRDefault="00706101" w:rsidP="00F07DD0">
            <w:pPr>
              <w:tabs>
                <w:tab w:val="left" w:pos="900"/>
              </w:tabs>
              <w:spacing w:after="0" w:line="240" w:lineRule="auto"/>
              <w:contextualSpacing/>
              <w:jc w:val="center"/>
              <w:rPr>
                <w:sz w:val="24"/>
              </w:rPr>
            </w:pPr>
            <w:r w:rsidRPr="00F07DD0">
              <w:rPr>
                <w:sz w:val="24"/>
              </w:rPr>
              <w:t>61,0</w:t>
            </w:r>
          </w:p>
        </w:tc>
      </w:tr>
      <w:tr w:rsidR="00941D1F" w:rsidRPr="00F07DD0" w14:paraId="646C2A09" w14:textId="77777777" w:rsidTr="00B301E1">
        <w:trPr>
          <w:jc w:val="center"/>
        </w:trPr>
        <w:tc>
          <w:tcPr>
            <w:tcW w:w="3837" w:type="dxa"/>
          </w:tcPr>
          <w:p w14:paraId="23F021CC" w14:textId="77777777" w:rsidR="00706101" w:rsidRPr="00F07DD0" w:rsidRDefault="00706101" w:rsidP="00F07DD0">
            <w:pPr>
              <w:pStyle w:val="a3"/>
              <w:numPr>
                <w:ilvl w:val="0"/>
                <w:numId w:val="27"/>
              </w:numPr>
              <w:tabs>
                <w:tab w:val="left" w:pos="446"/>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группово-зарослевое сообщество</w:t>
            </w:r>
          </w:p>
        </w:tc>
        <w:tc>
          <w:tcPr>
            <w:tcW w:w="513" w:type="dxa"/>
            <w:vAlign w:val="center"/>
          </w:tcPr>
          <w:p w14:paraId="4E4D5278" w14:textId="77777777" w:rsidR="00706101" w:rsidRPr="00F07DD0" w:rsidRDefault="00706101" w:rsidP="00F07DD0">
            <w:pPr>
              <w:tabs>
                <w:tab w:val="left" w:pos="900"/>
              </w:tabs>
              <w:spacing w:after="0" w:line="240" w:lineRule="auto"/>
              <w:contextualSpacing/>
              <w:jc w:val="center"/>
              <w:rPr>
                <w:sz w:val="24"/>
              </w:rPr>
            </w:pPr>
            <w:r w:rsidRPr="00F07DD0">
              <w:rPr>
                <w:sz w:val="24"/>
              </w:rPr>
              <w:t>16</w:t>
            </w:r>
          </w:p>
        </w:tc>
        <w:tc>
          <w:tcPr>
            <w:tcW w:w="1068" w:type="dxa"/>
            <w:vAlign w:val="center"/>
          </w:tcPr>
          <w:p w14:paraId="0761AAC0" w14:textId="77777777" w:rsidR="00706101" w:rsidRPr="00F07DD0" w:rsidRDefault="00706101" w:rsidP="00F07DD0">
            <w:pPr>
              <w:tabs>
                <w:tab w:val="left" w:pos="900"/>
              </w:tabs>
              <w:spacing w:after="0" w:line="240" w:lineRule="auto"/>
              <w:contextualSpacing/>
              <w:jc w:val="center"/>
              <w:rPr>
                <w:sz w:val="24"/>
              </w:rPr>
            </w:pPr>
            <w:r w:rsidRPr="00F07DD0">
              <w:rPr>
                <w:sz w:val="24"/>
              </w:rPr>
              <w:t>37±3,9</w:t>
            </w:r>
          </w:p>
        </w:tc>
        <w:tc>
          <w:tcPr>
            <w:tcW w:w="1373" w:type="dxa"/>
            <w:vAlign w:val="center"/>
          </w:tcPr>
          <w:p w14:paraId="48E04378" w14:textId="02C7FC61" w:rsidR="00706101" w:rsidRPr="00F07DD0" w:rsidRDefault="00B412C5" w:rsidP="00F07DD0">
            <w:pPr>
              <w:tabs>
                <w:tab w:val="left" w:pos="900"/>
              </w:tabs>
              <w:spacing w:after="0" w:line="240" w:lineRule="auto"/>
              <w:contextualSpacing/>
              <w:jc w:val="center"/>
              <w:rPr>
                <w:sz w:val="24"/>
                <w:lang w:val="en-US"/>
              </w:rPr>
            </w:pPr>
            <w:r w:rsidRPr="00F07DD0">
              <w:rPr>
                <w:sz w:val="24"/>
              </w:rPr>
              <w:t>4</w:t>
            </w:r>
            <w:r w:rsidRPr="00F07DD0">
              <w:rPr>
                <w:sz w:val="24"/>
                <w:lang w:val="en-US"/>
              </w:rPr>
              <w:t>2</w:t>
            </w:r>
          </w:p>
        </w:tc>
        <w:tc>
          <w:tcPr>
            <w:tcW w:w="1339" w:type="dxa"/>
            <w:vAlign w:val="center"/>
          </w:tcPr>
          <w:p w14:paraId="5E892384" w14:textId="77777777" w:rsidR="00706101" w:rsidRPr="00F07DD0" w:rsidRDefault="00706101" w:rsidP="00F07DD0">
            <w:pPr>
              <w:tabs>
                <w:tab w:val="left" w:pos="900"/>
              </w:tabs>
              <w:spacing w:after="0" w:line="240" w:lineRule="auto"/>
              <w:contextualSpacing/>
              <w:jc w:val="center"/>
              <w:rPr>
                <w:sz w:val="24"/>
              </w:rPr>
            </w:pPr>
            <w:r w:rsidRPr="00F07DD0">
              <w:rPr>
                <w:sz w:val="24"/>
              </w:rPr>
              <w:t>14±0,98</w:t>
            </w:r>
          </w:p>
        </w:tc>
        <w:tc>
          <w:tcPr>
            <w:tcW w:w="1482" w:type="dxa"/>
            <w:vAlign w:val="center"/>
          </w:tcPr>
          <w:p w14:paraId="4E245F63" w14:textId="77777777" w:rsidR="00706101" w:rsidRPr="00F07DD0" w:rsidRDefault="00706101" w:rsidP="00F07DD0">
            <w:pPr>
              <w:tabs>
                <w:tab w:val="left" w:pos="900"/>
              </w:tabs>
              <w:spacing w:after="0" w:line="240" w:lineRule="auto"/>
              <w:contextualSpacing/>
              <w:jc w:val="center"/>
              <w:rPr>
                <w:sz w:val="24"/>
              </w:rPr>
            </w:pPr>
            <w:r w:rsidRPr="00F07DD0">
              <w:rPr>
                <w:sz w:val="24"/>
              </w:rPr>
              <w:t>127,2</w:t>
            </w:r>
          </w:p>
        </w:tc>
      </w:tr>
      <w:tr w:rsidR="00941D1F" w:rsidRPr="00F07DD0" w14:paraId="1153E24E" w14:textId="77777777" w:rsidTr="00B301E1">
        <w:trPr>
          <w:jc w:val="center"/>
        </w:trPr>
        <w:tc>
          <w:tcPr>
            <w:tcW w:w="3837" w:type="dxa"/>
          </w:tcPr>
          <w:p w14:paraId="249589A4" w14:textId="77777777" w:rsidR="00706101" w:rsidRPr="00F07DD0" w:rsidRDefault="00706101" w:rsidP="00F07DD0">
            <w:pPr>
              <w:pStyle w:val="a3"/>
              <w:numPr>
                <w:ilvl w:val="0"/>
                <w:numId w:val="27"/>
              </w:numPr>
              <w:tabs>
                <w:tab w:val="left" w:pos="446"/>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сложный фитоценоз</w:t>
            </w:r>
          </w:p>
        </w:tc>
        <w:tc>
          <w:tcPr>
            <w:tcW w:w="513" w:type="dxa"/>
            <w:vAlign w:val="center"/>
          </w:tcPr>
          <w:p w14:paraId="17CE2169" w14:textId="4189D807" w:rsidR="00706101" w:rsidRPr="00F07DD0" w:rsidRDefault="009F3FA3" w:rsidP="00F07DD0">
            <w:pPr>
              <w:tabs>
                <w:tab w:val="left" w:pos="900"/>
              </w:tabs>
              <w:spacing w:after="0" w:line="240" w:lineRule="auto"/>
              <w:contextualSpacing/>
              <w:jc w:val="center"/>
              <w:rPr>
                <w:sz w:val="24"/>
              </w:rPr>
            </w:pPr>
            <w:r w:rsidRPr="00F07DD0">
              <w:rPr>
                <w:sz w:val="24"/>
              </w:rPr>
              <w:t>11</w:t>
            </w:r>
          </w:p>
        </w:tc>
        <w:tc>
          <w:tcPr>
            <w:tcW w:w="1068" w:type="dxa"/>
            <w:vAlign w:val="center"/>
          </w:tcPr>
          <w:p w14:paraId="59E481E6" w14:textId="77777777" w:rsidR="00706101" w:rsidRPr="00F07DD0" w:rsidRDefault="00706101" w:rsidP="00F07DD0">
            <w:pPr>
              <w:tabs>
                <w:tab w:val="left" w:pos="900"/>
              </w:tabs>
              <w:spacing w:after="0" w:line="240" w:lineRule="auto"/>
              <w:contextualSpacing/>
              <w:jc w:val="center"/>
              <w:rPr>
                <w:sz w:val="24"/>
              </w:rPr>
            </w:pPr>
            <w:r w:rsidRPr="00F07DD0">
              <w:rPr>
                <w:sz w:val="24"/>
              </w:rPr>
              <w:t>47±5,5</w:t>
            </w:r>
          </w:p>
        </w:tc>
        <w:tc>
          <w:tcPr>
            <w:tcW w:w="1373" w:type="dxa"/>
            <w:vAlign w:val="center"/>
          </w:tcPr>
          <w:p w14:paraId="2E583CB5" w14:textId="3F15CE3D" w:rsidR="00706101" w:rsidRPr="00F07DD0" w:rsidRDefault="00B412C5" w:rsidP="00F07DD0">
            <w:pPr>
              <w:tabs>
                <w:tab w:val="left" w:pos="900"/>
              </w:tabs>
              <w:spacing w:after="0" w:line="240" w:lineRule="auto"/>
              <w:contextualSpacing/>
              <w:jc w:val="center"/>
              <w:rPr>
                <w:sz w:val="24"/>
              </w:rPr>
            </w:pPr>
            <w:r w:rsidRPr="00F07DD0">
              <w:rPr>
                <w:sz w:val="24"/>
              </w:rPr>
              <w:t>32</w:t>
            </w:r>
          </w:p>
        </w:tc>
        <w:tc>
          <w:tcPr>
            <w:tcW w:w="1339" w:type="dxa"/>
            <w:vAlign w:val="center"/>
          </w:tcPr>
          <w:p w14:paraId="0A1DB1AA" w14:textId="77777777" w:rsidR="00706101" w:rsidRPr="00F07DD0" w:rsidRDefault="00706101" w:rsidP="00F07DD0">
            <w:pPr>
              <w:tabs>
                <w:tab w:val="left" w:pos="900"/>
              </w:tabs>
              <w:spacing w:after="0" w:line="240" w:lineRule="auto"/>
              <w:contextualSpacing/>
              <w:jc w:val="center"/>
              <w:rPr>
                <w:sz w:val="24"/>
              </w:rPr>
            </w:pPr>
            <w:r w:rsidRPr="00F07DD0">
              <w:rPr>
                <w:sz w:val="24"/>
              </w:rPr>
              <w:t>6±1,1</w:t>
            </w:r>
          </w:p>
        </w:tc>
        <w:tc>
          <w:tcPr>
            <w:tcW w:w="1482" w:type="dxa"/>
            <w:vAlign w:val="center"/>
          </w:tcPr>
          <w:p w14:paraId="30358C4B" w14:textId="77777777" w:rsidR="00706101" w:rsidRPr="00F07DD0" w:rsidRDefault="00706101" w:rsidP="00F07DD0">
            <w:pPr>
              <w:tabs>
                <w:tab w:val="left" w:pos="900"/>
              </w:tabs>
              <w:spacing w:after="0" w:line="240" w:lineRule="auto"/>
              <w:contextualSpacing/>
              <w:jc w:val="center"/>
              <w:rPr>
                <w:sz w:val="24"/>
              </w:rPr>
            </w:pPr>
            <w:r w:rsidRPr="00F07DD0">
              <w:rPr>
                <w:sz w:val="24"/>
              </w:rPr>
              <w:t>127,0</w:t>
            </w:r>
          </w:p>
        </w:tc>
      </w:tr>
      <w:tr w:rsidR="00941D1F" w:rsidRPr="00F07DD0" w14:paraId="111F9970" w14:textId="77777777" w:rsidTr="00CB3FAC">
        <w:trPr>
          <w:jc w:val="center"/>
        </w:trPr>
        <w:tc>
          <w:tcPr>
            <w:tcW w:w="9612" w:type="dxa"/>
            <w:gridSpan w:val="6"/>
          </w:tcPr>
          <w:p w14:paraId="32CD82CC" w14:textId="4BA9D471" w:rsidR="00CB3FAC" w:rsidRPr="00F07DD0" w:rsidRDefault="00CB3FAC" w:rsidP="00F07DD0">
            <w:pPr>
              <w:tabs>
                <w:tab w:val="left" w:pos="900"/>
              </w:tabs>
              <w:spacing w:after="0" w:line="240" w:lineRule="auto"/>
              <w:contextualSpacing/>
              <w:rPr>
                <w:sz w:val="24"/>
              </w:rPr>
            </w:pPr>
            <w:r w:rsidRPr="00F07DD0">
              <w:rPr>
                <w:i/>
                <w:sz w:val="24"/>
              </w:rPr>
              <w:t>Незасоленные породы:</w:t>
            </w:r>
          </w:p>
        </w:tc>
      </w:tr>
      <w:tr w:rsidR="00941D1F" w:rsidRPr="00F07DD0" w14:paraId="7304F92E" w14:textId="77777777" w:rsidTr="00B301E1">
        <w:trPr>
          <w:jc w:val="center"/>
        </w:trPr>
        <w:tc>
          <w:tcPr>
            <w:tcW w:w="3837" w:type="dxa"/>
          </w:tcPr>
          <w:p w14:paraId="044E228D" w14:textId="77777777" w:rsidR="00706101" w:rsidRPr="00F07DD0" w:rsidRDefault="00706101" w:rsidP="00F07DD0">
            <w:pPr>
              <w:pStyle w:val="a3"/>
              <w:numPr>
                <w:ilvl w:val="0"/>
                <w:numId w:val="28"/>
              </w:numPr>
              <w:tabs>
                <w:tab w:val="left" w:pos="442"/>
                <w:tab w:val="left" w:pos="900"/>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пионерное сообщество</w:t>
            </w:r>
          </w:p>
        </w:tc>
        <w:tc>
          <w:tcPr>
            <w:tcW w:w="513" w:type="dxa"/>
            <w:vAlign w:val="center"/>
          </w:tcPr>
          <w:p w14:paraId="44902BED" w14:textId="77777777" w:rsidR="00706101" w:rsidRPr="00F07DD0" w:rsidRDefault="00706101" w:rsidP="00F07DD0">
            <w:pPr>
              <w:tabs>
                <w:tab w:val="left" w:pos="900"/>
              </w:tabs>
              <w:spacing w:after="0" w:line="240" w:lineRule="auto"/>
              <w:contextualSpacing/>
              <w:jc w:val="center"/>
              <w:rPr>
                <w:sz w:val="24"/>
              </w:rPr>
            </w:pPr>
            <w:r w:rsidRPr="00F07DD0">
              <w:rPr>
                <w:sz w:val="24"/>
              </w:rPr>
              <w:t>5</w:t>
            </w:r>
          </w:p>
        </w:tc>
        <w:tc>
          <w:tcPr>
            <w:tcW w:w="1068" w:type="dxa"/>
            <w:vAlign w:val="center"/>
          </w:tcPr>
          <w:p w14:paraId="69F1FF7B" w14:textId="77777777" w:rsidR="00706101" w:rsidRPr="00F07DD0" w:rsidRDefault="00706101" w:rsidP="00F07DD0">
            <w:pPr>
              <w:tabs>
                <w:tab w:val="left" w:pos="900"/>
              </w:tabs>
              <w:spacing w:after="0" w:line="240" w:lineRule="auto"/>
              <w:contextualSpacing/>
              <w:jc w:val="center"/>
              <w:rPr>
                <w:sz w:val="24"/>
              </w:rPr>
            </w:pPr>
            <w:r w:rsidRPr="00F07DD0">
              <w:rPr>
                <w:sz w:val="24"/>
              </w:rPr>
              <w:t>0,8±0,1</w:t>
            </w:r>
          </w:p>
        </w:tc>
        <w:tc>
          <w:tcPr>
            <w:tcW w:w="1373" w:type="dxa"/>
            <w:vAlign w:val="center"/>
          </w:tcPr>
          <w:p w14:paraId="03E31077" w14:textId="77777777" w:rsidR="00706101" w:rsidRPr="00F07DD0" w:rsidRDefault="00706101" w:rsidP="00F07DD0">
            <w:pPr>
              <w:tabs>
                <w:tab w:val="left" w:pos="900"/>
              </w:tabs>
              <w:spacing w:after="0" w:line="240" w:lineRule="auto"/>
              <w:contextualSpacing/>
              <w:jc w:val="center"/>
              <w:rPr>
                <w:sz w:val="24"/>
              </w:rPr>
            </w:pPr>
            <w:r w:rsidRPr="00F07DD0">
              <w:rPr>
                <w:sz w:val="24"/>
              </w:rPr>
              <w:t>7</w:t>
            </w:r>
          </w:p>
        </w:tc>
        <w:tc>
          <w:tcPr>
            <w:tcW w:w="1339" w:type="dxa"/>
            <w:vAlign w:val="center"/>
          </w:tcPr>
          <w:p w14:paraId="38FB6598" w14:textId="77777777" w:rsidR="00706101" w:rsidRPr="00F07DD0" w:rsidRDefault="00706101" w:rsidP="00F07DD0">
            <w:pPr>
              <w:tabs>
                <w:tab w:val="left" w:pos="900"/>
              </w:tabs>
              <w:spacing w:after="0" w:line="240" w:lineRule="auto"/>
              <w:contextualSpacing/>
              <w:jc w:val="center"/>
              <w:rPr>
                <w:sz w:val="24"/>
              </w:rPr>
            </w:pPr>
            <w:r w:rsidRPr="00F07DD0">
              <w:rPr>
                <w:sz w:val="24"/>
              </w:rPr>
              <w:t>2,6±0,5</w:t>
            </w:r>
          </w:p>
        </w:tc>
        <w:tc>
          <w:tcPr>
            <w:tcW w:w="1482" w:type="dxa"/>
            <w:vAlign w:val="center"/>
          </w:tcPr>
          <w:p w14:paraId="1F75532F" w14:textId="6CB8F94A" w:rsidR="00706101" w:rsidRPr="00F07DD0" w:rsidRDefault="00E61E03" w:rsidP="00F07DD0">
            <w:pPr>
              <w:tabs>
                <w:tab w:val="left" w:pos="900"/>
              </w:tabs>
              <w:spacing w:after="0" w:line="240" w:lineRule="auto"/>
              <w:contextualSpacing/>
              <w:jc w:val="center"/>
              <w:rPr>
                <w:sz w:val="24"/>
              </w:rPr>
            </w:pPr>
            <w:r w:rsidRPr="00F07DD0">
              <w:rPr>
                <w:sz w:val="24"/>
              </w:rPr>
              <w:t>8</w:t>
            </w:r>
            <w:r w:rsidR="00706101" w:rsidRPr="00F07DD0">
              <w:rPr>
                <w:sz w:val="24"/>
              </w:rPr>
              <w:t>8,1</w:t>
            </w:r>
          </w:p>
        </w:tc>
      </w:tr>
      <w:tr w:rsidR="00941D1F" w:rsidRPr="00F07DD0" w14:paraId="79B87ED2" w14:textId="77777777" w:rsidTr="00B301E1">
        <w:trPr>
          <w:jc w:val="center"/>
        </w:trPr>
        <w:tc>
          <w:tcPr>
            <w:tcW w:w="3837" w:type="dxa"/>
          </w:tcPr>
          <w:p w14:paraId="20D84203" w14:textId="77777777" w:rsidR="00706101" w:rsidRPr="00F07DD0" w:rsidRDefault="00706101" w:rsidP="00F07DD0">
            <w:pPr>
              <w:pStyle w:val="a3"/>
              <w:numPr>
                <w:ilvl w:val="0"/>
                <w:numId w:val="28"/>
              </w:numPr>
              <w:tabs>
                <w:tab w:val="left" w:pos="442"/>
                <w:tab w:val="left" w:pos="900"/>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группово-зарослевое сообщество</w:t>
            </w:r>
          </w:p>
        </w:tc>
        <w:tc>
          <w:tcPr>
            <w:tcW w:w="513" w:type="dxa"/>
            <w:vAlign w:val="center"/>
          </w:tcPr>
          <w:p w14:paraId="236940F0" w14:textId="0777C967" w:rsidR="00706101" w:rsidRPr="00F07DD0" w:rsidRDefault="00E33255" w:rsidP="00F07DD0">
            <w:pPr>
              <w:tabs>
                <w:tab w:val="left" w:pos="900"/>
              </w:tabs>
              <w:spacing w:after="0" w:line="240" w:lineRule="auto"/>
              <w:contextualSpacing/>
              <w:jc w:val="center"/>
              <w:rPr>
                <w:sz w:val="24"/>
              </w:rPr>
            </w:pPr>
            <w:r w:rsidRPr="00F07DD0">
              <w:rPr>
                <w:sz w:val="24"/>
              </w:rPr>
              <w:t>10</w:t>
            </w:r>
          </w:p>
        </w:tc>
        <w:tc>
          <w:tcPr>
            <w:tcW w:w="1068" w:type="dxa"/>
            <w:vAlign w:val="center"/>
          </w:tcPr>
          <w:p w14:paraId="17ECF47B" w14:textId="77777777" w:rsidR="00706101" w:rsidRPr="00F07DD0" w:rsidRDefault="00706101" w:rsidP="00F07DD0">
            <w:pPr>
              <w:tabs>
                <w:tab w:val="left" w:pos="900"/>
              </w:tabs>
              <w:spacing w:after="0" w:line="240" w:lineRule="auto"/>
              <w:contextualSpacing/>
              <w:jc w:val="center"/>
              <w:rPr>
                <w:sz w:val="24"/>
              </w:rPr>
            </w:pPr>
            <w:r w:rsidRPr="00F07DD0">
              <w:rPr>
                <w:sz w:val="24"/>
              </w:rPr>
              <w:t>32,5±4,7</w:t>
            </w:r>
          </w:p>
        </w:tc>
        <w:tc>
          <w:tcPr>
            <w:tcW w:w="1373" w:type="dxa"/>
            <w:vAlign w:val="center"/>
          </w:tcPr>
          <w:p w14:paraId="786BDC7C" w14:textId="3F2217AD" w:rsidR="00706101" w:rsidRPr="00F07DD0" w:rsidRDefault="00B412C5" w:rsidP="00F07DD0">
            <w:pPr>
              <w:tabs>
                <w:tab w:val="left" w:pos="900"/>
              </w:tabs>
              <w:spacing w:after="0" w:line="240" w:lineRule="auto"/>
              <w:contextualSpacing/>
              <w:jc w:val="center"/>
              <w:rPr>
                <w:sz w:val="24"/>
              </w:rPr>
            </w:pPr>
            <w:r w:rsidRPr="00F07DD0">
              <w:rPr>
                <w:sz w:val="24"/>
              </w:rPr>
              <w:t>43</w:t>
            </w:r>
          </w:p>
        </w:tc>
        <w:tc>
          <w:tcPr>
            <w:tcW w:w="1339" w:type="dxa"/>
            <w:vAlign w:val="center"/>
          </w:tcPr>
          <w:p w14:paraId="5CF67E07" w14:textId="77777777" w:rsidR="00706101" w:rsidRPr="00F07DD0" w:rsidRDefault="00706101" w:rsidP="00F07DD0">
            <w:pPr>
              <w:tabs>
                <w:tab w:val="left" w:pos="900"/>
              </w:tabs>
              <w:spacing w:after="0" w:line="240" w:lineRule="auto"/>
              <w:contextualSpacing/>
              <w:jc w:val="center"/>
              <w:rPr>
                <w:sz w:val="24"/>
              </w:rPr>
            </w:pPr>
            <w:r w:rsidRPr="00F07DD0">
              <w:rPr>
                <w:sz w:val="24"/>
              </w:rPr>
              <w:t>12,5±1,9</w:t>
            </w:r>
          </w:p>
        </w:tc>
        <w:tc>
          <w:tcPr>
            <w:tcW w:w="1482" w:type="dxa"/>
            <w:vAlign w:val="center"/>
          </w:tcPr>
          <w:p w14:paraId="774DAB7B" w14:textId="77777777" w:rsidR="00706101" w:rsidRPr="00F07DD0" w:rsidRDefault="00706101" w:rsidP="00F07DD0">
            <w:pPr>
              <w:tabs>
                <w:tab w:val="left" w:pos="900"/>
              </w:tabs>
              <w:spacing w:after="0" w:line="240" w:lineRule="auto"/>
              <w:contextualSpacing/>
              <w:jc w:val="center"/>
              <w:rPr>
                <w:sz w:val="24"/>
              </w:rPr>
            </w:pPr>
            <w:r w:rsidRPr="00F07DD0">
              <w:rPr>
                <w:sz w:val="24"/>
              </w:rPr>
              <w:t>182,7</w:t>
            </w:r>
          </w:p>
        </w:tc>
      </w:tr>
      <w:tr w:rsidR="00941D1F" w:rsidRPr="00F07DD0" w14:paraId="659DDBB2" w14:textId="77777777" w:rsidTr="00B301E1">
        <w:trPr>
          <w:jc w:val="center"/>
        </w:trPr>
        <w:tc>
          <w:tcPr>
            <w:tcW w:w="3837" w:type="dxa"/>
          </w:tcPr>
          <w:p w14:paraId="35E64948" w14:textId="77777777" w:rsidR="00706101" w:rsidRPr="00F07DD0" w:rsidRDefault="00706101" w:rsidP="00F07DD0">
            <w:pPr>
              <w:pStyle w:val="a3"/>
              <w:numPr>
                <w:ilvl w:val="0"/>
                <w:numId w:val="28"/>
              </w:numPr>
              <w:tabs>
                <w:tab w:val="left" w:pos="442"/>
                <w:tab w:val="left" w:pos="900"/>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сложный фитоценоз</w:t>
            </w:r>
          </w:p>
        </w:tc>
        <w:tc>
          <w:tcPr>
            <w:tcW w:w="513" w:type="dxa"/>
            <w:vAlign w:val="center"/>
          </w:tcPr>
          <w:p w14:paraId="5E9626E5" w14:textId="6EC9CC91" w:rsidR="00706101" w:rsidRPr="00F07DD0" w:rsidRDefault="009F3FA3" w:rsidP="00F07DD0">
            <w:pPr>
              <w:tabs>
                <w:tab w:val="left" w:pos="900"/>
              </w:tabs>
              <w:spacing w:after="0" w:line="240" w:lineRule="auto"/>
              <w:contextualSpacing/>
              <w:jc w:val="center"/>
              <w:rPr>
                <w:sz w:val="24"/>
              </w:rPr>
            </w:pPr>
            <w:r w:rsidRPr="00F07DD0">
              <w:rPr>
                <w:sz w:val="24"/>
              </w:rPr>
              <w:t>11</w:t>
            </w:r>
          </w:p>
        </w:tc>
        <w:tc>
          <w:tcPr>
            <w:tcW w:w="1068" w:type="dxa"/>
            <w:vAlign w:val="center"/>
          </w:tcPr>
          <w:p w14:paraId="415F13EE" w14:textId="77777777" w:rsidR="00706101" w:rsidRPr="00F07DD0" w:rsidRDefault="00706101" w:rsidP="00F07DD0">
            <w:pPr>
              <w:tabs>
                <w:tab w:val="left" w:pos="900"/>
              </w:tabs>
              <w:spacing w:after="0" w:line="240" w:lineRule="auto"/>
              <w:contextualSpacing/>
              <w:jc w:val="center"/>
              <w:rPr>
                <w:sz w:val="24"/>
              </w:rPr>
            </w:pPr>
            <w:r w:rsidRPr="00F07DD0">
              <w:rPr>
                <w:sz w:val="24"/>
              </w:rPr>
              <w:t>50,8±4,9</w:t>
            </w:r>
          </w:p>
        </w:tc>
        <w:tc>
          <w:tcPr>
            <w:tcW w:w="1373" w:type="dxa"/>
            <w:vAlign w:val="center"/>
          </w:tcPr>
          <w:p w14:paraId="778C6B26" w14:textId="77777777" w:rsidR="00706101" w:rsidRPr="00F07DD0" w:rsidRDefault="00706101" w:rsidP="00F07DD0">
            <w:pPr>
              <w:tabs>
                <w:tab w:val="left" w:pos="900"/>
              </w:tabs>
              <w:spacing w:after="0" w:line="240" w:lineRule="auto"/>
              <w:contextualSpacing/>
              <w:jc w:val="center"/>
              <w:rPr>
                <w:sz w:val="24"/>
              </w:rPr>
            </w:pPr>
            <w:r w:rsidRPr="00F07DD0">
              <w:rPr>
                <w:sz w:val="24"/>
              </w:rPr>
              <w:t>58</w:t>
            </w:r>
          </w:p>
        </w:tc>
        <w:tc>
          <w:tcPr>
            <w:tcW w:w="1339" w:type="dxa"/>
            <w:vAlign w:val="center"/>
          </w:tcPr>
          <w:p w14:paraId="60F77AE7" w14:textId="77777777" w:rsidR="00706101" w:rsidRPr="00F07DD0" w:rsidRDefault="00706101" w:rsidP="00F07DD0">
            <w:pPr>
              <w:tabs>
                <w:tab w:val="left" w:pos="900"/>
              </w:tabs>
              <w:spacing w:after="0" w:line="240" w:lineRule="auto"/>
              <w:contextualSpacing/>
              <w:jc w:val="center"/>
              <w:rPr>
                <w:sz w:val="24"/>
              </w:rPr>
            </w:pPr>
            <w:r w:rsidRPr="00F07DD0">
              <w:rPr>
                <w:sz w:val="24"/>
              </w:rPr>
              <w:t>8,7±1,0</w:t>
            </w:r>
          </w:p>
        </w:tc>
        <w:tc>
          <w:tcPr>
            <w:tcW w:w="1482" w:type="dxa"/>
            <w:vAlign w:val="center"/>
          </w:tcPr>
          <w:p w14:paraId="1132D18D" w14:textId="77777777" w:rsidR="00706101" w:rsidRPr="00F07DD0" w:rsidRDefault="00706101" w:rsidP="00F07DD0">
            <w:pPr>
              <w:tabs>
                <w:tab w:val="left" w:pos="900"/>
              </w:tabs>
              <w:spacing w:after="0" w:line="240" w:lineRule="auto"/>
              <w:contextualSpacing/>
              <w:jc w:val="center"/>
              <w:rPr>
                <w:sz w:val="24"/>
              </w:rPr>
            </w:pPr>
            <w:r w:rsidRPr="00F07DD0">
              <w:rPr>
                <w:sz w:val="24"/>
              </w:rPr>
              <w:t>174,6</w:t>
            </w:r>
          </w:p>
        </w:tc>
      </w:tr>
      <w:tr w:rsidR="00941D1F" w:rsidRPr="00F07DD0" w14:paraId="7CCA048B" w14:textId="77777777" w:rsidTr="00B301E1">
        <w:trPr>
          <w:jc w:val="center"/>
        </w:trPr>
        <w:tc>
          <w:tcPr>
            <w:tcW w:w="3837" w:type="dxa"/>
          </w:tcPr>
          <w:p w14:paraId="68938429" w14:textId="05441E63" w:rsidR="0027601D" w:rsidRPr="00F07DD0" w:rsidRDefault="00730E18" w:rsidP="00F07DD0">
            <w:pPr>
              <w:pStyle w:val="a3"/>
              <w:numPr>
                <w:ilvl w:val="0"/>
                <w:numId w:val="28"/>
              </w:numPr>
              <w:tabs>
                <w:tab w:val="left" w:pos="442"/>
                <w:tab w:val="left" w:pos="900"/>
              </w:tabs>
              <w:spacing w:after="0" w:line="240" w:lineRule="auto"/>
              <w:ind w:left="446" w:hanging="283"/>
              <w:rPr>
                <w:rFonts w:ascii="Times New Roman" w:hAnsi="Times New Roman" w:cs="Times New Roman"/>
                <w:sz w:val="24"/>
              </w:rPr>
            </w:pPr>
            <w:r w:rsidRPr="00F07DD0">
              <w:rPr>
                <w:rFonts w:ascii="Times New Roman" w:hAnsi="Times New Roman" w:cs="Times New Roman"/>
                <w:sz w:val="24"/>
              </w:rPr>
              <w:t>переходный фитоценоз</w:t>
            </w:r>
          </w:p>
        </w:tc>
        <w:tc>
          <w:tcPr>
            <w:tcW w:w="513" w:type="dxa"/>
            <w:vAlign w:val="center"/>
          </w:tcPr>
          <w:p w14:paraId="7E4219B1" w14:textId="178BA53B" w:rsidR="0027601D" w:rsidRPr="00F07DD0" w:rsidRDefault="009976B8" w:rsidP="00F07DD0">
            <w:pPr>
              <w:tabs>
                <w:tab w:val="left" w:pos="900"/>
              </w:tabs>
              <w:spacing w:after="0" w:line="240" w:lineRule="auto"/>
              <w:contextualSpacing/>
              <w:jc w:val="center"/>
              <w:rPr>
                <w:sz w:val="24"/>
              </w:rPr>
            </w:pPr>
            <w:r w:rsidRPr="00F07DD0">
              <w:rPr>
                <w:sz w:val="24"/>
              </w:rPr>
              <w:t>8</w:t>
            </w:r>
          </w:p>
        </w:tc>
        <w:tc>
          <w:tcPr>
            <w:tcW w:w="1068" w:type="dxa"/>
            <w:vAlign w:val="center"/>
          </w:tcPr>
          <w:p w14:paraId="48E0A4B8" w14:textId="56F9220B" w:rsidR="0027601D" w:rsidRPr="00F07DD0" w:rsidRDefault="0027601D" w:rsidP="00F07DD0">
            <w:pPr>
              <w:tabs>
                <w:tab w:val="left" w:pos="900"/>
              </w:tabs>
              <w:spacing w:after="0" w:line="240" w:lineRule="auto"/>
              <w:contextualSpacing/>
              <w:jc w:val="center"/>
              <w:rPr>
                <w:sz w:val="24"/>
              </w:rPr>
            </w:pPr>
            <w:r w:rsidRPr="00F07DD0">
              <w:rPr>
                <w:sz w:val="24"/>
              </w:rPr>
              <w:t>62+2,0</w:t>
            </w:r>
          </w:p>
        </w:tc>
        <w:tc>
          <w:tcPr>
            <w:tcW w:w="1373" w:type="dxa"/>
            <w:vAlign w:val="center"/>
          </w:tcPr>
          <w:p w14:paraId="6D1C05C7" w14:textId="55858420" w:rsidR="0027601D" w:rsidRPr="00F07DD0" w:rsidRDefault="009976B8" w:rsidP="00F07DD0">
            <w:pPr>
              <w:tabs>
                <w:tab w:val="left" w:pos="900"/>
              </w:tabs>
              <w:spacing w:after="0" w:line="240" w:lineRule="auto"/>
              <w:contextualSpacing/>
              <w:jc w:val="center"/>
              <w:rPr>
                <w:sz w:val="24"/>
              </w:rPr>
            </w:pPr>
            <w:r w:rsidRPr="00F07DD0">
              <w:rPr>
                <w:sz w:val="24"/>
              </w:rPr>
              <w:t>81</w:t>
            </w:r>
          </w:p>
        </w:tc>
        <w:tc>
          <w:tcPr>
            <w:tcW w:w="1339" w:type="dxa"/>
            <w:vAlign w:val="center"/>
          </w:tcPr>
          <w:p w14:paraId="67168273" w14:textId="3B9176A9" w:rsidR="0027601D" w:rsidRPr="00F07DD0" w:rsidRDefault="0027601D" w:rsidP="00F07DD0">
            <w:pPr>
              <w:tabs>
                <w:tab w:val="left" w:pos="900"/>
              </w:tabs>
              <w:spacing w:after="0" w:line="240" w:lineRule="auto"/>
              <w:contextualSpacing/>
              <w:jc w:val="center"/>
              <w:rPr>
                <w:sz w:val="24"/>
              </w:rPr>
            </w:pPr>
            <w:r w:rsidRPr="00F07DD0">
              <w:rPr>
                <w:sz w:val="24"/>
              </w:rPr>
              <w:t>15,1±1,0</w:t>
            </w:r>
          </w:p>
        </w:tc>
        <w:tc>
          <w:tcPr>
            <w:tcW w:w="1482" w:type="dxa"/>
            <w:vAlign w:val="center"/>
          </w:tcPr>
          <w:p w14:paraId="659769FD" w14:textId="70F91789" w:rsidR="0027601D" w:rsidRPr="00F07DD0" w:rsidRDefault="0027601D" w:rsidP="00F07DD0">
            <w:pPr>
              <w:tabs>
                <w:tab w:val="left" w:pos="900"/>
              </w:tabs>
              <w:spacing w:after="0" w:line="240" w:lineRule="auto"/>
              <w:contextualSpacing/>
              <w:jc w:val="center"/>
              <w:rPr>
                <w:sz w:val="24"/>
              </w:rPr>
            </w:pPr>
            <w:r w:rsidRPr="00F07DD0">
              <w:rPr>
                <w:sz w:val="24"/>
              </w:rPr>
              <w:t>193,0</w:t>
            </w:r>
          </w:p>
        </w:tc>
      </w:tr>
      <w:tr w:rsidR="00941D1F" w:rsidRPr="00F07DD0" w14:paraId="2166B269" w14:textId="77777777" w:rsidTr="00B301E1">
        <w:trPr>
          <w:jc w:val="center"/>
        </w:trPr>
        <w:tc>
          <w:tcPr>
            <w:tcW w:w="3837" w:type="dxa"/>
          </w:tcPr>
          <w:p w14:paraId="740234D2" w14:textId="77777777" w:rsidR="00706101" w:rsidRPr="00F07DD0" w:rsidRDefault="00706101" w:rsidP="00F07DD0">
            <w:pPr>
              <w:tabs>
                <w:tab w:val="left" w:pos="900"/>
              </w:tabs>
              <w:spacing w:after="0" w:line="240" w:lineRule="auto"/>
              <w:contextualSpacing/>
              <w:rPr>
                <w:i/>
                <w:sz w:val="24"/>
              </w:rPr>
            </w:pPr>
            <w:r w:rsidRPr="00F07DD0">
              <w:rPr>
                <w:i/>
                <w:sz w:val="24"/>
              </w:rPr>
              <w:t>Контроль</w:t>
            </w:r>
          </w:p>
        </w:tc>
        <w:tc>
          <w:tcPr>
            <w:tcW w:w="513" w:type="dxa"/>
            <w:vAlign w:val="center"/>
          </w:tcPr>
          <w:p w14:paraId="13B1517B" w14:textId="77777777" w:rsidR="00706101" w:rsidRPr="00F07DD0" w:rsidRDefault="00706101" w:rsidP="00F07DD0">
            <w:pPr>
              <w:tabs>
                <w:tab w:val="left" w:pos="900"/>
              </w:tabs>
              <w:spacing w:after="0" w:line="240" w:lineRule="auto"/>
              <w:contextualSpacing/>
              <w:jc w:val="center"/>
              <w:rPr>
                <w:sz w:val="24"/>
              </w:rPr>
            </w:pPr>
            <w:r w:rsidRPr="00F07DD0">
              <w:rPr>
                <w:sz w:val="24"/>
              </w:rPr>
              <w:t>5</w:t>
            </w:r>
          </w:p>
        </w:tc>
        <w:tc>
          <w:tcPr>
            <w:tcW w:w="1068" w:type="dxa"/>
            <w:vAlign w:val="center"/>
          </w:tcPr>
          <w:p w14:paraId="148F9276" w14:textId="77777777" w:rsidR="00706101" w:rsidRPr="00F07DD0" w:rsidRDefault="00706101" w:rsidP="00F07DD0">
            <w:pPr>
              <w:tabs>
                <w:tab w:val="left" w:pos="900"/>
              </w:tabs>
              <w:spacing w:after="0" w:line="240" w:lineRule="auto"/>
              <w:contextualSpacing/>
              <w:jc w:val="center"/>
              <w:rPr>
                <w:sz w:val="24"/>
              </w:rPr>
            </w:pPr>
            <w:r w:rsidRPr="00F07DD0">
              <w:rPr>
                <w:sz w:val="24"/>
              </w:rPr>
              <w:t>91±3,0</w:t>
            </w:r>
          </w:p>
        </w:tc>
        <w:tc>
          <w:tcPr>
            <w:tcW w:w="1373" w:type="dxa"/>
            <w:vAlign w:val="center"/>
          </w:tcPr>
          <w:p w14:paraId="62F263E0" w14:textId="14982C62" w:rsidR="00706101" w:rsidRPr="00F07DD0" w:rsidRDefault="00B412C5" w:rsidP="00F07DD0">
            <w:pPr>
              <w:tabs>
                <w:tab w:val="left" w:pos="900"/>
              </w:tabs>
              <w:spacing w:after="0" w:line="240" w:lineRule="auto"/>
              <w:contextualSpacing/>
              <w:jc w:val="center"/>
              <w:rPr>
                <w:sz w:val="24"/>
              </w:rPr>
            </w:pPr>
            <w:r w:rsidRPr="00F07DD0">
              <w:rPr>
                <w:sz w:val="24"/>
              </w:rPr>
              <w:t>44</w:t>
            </w:r>
          </w:p>
        </w:tc>
        <w:tc>
          <w:tcPr>
            <w:tcW w:w="1339" w:type="dxa"/>
            <w:vAlign w:val="center"/>
          </w:tcPr>
          <w:p w14:paraId="07EE6C42" w14:textId="77777777" w:rsidR="00706101" w:rsidRPr="00F07DD0" w:rsidRDefault="00706101" w:rsidP="00F07DD0">
            <w:pPr>
              <w:tabs>
                <w:tab w:val="left" w:pos="900"/>
              </w:tabs>
              <w:spacing w:after="0" w:line="240" w:lineRule="auto"/>
              <w:contextualSpacing/>
              <w:jc w:val="center"/>
              <w:rPr>
                <w:sz w:val="24"/>
              </w:rPr>
            </w:pPr>
            <w:r w:rsidRPr="00F07DD0">
              <w:rPr>
                <w:sz w:val="24"/>
              </w:rPr>
              <w:t>16,2±1,7</w:t>
            </w:r>
          </w:p>
        </w:tc>
        <w:tc>
          <w:tcPr>
            <w:tcW w:w="1482" w:type="dxa"/>
            <w:vAlign w:val="center"/>
          </w:tcPr>
          <w:p w14:paraId="60BBD852" w14:textId="77777777" w:rsidR="00706101" w:rsidRPr="00F07DD0" w:rsidRDefault="00706101" w:rsidP="00F07DD0">
            <w:pPr>
              <w:tabs>
                <w:tab w:val="left" w:pos="900"/>
              </w:tabs>
              <w:spacing w:after="0" w:line="240" w:lineRule="auto"/>
              <w:contextualSpacing/>
              <w:jc w:val="center"/>
              <w:rPr>
                <w:sz w:val="24"/>
              </w:rPr>
            </w:pPr>
            <w:r w:rsidRPr="00F07DD0">
              <w:rPr>
                <w:sz w:val="24"/>
              </w:rPr>
              <w:t>274,3</w:t>
            </w:r>
          </w:p>
        </w:tc>
      </w:tr>
      <w:tr w:rsidR="00CB3FAC" w:rsidRPr="00F07DD0" w14:paraId="31B5AFC8" w14:textId="77777777" w:rsidTr="00607B6B">
        <w:trPr>
          <w:jc w:val="center"/>
        </w:trPr>
        <w:tc>
          <w:tcPr>
            <w:tcW w:w="9612" w:type="dxa"/>
            <w:gridSpan w:val="6"/>
          </w:tcPr>
          <w:p w14:paraId="1C4582C0" w14:textId="1EE7FE06" w:rsidR="00CB3FAC" w:rsidRPr="00F07DD0" w:rsidRDefault="00CB3FAC" w:rsidP="00F07DD0">
            <w:pPr>
              <w:tabs>
                <w:tab w:val="left" w:pos="900"/>
              </w:tabs>
              <w:spacing w:after="0" w:line="240" w:lineRule="auto"/>
              <w:ind w:firstLine="588"/>
              <w:contextualSpacing/>
              <w:jc w:val="both"/>
              <w:rPr>
                <w:sz w:val="24"/>
              </w:rPr>
            </w:pPr>
            <w:r w:rsidRPr="00F07DD0">
              <w:rPr>
                <w:sz w:val="24"/>
              </w:rPr>
              <w:t xml:space="preserve">Примечание – </w:t>
            </w:r>
            <w:r w:rsidRPr="00F07DD0">
              <w:rPr>
                <w:sz w:val="24"/>
                <w:lang w:val="en-US"/>
              </w:rPr>
              <w:t>n</w:t>
            </w:r>
            <w:r w:rsidRPr="00F07DD0">
              <w:rPr>
                <w:sz w:val="24"/>
              </w:rPr>
              <w:t xml:space="preserve"> ‒ количество</w:t>
            </w:r>
          </w:p>
        </w:tc>
      </w:tr>
    </w:tbl>
    <w:p w14:paraId="7BD719D7" w14:textId="77777777" w:rsidR="00706101" w:rsidRPr="00F07DD0" w:rsidRDefault="00706101" w:rsidP="00F07DD0">
      <w:pPr>
        <w:tabs>
          <w:tab w:val="left" w:pos="900"/>
        </w:tabs>
        <w:spacing w:after="0" w:line="240" w:lineRule="auto"/>
        <w:ind w:firstLine="709"/>
        <w:contextualSpacing/>
        <w:rPr>
          <w:sz w:val="28"/>
          <w:szCs w:val="28"/>
        </w:rPr>
      </w:pPr>
    </w:p>
    <w:p w14:paraId="302A7062" w14:textId="3C68E77E" w:rsidR="00CB3FAC" w:rsidRPr="00F07DD0" w:rsidRDefault="00CB3FAC" w:rsidP="00F07DD0">
      <w:pPr>
        <w:tabs>
          <w:tab w:val="left" w:pos="900"/>
        </w:tabs>
        <w:spacing w:after="0" w:line="240" w:lineRule="auto"/>
        <w:ind w:firstLine="709"/>
        <w:contextualSpacing/>
        <w:jc w:val="both"/>
        <w:rPr>
          <w:rFonts w:eastAsia="Times New Roman"/>
          <w:iCs/>
          <w:sz w:val="28"/>
          <w:szCs w:val="28"/>
          <w:lang w:eastAsia="ru-RU"/>
        </w:rPr>
      </w:pPr>
      <w:r w:rsidRPr="00F07DD0">
        <w:rPr>
          <w:rFonts w:eastAsia="Times New Roman"/>
          <w:iCs/>
          <w:sz w:val="28"/>
          <w:szCs w:val="28"/>
          <w:lang w:eastAsia="ru-RU"/>
        </w:rPr>
        <w:t>Количество видов, поселяющихся на этой стадии чрезвычайно мало – около 3. Необходимо отметить, что в более благоприятных климатических условиях видов, поселяющихся на пионерной стадии много больше [15</w:t>
      </w:r>
      <w:r w:rsidR="00173E74" w:rsidRPr="00F07DD0">
        <w:rPr>
          <w:rFonts w:eastAsia="Times New Roman"/>
          <w:iCs/>
          <w:sz w:val="28"/>
          <w:szCs w:val="28"/>
          <w:lang w:eastAsia="ru-RU"/>
        </w:rPr>
        <w:t>4</w:t>
      </w:r>
      <w:r w:rsidRPr="00F07DD0">
        <w:rPr>
          <w:rFonts w:eastAsia="Times New Roman"/>
          <w:iCs/>
          <w:sz w:val="28"/>
          <w:szCs w:val="28"/>
          <w:lang w:eastAsia="ru-RU"/>
        </w:rPr>
        <w:t>].</w:t>
      </w:r>
    </w:p>
    <w:p w14:paraId="67261D91" w14:textId="65D7BF1A" w:rsidR="00CB3FAC" w:rsidRPr="00F07DD0" w:rsidRDefault="00CB3FAC" w:rsidP="00F07DD0">
      <w:pPr>
        <w:spacing w:after="0" w:line="240" w:lineRule="auto"/>
        <w:ind w:firstLine="709"/>
        <w:contextualSpacing/>
        <w:jc w:val="both"/>
        <w:rPr>
          <w:sz w:val="28"/>
          <w:szCs w:val="28"/>
        </w:rPr>
      </w:pPr>
      <w:r w:rsidRPr="00F07DD0">
        <w:rPr>
          <w:sz w:val="28"/>
          <w:szCs w:val="28"/>
        </w:rPr>
        <w:t xml:space="preserve">Активность видов на пионерной стадии составляет </w:t>
      </w:r>
      <w:r w:rsidR="000B6711" w:rsidRPr="00F07DD0">
        <w:rPr>
          <w:sz w:val="28"/>
          <w:szCs w:val="28"/>
        </w:rPr>
        <w:t>8</w:t>
      </w:r>
      <w:r w:rsidRPr="00F07DD0">
        <w:rPr>
          <w:sz w:val="28"/>
          <w:szCs w:val="28"/>
        </w:rPr>
        <w:t>8,1 на незасолённых породах и 61</w:t>
      </w:r>
      <w:r w:rsidR="003461D8" w:rsidRPr="00F07DD0">
        <w:rPr>
          <w:sz w:val="28"/>
          <w:szCs w:val="28"/>
        </w:rPr>
        <w:t>,0</w:t>
      </w:r>
      <w:r w:rsidRPr="00F07DD0">
        <w:rPr>
          <w:sz w:val="28"/>
          <w:szCs w:val="28"/>
        </w:rPr>
        <w:t xml:space="preserve"> – на засоленных (таблица 19).</w:t>
      </w:r>
    </w:p>
    <w:p w14:paraId="203F06B2" w14:textId="5AC4FBDB" w:rsidR="00E079C9" w:rsidRPr="00F07DD0" w:rsidRDefault="00CB3FAC" w:rsidP="00F07DD0">
      <w:pPr>
        <w:tabs>
          <w:tab w:val="left" w:pos="900"/>
        </w:tabs>
        <w:spacing w:after="0" w:line="240" w:lineRule="auto"/>
        <w:ind w:firstLine="709"/>
        <w:contextualSpacing/>
        <w:jc w:val="both"/>
        <w:rPr>
          <w:rFonts w:eastAsia="Times New Roman"/>
          <w:iCs/>
          <w:spacing w:val="-4"/>
          <w:sz w:val="28"/>
          <w:szCs w:val="28"/>
          <w:lang w:eastAsia="ru-RU"/>
        </w:rPr>
      </w:pPr>
      <w:r w:rsidRPr="00F07DD0">
        <w:rPr>
          <w:spacing w:val="-4"/>
          <w:sz w:val="28"/>
          <w:szCs w:val="28"/>
        </w:rPr>
        <w:lastRenderedPageBreak/>
        <w:t>На стадии группово-зарослевого сообществ</w:t>
      </w:r>
      <w:r w:rsidR="00454BF2" w:rsidRPr="00F07DD0">
        <w:rPr>
          <w:spacing w:val="-4"/>
          <w:sz w:val="28"/>
          <w:szCs w:val="28"/>
        </w:rPr>
        <w:t>а</w:t>
      </w:r>
      <w:r w:rsidRPr="00F07DD0">
        <w:rPr>
          <w:spacing w:val="-4"/>
          <w:sz w:val="28"/>
          <w:szCs w:val="28"/>
        </w:rPr>
        <w:t xml:space="preserve"> характер видов с высоким КП не изменяется: на засоленных грунтах доминируют </w:t>
      </w:r>
      <w:r w:rsidRPr="00F07DD0">
        <w:rPr>
          <w:rFonts w:eastAsia="Times New Roman"/>
          <w:iCs/>
          <w:spacing w:val="-4"/>
          <w:sz w:val="28"/>
          <w:szCs w:val="28"/>
          <w:lang w:eastAsia="ru-RU"/>
        </w:rPr>
        <w:t xml:space="preserve">длиннокорневищные виды как </w:t>
      </w:r>
      <w:r w:rsidRPr="00F07DD0">
        <w:rPr>
          <w:rFonts w:eastAsia="Times New Roman"/>
          <w:i/>
          <w:iCs/>
          <w:spacing w:val="-4"/>
          <w:sz w:val="28"/>
          <w:szCs w:val="28"/>
          <w:lang w:eastAsia="ru-RU"/>
        </w:rPr>
        <w:t>Calamagrostis epigeios,</w:t>
      </w:r>
      <w:r w:rsidRPr="00F07DD0">
        <w:rPr>
          <w:rFonts w:eastAsia="Times New Roman"/>
          <w:iCs/>
          <w:spacing w:val="-4"/>
          <w:sz w:val="28"/>
          <w:szCs w:val="28"/>
          <w:lang w:eastAsia="ru-RU"/>
        </w:rPr>
        <w:t xml:space="preserve"> а также</w:t>
      </w:r>
      <w:r w:rsidRPr="00F07DD0">
        <w:rPr>
          <w:spacing w:val="-4"/>
          <w:sz w:val="28"/>
          <w:szCs w:val="28"/>
        </w:rPr>
        <w:t xml:space="preserve"> галофиты</w:t>
      </w:r>
      <w:r w:rsidRPr="00F07DD0">
        <w:rPr>
          <w:rFonts w:eastAsia="Times New Roman"/>
          <w:i/>
          <w:iCs/>
          <w:spacing w:val="-4"/>
          <w:sz w:val="28"/>
          <w:szCs w:val="28"/>
          <w:lang w:eastAsia="ru-RU"/>
        </w:rPr>
        <w:t>.</w:t>
      </w:r>
      <w:r w:rsidRPr="00F07DD0">
        <w:rPr>
          <w:rFonts w:eastAsia="Times New Roman"/>
          <w:iCs/>
          <w:spacing w:val="-4"/>
          <w:sz w:val="28"/>
          <w:szCs w:val="28"/>
          <w:lang w:eastAsia="ru-RU"/>
        </w:rPr>
        <w:t xml:space="preserve"> На незасоленных почвах растения с наивысшим КП вновь длиннокорневищные виды, например, </w:t>
      </w:r>
      <w:r w:rsidRPr="00F07DD0">
        <w:rPr>
          <w:rFonts w:eastAsia="Times New Roman"/>
          <w:i/>
          <w:iCs/>
          <w:spacing w:val="-4"/>
          <w:sz w:val="28"/>
          <w:szCs w:val="28"/>
          <w:lang w:eastAsia="ru-RU"/>
        </w:rPr>
        <w:t xml:space="preserve">Artemisia austriaca </w:t>
      </w:r>
      <w:r w:rsidRPr="00F07DD0">
        <w:rPr>
          <w:rFonts w:eastAsia="Times New Roman"/>
          <w:iCs/>
          <w:spacing w:val="-4"/>
          <w:sz w:val="28"/>
          <w:szCs w:val="28"/>
          <w:lang w:eastAsia="ru-RU"/>
        </w:rPr>
        <w:t xml:space="preserve">и </w:t>
      </w:r>
      <w:r w:rsidRPr="00F07DD0">
        <w:rPr>
          <w:rFonts w:eastAsia="Times New Roman"/>
          <w:i/>
          <w:iCs/>
          <w:spacing w:val="-4"/>
          <w:sz w:val="28"/>
          <w:szCs w:val="28"/>
          <w:lang w:eastAsia="ru-RU"/>
        </w:rPr>
        <w:t>Calamagrostis epigeios</w:t>
      </w:r>
      <w:r w:rsidRPr="00F07DD0">
        <w:rPr>
          <w:rFonts w:eastAsia="Times New Roman"/>
          <w:iCs/>
          <w:spacing w:val="-4"/>
          <w:sz w:val="28"/>
          <w:szCs w:val="28"/>
          <w:lang w:eastAsia="ru-RU"/>
        </w:rPr>
        <w:t xml:space="preserve">. </w:t>
      </w:r>
    </w:p>
    <w:p w14:paraId="3C493155" w14:textId="18AC2CCA" w:rsidR="00CB3FAC" w:rsidRPr="00F07DD0" w:rsidRDefault="00CB3FAC" w:rsidP="00F07DD0">
      <w:pPr>
        <w:tabs>
          <w:tab w:val="left" w:pos="900"/>
        </w:tabs>
        <w:spacing w:after="0" w:line="240" w:lineRule="auto"/>
        <w:ind w:firstLine="709"/>
        <w:contextualSpacing/>
        <w:jc w:val="both"/>
        <w:rPr>
          <w:rFonts w:eastAsia="Times New Roman"/>
          <w:iCs/>
          <w:spacing w:val="-4"/>
          <w:sz w:val="28"/>
          <w:szCs w:val="28"/>
          <w:lang w:eastAsia="ru-RU"/>
        </w:rPr>
      </w:pPr>
      <w:r w:rsidRPr="00F07DD0">
        <w:rPr>
          <w:rFonts w:eastAsia="Times New Roman"/>
          <w:iCs/>
          <w:spacing w:val="-4"/>
          <w:sz w:val="28"/>
          <w:szCs w:val="28"/>
          <w:lang w:eastAsia="ru-RU"/>
        </w:rPr>
        <w:t xml:space="preserve">По сравнению с пионерной группировкой в значительной степени увеличивается количество видов на засоленных грунтах – 42, а на незасоленных – 43. Большинство видов имеет КП </w:t>
      </w:r>
      <w:r w:rsidRPr="00F07DD0">
        <w:rPr>
          <w:rFonts w:eastAsia="Times New Roman"/>
          <w:iCs/>
          <w:spacing w:val="-4"/>
          <w:sz w:val="28"/>
          <w:szCs w:val="28"/>
          <w:lang w:val="en-US" w:eastAsia="ru-RU"/>
        </w:rPr>
        <w:t>I</w:t>
      </w:r>
      <w:r w:rsidRPr="00F07DD0">
        <w:rPr>
          <w:rFonts w:eastAsia="Times New Roman"/>
          <w:iCs/>
          <w:spacing w:val="-4"/>
          <w:sz w:val="28"/>
          <w:szCs w:val="28"/>
          <w:lang w:eastAsia="ru-RU"/>
        </w:rPr>
        <w:t>. Общее проективное покрытие на засоленных и незасоленных породах примерно одинаково и составляет 33-37%. Количество видов так же примерно одинаково 12,5-14,0 шт./100 м</w:t>
      </w:r>
      <w:r w:rsidRPr="00F07DD0">
        <w:rPr>
          <w:rFonts w:eastAsia="Times New Roman"/>
          <w:iCs/>
          <w:spacing w:val="-4"/>
          <w:sz w:val="28"/>
          <w:szCs w:val="28"/>
          <w:vertAlign w:val="superscript"/>
          <w:lang w:eastAsia="ru-RU"/>
        </w:rPr>
        <w:t>2</w:t>
      </w:r>
      <w:r w:rsidRPr="00F07DD0">
        <w:rPr>
          <w:rFonts w:eastAsia="Times New Roman"/>
          <w:iCs/>
          <w:spacing w:val="-4"/>
          <w:sz w:val="28"/>
          <w:szCs w:val="28"/>
          <w:lang w:eastAsia="ru-RU"/>
        </w:rPr>
        <w:t>. Активность видов в растительных сообществах на незасоленных грунтах значительно выше, чем на засоленных (таблица 20) [4</w:t>
      </w:r>
      <w:r w:rsidR="00173E74" w:rsidRPr="00F07DD0">
        <w:rPr>
          <w:rFonts w:eastAsia="Times New Roman"/>
          <w:iCs/>
          <w:spacing w:val="-4"/>
          <w:sz w:val="28"/>
          <w:szCs w:val="28"/>
          <w:lang w:eastAsia="ru-RU"/>
        </w:rPr>
        <w:t>6</w:t>
      </w:r>
      <w:r w:rsidR="003461D8" w:rsidRPr="00F07DD0">
        <w:rPr>
          <w:rFonts w:eastAsia="Times New Roman"/>
          <w:iCs/>
          <w:spacing w:val="-4"/>
          <w:sz w:val="28"/>
          <w:szCs w:val="28"/>
          <w:lang w:eastAsia="ru-RU"/>
        </w:rPr>
        <w:t>, р. 3414-3422</w:t>
      </w:r>
      <w:r w:rsidRPr="00F07DD0">
        <w:rPr>
          <w:rFonts w:eastAsia="Times New Roman"/>
          <w:iCs/>
          <w:spacing w:val="-4"/>
          <w:sz w:val="28"/>
          <w:szCs w:val="28"/>
          <w:lang w:eastAsia="ru-RU"/>
        </w:rPr>
        <w:t>].</w:t>
      </w:r>
    </w:p>
    <w:p w14:paraId="015B8C85" w14:textId="77777777" w:rsidR="00CB3FAC" w:rsidRPr="00F07DD0" w:rsidRDefault="00CB3FAC" w:rsidP="00F07DD0">
      <w:pPr>
        <w:spacing w:after="0" w:line="240" w:lineRule="auto"/>
        <w:ind w:firstLine="709"/>
        <w:contextualSpacing/>
        <w:jc w:val="both"/>
        <w:rPr>
          <w:rFonts w:eastAsia="Times New Roman"/>
          <w:iCs/>
          <w:sz w:val="28"/>
          <w:szCs w:val="28"/>
          <w:lang w:eastAsia="ru-RU"/>
        </w:rPr>
      </w:pPr>
    </w:p>
    <w:p w14:paraId="4123FB8E" w14:textId="7E9DC52D" w:rsidR="00CB3FAC" w:rsidRPr="00F07DD0" w:rsidRDefault="00CB3FAC" w:rsidP="00F07DD0">
      <w:pPr>
        <w:spacing w:after="0" w:line="240" w:lineRule="auto"/>
        <w:contextualSpacing/>
        <w:jc w:val="both"/>
        <w:rPr>
          <w:sz w:val="28"/>
          <w:szCs w:val="28"/>
        </w:rPr>
      </w:pPr>
      <w:r w:rsidRPr="00F07DD0">
        <w:rPr>
          <w:sz w:val="28"/>
          <w:szCs w:val="28"/>
        </w:rPr>
        <w:t>Таблица 20 ‒ Классы постоянства растительных группировок на разных стадиях сингенеза</w:t>
      </w:r>
    </w:p>
    <w:p w14:paraId="1C765F43" w14:textId="77777777" w:rsidR="00CB3FAC" w:rsidRPr="00F07DD0" w:rsidRDefault="00CB3FAC" w:rsidP="00F07DD0">
      <w:pPr>
        <w:spacing w:after="0" w:line="240" w:lineRule="auto"/>
        <w:contextualSpacing/>
        <w:jc w:val="right"/>
        <w:rPr>
          <w:sz w:val="16"/>
          <w:szCs w:val="16"/>
        </w:rPr>
      </w:pPr>
    </w:p>
    <w:tbl>
      <w:tblPr>
        <w:tblpPr w:leftFromText="180" w:rightFromText="180" w:vertAnchor="text" w:tblpXSpec="center" w:tblpY="1"/>
        <w:tblOverlap w:val="neve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851"/>
        <w:gridCol w:w="4111"/>
        <w:gridCol w:w="913"/>
      </w:tblGrid>
      <w:tr w:rsidR="00941D1F" w:rsidRPr="00F07DD0" w14:paraId="462EFDE0" w14:textId="77777777" w:rsidTr="00B301E1">
        <w:trPr>
          <w:trHeight w:val="283"/>
          <w:jc w:val="center"/>
        </w:trPr>
        <w:tc>
          <w:tcPr>
            <w:tcW w:w="4561" w:type="dxa"/>
            <w:gridSpan w:val="2"/>
            <w:noWrap/>
            <w:vAlign w:val="center"/>
          </w:tcPr>
          <w:p w14:paraId="04315DAB"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Засоленные грунты</w:t>
            </w:r>
          </w:p>
        </w:tc>
        <w:tc>
          <w:tcPr>
            <w:tcW w:w="5024" w:type="dxa"/>
            <w:gridSpan w:val="2"/>
            <w:noWrap/>
            <w:vAlign w:val="center"/>
          </w:tcPr>
          <w:p w14:paraId="74E311CE"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Незасоленные грунты</w:t>
            </w:r>
          </w:p>
        </w:tc>
      </w:tr>
      <w:tr w:rsidR="00941D1F" w:rsidRPr="00F07DD0" w14:paraId="70223563" w14:textId="77777777" w:rsidTr="00B301E1">
        <w:trPr>
          <w:trHeight w:val="283"/>
          <w:jc w:val="center"/>
        </w:trPr>
        <w:tc>
          <w:tcPr>
            <w:tcW w:w="9585" w:type="dxa"/>
            <w:gridSpan w:val="4"/>
            <w:noWrap/>
            <w:vAlign w:val="center"/>
          </w:tcPr>
          <w:p w14:paraId="13CE65C0"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Пионерная группировка</w:t>
            </w:r>
          </w:p>
        </w:tc>
      </w:tr>
      <w:tr w:rsidR="00941D1F" w:rsidRPr="00F07DD0" w14:paraId="46862FB9" w14:textId="77777777" w:rsidTr="00B301E1">
        <w:trPr>
          <w:trHeight w:val="283"/>
          <w:jc w:val="center"/>
        </w:trPr>
        <w:tc>
          <w:tcPr>
            <w:tcW w:w="3710" w:type="dxa"/>
            <w:noWrap/>
            <w:vAlign w:val="center"/>
            <w:hideMark/>
          </w:tcPr>
          <w:p w14:paraId="6B671178" w14:textId="77777777" w:rsidR="00CB3FAC" w:rsidRPr="00F07DD0" w:rsidRDefault="00CB3FAC"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Isatis costata</w:t>
            </w:r>
          </w:p>
        </w:tc>
        <w:tc>
          <w:tcPr>
            <w:tcW w:w="851" w:type="dxa"/>
            <w:noWrap/>
            <w:vAlign w:val="bottom"/>
            <w:hideMark/>
          </w:tcPr>
          <w:p w14:paraId="6C162832"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2910ECE4"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r w:rsidRPr="00F07DD0">
              <w:rPr>
                <w:rFonts w:eastAsia="Times New Roman"/>
                <w:sz w:val="24"/>
                <w:szCs w:val="24"/>
                <w:lang w:eastAsia="ru-RU"/>
              </w:rPr>
              <w:t xml:space="preserve"> </w:t>
            </w:r>
          </w:p>
        </w:tc>
        <w:tc>
          <w:tcPr>
            <w:tcW w:w="913" w:type="dxa"/>
            <w:noWrap/>
            <w:vAlign w:val="bottom"/>
            <w:hideMark/>
          </w:tcPr>
          <w:p w14:paraId="095CC1DF"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008FD6F6" w14:textId="77777777" w:rsidTr="00B301E1">
        <w:trPr>
          <w:trHeight w:val="283"/>
          <w:jc w:val="center"/>
        </w:trPr>
        <w:tc>
          <w:tcPr>
            <w:tcW w:w="3710" w:type="dxa"/>
            <w:noWrap/>
            <w:vAlign w:val="center"/>
            <w:hideMark/>
          </w:tcPr>
          <w:p w14:paraId="24E1B063"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Chenopodium album</w:t>
            </w:r>
            <w:r w:rsidRPr="00F07DD0">
              <w:rPr>
                <w:rFonts w:eastAsia="Times New Roman"/>
                <w:sz w:val="24"/>
                <w:szCs w:val="24"/>
                <w:lang w:eastAsia="ru-RU"/>
              </w:rPr>
              <w:t xml:space="preserve"> </w:t>
            </w:r>
          </w:p>
        </w:tc>
        <w:tc>
          <w:tcPr>
            <w:tcW w:w="851" w:type="dxa"/>
            <w:noWrap/>
            <w:vAlign w:val="bottom"/>
            <w:hideMark/>
          </w:tcPr>
          <w:p w14:paraId="01389A30"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737FDD34"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marschalliana</w:t>
            </w:r>
            <w:r w:rsidRPr="00F07DD0">
              <w:rPr>
                <w:rFonts w:eastAsia="Times New Roman"/>
                <w:sz w:val="24"/>
                <w:szCs w:val="24"/>
                <w:lang w:eastAsia="ru-RU"/>
              </w:rPr>
              <w:t xml:space="preserve"> </w:t>
            </w:r>
          </w:p>
        </w:tc>
        <w:tc>
          <w:tcPr>
            <w:tcW w:w="913" w:type="dxa"/>
            <w:noWrap/>
            <w:vAlign w:val="bottom"/>
            <w:hideMark/>
          </w:tcPr>
          <w:p w14:paraId="0B5615D2"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03A07FFE" w14:textId="77777777" w:rsidTr="00B301E1">
        <w:trPr>
          <w:trHeight w:val="283"/>
          <w:jc w:val="center"/>
        </w:trPr>
        <w:tc>
          <w:tcPr>
            <w:tcW w:w="3710" w:type="dxa"/>
            <w:noWrap/>
            <w:vAlign w:val="center"/>
            <w:hideMark/>
          </w:tcPr>
          <w:p w14:paraId="29363B4A" w14:textId="77777777" w:rsidR="00CB3FAC" w:rsidRPr="00F07DD0" w:rsidRDefault="00CB3FAC" w:rsidP="00F07DD0">
            <w:pPr>
              <w:spacing w:after="0" w:line="240" w:lineRule="auto"/>
              <w:contextualSpacing/>
              <w:rPr>
                <w:rFonts w:eastAsia="Times New Roman"/>
                <w:sz w:val="24"/>
                <w:szCs w:val="24"/>
                <w:lang w:eastAsia="ru-RU"/>
              </w:rPr>
            </w:pPr>
            <w:r w:rsidRPr="00F07DD0">
              <w:rPr>
                <w:i/>
                <w:iCs/>
                <w:sz w:val="24"/>
                <w:szCs w:val="24"/>
                <w:lang w:val="en-US"/>
              </w:rPr>
              <w:t xml:space="preserve">Polygonum salsugineum </w:t>
            </w:r>
          </w:p>
        </w:tc>
        <w:tc>
          <w:tcPr>
            <w:tcW w:w="851" w:type="dxa"/>
            <w:noWrap/>
            <w:vAlign w:val="bottom"/>
            <w:hideMark/>
          </w:tcPr>
          <w:p w14:paraId="208D47E6"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670C0281"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sieversiana</w:t>
            </w:r>
            <w:r w:rsidRPr="00F07DD0">
              <w:rPr>
                <w:rFonts w:eastAsia="Times New Roman"/>
                <w:sz w:val="24"/>
                <w:szCs w:val="24"/>
                <w:lang w:eastAsia="ru-RU"/>
              </w:rPr>
              <w:t xml:space="preserve"> </w:t>
            </w:r>
          </w:p>
        </w:tc>
        <w:tc>
          <w:tcPr>
            <w:tcW w:w="913" w:type="dxa"/>
            <w:noWrap/>
            <w:vAlign w:val="bottom"/>
            <w:hideMark/>
          </w:tcPr>
          <w:p w14:paraId="52C8FD0B"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1CD4AB1D" w14:textId="77777777" w:rsidTr="00B301E1">
        <w:trPr>
          <w:trHeight w:val="283"/>
          <w:jc w:val="center"/>
        </w:trPr>
        <w:tc>
          <w:tcPr>
            <w:tcW w:w="9585" w:type="dxa"/>
            <w:gridSpan w:val="4"/>
            <w:noWrap/>
            <w:vAlign w:val="center"/>
          </w:tcPr>
          <w:p w14:paraId="3F5AE374"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Группово-зарослевое сообщество</w:t>
            </w:r>
          </w:p>
        </w:tc>
      </w:tr>
      <w:tr w:rsidR="00941D1F" w:rsidRPr="00F07DD0" w14:paraId="715E8A33" w14:textId="77777777" w:rsidTr="00B301E1">
        <w:trPr>
          <w:trHeight w:val="283"/>
          <w:jc w:val="center"/>
        </w:trPr>
        <w:tc>
          <w:tcPr>
            <w:tcW w:w="3710" w:type="dxa"/>
            <w:noWrap/>
            <w:vAlign w:val="center"/>
          </w:tcPr>
          <w:p w14:paraId="25B54670" w14:textId="77777777" w:rsidR="00CB3FAC" w:rsidRPr="00F07DD0" w:rsidRDefault="00CB3FAC" w:rsidP="00F07DD0">
            <w:pPr>
              <w:spacing w:after="0" w:line="240" w:lineRule="auto"/>
              <w:contextualSpacing/>
              <w:rPr>
                <w:rFonts w:eastAsia="Times New Roman"/>
                <w:sz w:val="24"/>
                <w:szCs w:val="24"/>
                <w:lang w:eastAsia="ru-RU"/>
              </w:rPr>
            </w:pPr>
            <w:r w:rsidRPr="00F07DD0">
              <w:rPr>
                <w:i/>
                <w:iCs/>
                <w:sz w:val="24"/>
                <w:szCs w:val="24"/>
                <w:lang w:val="en-US"/>
              </w:rPr>
              <w:t>Polygonum salsugineum</w:t>
            </w:r>
          </w:p>
        </w:tc>
        <w:tc>
          <w:tcPr>
            <w:tcW w:w="851" w:type="dxa"/>
            <w:noWrap/>
            <w:vAlign w:val="bottom"/>
          </w:tcPr>
          <w:p w14:paraId="365BF46E"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00BCED37"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r w:rsidRPr="00F07DD0">
              <w:rPr>
                <w:rFonts w:eastAsia="Times New Roman"/>
                <w:sz w:val="24"/>
                <w:szCs w:val="24"/>
                <w:lang w:eastAsia="ru-RU"/>
              </w:rPr>
              <w:t xml:space="preserve"> </w:t>
            </w:r>
          </w:p>
        </w:tc>
        <w:tc>
          <w:tcPr>
            <w:tcW w:w="913" w:type="dxa"/>
            <w:noWrap/>
            <w:vAlign w:val="center"/>
          </w:tcPr>
          <w:p w14:paraId="6AE514DE"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2D2A7ACD" w14:textId="77777777" w:rsidTr="00B301E1">
        <w:trPr>
          <w:trHeight w:val="283"/>
          <w:jc w:val="center"/>
        </w:trPr>
        <w:tc>
          <w:tcPr>
            <w:tcW w:w="3710" w:type="dxa"/>
            <w:noWrap/>
            <w:vAlign w:val="center"/>
          </w:tcPr>
          <w:p w14:paraId="52E8AE01"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r w:rsidRPr="00F07DD0">
              <w:rPr>
                <w:rFonts w:eastAsia="Times New Roman"/>
                <w:sz w:val="24"/>
                <w:szCs w:val="24"/>
                <w:lang w:eastAsia="ru-RU"/>
              </w:rPr>
              <w:t xml:space="preserve"> </w:t>
            </w:r>
          </w:p>
        </w:tc>
        <w:tc>
          <w:tcPr>
            <w:tcW w:w="851" w:type="dxa"/>
            <w:noWrap/>
            <w:vAlign w:val="bottom"/>
          </w:tcPr>
          <w:p w14:paraId="4368305C"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0F1404A7"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austriaca</w:t>
            </w:r>
            <w:r w:rsidRPr="00F07DD0">
              <w:rPr>
                <w:rFonts w:eastAsia="Times New Roman"/>
                <w:sz w:val="24"/>
                <w:szCs w:val="24"/>
                <w:lang w:eastAsia="ru-RU"/>
              </w:rPr>
              <w:t xml:space="preserve"> </w:t>
            </w:r>
          </w:p>
        </w:tc>
        <w:tc>
          <w:tcPr>
            <w:tcW w:w="913" w:type="dxa"/>
            <w:noWrap/>
            <w:vAlign w:val="center"/>
          </w:tcPr>
          <w:p w14:paraId="0E033C3C"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7816B6E5" w14:textId="77777777" w:rsidTr="00B301E1">
        <w:trPr>
          <w:trHeight w:val="283"/>
          <w:jc w:val="center"/>
        </w:trPr>
        <w:tc>
          <w:tcPr>
            <w:tcW w:w="3710" w:type="dxa"/>
            <w:noWrap/>
            <w:vAlign w:val="center"/>
          </w:tcPr>
          <w:p w14:paraId="51B5DC5E"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Gypsophila perfoliata</w:t>
            </w:r>
            <w:r w:rsidRPr="00F07DD0">
              <w:rPr>
                <w:rFonts w:eastAsia="Times New Roman"/>
                <w:sz w:val="24"/>
                <w:szCs w:val="24"/>
                <w:lang w:eastAsia="ru-RU"/>
              </w:rPr>
              <w:t xml:space="preserve"> </w:t>
            </w:r>
          </w:p>
        </w:tc>
        <w:tc>
          <w:tcPr>
            <w:tcW w:w="851" w:type="dxa"/>
            <w:noWrap/>
            <w:vAlign w:val="bottom"/>
          </w:tcPr>
          <w:p w14:paraId="48D3F071"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05BC0748"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p>
        </w:tc>
        <w:tc>
          <w:tcPr>
            <w:tcW w:w="913" w:type="dxa"/>
            <w:noWrap/>
            <w:vAlign w:val="center"/>
          </w:tcPr>
          <w:p w14:paraId="196FFBAC"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15EBA559" w14:textId="77777777" w:rsidTr="00B301E1">
        <w:trPr>
          <w:trHeight w:val="283"/>
          <w:jc w:val="center"/>
        </w:trPr>
        <w:tc>
          <w:tcPr>
            <w:tcW w:w="3710" w:type="dxa"/>
            <w:noWrap/>
            <w:vAlign w:val="center"/>
          </w:tcPr>
          <w:p w14:paraId="1A735EFD"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r w:rsidRPr="00F07DD0">
              <w:rPr>
                <w:rFonts w:eastAsia="Times New Roman"/>
                <w:sz w:val="24"/>
                <w:szCs w:val="24"/>
                <w:lang w:eastAsia="ru-RU"/>
              </w:rPr>
              <w:t xml:space="preserve"> </w:t>
            </w:r>
          </w:p>
        </w:tc>
        <w:tc>
          <w:tcPr>
            <w:tcW w:w="851" w:type="dxa"/>
            <w:noWrap/>
            <w:vAlign w:val="bottom"/>
          </w:tcPr>
          <w:p w14:paraId="570FC3AF"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12D2FE1F"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Achillea nobilis</w:t>
            </w:r>
            <w:r w:rsidRPr="00F07DD0">
              <w:rPr>
                <w:rFonts w:eastAsia="Times New Roman"/>
                <w:sz w:val="24"/>
                <w:szCs w:val="24"/>
                <w:lang w:eastAsia="ru-RU"/>
              </w:rPr>
              <w:t xml:space="preserve"> </w:t>
            </w:r>
          </w:p>
        </w:tc>
        <w:tc>
          <w:tcPr>
            <w:tcW w:w="913" w:type="dxa"/>
            <w:noWrap/>
            <w:vAlign w:val="center"/>
          </w:tcPr>
          <w:p w14:paraId="436BB42B"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47AEC4E1" w14:textId="77777777" w:rsidTr="00607B6B">
        <w:trPr>
          <w:trHeight w:val="283"/>
          <w:jc w:val="center"/>
        </w:trPr>
        <w:tc>
          <w:tcPr>
            <w:tcW w:w="4561" w:type="dxa"/>
            <w:gridSpan w:val="2"/>
            <w:noWrap/>
            <w:vAlign w:val="center"/>
          </w:tcPr>
          <w:p w14:paraId="1C539749" w14:textId="648097DC" w:rsidR="00B301E1" w:rsidRPr="00F07DD0" w:rsidRDefault="00B301E1"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4111" w:type="dxa"/>
            <w:noWrap/>
            <w:vAlign w:val="center"/>
          </w:tcPr>
          <w:p w14:paraId="4DDF8D88" w14:textId="77777777" w:rsidR="00B301E1" w:rsidRPr="00F07DD0" w:rsidRDefault="00B301E1"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Medicago sativa</w:t>
            </w:r>
            <w:r w:rsidRPr="00F07DD0">
              <w:rPr>
                <w:rFonts w:eastAsia="Times New Roman"/>
                <w:sz w:val="24"/>
                <w:szCs w:val="24"/>
                <w:lang w:eastAsia="ru-RU"/>
              </w:rPr>
              <w:t xml:space="preserve"> </w:t>
            </w:r>
          </w:p>
        </w:tc>
        <w:tc>
          <w:tcPr>
            <w:tcW w:w="913" w:type="dxa"/>
            <w:noWrap/>
            <w:vAlign w:val="center"/>
          </w:tcPr>
          <w:p w14:paraId="14457539" w14:textId="77777777" w:rsidR="00B301E1" w:rsidRPr="00F07DD0" w:rsidRDefault="00B301E1"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6D26CB77" w14:textId="77777777" w:rsidTr="00B301E1">
        <w:trPr>
          <w:trHeight w:val="283"/>
          <w:jc w:val="center"/>
        </w:trPr>
        <w:tc>
          <w:tcPr>
            <w:tcW w:w="9585" w:type="dxa"/>
            <w:gridSpan w:val="4"/>
            <w:noWrap/>
            <w:vAlign w:val="center"/>
          </w:tcPr>
          <w:p w14:paraId="16C3B5EC"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Сложный фитоценоз</w:t>
            </w:r>
          </w:p>
        </w:tc>
      </w:tr>
      <w:tr w:rsidR="00941D1F" w:rsidRPr="00F07DD0" w14:paraId="0F6CB37F" w14:textId="77777777" w:rsidTr="00B301E1">
        <w:trPr>
          <w:trHeight w:val="283"/>
          <w:jc w:val="center"/>
        </w:trPr>
        <w:tc>
          <w:tcPr>
            <w:tcW w:w="3710" w:type="dxa"/>
            <w:noWrap/>
            <w:vAlign w:val="center"/>
          </w:tcPr>
          <w:p w14:paraId="04587EEF"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p>
        </w:tc>
        <w:tc>
          <w:tcPr>
            <w:tcW w:w="851" w:type="dxa"/>
            <w:noWrap/>
            <w:vAlign w:val="center"/>
          </w:tcPr>
          <w:p w14:paraId="520A3D1D"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6DD75467" w14:textId="7777777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Tanacetum vulgare </w:t>
            </w:r>
          </w:p>
        </w:tc>
        <w:tc>
          <w:tcPr>
            <w:tcW w:w="913" w:type="dxa"/>
            <w:noWrap/>
            <w:vAlign w:val="center"/>
          </w:tcPr>
          <w:p w14:paraId="78CDEF92"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6C2294B5" w14:textId="77777777" w:rsidTr="00B301E1">
        <w:trPr>
          <w:trHeight w:val="283"/>
          <w:jc w:val="center"/>
        </w:trPr>
        <w:tc>
          <w:tcPr>
            <w:tcW w:w="3710" w:type="dxa"/>
            <w:noWrap/>
            <w:vAlign w:val="center"/>
          </w:tcPr>
          <w:p w14:paraId="582EC190"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Achillea nobilis</w:t>
            </w:r>
          </w:p>
        </w:tc>
        <w:tc>
          <w:tcPr>
            <w:tcW w:w="851" w:type="dxa"/>
            <w:noWrap/>
            <w:vAlign w:val="center"/>
          </w:tcPr>
          <w:p w14:paraId="14C49485"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548278AC" w14:textId="7777777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Festuca valesiaca </w:t>
            </w:r>
            <w:r w:rsidRPr="00F07DD0">
              <w:rPr>
                <w:rFonts w:eastAsia="Times New Roman"/>
                <w:sz w:val="24"/>
                <w:szCs w:val="24"/>
                <w:lang w:eastAsia="ru-RU"/>
              </w:rPr>
              <w:t xml:space="preserve"> </w:t>
            </w:r>
          </w:p>
        </w:tc>
        <w:tc>
          <w:tcPr>
            <w:tcW w:w="913" w:type="dxa"/>
            <w:noWrap/>
            <w:vAlign w:val="center"/>
          </w:tcPr>
          <w:p w14:paraId="2C5C4DD4"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51FA64AE" w14:textId="77777777" w:rsidTr="00B301E1">
        <w:trPr>
          <w:trHeight w:val="283"/>
          <w:jc w:val="center"/>
        </w:trPr>
        <w:tc>
          <w:tcPr>
            <w:tcW w:w="3710" w:type="dxa"/>
            <w:noWrap/>
            <w:vAlign w:val="center"/>
          </w:tcPr>
          <w:p w14:paraId="05AFC3AA"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Betula pendula</w:t>
            </w:r>
            <w:r w:rsidRPr="00F07DD0">
              <w:rPr>
                <w:rFonts w:eastAsia="Times New Roman"/>
                <w:sz w:val="24"/>
                <w:szCs w:val="24"/>
                <w:lang w:eastAsia="ru-RU"/>
              </w:rPr>
              <w:t xml:space="preserve"> </w:t>
            </w:r>
          </w:p>
        </w:tc>
        <w:tc>
          <w:tcPr>
            <w:tcW w:w="851" w:type="dxa"/>
            <w:noWrap/>
            <w:vAlign w:val="center"/>
          </w:tcPr>
          <w:p w14:paraId="42F2176A"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5C79225C"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austriaca</w:t>
            </w:r>
          </w:p>
        </w:tc>
        <w:tc>
          <w:tcPr>
            <w:tcW w:w="913" w:type="dxa"/>
            <w:noWrap/>
            <w:vAlign w:val="center"/>
          </w:tcPr>
          <w:p w14:paraId="2E280FFF"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5593DA67" w14:textId="77777777" w:rsidTr="00B301E1">
        <w:trPr>
          <w:trHeight w:val="283"/>
          <w:jc w:val="center"/>
        </w:trPr>
        <w:tc>
          <w:tcPr>
            <w:tcW w:w="3710" w:type="dxa"/>
            <w:noWrap/>
            <w:vAlign w:val="center"/>
          </w:tcPr>
          <w:p w14:paraId="0DF54626" w14:textId="77777777" w:rsidR="00CB3FAC" w:rsidRPr="00F07DD0" w:rsidRDefault="00CB3FAC"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Phragmites australis</w:t>
            </w:r>
          </w:p>
        </w:tc>
        <w:tc>
          <w:tcPr>
            <w:tcW w:w="851" w:type="dxa"/>
            <w:noWrap/>
            <w:vAlign w:val="center"/>
          </w:tcPr>
          <w:p w14:paraId="1590D89A"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70D259A5"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Betula pendula</w:t>
            </w:r>
            <w:r w:rsidRPr="00F07DD0">
              <w:rPr>
                <w:rFonts w:eastAsia="Times New Roman"/>
                <w:sz w:val="24"/>
                <w:szCs w:val="24"/>
                <w:lang w:eastAsia="ru-RU"/>
              </w:rPr>
              <w:t xml:space="preserve"> </w:t>
            </w:r>
          </w:p>
        </w:tc>
        <w:tc>
          <w:tcPr>
            <w:tcW w:w="913" w:type="dxa"/>
            <w:noWrap/>
            <w:vAlign w:val="center"/>
          </w:tcPr>
          <w:p w14:paraId="50C5F6A4"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r>
      <w:tr w:rsidR="00941D1F" w:rsidRPr="00F07DD0" w14:paraId="1E30205B" w14:textId="77777777" w:rsidTr="00B301E1">
        <w:trPr>
          <w:trHeight w:val="283"/>
          <w:jc w:val="center"/>
        </w:trPr>
        <w:tc>
          <w:tcPr>
            <w:tcW w:w="3710" w:type="dxa"/>
            <w:noWrap/>
            <w:vAlign w:val="center"/>
          </w:tcPr>
          <w:p w14:paraId="242E7FAE"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p>
        </w:tc>
        <w:tc>
          <w:tcPr>
            <w:tcW w:w="851" w:type="dxa"/>
            <w:noWrap/>
            <w:vAlign w:val="center"/>
          </w:tcPr>
          <w:p w14:paraId="26E4FD05"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39CB753E"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r w:rsidRPr="00F07DD0">
              <w:rPr>
                <w:rFonts w:eastAsia="Times New Roman"/>
                <w:sz w:val="24"/>
                <w:szCs w:val="24"/>
                <w:lang w:eastAsia="ru-RU"/>
              </w:rPr>
              <w:t xml:space="preserve"> </w:t>
            </w:r>
          </w:p>
        </w:tc>
        <w:tc>
          <w:tcPr>
            <w:tcW w:w="913" w:type="dxa"/>
            <w:noWrap/>
            <w:vAlign w:val="center"/>
          </w:tcPr>
          <w:p w14:paraId="4D5DAFDA"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2500B3D3" w14:textId="77777777" w:rsidTr="00B301E1">
        <w:trPr>
          <w:trHeight w:val="283"/>
          <w:jc w:val="center"/>
        </w:trPr>
        <w:tc>
          <w:tcPr>
            <w:tcW w:w="3710" w:type="dxa"/>
            <w:noWrap/>
            <w:vAlign w:val="center"/>
          </w:tcPr>
          <w:p w14:paraId="3755F496" w14:textId="77777777" w:rsidR="00CB3FAC" w:rsidRPr="00F07DD0" w:rsidRDefault="00CB3FAC" w:rsidP="00F07DD0">
            <w:pPr>
              <w:spacing w:after="0" w:line="240" w:lineRule="auto"/>
              <w:contextualSpacing/>
              <w:rPr>
                <w:rFonts w:eastAsia="Times New Roman"/>
                <w:sz w:val="24"/>
                <w:szCs w:val="24"/>
                <w:lang w:eastAsia="ru-RU"/>
              </w:rPr>
            </w:pPr>
            <w:r w:rsidRPr="00F07DD0">
              <w:rPr>
                <w:i/>
                <w:iCs/>
                <w:sz w:val="24"/>
                <w:szCs w:val="24"/>
                <w:lang w:val="en-US"/>
              </w:rPr>
              <w:t xml:space="preserve">Polygonum salsugineum </w:t>
            </w:r>
          </w:p>
        </w:tc>
        <w:tc>
          <w:tcPr>
            <w:tcW w:w="851" w:type="dxa"/>
            <w:noWrap/>
            <w:vAlign w:val="center"/>
          </w:tcPr>
          <w:p w14:paraId="7794FACD"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III</w:t>
            </w:r>
          </w:p>
        </w:tc>
        <w:tc>
          <w:tcPr>
            <w:tcW w:w="4111" w:type="dxa"/>
            <w:noWrap/>
            <w:vAlign w:val="center"/>
          </w:tcPr>
          <w:p w14:paraId="29668249"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Calamagrostis epigeios</w:t>
            </w:r>
            <w:r w:rsidRPr="00F07DD0">
              <w:rPr>
                <w:rFonts w:eastAsia="Times New Roman"/>
                <w:sz w:val="24"/>
                <w:szCs w:val="24"/>
                <w:lang w:eastAsia="ru-RU"/>
              </w:rPr>
              <w:t xml:space="preserve"> </w:t>
            </w:r>
          </w:p>
        </w:tc>
        <w:tc>
          <w:tcPr>
            <w:tcW w:w="913" w:type="dxa"/>
            <w:noWrap/>
            <w:vAlign w:val="center"/>
          </w:tcPr>
          <w:p w14:paraId="5CA0EF14"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r>
      <w:tr w:rsidR="00941D1F" w:rsidRPr="00F07DD0" w14:paraId="079AF504" w14:textId="77777777" w:rsidTr="00B301E1">
        <w:trPr>
          <w:trHeight w:val="283"/>
          <w:jc w:val="center"/>
        </w:trPr>
        <w:tc>
          <w:tcPr>
            <w:tcW w:w="4561" w:type="dxa"/>
            <w:gridSpan w:val="2"/>
            <w:noWrap/>
            <w:vAlign w:val="center"/>
          </w:tcPr>
          <w:p w14:paraId="26FF6C29"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iCs/>
                <w:sz w:val="24"/>
                <w:szCs w:val="24"/>
              </w:rPr>
              <w:t>Контроль</w:t>
            </w:r>
          </w:p>
        </w:tc>
        <w:tc>
          <w:tcPr>
            <w:tcW w:w="5024" w:type="dxa"/>
            <w:gridSpan w:val="2"/>
            <w:vAlign w:val="center"/>
          </w:tcPr>
          <w:p w14:paraId="2FE537D0" w14:textId="0F90B96A" w:rsidR="00CB3FAC" w:rsidRPr="00F07DD0" w:rsidRDefault="00730E18"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Переходный фитоценоз</w:t>
            </w:r>
          </w:p>
        </w:tc>
      </w:tr>
      <w:tr w:rsidR="00941D1F" w:rsidRPr="00F07DD0" w14:paraId="2C713E95" w14:textId="77777777" w:rsidTr="00B301E1">
        <w:trPr>
          <w:trHeight w:val="283"/>
          <w:jc w:val="center"/>
        </w:trPr>
        <w:tc>
          <w:tcPr>
            <w:tcW w:w="3710" w:type="dxa"/>
            <w:noWrap/>
            <w:vAlign w:val="center"/>
          </w:tcPr>
          <w:p w14:paraId="5EB654BF" w14:textId="77777777" w:rsidR="00CB3FAC" w:rsidRPr="00F07DD0" w:rsidRDefault="00CB3FAC"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Galatella tatarica</w:t>
            </w:r>
          </w:p>
        </w:tc>
        <w:tc>
          <w:tcPr>
            <w:tcW w:w="851" w:type="dxa"/>
            <w:noWrap/>
            <w:vAlign w:val="center"/>
          </w:tcPr>
          <w:p w14:paraId="13DE095E"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481A16CB"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Betula pendula</w:t>
            </w:r>
          </w:p>
        </w:tc>
        <w:tc>
          <w:tcPr>
            <w:tcW w:w="913" w:type="dxa"/>
            <w:noWrap/>
            <w:vAlign w:val="center"/>
          </w:tcPr>
          <w:p w14:paraId="2BE933B4"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34464105" w14:textId="77777777" w:rsidTr="00B301E1">
        <w:trPr>
          <w:trHeight w:val="283"/>
          <w:jc w:val="center"/>
        </w:trPr>
        <w:tc>
          <w:tcPr>
            <w:tcW w:w="3710" w:type="dxa"/>
            <w:noWrap/>
            <w:vAlign w:val="center"/>
          </w:tcPr>
          <w:p w14:paraId="0F7AAAD4"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Artemisia dracunculus</w:t>
            </w:r>
          </w:p>
        </w:tc>
        <w:tc>
          <w:tcPr>
            <w:tcW w:w="851" w:type="dxa"/>
            <w:noWrap/>
            <w:vAlign w:val="center"/>
          </w:tcPr>
          <w:p w14:paraId="6FF8528A"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24837BEF"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Vicia cracca</w:t>
            </w:r>
          </w:p>
        </w:tc>
        <w:tc>
          <w:tcPr>
            <w:tcW w:w="913" w:type="dxa"/>
            <w:noWrap/>
            <w:vAlign w:val="center"/>
          </w:tcPr>
          <w:p w14:paraId="633646C8"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69E0C2EC" w14:textId="77777777" w:rsidTr="00B301E1">
        <w:trPr>
          <w:trHeight w:val="283"/>
          <w:jc w:val="center"/>
        </w:trPr>
        <w:tc>
          <w:tcPr>
            <w:tcW w:w="3710" w:type="dxa"/>
            <w:noWrap/>
            <w:vAlign w:val="center"/>
          </w:tcPr>
          <w:p w14:paraId="063938E8"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Eryngium planum</w:t>
            </w:r>
            <w:r w:rsidRPr="00F07DD0">
              <w:rPr>
                <w:rFonts w:eastAsia="Times New Roman"/>
                <w:sz w:val="24"/>
                <w:szCs w:val="24"/>
                <w:lang w:eastAsia="ru-RU"/>
              </w:rPr>
              <w:t xml:space="preserve"> </w:t>
            </w:r>
          </w:p>
        </w:tc>
        <w:tc>
          <w:tcPr>
            <w:tcW w:w="851" w:type="dxa"/>
            <w:noWrap/>
            <w:vAlign w:val="center"/>
          </w:tcPr>
          <w:p w14:paraId="5C48D8D2"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71B2E77F"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Glycyrrhiza uralesis</w:t>
            </w:r>
          </w:p>
        </w:tc>
        <w:tc>
          <w:tcPr>
            <w:tcW w:w="913" w:type="dxa"/>
            <w:noWrap/>
            <w:vAlign w:val="center"/>
          </w:tcPr>
          <w:p w14:paraId="7767F2F6"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2A1F7249" w14:textId="77777777" w:rsidTr="00B301E1">
        <w:trPr>
          <w:trHeight w:val="283"/>
          <w:jc w:val="center"/>
        </w:trPr>
        <w:tc>
          <w:tcPr>
            <w:tcW w:w="3710" w:type="dxa"/>
            <w:noWrap/>
            <w:vAlign w:val="center"/>
          </w:tcPr>
          <w:p w14:paraId="6EA2C5CD"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Stipa capillata</w:t>
            </w:r>
            <w:r w:rsidRPr="00F07DD0">
              <w:rPr>
                <w:rFonts w:eastAsia="Times New Roman"/>
                <w:sz w:val="24"/>
                <w:szCs w:val="24"/>
                <w:lang w:eastAsia="ru-RU"/>
              </w:rPr>
              <w:t xml:space="preserve"> </w:t>
            </w:r>
          </w:p>
        </w:tc>
        <w:tc>
          <w:tcPr>
            <w:tcW w:w="851" w:type="dxa"/>
            <w:noWrap/>
            <w:vAlign w:val="center"/>
          </w:tcPr>
          <w:p w14:paraId="758B4327"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7A9C2EC5"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Lepidium latifolium</w:t>
            </w:r>
          </w:p>
        </w:tc>
        <w:tc>
          <w:tcPr>
            <w:tcW w:w="913" w:type="dxa"/>
            <w:noWrap/>
            <w:vAlign w:val="center"/>
          </w:tcPr>
          <w:p w14:paraId="54BB224B"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6CDBFCDF" w14:textId="77777777" w:rsidTr="00B301E1">
        <w:trPr>
          <w:trHeight w:val="283"/>
          <w:jc w:val="center"/>
        </w:trPr>
        <w:tc>
          <w:tcPr>
            <w:tcW w:w="3710" w:type="dxa"/>
            <w:noWrap/>
            <w:vAlign w:val="center"/>
          </w:tcPr>
          <w:p w14:paraId="13702899" w14:textId="7777777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 xml:space="preserve">Festuca valesiaca </w:t>
            </w:r>
          </w:p>
        </w:tc>
        <w:tc>
          <w:tcPr>
            <w:tcW w:w="851" w:type="dxa"/>
            <w:noWrap/>
            <w:vAlign w:val="center"/>
          </w:tcPr>
          <w:p w14:paraId="50D23366"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V</w:t>
            </w:r>
          </w:p>
        </w:tc>
        <w:tc>
          <w:tcPr>
            <w:tcW w:w="4111" w:type="dxa"/>
            <w:noWrap/>
            <w:vAlign w:val="center"/>
          </w:tcPr>
          <w:p w14:paraId="2B0AA447"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Berteroa incana</w:t>
            </w:r>
          </w:p>
        </w:tc>
        <w:tc>
          <w:tcPr>
            <w:tcW w:w="913" w:type="dxa"/>
            <w:noWrap/>
            <w:vAlign w:val="center"/>
          </w:tcPr>
          <w:p w14:paraId="524CF190"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V</w:t>
            </w:r>
          </w:p>
        </w:tc>
      </w:tr>
      <w:tr w:rsidR="00941D1F" w:rsidRPr="00F07DD0" w14:paraId="51726F3C" w14:textId="77777777" w:rsidTr="00B301E1">
        <w:trPr>
          <w:trHeight w:val="283"/>
          <w:jc w:val="center"/>
        </w:trPr>
        <w:tc>
          <w:tcPr>
            <w:tcW w:w="3710" w:type="dxa"/>
            <w:noWrap/>
            <w:vAlign w:val="center"/>
          </w:tcPr>
          <w:p w14:paraId="4E80F5DD" w14:textId="77777777" w:rsidR="00CB3FAC" w:rsidRPr="00F07DD0" w:rsidRDefault="00CB3FAC" w:rsidP="00F07DD0">
            <w:pPr>
              <w:spacing w:after="0" w:line="240" w:lineRule="auto"/>
              <w:contextualSpacing/>
              <w:rPr>
                <w:rFonts w:eastAsia="Times New Roman"/>
                <w:sz w:val="24"/>
                <w:szCs w:val="24"/>
                <w:lang w:val="en-US" w:eastAsia="ru-RU"/>
              </w:rPr>
            </w:pPr>
            <w:r w:rsidRPr="00F07DD0">
              <w:rPr>
                <w:rFonts w:eastAsia="Times New Roman"/>
                <w:i/>
                <w:iCs/>
                <w:sz w:val="24"/>
                <w:szCs w:val="24"/>
                <w:lang w:val="en-US" w:eastAsia="ru-RU"/>
              </w:rPr>
              <w:t>Taraxacum officinale</w:t>
            </w:r>
            <w:r w:rsidRPr="00F07DD0">
              <w:rPr>
                <w:rFonts w:eastAsia="Times New Roman"/>
                <w:sz w:val="24"/>
                <w:szCs w:val="24"/>
                <w:lang w:val="en-US" w:eastAsia="ru-RU"/>
              </w:rPr>
              <w:t xml:space="preserve"> </w:t>
            </w:r>
          </w:p>
        </w:tc>
        <w:tc>
          <w:tcPr>
            <w:tcW w:w="851" w:type="dxa"/>
            <w:noWrap/>
            <w:vAlign w:val="center"/>
          </w:tcPr>
          <w:p w14:paraId="44650D0E"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73B2AFE5"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Prunus besseyi</w:t>
            </w:r>
          </w:p>
        </w:tc>
        <w:tc>
          <w:tcPr>
            <w:tcW w:w="913" w:type="dxa"/>
            <w:noWrap/>
            <w:vAlign w:val="center"/>
          </w:tcPr>
          <w:p w14:paraId="2912CDEB"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38CB7AAE" w14:textId="77777777" w:rsidTr="00B301E1">
        <w:trPr>
          <w:trHeight w:val="283"/>
          <w:jc w:val="center"/>
        </w:trPr>
        <w:tc>
          <w:tcPr>
            <w:tcW w:w="3710" w:type="dxa"/>
            <w:noWrap/>
            <w:vAlign w:val="center"/>
          </w:tcPr>
          <w:p w14:paraId="2E2239D9"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val="en-US" w:eastAsia="ru-RU"/>
              </w:rPr>
              <w:t>Fritillaria meleagroides</w:t>
            </w:r>
            <w:r w:rsidRPr="00F07DD0">
              <w:rPr>
                <w:rFonts w:eastAsia="Times New Roman"/>
                <w:sz w:val="24"/>
                <w:szCs w:val="24"/>
                <w:lang w:val="en-US" w:eastAsia="ru-RU"/>
              </w:rPr>
              <w:t xml:space="preserve"> </w:t>
            </w:r>
          </w:p>
        </w:tc>
        <w:tc>
          <w:tcPr>
            <w:tcW w:w="851" w:type="dxa"/>
            <w:noWrap/>
            <w:vAlign w:val="center"/>
          </w:tcPr>
          <w:p w14:paraId="721206A1"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389555A9"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Cirsium vulgare</w:t>
            </w:r>
          </w:p>
        </w:tc>
        <w:tc>
          <w:tcPr>
            <w:tcW w:w="913" w:type="dxa"/>
            <w:noWrap/>
            <w:vAlign w:val="center"/>
          </w:tcPr>
          <w:p w14:paraId="540401F2"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07AA12C7" w14:textId="77777777" w:rsidTr="00B301E1">
        <w:trPr>
          <w:trHeight w:val="283"/>
          <w:jc w:val="center"/>
        </w:trPr>
        <w:tc>
          <w:tcPr>
            <w:tcW w:w="3710" w:type="dxa"/>
            <w:noWrap/>
            <w:vAlign w:val="center"/>
          </w:tcPr>
          <w:p w14:paraId="712E2FE9"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Spiraea hypericifolia</w:t>
            </w:r>
            <w:r w:rsidRPr="00F07DD0">
              <w:rPr>
                <w:rFonts w:eastAsia="Times New Roman"/>
                <w:sz w:val="24"/>
                <w:szCs w:val="24"/>
                <w:lang w:eastAsia="ru-RU"/>
              </w:rPr>
              <w:t xml:space="preserve"> </w:t>
            </w:r>
          </w:p>
        </w:tc>
        <w:tc>
          <w:tcPr>
            <w:tcW w:w="851" w:type="dxa"/>
            <w:noWrap/>
            <w:vAlign w:val="center"/>
          </w:tcPr>
          <w:p w14:paraId="13F10185"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1FD4192B" w14:textId="77777777" w:rsidR="00CB3FAC" w:rsidRPr="00F07DD0" w:rsidRDefault="00CB3FAC" w:rsidP="00F07DD0">
            <w:pPr>
              <w:spacing w:after="0" w:line="240" w:lineRule="auto"/>
              <w:contextualSpacing/>
              <w:rPr>
                <w:rFonts w:eastAsia="Times New Roman"/>
                <w:i/>
                <w:iCs/>
                <w:sz w:val="24"/>
                <w:szCs w:val="24"/>
                <w:lang w:val="en-US" w:eastAsia="ru-RU"/>
              </w:rPr>
            </w:pPr>
            <w:r w:rsidRPr="00F07DD0">
              <w:rPr>
                <w:rFonts w:eastAsia="Times New Roman"/>
                <w:i/>
                <w:iCs/>
                <w:sz w:val="24"/>
                <w:szCs w:val="24"/>
                <w:lang w:val="en-US" w:eastAsia="ru-RU"/>
              </w:rPr>
              <w:t>Rosa laxa</w:t>
            </w:r>
          </w:p>
        </w:tc>
        <w:tc>
          <w:tcPr>
            <w:tcW w:w="913" w:type="dxa"/>
            <w:noWrap/>
            <w:vAlign w:val="center"/>
          </w:tcPr>
          <w:p w14:paraId="26D655E6" w14:textId="77777777" w:rsidR="00CB3FAC" w:rsidRPr="00F07DD0" w:rsidRDefault="00CB3FAC"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val="en-US" w:eastAsia="ru-RU"/>
              </w:rPr>
              <w:t>IV</w:t>
            </w:r>
          </w:p>
        </w:tc>
      </w:tr>
      <w:tr w:rsidR="00941D1F" w:rsidRPr="00F07DD0" w14:paraId="00027DFF" w14:textId="77777777" w:rsidTr="00B301E1">
        <w:trPr>
          <w:trHeight w:val="283"/>
          <w:jc w:val="center"/>
        </w:trPr>
        <w:tc>
          <w:tcPr>
            <w:tcW w:w="3710" w:type="dxa"/>
            <w:noWrap/>
            <w:vAlign w:val="center"/>
          </w:tcPr>
          <w:p w14:paraId="229F14F1"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Fragaria viridis</w:t>
            </w:r>
            <w:r w:rsidRPr="00F07DD0">
              <w:rPr>
                <w:rFonts w:eastAsia="Times New Roman"/>
                <w:sz w:val="24"/>
                <w:szCs w:val="24"/>
                <w:lang w:eastAsia="ru-RU"/>
              </w:rPr>
              <w:t xml:space="preserve"> </w:t>
            </w:r>
          </w:p>
        </w:tc>
        <w:tc>
          <w:tcPr>
            <w:tcW w:w="851" w:type="dxa"/>
            <w:noWrap/>
            <w:vAlign w:val="center"/>
          </w:tcPr>
          <w:p w14:paraId="4BF32150"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4951EA01" w14:textId="2EA77606" w:rsidR="00CB3FAC" w:rsidRPr="00F07DD0" w:rsidRDefault="00B301E1" w:rsidP="00F07DD0">
            <w:pPr>
              <w:spacing w:after="0" w:line="240" w:lineRule="auto"/>
              <w:contextualSpacing/>
              <w:jc w:val="center"/>
              <w:rPr>
                <w:rFonts w:eastAsia="Times New Roman"/>
                <w:i/>
                <w:iCs/>
                <w:sz w:val="24"/>
                <w:szCs w:val="24"/>
                <w:lang w:eastAsia="ru-RU"/>
              </w:rPr>
            </w:pPr>
            <w:r w:rsidRPr="00F07DD0">
              <w:rPr>
                <w:rFonts w:eastAsia="Times New Roman"/>
                <w:i/>
                <w:iCs/>
                <w:sz w:val="24"/>
                <w:szCs w:val="24"/>
                <w:lang w:eastAsia="ru-RU"/>
              </w:rPr>
              <w:t>-</w:t>
            </w:r>
          </w:p>
        </w:tc>
        <w:tc>
          <w:tcPr>
            <w:tcW w:w="913" w:type="dxa"/>
            <w:noWrap/>
            <w:vAlign w:val="center"/>
          </w:tcPr>
          <w:p w14:paraId="668B1070" w14:textId="69679D6B" w:rsidR="00CB3FAC" w:rsidRPr="00F07DD0" w:rsidRDefault="00B301E1"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r>
      <w:tr w:rsidR="00941D1F" w:rsidRPr="00F07DD0" w14:paraId="5237388D" w14:textId="77777777" w:rsidTr="00B301E1">
        <w:trPr>
          <w:trHeight w:val="283"/>
          <w:jc w:val="center"/>
        </w:trPr>
        <w:tc>
          <w:tcPr>
            <w:tcW w:w="3710" w:type="dxa"/>
            <w:noWrap/>
            <w:vAlign w:val="center"/>
          </w:tcPr>
          <w:p w14:paraId="7AA842ED" w14:textId="77777777" w:rsidR="00CB3FAC" w:rsidRPr="00F07DD0" w:rsidRDefault="00CB3FAC" w:rsidP="00F07DD0">
            <w:pPr>
              <w:spacing w:after="0" w:line="240" w:lineRule="auto"/>
              <w:contextualSpacing/>
              <w:rPr>
                <w:rFonts w:eastAsia="Times New Roman"/>
                <w:sz w:val="24"/>
                <w:szCs w:val="24"/>
                <w:lang w:eastAsia="ru-RU"/>
              </w:rPr>
            </w:pPr>
            <w:r w:rsidRPr="00F07DD0">
              <w:rPr>
                <w:rFonts w:eastAsia="Times New Roman"/>
                <w:i/>
                <w:iCs/>
                <w:sz w:val="24"/>
                <w:szCs w:val="24"/>
                <w:lang w:eastAsia="ru-RU"/>
              </w:rPr>
              <w:t>Filipendula vulgaris</w:t>
            </w:r>
            <w:r w:rsidRPr="00F07DD0">
              <w:rPr>
                <w:rFonts w:eastAsia="Times New Roman"/>
                <w:sz w:val="24"/>
                <w:szCs w:val="24"/>
                <w:lang w:eastAsia="ru-RU"/>
              </w:rPr>
              <w:t xml:space="preserve"> </w:t>
            </w:r>
          </w:p>
        </w:tc>
        <w:tc>
          <w:tcPr>
            <w:tcW w:w="851" w:type="dxa"/>
            <w:noWrap/>
            <w:vAlign w:val="center"/>
          </w:tcPr>
          <w:p w14:paraId="241C6D25"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7193ED0B" w14:textId="470EF886" w:rsidR="00CB3FAC" w:rsidRPr="00F07DD0" w:rsidRDefault="00B301E1" w:rsidP="00F07DD0">
            <w:pPr>
              <w:spacing w:after="0" w:line="240" w:lineRule="auto"/>
              <w:contextualSpacing/>
              <w:jc w:val="center"/>
              <w:rPr>
                <w:rFonts w:eastAsia="Times New Roman"/>
                <w:i/>
                <w:iCs/>
                <w:sz w:val="24"/>
                <w:szCs w:val="24"/>
                <w:lang w:eastAsia="ru-RU"/>
              </w:rPr>
            </w:pPr>
            <w:r w:rsidRPr="00F07DD0">
              <w:rPr>
                <w:rFonts w:eastAsia="Times New Roman"/>
                <w:i/>
                <w:iCs/>
                <w:sz w:val="24"/>
                <w:szCs w:val="24"/>
                <w:lang w:eastAsia="ru-RU"/>
              </w:rPr>
              <w:t>-</w:t>
            </w:r>
          </w:p>
        </w:tc>
        <w:tc>
          <w:tcPr>
            <w:tcW w:w="913" w:type="dxa"/>
            <w:noWrap/>
            <w:vAlign w:val="center"/>
          </w:tcPr>
          <w:p w14:paraId="52F9BF92" w14:textId="246100AD" w:rsidR="00CB3FAC" w:rsidRPr="00F07DD0" w:rsidRDefault="00B301E1"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r>
      <w:tr w:rsidR="00941D1F" w:rsidRPr="00F07DD0" w14:paraId="1276E500" w14:textId="77777777" w:rsidTr="00B301E1">
        <w:trPr>
          <w:trHeight w:val="283"/>
          <w:jc w:val="center"/>
        </w:trPr>
        <w:tc>
          <w:tcPr>
            <w:tcW w:w="3710" w:type="dxa"/>
            <w:noWrap/>
            <w:vAlign w:val="center"/>
          </w:tcPr>
          <w:p w14:paraId="2B81645F" w14:textId="77777777" w:rsidR="00CB3FAC" w:rsidRPr="00F07DD0" w:rsidRDefault="00CB3FAC" w:rsidP="00F07DD0">
            <w:pPr>
              <w:spacing w:after="0" w:line="240" w:lineRule="auto"/>
              <w:contextualSpacing/>
              <w:rPr>
                <w:rFonts w:eastAsia="Times New Roman"/>
                <w:i/>
                <w:iCs/>
                <w:sz w:val="24"/>
                <w:szCs w:val="24"/>
                <w:lang w:eastAsia="ru-RU"/>
              </w:rPr>
            </w:pPr>
            <w:r w:rsidRPr="00F07DD0">
              <w:rPr>
                <w:rFonts w:eastAsia="Times New Roman"/>
                <w:i/>
                <w:iCs/>
                <w:sz w:val="24"/>
                <w:szCs w:val="24"/>
                <w:lang w:eastAsia="ru-RU"/>
              </w:rPr>
              <w:t>Galium</w:t>
            </w:r>
            <w:r w:rsidRPr="00F07DD0">
              <w:rPr>
                <w:rFonts w:eastAsia="Times New Roman"/>
                <w:sz w:val="24"/>
                <w:szCs w:val="24"/>
                <w:lang w:eastAsia="ru-RU"/>
              </w:rPr>
              <w:t xml:space="preserve"> </w:t>
            </w:r>
            <w:r w:rsidRPr="00F07DD0">
              <w:rPr>
                <w:rFonts w:eastAsia="Times New Roman"/>
                <w:i/>
                <w:iCs/>
                <w:sz w:val="24"/>
                <w:szCs w:val="24"/>
                <w:lang w:eastAsia="ru-RU"/>
              </w:rPr>
              <w:t>verum</w:t>
            </w:r>
            <w:r w:rsidRPr="00F07DD0">
              <w:rPr>
                <w:rFonts w:eastAsia="Times New Roman"/>
                <w:sz w:val="24"/>
                <w:szCs w:val="24"/>
                <w:lang w:eastAsia="ru-RU"/>
              </w:rPr>
              <w:t xml:space="preserve"> </w:t>
            </w:r>
          </w:p>
        </w:tc>
        <w:tc>
          <w:tcPr>
            <w:tcW w:w="851" w:type="dxa"/>
            <w:noWrap/>
            <w:vAlign w:val="center"/>
          </w:tcPr>
          <w:p w14:paraId="1DF4609D" w14:textId="77777777" w:rsidR="00CB3FAC" w:rsidRPr="00F07DD0" w:rsidRDefault="00CB3FA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IV</w:t>
            </w:r>
          </w:p>
        </w:tc>
        <w:tc>
          <w:tcPr>
            <w:tcW w:w="4111" w:type="dxa"/>
            <w:noWrap/>
            <w:vAlign w:val="center"/>
          </w:tcPr>
          <w:p w14:paraId="432B212E" w14:textId="3863B814" w:rsidR="00CB3FAC" w:rsidRPr="00F07DD0" w:rsidRDefault="00B301E1" w:rsidP="00F07DD0">
            <w:pPr>
              <w:spacing w:after="0" w:line="240" w:lineRule="auto"/>
              <w:contextualSpacing/>
              <w:jc w:val="center"/>
              <w:rPr>
                <w:rFonts w:eastAsia="Times New Roman"/>
                <w:i/>
                <w:iCs/>
                <w:sz w:val="24"/>
                <w:szCs w:val="24"/>
                <w:lang w:eastAsia="ru-RU"/>
              </w:rPr>
            </w:pPr>
            <w:r w:rsidRPr="00F07DD0">
              <w:rPr>
                <w:rFonts w:eastAsia="Times New Roman"/>
                <w:i/>
                <w:iCs/>
                <w:sz w:val="24"/>
                <w:szCs w:val="24"/>
                <w:lang w:eastAsia="ru-RU"/>
              </w:rPr>
              <w:t>-</w:t>
            </w:r>
          </w:p>
        </w:tc>
        <w:tc>
          <w:tcPr>
            <w:tcW w:w="913" w:type="dxa"/>
            <w:noWrap/>
            <w:vAlign w:val="center"/>
          </w:tcPr>
          <w:p w14:paraId="68A4B9C0" w14:textId="649998D3" w:rsidR="00CB3FAC" w:rsidRPr="00F07DD0" w:rsidRDefault="00B301E1"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r>
    </w:tbl>
    <w:p w14:paraId="0E612DBA" w14:textId="36F723A5" w:rsidR="00CB3FAC" w:rsidRPr="00F07DD0" w:rsidRDefault="00CB3FAC" w:rsidP="00F07DD0">
      <w:pPr>
        <w:spacing w:after="0" w:line="240" w:lineRule="auto"/>
        <w:ind w:firstLine="709"/>
        <w:contextualSpacing/>
        <w:jc w:val="both"/>
        <w:rPr>
          <w:rFonts w:eastAsia="Times New Roman"/>
          <w:iCs/>
          <w:sz w:val="28"/>
          <w:szCs w:val="28"/>
          <w:lang w:eastAsia="ru-RU"/>
        </w:rPr>
      </w:pPr>
    </w:p>
    <w:p w14:paraId="421F362D" w14:textId="391386D8" w:rsidR="00E079C9" w:rsidRPr="00F07DD0" w:rsidRDefault="00E079C9" w:rsidP="00F07DD0">
      <w:pPr>
        <w:spacing w:after="0" w:line="240" w:lineRule="auto"/>
        <w:ind w:firstLine="709"/>
        <w:contextualSpacing/>
        <w:jc w:val="both"/>
        <w:rPr>
          <w:rFonts w:eastAsia="Times New Roman"/>
          <w:iCs/>
          <w:sz w:val="28"/>
          <w:szCs w:val="28"/>
          <w:lang w:eastAsia="ru-RU"/>
        </w:rPr>
      </w:pPr>
      <w:r w:rsidRPr="00F07DD0">
        <w:rPr>
          <w:sz w:val="28"/>
          <w:szCs w:val="28"/>
        </w:rPr>
        <w:lastRenderedPageBreak/>
        <w:t>Стадия сложного фитоценоза начинает формироваться на 15-30 год после отсыпки</w:t>
      </w:r>
      <w:r w:rsidRPr="00810A63">
        <w:rPr>
          <w:sz w:val="28"/>
          <w:szCs w:val="28"/>
        </w:rPr>
        <w:t xml:space="preserve">. </w:t>
      </w:r>
      <w:r w:rsidR="00810A63" w:rsidRPr="00810A63">
        <w:rPr>
          <w:sz w:val="28"/>
          <w:szCs w:val="28"/>
        </w:rPr>
        <w:t>На экологически благоприятных участках происходит заложение небольших смешанных лесов (берёза повислая (</w:t>
      </w:r>
      <w:r w:rsidR="00810A63" w:rsidRPr="00810A63">
        <w:rPr>
          <w:i/>
          <w:iCs/>
          <w:sz w:val="28"/>
          <w:szCs w:val="28"/>
        </w:rPr>
        <w:t>Betula pendula</w:t>
      </w:r>
      <w:r w:rsidR="00810A63" w:rsidRPr="00810A63">
        <w:rPr>
          <w:sz w:val="28"/>
          <w:szCs w:val="28"/>
        </w:rPr>
        <w:t>) и осина (</w:t>
      </w:r>
      <w:r w:rsidR="00810A63" w:rsidRPr="00810A63">
        <w:rPr>
          <w:i/>
          <w:iCs/>
          <w:sz w:val="28"/>
          <w:szCs w:val="28"/>
        </w:rPr>
        <w:t>Populus tremula</w:t>
      </w:r>
      <w:r w:rsidR="00810A63" w:rsidRPr="00810A63">
        <w:rPr>
          <w:sz w:val="28"/>
          <w:szCs w:val="28"/>
        </w:rPr>
        <w:t>)) при минимальном включении сосны (</w:t>
      </w:r>
      <w:r w:rsidR="00810A63" w:rsidRPr="00810A63">
        <w:rPr>
          <w:i/>
          <w:iCs/>
          <w:sz w:val="28"/>
          <w:szCs w:val="28"/>
        </w:rPr>
        <w:t>Pinus sylvestris</w:t>
      </w:r>
      <w:r w:rsidR="00810A63" w:rsidRPr="00810A63">
        <w:rPr>
          <w:sz w:val="28"/>
          <w:szCs w:val="28"/>
        </w:rPr>
        <w:t xml:space="preserve">). На этой стадии засоленные грунты колонизируют 32 вида, а незасоленные — 58 видов. На засолённых почвах растительные сообщества формируют эврибионтные виды с широкой толерантностью: </w:t>
      </w:r>
      <w:r w:rsidR="00810A63" w:rsidRPr="00810A63">
        <w:rPr>
          <w:i/>
          <w:iCs/>
          <w:sz w:val="28"/>
          <w:szCs w:val="28"/>
        </w:rPr>
        <w:t>Calamagrostis epigeios</w:t>
      </w:r>
      <w:r w:rsidR="00810A63" w:rsidRPr="00810A63">
        <w:rPr>
          <w:sz w:val="28"/>
          <w:szCs w:val="28"/>
        </w:rPr>
        <w:t xml:space="preserve"> и </w:t>
      </w:r>
      <w:r w:rsidR="00810A63" w:rsidRPr="00810A63">
        <w:rPr>
          <w:i/>
          <w:iCs/>
          <w:sz w:val="28"/>
          <w:szCs w:val="28"/>
        </w:rPr>
        <w:t>Phragmites australis</w:t>
      </w:r>
      <w:r w:rsidR="00810A63" w:rsidRPr="00810A63">
        <w:rPr>
          <w:sz w:val="28"/>
          <w:szCs w:val="28"/>
        </w:rPr>
        <w:t xml:space="preserve">. </w:t>
      </w:r>
      <w:r w:rsidRPr="00810A63">
        <w:rPr>
          <w:rFonts w:eastAsia="Times New Roman"/>
          <w:iCs/>
          <w:sz w:val="28"/>
          <w:szCs w:val="28"/>
          <w:lang w:eastAsia="ru-RU"/>
        </w:rPr>
        <w:t>На</w:t>
      </w:r>
      <w:r w:rsidRPr="00F07DD0">
        <w:rPr>
          <w:rFonts w:eastAsia="Times New Roman"/>
          <w:iCs/>
          <w:sz w:val="28"/>
          <w:szCs w:val="28"/>
          <w:lang w:eastAsia="ru-RU"/>
        </w:rPr>
        <w:t xml:space="preserve"> незасоленных грунтах формируется паразональное лугово-степное сообщество с высоким КП: </w:t>
      </w:r>
      <w:r w:rsidRPr="00F07DD0">
        <w:rPr>
          <w:rFonts w:eastAsia="Times New Roman"/>
          <w:i/>
          <w:iCs/>
          <w:sz w:val="28"/>
          <w:szCs w:val="28"/>
          <w:lang w:eastAsia="ru-RU"/>
        </w:rPr>
        <w:t>Tanacetum vulgare, Festuca valesiaca Artemisia austriaca, Betula pendula</w:t>
      </w:r>
      <w:r w:rsidRPr="00F07DD0">
        <w:rPr>
          <w:rFonts w:eastAsia="Times New Roman"/>
          <w:iCs/>
          <w:sz w:val="28"/>
          <w:szCs w:val="28"/>
          <w:lang w:eastAsia="ru-RU"/>
        </w:rPr>
        <w:t xml:space="preserve"> (таблица 20) [</w:t>
      </w:r>
      <w:r w:rsidRPr="00F07DD0">
        <w:rPr>
          <w:rFonts w:eastAsia="Times New Roman"/>
          <w:iCs/>
          <w:spacing w:val="-4"/>
          <w:sz w:val="28"/>
          <w:szCs w:val="28"/>
          <w:lang w:eastAsia="ru-RU"/>
        </w:rPr>
        <w:t>46, р. 3414-3422</w:t>
      </w:r>
      <w:r w:rsidRPr="00F07DD0">
        <w:rPr>
          <w:rFonts w:eastAsia="Times New Roman"/>
          <w:iCs/>
          <w:sz w:val="28"/>
          <w:szCs w:val="28"/>
          <w:lang w:eastAsia="ru-RU"/>
        </w:rPr>
        <w:t>]</w:t>
      </w:r>
      <w:r w:rsidRPr="00F07DD0">
        <w:rPr>
          <w:rFonts w:eastAsia="Times New Roman"/>
          <w:i/>
          <w:iCs/>
          <w:sz w:val="28"/>
          <w:szCs w:val="28"/>
          <w:lang w:eastAsia="ru-RU"/>
        </w:rPr>
        <w:t>.</w:t>
      </w:r>
    </w:p>
    <w:p w14:paraId="1AC356CD" w14:textId="375C289E" w:rsidR="00AA66CA" w:rsidRPr="00F07DD0" w:rsidRDefault="00D161CF" w:rsidP="00F07DD0">
      <w:pPr>
        <w:spacing w:after="0" w:line="240" w:lineRule="auto"/>
        <w:ind w:firstLine="709"/>
        <w:contextualSpacing/>
        <w:jc w:val="both"/>
        <w:rPr>
          <w:rFonts w:eastAsia="Times New Roman"/>
          <w:iCs/>
          <w:sz w:val="28"/>
          <w:szCs w:val="28"/>
          <w:lang w:eastAsia="ru-RU"/>
        </w:rPr>
      </w:pPr>
      <w:r w:rsidRPr="00F07DD0">
        <w:rPr>
          <w:rFonts w:eastAsia="Times New Roman"/>
          <w:iCs/>
          <w:sz w:val="28"/>
          <w:szCs w:val="28"/>
          <w:lang w:eastAsia="ru-RU"/>
        </w:rPr>
        <w:t>Совокупность полученных данных позволяет сделать вывод о том, что на железорудных отвалах Костанайской области наблюдается не просто замедленный, а качественно иной тип сукцессии. Даже за полувековой период на отвалах не происходит полного восстановления зональных сообществ. На наиболее старых участках (40-50 лет) формируются переходные фитоценозы (подробно рассмотрены в разделе 4.4), которые представляют собой финальную, арестованную (или заблокированную) стадию сукцессии в условиях техногенной среды. Процесс естественного восстановления фактически останавливается, не достигая климакса, что подтверждается неполночленностью флористического состава по сравнению с контролем (Таблица 19) и сохранением значительной доли рудеральных видов. Формирующиеся фитоценозы являются квази-устойчивыми — они способны существовать длительное время, но лишены потенциала для дальнейшего развития в сторону зонального климаксового сообщества без кардинального изменения внешних условий или целенаправленной мелиорации. Этот вывод имеет принципиальное значение для практики, доказывая неэффективность пассивного выжидательного подхода к рекультивации на значительной части техногенных территорий.</w:t>
      </w:r>
    </w:p>
    <w:p w14:paraId="6E863F15" w14:textId="77777777" w:rsidR="00D161CF" w:rsidRPr="00F07DD0" w:rsidRDefault="00D161CF" w:rsidP="00F07DD0">
      <w:pPr>
        <w:spacing w:after="0" w:line="240" w:lineRule="auto"/>
        <w:ind w:firstLine="709"/>
        <w:contextualSpacing/>
        <w:jc w:val="both"/>
        <w:rPr>
          <w:sz w:val="28"/>
          <w:szCs w:val="28"/>
        </w:rPr>
      </w:pPr>
    </w:p>
    <w:p w14:paraId="511A10E9" w14:textId="236B6915" w:rsidR="00AA66CA" w:rsidRPr="00F07DD0" w:rsidRDefault="00AA66CA" w:rsidP="00F07DD0">
      <w:pPr>
        <w:pStyle w:val="30"/>
        <w:spacing w:before="0" w:line="240" w:lineRule="auto"/>
        <w:ind w:firstLine="709"/>
        <w:jc w:val="both"/>
        <w:rPr>
          <w:rFonts w:ascii="Times New Roman" w:hAnsi="Times New Roman" w:cs="Times New Roman"/>
          <w:color w:val="auto"/>
          <w:sz w:val="28"/>
          <w:szCs w:val="28"/>
        </w:rPr>
      </w:pPr>
      <w:r w:rsidRPr="00F07DD0">
        <w:rPr>
          <w:rFonts w:ascii="Times New Roman" w:hAnsi="Times New Roman" w:cs="Times New Roman"/>
          <w:color w:val="auto"/>
          <w:sz w:val="28"/>
          <w:szCs w:val="28"/>
        </w:rPr>
        <w:t>4.6.2 Влияние эдафических условий</w:t>
      </w:r>
      <w:r w:rsidR="00AC5A74" w:rsidRPr="00F07DD0">
        <w:rPr>
          <w:rFonts w:ascii="Times New Roman" w:hAnsi="Times New Roman" w:cs="Times New Roman"/>
          <w:color w:val="auto"/>
          <w:sz w:val="28"/>
          <w:szCs w:val="28"/>
        </w:rPr>
        <w:t xml:space="preserve"> на состояние растительных группировок</w:t>
      </w:r>
    </w:p>
    <w:p w14:paraId="4EE94C1B" w14:textId="58A20DF1" w:rsidR="003A314A" w:rsidRPr="00F07DD0" w:rsidRDefault="00DE2177" w:rsidP="00F07DD0">
      <w:pPr>
        <w:spacing w:after="0" w:line="240" w:lineRule="auto"/>
        <w:ind w:firstLine="709"/>
        <w:contextualSpacing/>
        <w:jc w:val="both"/>
        <w:rPr>
          <w:sz w:val="28"/>
        </w:rPr>
      </w:pPr>
      <w:bookmarkStart w:id="38" w:name="_Hlk193884484"/>
      <w:r w:rsidRPr="00F07DD0">
        <w:rPr>
          <w:sz w:val="28"/>
        </w:rPr>
        <w:t>Пробы техногенного эллювия отбирались на ключевых участках отвалов в течение вегетационных периодов 2022-2023 гг. Геоботанические описания выявили значительные различия во флористическом составе и ст</w:t>
      </w:r>
      <w:r w:rsidR="00E15A66" w:rsidRPr="00F07DD0">
        <w:rPr>
          <w:sz w:val="28"/>
        </w:rPr>
        <w:t xml:space="preserve">руктуре растительных сообществ </w:t>
      </w:r>
      <w:r w:rsidRPr="00F07DD0">
        <w:rPr>
          <w:sz w:val="28"/>
        </w:rPr>
        <w:t xml:space="preserve">на разных стадиях </w:t>
      </w:r>
      <w:r w:rsidR="00E15A66" w:rsidRPr="00F07DD0">
        <w:rPr>
          <w:sz w:val="28"/>
        </w:rPr>
        <w:t>сингенеза</w:t>
      </w:r>
      <w:r w:rsidRPr="00F07DD0">
        <w:rPr>
          <w:sz w:val="28"/>
        </w:rPr>
        <w:t>. Для оценки влияния эдафических условий определяли стандартные агрохимические показатели: содержание органического вещества (%), актуальную кислотность (pH водной вытяжки), содержание водорастворимых солей (по сухому остатку, %) и ионный состав водной вытяжки (включая SO₄²⁻, ммоль/100 г). Дополнительно анализировали содержание подвижных форм основных микроэлементов (включая Cu, Fe, мг/кг). Данные по химическому составу проб и расположению точек отбора представлены в Приложении И. Статистическая обработка включала расчет описательных статистик</w:t>
      </w:r>
      <w:r w:rsidR="002C1AA4" w:rsidRPr="00F07DD0">
        <w:rPr>
          <w:sz w:val="28"/>
        </w:rPr>
        <w:t xml:space="preserve"> (</w:t>
      </w:r>
      <w:r w:rsidR="002C1AA4" w:rsidRPr="00F07DD0">
        <w:rPr>
          <w:sz w:val="28"/>
          <w:szCs w:val="28"/>
        </w:rPr>
        <w:t>Таблица И.2)</w:t>
      </w:r>
      <w:r w:rsidRPr="00F07DD0">
        <w:rPr>
          <w:sz w:val="28"/>
        </w:rPr>
        <w:t xml:space="preserve">, Z-нормализацию данных для устранения влияния разной размерности и гетерогенности выборки, проверку нормальности распределения (критерий Шапиро-Уилка), </w:t>
      </w:r>
      <w:r w:rsidRPr="00F07DD0">
        <w:rPr>
          <w:sz w:val="28"/>
        </w:rPr>
        <w:lastRenderedPageBreak/>
        <w:t>корреляционный анализ (коэффициент Пирсона для нормализованных данных) и многофакторный дисперсионный анализ (ANOVA). Растительные сообщества характеризовались видовым богатством (КВ</w:t>
      </w:r>
      <w:r w:rsidR="00E15A66" w:rsidRPr="00F07DD0">
        <w:rPr>
          <w:sz w:val="28"/>
        </w:rPr>
        <w:t>, шт</w:t>
      </w:r>
      <w:r w:rsidRPr="00F07DD0">
        <w:rPr>
          <w:sz w:val="28"/>
        </w:rPr>
        <w:t>) и общим проективным покрытием (ОПП, %).</w:t>
      </w:r>
      <w:r w:rsidR="002C1AA4" w:rsidRPr="00F07DD0">
        <w:rPr>
          <w:sz w:val="28"/>
        </w:rPr>
        <w:t xml:space="preserve"> </w:t>
      </w:r>
    </w:p>
    <w:p w14:paraId="5F65AA61" w14:textId="1AFE36C2" w:rsidR="00DB664C" w:rsidRPr="00F07DD0" w:rsidRDefault="00DB664C" w:rsidP="00F07DD0">
      <w:pPr>
        <w:spacing w:after="0" w:line="240" w:lineRule="auto"/>
        <w:ind w:firstLine="709"/>
        <w:contextualSpacing/>
        <w:jc w:val="both"/>
        <w:rPr>
          <w:sz w:val="28"/>
          <w:szCs w:val="28"/>
        </w:rPr>
      </w:pPr>
      <w:r w:rsidRPr="00F07DD0">
        <w:rPr>
          <w:sz w:val="28"/>
          <w:szCs w:val="28"/>
        </w:rPr>
        <w:t>Анализируемые субстраты характеризовались значительной вариабельностью химических свойств. Содержание органического вещества колебалось в диапазоне 0,3–2,8%, отражая начальные стадии почвообразовательных процессов на исходно стерильных горнопромышленных породах [46, р. 3414-3422]. Водородный показатель (pH) варьировал от сильнокислых (2,7) до щелочных (8,6) значений. Уровень засоления, оцениваемый по величине сухого остатка, изменялся от 0,04% (незасоленные) до 0,36% (засоленные). Анализ ионного состава водных вытяжек показал доминирование сульфат-ионов в засоленных пробах (до 483,30 ммоль/100 г при сухом остатке ≥ 0,3%), что указывает на преимущественно сульфатный тип засоления. Концентрации карбонат-ионов были незначительны (&lt;0,01 ммоль/100 г) [46, р. 3414-3422].</w:t>
      </w:r>
    </w:p>
    <w:p w14:paraId="412C2865" w14:textId="4E65956D" w:rsidR="00285F78" w:rsidRPr="00F07DD0" w:rsidRDefault="00DB664C" w:rsidP="00F07DD0">
      <w:pPr>
        <w:spacing w:after="0" w:line="240" w:lineRule="auto"/>
        <w:ind w:firstLine="709"/>
        <w:contextualSpacing/>
        <w:jc w:val="both"/>
        <w:rPr>
          <w:sz w:val="28"/>
          <w:szCs w:val="28"/>
        </w:rPr>
      </w:pPr>
      <w:r w:rsidRPr="00F07DD0">
        <w:rPr>
          <w:sz w:val="28"/>
          <w:szCs w:val="28"/>
        </w:rPr>
        <w:t>На отдельных участках отмечена обратная зависимость между уровнем сульфатного засоления и развитием растительности. Например, на участке К3 (отвал АО «Качары Руда», пионерная стадия) при максимальной концентрации сульфатов (483,3 ммоль/100 г, сухой остаток 0,36%) зафиксированы минимальные значения КВ (4 вида) и ОПП (10%). На участках С3 и С4 (Сарбайское и Соколовское месторождения, группово-зарослевая стадия) с более низким, но все еще высоким содержанием сульфатов (233,9 и 145,8 ммоль/100 г соответственно), показатели КВ</w:t>
      </w:r>
      <w:r w:rsidR="003C33E9" w:rsidRPr="00F07DD0">
        <w:rPr>
          <w:sz w:val="28"/>
          <w:szCs w:val="28"/>
        </w:rPr>
        <w:t xml:space="preserve"> (15; 19)</w:t>
      </w:r>
      <w:r w:rsidRPr="00F07DD0">
        <w:rPr>
          <w:sz w:val="28"/>
          <w:szCs w:val="28"/>
        </w:rPr>
        <w:t xml:space="preserve"> и ОПП</w:t>
      </w:r>
      <w:r w:rsidR="003C33E9" w:rsidRPr="00F07DD0">
        <w:rPr>
          <w:sz w:val="28"/>
          <w:szCs w:val="28"/>
        </w:rPr>
        <w:t xml:space="preserve"> (21%; 27%)</w:t>
      </w:r>
      <w:r w:rsidRPr="00F07DD0">
        <w:rPr>
          <w:sz w:val="28"/>
          <w:szCs w:val="28"/>
        </w:rPr>
        <w:t xml:space="preserve"> выше, но оста</w:t>
      </w:r>
      <w:r w:rsidR="003C33E9" w:rsidRPr="00F07DD0">
        <w:rPr>
          <w:sz w:val="28"/>
          <w:szCs w:val="28"/>
        </w:rPr>
        <w:t>ются</w:t>
      </w:r>
      <w:r w:rsidRPr="00F07DD0">
        <w:rPr>
          <w:sz w:val="28"/>
          <w:szCs w:val="28"/>
        </w:rPr>
        <w:t xml:space="preserve"> умеренными.</w:t>
      </w:r>
    </w:p>
    <w:p w14:paraId="56168308" w14:textId="5891407A" w:rsidR="00285F78" w:rsidRPr="00F07DD0" w:rsidRDefault="00DB664C" w:rsidP="00F07DD0">
      <w:pPr>
        <w:spacing w:after="0" w:line="240" w:lineRule="auto"/>
        <w:ind w:firstLine="709"/>
        <w:jc w:val="both"/>
        <w:rPr>
          <w:sz w:val="28"/>
          <w:szCs w:val="28"/>
        </w:rPr>
      </w:pPr>
      <w:r w:rsidRPr="00F07DD0">
        <w:rPr>
          <w:sz w:val="28"/>
          <w:szCs w:val="28"/>
        </w:rPr>
        <w:t>Ввиду отсутствия нормативов ПДК сульфатов в почвах Республики Казахстан, для ориентировочной оценки их потенциальной фитотоксичности использовались нормативы СанПиН 42-128-4433-87 [188], с пересчетом содержания SO₄²⁻ на элементарную серу и учетом фоновых концентраций (1700 мг/кг S, по данным АО «ССГПО»). Наибольшие превышения расчетного ПДК зафиксированы для проб К3, С3 и С4, что согласуется с наблюдаемым угнетением растительности. На участках с наиболее развитой растительностью (С1: КВ 40, ОПП 30%; С2: КВ 35, ОПП 33%) превышения ПДК не обнаружено.</w:t>
      </w:r>
    </w:p>
    <w:p w14:paraId="42B4034E" w14:textId="59106C81" w:rsidR="00D431EE" w:rsidRPr="00F07DD0" w:rsidRDefault="00D431EE" w:rsidP="00F07DD0">
      <w:pPr>
        <w:spacing w:after="0" w:line="240" w:lineRule="auto"/>
        <w:ind w:firstLine="709"/>
        <w:jc w:val="both"/>
        <w:rPr>
          <w:sz w:val="28"/>
          <w:szCs w:val="28"/>
        </w:rPr>
      </w:pPr>
      <w:r w:rsidRPr="00F07DD0">
        <w:rPr>
          <w:sz w:val="28"/>
          <w:szCs w:val="28"/>
        </w:rPr>
        <w:t xml:space="preserve">Ранее [14, 105] на основании химического анализа субстратов была установлена лимитирующая роль сульфатного засоления и кислотно-щелочного баланса для развития растительности на отвалах. Однако эти выводы не были подкреплены статистической оценкой. Данная работа, используя методы математической статистики для выявления взаимосвязей между эдафическими показателями и характеристиками растительного покрова, частично подтверждает предыдущие наблюдения. Статистически подтверждено негативное влияние засоления на видовое богатство (КВ), но не на общее проективное покрытие в той же мере. Кроме того, анализ выявил статистически значимое влияние и других химических параметров (например, подвижных форм Cu и Fe), что дополняет картину эдафического контроля над </w:t>
      </w:r>
      <w:r w:rsidRPr="00F07DD0">
        <w:rPr>
          <w:sz w:val="28"/>
          <w:szCs w:val="28"/>
        </w:rPr>
        <w:lastRenderedPageBreak/>
        <w:t>процессами сингенеза и указывает на необходимость комплексной оценки факторов.</w:t>
      </w:r>
    </w:p>
    <w:p w14:paraId="7DBD9F08" w14:textId="2C4140F6" w:rsidR="00997954" w:rsidRPr="00F07DD0" w:rsidRDefault="00997954" w:rsidP="00F07DD0">
      <w:pPr>
        <w:spacing w:after="0" w:line="240" w:lineRule="auto"/>
        <w:ind w:firstLine="709"/>
        <w:jc w:val="both"/>
        <w:rPr>
          <w:sz w:val="28"/>
          <w:szCs w:val="28"/>
        </w:rPr>
      </w:pPr>
      <w:r w:rsidRPr="00F07DD0">
        <w:rPr>
          <w:sz w:val="28"/>
          <w:szCs w:val="28"/>
        </w:rPr>
        <w:t>Необходимо отметить, что интерпретация полученных статистических данных (Приложение И, рисунок И1) должна проводиться с учетом ряда ограничений. Ограниченный объем выборки, обусловленный объективными трудностями доступа и гетерогенностью поверхности отвалов, снижает статистическую мощность тестов и повышает риск ошибки II рода (т.е. вероятность не обнаружить реально существующие, но менее выраженные связи). Поэтому полученные результаты следует рассматривать как надежно указывающие на основные тенденции, требующие дальнейшей верификации на более обширном материале.</w:t>
      </w:r>
    </w:p>
    <w:p w14:paraId="24EBF402" w14:textId="160F9AE7" w:rsidR="00A5041D" w:rsidRPr="00F07DD0" w:rsidRDefault="00997954" w:rsidP="00F07DD0">
      <w:pPr>
        <w:spacing w:after="0" w:line="240" w:lineRule="auto"/>
        <w:ind w:firstLine="709"/>
        <w:jc w:val="both"/>
        <w:rPr>
          <w:sz w:val="28"/>
          <w:szCs w:val="28"/>
        </w:rPr>
      </w:pPr>
      <w:r w:rsidRPr="00F07DD0">
        <w:rPr>
          <w:sz w:val="28"/>
          <w:szCs w:val="28"/>
        </w:rPr>
        <w:t>Кроме того, данное исследование было сфокусировано преимущественно на химических показателях техноземов. Между тем, их физические свойства — гранулометрический состав, плотность сложения, водопроницаемость — играют критическую роль, особенно на начальных этапах сукцессии, определяя водный режим и условия для прорастания семян. Учет этих параметров в комплексе с количественными показателями орографии (угол наклона, экспозиция) позволил бы построить более полную и точную модель эдафического контроля. В дальнейших исследованиях для анализа подобных комплексных данных целесообразно применение методов многомерного ординационного анализа (например, канонического анализа соответствий – CCA), который позволит оценить совокупное влияние всех факторов среды на структуру растительных сообществ в целом, а не только на их интегральные показатели.</w:t>
      </w:r>
    </w:p>
    <w:p w14:paraId="2BEFB115" w14:textId="117AA563" w:rsidR="00DB664C" w:rsidRPr="00F07DD0" w:rsidRDefault="00DB664C" w:rsidP="00F07DD0">
      <w:pPr>
        <w:spacing w:after="0" w:line="240" w:lineRule="auto"/>
        <w:ind w:firstLine="709"/>
        <w:jc w:val="both"/>
        <w:rPr>
          <w:sz w:val="28"/>
          <w:szCs w:val="28"/>
        </w:rPr>
      </w:pPr>
      <w:r w:rsidRPr="00F07DD0">
        <w:rPr>
          <w:sz w:val="28"/>
          <w:szCs w:val="28"/>
        </w:rPr>
        <w:t>Корреляционный анализ выявил статистически значимые (p&lt;0.05) отрицательные взаимосвязи средней силы между КВ и концентрацией сульфат-ионов, а также содержанием подвижных форм меди и железа. Менее выраженные отрицательные корреляции (p&lt;0.1) отмечены для КВ с содержанием кальция, магния и валовых форм меди и железа. Для общего проективного покрытия (ОПП) значимых корреляций не выявлено, обнаружены лишь тенденции (p&lt;0.1) к отрицательной связи с концентрацией сульфат-ионов, кальция, магния и подвижного железа.</w:t>
      </w:r>
      <w:r w:rsidR="00FB2C47" w:rsidRPr="00F07DD0">
        <w:rPr>
          <w:sz w:val="28"/>
          <w:szCs w:val="28"/>
        </w:rPr>
        <w:t xml:space="preserve"> </w:t>
      </w:r>
    </w:p>
    <w:p w14:paraId="166E7AE0" w14:textId="2DE1536D" w:rsidR="00A5041D" w:rsidRPr="00F07DD0" w:rsidRDefault="00DB664C" w:rsidP="00F07DD0">
      <w:pPr>
        <w:spacing w:after="0" w:line="240" w:lineRule="auto"/>
        <w:ind w:firstLine="709"/>
        <w:jc w:val="both"/>
        <w:rPr>
          <w:rFonts w:eastAsia="Lucida Sans Unicode"/>
          <w:bCs/>
          <w:kern w:val="1"/>
          <w:sz w:val="28"/>
          <w:szCs w:val="24"/>
        </w:rPr>
      </w:pPr>
      <w:r w:rsidRPr="00F07DD0">
        <w:rPr>
          <w:rFonts w:eastAsia="Lucida Sans Unicode"/>
          <w:bCs/>
          <w:kern w:val="1"/>
          <w:sz w:val="28"/>
          <w:szCs w:val="24"/>
        </w:rPr>
        <w:t xml:space="preserve">Многофакторный дисперсионный анализ подтвердил статистически значимое (p&lt;0.05) влияние концентрации сульфат-ионов, подвижной меди </w:t>
      </w:r>
      <w:r w:rsidR="007B2BA2" w:rsidRPr="00F07DD0">
        <w:rPr>
          <w:rFonts w:eastAsia="Lucida Sans Unicode"/>
          <w:bCs/>
          <w:kern w:val="1"/>
          <w:sz w:val="28"/>
          <w:szCs w:val="24"/>
        </w:rPr>
        <w:t xml:space="preserve">и подвижного железа </w:t>
      </w:r>
      <w:r w:rsidRPr="00F07DD0">
        <w:rPr>
          <w:rFonts w:eastAsia="Lucida Sans Unicode"/>
          <w:bCs/>
          <w:kern w:val="1"/>
          <w:sz w:val="28"/>
          <w:szCs w:val="24"/>
        </w:rPr>
        <w:t>на видовое богатство фитоценозов (Таблица 21). Влияние кальция и магния оказалось статистически незначимым (p&gt;0.05). Ни один из исследованных химических параметров не показал значимого влияния на общее проективное покрытие.</w:t>
      </w:r>
    </w:p>
    <w:p w14:paraId="50ADAB89" w14:textId="77777777" w:rsidR="00DB664C" w:rsidRPr="00F07DD0" w:rsidRDefault="00DB664C" w:rsidP="00F07DD0">
      <w:pPr>
        <w:spacing w:after="0" w:line="240" w:lineRule="auto"/>
        <w:ind w:firstLine="709"/>
        <w:jc w:val="both"/>
        <w:rPr>
          <w:rFonts w:eastAsia="Lucida Sans Unicode"/>
          <w:bCs/>
          <w:kern w:val="1"/>
          <w:sz w:val="24"/>
          <w:szCs w:val="24"/>
          <w:highlight w:val="yellow"/>
        </w:rPr>
      </w:pPr>
    </w:p>
    <w:p w14:paraId="34A02476" w14:textId="39555322" w:rsidR="00893E6B" w:rsidRPr="00F07DD0" w:rsidRDefault="00893E6B" w:rsidP="00F07DD0">
      <w:pPr>
        <w:spacing w:after="0" w:line="240" w:lineRule="auto"/>
        <w:rPr>
          <w:rFonts w:eastAsia="Lucida Sans Unicode"/>
          <w:bCs/>
          <w:kern w:val="1"/>
          <w:sz w:val="28"/>
          <w:szCs w:val="24"/>
        </w:rPr>
      </w:pPr>
      <w:r w:rsidRPr="00F07DD0">
        <w:rPr>
          <w:rFonts w:eastAsia="Lucida Sans Unicode"/>
          <w:bCs/>
          <w:kern w:val="1"/>
          <w:sz w:val="28"/>
          <w:szCs w:val="24"/>
        </w:rPr>
        <w:t xml:space="preserve">Таблица </w:t>
      </w:r>
      <w:r w:rsidR="00477541" w:rsidRPr="00F07DD0">
        <w:rPr>
          <w:rFonts w:eastAsia="Lucida Sans Unicode"/>
          <w:bCs/>
          <w:kern w:val="1"/>
          <w:sz w:val="28"/>
          <w:szCs w:val="24"/>
        </w:rPr>
        <w:t>21</w:t>
      </w:r>
      <w:r w:rsidRPr="00F07DD0">
        <w:rPr>
          <w:rFonts w:eastAsia="Lucida Sans Unicode"/>
          <w:bCs/>
          <w:kern w:val="1"/>
          <w:sz w:val="28"/>
          <w:szCs w:val="24"/>
        </w:rPr>
        <w:t xml:space="preserve"> – Результаты </w:t>
      </w:r>
      <w:r w:rsidRPr="00F07DD0">
        <w:rPr>
          <w:rFonts w:eastAsia="Lucida Sans Unicode"/>
          <w:bCs/>
          <w:kern w:val="1"/>
          <w:sz w:val="28"/>
          <w:szCs w:val="24"/>
          <w:lang w:val="en-US"/>
        </w:rPr>
        <w:t>ANOVA</w:t>
      </w:r>
      <w:r w:rsidR="00E93BF0" w:rsidRPr="00F07DD0">
        <w:rPr>
          <w:rFonts w:eastAsia="Lucida Sans Unicode"/>
          <w:bCs/>
          <w:kern w:val="1"/>
          <w:sz w:val="28"/>
          <w:szCs w:val="24"/>
        </w:rPr>
        <w:t xml:space="preserve"> для количества видов отдельных ЦП</w:t>
      </w:r>
    </w:p>
    <w:tbl>
      <w:tblPr>
        <w:tblStyle w:val="a6"/>
        <w:tblW w:w="9631" w:type="dxa"/>
        <w:tblInd w:w="108" w:type="dxa"/>
        <w:tblLook w:val="04A0" w:firstRow="1" w:lastRow="0" w:firstColumn="1" w:lastColumn="0" w:noHBand="0" w:noVBand="1"/>
      </w:tblPr>
      <w:tblGrid>
        <w:gridCol w:w="846"/>
        <w:gridCol w:w="1757"/>
        <w:gridCol w:w="1757"/>
        <w:gridCol w:w="1757"/>
        <w:gridCol w:w="1757"/>
        <w:gridCol w:w="1757"/>
      </w:tblGrid>
      <w:tr w:rsidR="00941D1F" w:rsidRPr="00F07DD0" w14:paraId="380FBE15" w14:textId="77777777" w:rsidTr="00592DF0">
        <w:tc>
          <w:tcPr>
            <w:tcW w:w="846" w:type="dxa"/>
          </w:tcPr>
          <w:p w14:paraId="276CAE74" w14:textId="4977349A" w:rsidR="00A5041D" w:rsidRPr="00F07DD0" w:rsidRDefault="00A5041D" w:rsidP="00F07DD0">
            <w:pPr>
              <w:spacing w:after="0" w:line="240" w:lineRule="auto"/>
              <w:rPr>
                <w:rFonts w:eastAsia="Lucida Sans Unicode"/>
                <w:bCs/>
                <w:kern w:val="1"/>
                <w:sz w:val="28"/>
                <w:szCs w:val="20"/>
              </w:rPr>
            </w:pPr>
          </w:p>
        </w:tc>
        <w:tc>
          <w:tcPr>
            <w:tcW w:w="1757" w:type="dxa"/>
          </w:tcPr>
          <w:p w14:paraId="0F6D7222" w14:textId="3001F1A9"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SO</w:t>
            </w:r>
            <w:r w:rsidRPr="00F07DD0">
              <w:rPr>
                <w:rFonts w:eastAsia="Lucida Sans Unicode"/>
                <w:bCs/>
                <w:kern w:val="1"/>
                <w:sz w:val="28"/>
                <w:szCs w:val="20"/>
                <w:vertAlign w:val="subscript"/>
              </w:rPr>
              <w:t>4</w:t>
            </w:r>
            <w:r w:rsidRPr="00F07DD0">
              <w:rPr>
                <w:rFonts w:eastAsia="Lucida Sans Unicode"/>
                <w:bCs/>
                <w:kern w:val="1"/>
                <w:sz w:val="28"/>
                <w:szCs w:val="20"/>
                <w:vertAlign w:val="superscript"/>
              </w:rPr>
              <w:t>2-</w:t>
            </w:r>
          </w:p>
        </w:tc>
        <w:tc>
          <w:tcPr>
            <w:tcW w:w="1757" w:type="dxa"/>
          </w:tcPr>
          <w:p w14:paraId="74C03B98"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Ca</w:t>
            </w:r>
          </w:p>
        </w:tc>
        <w:tc>
          <w:tcPr>
            <w:tcW w:w="1757" w:type="dxa"/>
          </w:tcPr>
          <w:p w14:paraId="0DBB2DBC"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Mg</w:t>
            </w:r>
          </w:p>
        </w:tc>
        <w:tc>
          <w:tcPr>
            <w:tcW w:w="1757" w:type="dxa"/>
          </w:tcPr>
          <w:p w14:paraId="60D62DFB" w14:textId="5AAC3F8A" w:rsidR="00A5041D" w:rsidRPr="00F07DD0" w:rsidRDefault="00A5041D" w:rsidP="00F07DD0">
            <w:pPr>
              <w:spacing w:after="0" w:line="240" w:lineRule="auto"/>
              <w:rPr>
                <w:rFonts w:eastAsia="Lucida Sans Unicode"/>
                <w:bCs/>
                <w:kern w:val="1"/>
                <w:sz w:val="28"/>
                <w:szCs w:val="20"/>
                <w:lang w:val="kk-KZ"/>
              </w:rPr>
            </w:pPr>
            <w:r w:rsidRPr="00F07DD0">
              <w:rPr>
                <w:rFonts w:eastAsia="Lucida Sans Unicode"/>
                <w:bCs/>
                <w:kern w:val="1"/>
                <w:sz w:val="28"/>
                <w:szCs w:val="20"/>
              </w:rPr>
              <w:t xml:space="preserve">Cu </w:t>
            </w:r>
            <w:r w:rsidRPr="00F07DD0">
              <w:rPr>
                <w:rFonts w:eastAsia="Lucida Sans Unicode"/>
                <w:bCs/>
                <w:kern w:val="1"/>
                <w:sz w:val="28"/>
                <w:szCs w:val="20"/>
                <w:vertAlign w:val="subscript"/>
                <w:lang w:val="kk-KZ"/>
              </w:rPr>
              <w:t>под</w:t>
            </w:r>
            <w:r w:rsidR="00E93BF0" w:rsidRPr="00F07DD0">
              <w:rPr>
                <w:rFonts w:eastAsia="Lucida Sans Unicode"/>
                <w:bCs/>
                <w:kern w:val="1"/>
                <w:sz w:val="28"/>
                <w:szCs w:val="20"/>
                <w:vertAlign w:val="subscript"/>
                <w:lang w:val="kk-KZ"/>
              </w:rPr>
              <w:t>.ф.</w:t>
            </w:r>
          </w:p>
        </w:tc>
        <w:tc>
          <w:tcPr>
            <w:tcW w:w="1757" w:type="dxa"/>
          </w:tcPr>
          <w:p w14:paraId="13AEE83A" w14:textId="6CE7CA75" w:rsidR="00A5041D" w:rsidRPr="00F07DD0" w:rsidRDefault="00A5041D" w:rsidP="00F07DD0">
            <w:pPr>
              <w:spacing w:after="0" w:line="240" w:lineRule="auto"/>
              <w:rPr>
                <w:rFonts w:eastAsia="Lucida Sans Unicode"/>
                <w:bCs/>
                <w:kern w:val="1"/>
                <w:sz w:val="28"/>
                <w:szCs w:val="20"/>
                <w:lang w:val="kk-KZ"/>
              </w:rPr>
            </w:pPr>
            <w:r w:rsidRPr="00F07DD0">
              <w:rPr>
                <w:rFonts w:eastAsia="Lucida Sans Unicode"/>
                <w:bCs/>
                <w:kern w:val="1"/>
                <w:sz w:val="28"/>
                <w:szCs w:val="20"/>
              </w:rPr>
              <w:t xml:space="preserve">Fe </w:t>
            </w:r>
            <w:r w:rsidRPr="00F07DD0">
              <w:rPr>
                <w:rFonts w:eastAsia="Lucida Sans Unicode"/>
                <w:bCs/>
                <w:kern w:val="1"/>
                <w:sz w:val="28"/>
                <w:szCs w:val="20"/>
                <w:vertAlign w:val="subscript"/>
                <w:lang w:val="kk-KZ"/>
              </w:rPr>
              <w:t>под</w:t>
            </w:r>
            <w:r w:rsidR="00E93BF0" w:rsidRPr="00F07DD0">
              <w:rPr>
                <w:rFonts w:eastAsia="Lucida Sans Unicode"/>
                <w:bCs/>
                <w:kern w:val="1"/>
                <w:sz w:val="28"/>
                <w:szCs w:val="20"/>
                <w:vertAlign w:val="subscript"/>
                <w:lang w:val="kk-KZ"/>
              </w:rPr>
              <w:t>.ф.</w:t>
            </w:r>
          </w:p>
        </w:tc>
      </w:tr>
      <w:tr w:rsidR="00941D1F" w:rsidRPr="00F07DD0" w14:paraId="061302CA" w14:textId="77777777" w:rsidTr="00592DF0">
        <w:tc>
          <w:tcPr>
            <w:tcW w:w="846" w:type="dxa"/>
          </w:tcPr>
          <w:p w14:paraId="4EFBEA45"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p</w:t>
            </w:r>
          </w:p>
        </w:tc>
        <w:tc>
          <w:tcPr>
            <w:tcW w:w="1757" w:type="dxa"/>
          </w:tcPr>
          <w:p w14:paraId="31572D36"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0.04</w:t>
            </w:r>
          </w:p>
        </w:tc>
        <w:tc>
          <w:tcPr>
            <w:tcW w:w="1757" w:type="dxa"/>
          </w:tcPr>
          <w:p w14:paraId="786E49C7" w14:textId="77777777" w:rsidR="00A5041D" w:rsidRPr="00F07DD0" w:rsidRDefault="00A5041D" w:rsidP="00F07DD0">
            <w:pPr>
              <w:spacing w:after="0" w:line="240" w:lineRule="auto"/>
              <w:rPr>
                <w:rFonts w:eastAsia="Lucida Sans Unicode"/>
                <w:bCs/>
                <w:kern w:val="1"/>
                <w:sz w:val="28"/>
                <w:szCs w:val="20"/>
              </w:rPr>
            </w:pPr>
            <w:r w:rsidRPr="00F07DD0">
              <w:rPr>
                <w:rStyle w:val="katex"/>
                <w:sz w:val="28"/>
                <w:szCs w:val="20"/>
              </w:rPr>
              <w:t>&gt;0.05</w:t>
            </w:r>
          </w:p>
        </w:tc>
        <w:tc>
          <w:tcPr>
            <w:tcW w:w="1757" w:type="dxa"/>
          </w:tcPr>
          <w:p w14:paraId="3A115D57" w14:textId="77777777" w:rsidR="00A5041D" w:rsidRPr="00F07DD0" w:rsidRDefault="00A5041D" w:rsidP="00F07DD0">
            <w:pPr>
              <w:spacing w:after="0" w:line="240" w:lineRule="auto"/>
              <w:rPr>
                <w:rFonts w:eastAsia="Lucida Sans Unicode"/>
                <w:bCs/>
                <w:kern w:val="1"/>
                <w:sz w:val="28"/>
                <w:szCs w:val="20"/>
              </w:rPr>
            </w:pPr>
            <w:r w:rsidRPr="00F07DD0">
              <w:rPr>
                <w:rStyle w:val="katex"/>
                <w:sz w:val="28"/>
                <w:szCs w:val="20"/>
              </w:rPr>
              <w:t>&gt;0.05</w:t>
            </w:r>
          </w:p>
        </w:tc>
        <w:tc>
          <w:tcPr>
            <w:tcW w:w="1757" w:type="dxa"/>
          </w:tcPr>
          <w:p w14:paraId="4736AACC"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0.03</w:t>
            </w:r>
          </w:p>
        </w:tc>
        <w:tc>
          <w:tcPr>
            <w:tcW w:w="1757" w:type="dxa"/>
          </w:tcPr>
          <w:p w14:paraId="174325EF"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0.03</w:t>
            </w:r>
          </w:p>
        </w:tc>
      </w:tr>
      <w:tr w:rsidR="00A5041D" w:rsidRPr="00F07DD0" w14:paraId="75B6A5E1" w14:textId="77777777" w:rsidTr="00592DF0">
        <w:tc>
          <w:tcPr>
            <w:tcW w:w="846" w:type="dxa"/>
          </w:tcPr>
          <w:p w14:paraId="225EC55E"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F</w:t>
            </w:r>
          </w:p>
        </w:tc>
        <w:tc>
          <w:tcPr>
            <w:tcW w:w="1757" w:type="dxa"/>
          </w:tcPr>
          <w:p w14:paraId="28C673A7"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6.53</w:t>
            </w:r>
          </w:p>
        </w:tc>
        <w:tc>
          <w:tcPr>
            <w:tcW w:w="1757" w:type="dxa"/>
          </w:tcPr>
          <w:p w14:paraId="604F929A" w14:textId="77777777" w:rsidR="00A5041D" w:rsidRPr="00F07DD0" w:rsidRDefault="00A5041D" w:rsidP="00F07DD0">
            <w:pPr>
              <w:spacing w:after="0" w:line="240" w:lineRule="auto"/>
              <w:rPr>
                <w:rFonts w:eastAsia="Lucida Sans Unicode"/>
                <w:bCs/>
                <w:kern w:val="1"/>
                <w:sz w:val="28"/>
                <w:szCs w:val="20"/>
                <w:lang w:val="en-US"/>
              </w:rPr>
            </w:pPr>
            <w:r w:rsidRPr="00F07DD0">
              <w:rPr>
                <w:rFonts w:eastAsia="Lucida Sans Unicode"/>
                <w:bCs/>
                <w:kern w:val="1"/>
                <w:sz w:val="28"/>
                <w:szCs w:val="20"/>
              </w:rPr>
              <w:t>0.05</w:t>
            </w:r>
          </w:p>
        </w:tc>
        <w:tc>
          <w:tcPr>
            <w:tcW w:w="1757" w:type="dxa"/>
          </w:tcPr>
          <w:p w14:paraId="67B7FBFA" w14:textId="77777777" w:rsidR="00A5041D" w:rsidRPr="00F07DD0" w:rsidRDefault="00A5041D" w:rsidP="00F07DD0">
            <w:pPr>
              <w:spacing w:after="0" w:line="240" w:lineRule="auto"/>
              <w:rPr>
                <w:rFonts w:eastAsia="Lucida Sans Unicode"/>
                <w:b/>
                <w:bCs/>
                <w:kern w:val="1"/>
                <w:sz w:val="28"/>
                <w:szCs w:val="20"/>
              </w:rPr>
            </w:pPr>
            <w:r w:rsidRPr="00F07DD0">
              <w:rPr>
                <w:rStyle w:val="af1"/>
                <w:b w:val="0"/>
                <w:sz w:val="28"/>
                <w:szCs w:val="20"/>
              </w:rPr>
              <w:t>1.03</w:t>
            </w:r>
          </w:p>
        </w:tc>
        <w:tc>
          <w:tcPr>
            <w:tcW w:w="1757" w:type="dxa"/>
          </w:tcPr>
          <w:p w14:paraId="184AA474" w14:textId="77777777" w:rsidR="00A5041D" w:rsidRPr="00F07DD0" w:rsidRDefault="00A5041D" w:rsidP="00F07DD0">
            <w:pPr>
              <w:spacing w:after="0" w:line="240" w:lineRule="auto"/>
              <w:rPr>
                <w:rFonts w:eastAsia="Lucida Sans Unicode"/>
                <w:b/>
                <w:bCs/>
                <w:kern w:val="1"/>
                <w:sz w:val="28"/>
                <w:szCs w:val="20"/>
              </w:rPr>
            </w:pPr>
            <w:r w:rsidRPr="00F07DD0">
              <w:rPr>
                <w:rStyle w:val="af1"/>
                <w:b w:val="0"/>
                <w:sz w:val="28"/>
                <w:szCs w:val="20"/>
              </w:rPr>
              <w:t>8.71</w:t>
            </w:r>
          </w:p>
        </w:tc>
        <w:tc>
          <w:tcPr>
            <w:tcW w:w="1757" w:type="dxa"/>
          </w:tcPr>
          <w:p w14:paraId="0293A892" w14:textId="77777777" w:rsidR="00A5041D" w:rsidRPr="00F07DD0" w:rsidRDefault="00A5041D" w:rsidP="00F07DD0">
            <w:pPr>
              <w:spacing w:after="0" w:line="240" w:lineRule="auto"/>
              <w:rPr>
                <w:rFonts w:eastAsia="Lucida Sans Unicode"/>
                <w:b/>
                <w:bCs/>
                <w:kern w:val="1"/>
                <w:sz w:val="28"/>
                <w:szCs w:val="20"/>
              </w:rPr>
            </w:pPr>
            <w:r w:rsidRPr="00F07DD0">
              <w:rPr>
                <w:rStyle w:val="af1"/>
                <w:b w:val="0"/>
                <w:sz w:val="28"/>
                <w:szCs w:val="20"/>
              </w:rPr>
              <w:t>8.71</w:t>
            </w:r>
          </w:p>
        </w:tc>
      </w:tr>
    </w:tbl>
    <w:p w14:paraId="7B069575" w14:textId="77777777" w:rsidR="00A5041D" w:rsidRPr="00F07DD0" w:rsidRDefault="00A5041D" w:rsidP="00F07DD0">
      <w:pPr>
        <w:spacing w:after="0" w:line="240" w:lineRule="auto"/>
        <w:jc w:val="both"/>
        <w:rPr>
          <w:sz w:val="24"/>
        </w:rPr>
      </w:pPr>
    </w:p>
    <w:p w14:paraId="46A0AFDA" w14:textId="77ADF443" w:rsidR="00A5041D" w:rsidRPr="00F07DD0" w:rsidRDefault="00A5041D" w:rsidP="00F07DD0">
      <w:pPr>
        <w:spacing w:after="0" w:line="240" w:lineRule="auto"/>
        <w:ind w:firstLine="709"/>
        <w:jc w:val="both"/>
        <w:rPr>
          <w:sz w:val="28"/>
        </w:rPr>
      </w:pPr>
      <w:r w:rsidRPr="00F07DD0">
        <w:rPr>
          <w:sz w:val="28"/>
        </w:rPr>
        <w:lastRenderedPageBreak/>
        <w:t>Эти результаты свидетельствуют о значимости химического состава почвы для биоразнообразия, тогда как факторы, определяющие проективное покрытие, требуют дальнейшего изучения.</w:t>
      </w:r>
      <w:r w:rsidR="0045534B" w:rsidRPr="00F07DD0">
        <w:rPr>
          <w:sz w:val="28"/>
        </w:rPr>
        <w:t xml:space="preserve"> </w:t>
      </w:r>
      <w:r w:rsidR="00997954" w:rsidRPr="00F07DD0">
        <w:rPr>
          <w:sz w:val="28"/>
        </w:rPr>
        <w:t>Особого внимания заслуживает выявленная дихотомия в реакции растительного покрова на химизм субстрата: статистически значимое влияние на видовое богатство (КВ) при отсутствии такового на общее проективное покрытие (ОПП). Этот феномен можно интерпретировать через концепцию экологических фильтров. Экстремальные эдафические условия, в первую очередь высокое сульфатное засоление, действуют как жесткий фильтр, который преодолеть может лишь ограниченное число высокоспециализированных (например, галофитов) или экологически пластичных видов, что и приводит к снижению КВ. Однако те немногие виды-эксплеренты, которые успешно колонизируют такие участки (например, длиннокорневищный злак </w:t>
      </w:r>
      <w:r w:rsidR="00997954" w:rsidRPr="00F07DD0">
        <w:rPr>
          <w:i/>
          <w:iCs/>
          <w:sz w:val="28"/>
        </w:rPr>
        <w:t>Calamagrostis epigeios</w:t>
      </w:r>
      <w:r w:rsidR="00997954" w:rsidRPr="00F07DD0">
        <w:rPr>
          <w:sz w:val="28"/>
        </w:rPr>
        <w:t>), в условиях ослабленной межвидовой конкуренции способны формировать плотные, практически моновидовые заросли с высоким ОПП. Таким образом, общее проективное покрытие в данном случае не является надежным индикатором благоприятности условий, так как может маскировать низкое биоразнообразие и крайнюю степень нарушенности экосистемы.</w:t>
      </w:r>
    </w:p>
    <w:p w14:paraId="046DB2E8" w14:textId="36556AC1" w:rsidR="00632EB4" w:rsidRPr="00F07DD0" w:rsidRDefault="0024308F" w:rsidP="00F07DD0">
      <w:pPr>
        <w:spacing w:after="0" w:line="240" w:lineRule="auto"/>
        <w:ind w:firstLine="709"/>
        <w:jc w:val="both"/>
        <w:rPr>
          <w:rFonts w:eastAsia="Lucida Sans Unicode"/>
          <w:bCs/>
          <w:kern w:val="1"/>
          <w:sz w:val="28"/>
        </w:rPr>
      </w:pPr>
      <w:r w:rsidRPr="00F07DD0">
        <w:rPr>
          <w:rFonts w:eastAsia="Lucida Sans Unicode"/>
          <w:bCs/>
          <w:kern w:val="1"/>
          <w:sz w:val="28"/>
        </w:rPr>
        <w:t xml:space="preserve">Выявленное статистически значимое негативное влияние подвижных форм железа и меди на видовое богатство, несмотря на его предварительный характер, заслуживает отдельного рассмотрения, так как в большинстве предыдущих работ [14, </w:t>
      </w:r>
      <w:r w:rsidRPr="00F07DD0">
        <w:rPr>
          <w:rFonts w:eastAsia="Lucida Sans Unicode"/>
          <w:bCs/>
          <w:kern w:val="1"/>
          <w:sz w:val="28"/>
          <w:lang w:val="kk-KZ"/>
        </w:rPr>
        <w:t>104</w:t>
      </w:r>
      <w:r w:rsidRPr="00F07DD0">
        <w:rPr>
          <w:rFonts w:eastAsia="Lucida Sans Unicode"/>
          <w:bCs/>
          <w:kern w:val="1"/>
          <w:sz w:val="28"/>
        </w:rPr>
        <w:t>, 105] основной акцент делался исключительно на засолении. Этот результат может указывать на то, что на отдельных участках отвалов, сложенных породами с определенной геохимической специализацией, могут формироваться очаги с фитотоксичными концентрациями данных металлов. Повышенная кислотность субстрата, зафиксированная на ряде участков (pH до 2,7), резко увеличивает подвижность тяжелых металлов и их доступность для растений. Таким образом, наряду с засолением, токсичность микроэлементов может выступать в качестве дополнительного, а локально и основного, лимитирующего фактора, что дополняет существующие представления об экологических условиях на железорудных отвалах и требует дальнейшего целенаправленного изучения</w:t>
      </w:r>
      <w:r w:rsidR="00DB664C" w:rsidRPr="00F07DD0">
        <w:rPr>
          <w:rFonts w:eastAsia="Lucida Sans Unicode"/>
          <w:bCs/>
          <w:kern w:val="1"/>
          <w:sz w:val="28"/>
        </w:rPr>
        <w:t>.</w:t>
      </w:r>
      <w:r w:rsidRPr="00F07DD0">
        <w:rPr>
          <w:rFonts w:eastAsia="Lucida Sans Unicode"/>
          <w:bCs/>
          <w:kern w:val="1"/>
          <w:sz w:val="28"/>
        </w:rPr>
        <w:t xml:space="preserve"> </w:t>
      </w:r>
    </w:p>
    <w:p w14:paraId="78F76032" w14:textId="77777777" w:rsidR="00AA66CA" w:rsidRPr="00F07DD0" w:rsidRDefault="00AA66CA" w:rsidP="00F07DD0">
      <w:pPr>
        <w:spacing w:after="0" w:line="240" w:lineRule="auto"/>
        <w:ind w:firstLine="709"/>
        <w:contextualSpacing/>
        <w:jc w:val="both"/>
        <w:rPr>
          <w:sz w:val="28"/>
          <w:szCs w:val="28"/>
          <w:shd w:val="clear" w:color="auto" w:fill="FFFFFF"/>
        </w:rPr>
      </w:pPr>
    </w:p>
    <w:p w14:paraId="388ECB91" w14:textId="4A7EB6EA" w:rsidR="00AA66CA" w:rsidRPr="00F07DD0" w:rsidRDefault="00AA66CA" w:rsidP="00F07DD0">
      <w:pPr>
        <w:pStyle w:val="30"/>
        <w:spacing w:before="0" w:line="240" w:lineRule="auto"/>
        <w:ind w:firstLine="709"/>
        <w:jc w:val="both"/>
        <w:rPr>
          <w:rFonts w:ascii="Times New Roman" w:hAnsi="Times New Roman" w:cs="Times New Roman"/>
          <w:color w:val="auto"/>
          <w:sz w:val="28"/>
          <w:szCs w:val="28"/>
          <w:shd w:val="clear" w:color="auto" w:fill="FFFFFF"/>
        </w:rPr>
      </w:pPr>
      <w:r w:rsidRPr="00F07DD0">
        <w:rPr>
          <w:rFonts w:ascii="Times New Roman" w:hAnsi="Times New Roman" w:cs="Times New Roman"/>
          <w:color w:val="auto"/>
          <w:sz w:val="28"/>
          <w:szCs w:val="28"/>
          <w:shd w:val="clear" w:color="auto" w:fill="FFFFFF"/>
        </w:rPr>
        <w:t>4.6.3 Влияние орографических условий</w:t>
      </w:r>
      <w:r w:rsidR="00AC5A74" w:rsidRPr="00F07DD0">
        <w:rPr>
          <w:rFonts w:ascii="Times New Roman" w:hAnsi="Times New Roman" w:cs="Times New Roman"/>
          <w:color w:val="auto"/>
          <w:sz w:val="28"/>
          <w:szCs w:val="28"/>
          <w:shd w:val="clear" w:color="auto" w:fill="FFFFFF"/>
        </w:rPr>
        <w:t xml:space="preserve"> на состояние растительных группировок</w:t>
      </w:r>
    </w:p>
    <w:p w14:paraId="0334084E" w14:textId="01CBF4F7" w:rsidR="00CB3E9B" w:rsidRPr="00F07DD0" w:rsidRDefault="00AA66CA" w:rsidP="00F07DD0">
      <w:pPr>
        <w:spacing w:after="0" w:line="240" w:lineRule="auto"/>
        <w:ind w:firstLine="709"/>
        <w:contextualSpacing/>
        <w:jc w:val="both"/>
        <w:rPr>
          <w:sz w:val="28"/>
          <w:szCs w:val="28"/>
          <w:shd w:val="clear" w:color="auto" w:fill="FFFFFF"/>
        </w:rPr>
      </w:pPr>
      <w:r w:rsidRPr="00F07DD0">
        <w:rPr>
          <w:sz w:val="28"/>
          <w:szCs w:val="28"/>
          <w:shd w:val="clear" w:color="auto" w:fill="FFFFFF"/>
        </w:rPr>
        <w:t>В</w:t>
      </w:r>
      <w:r w:rsidR="00CB3E9B" w:rsidRPr="00F07DD0">
        <w:rPr>
          <w:sz w:val="28"/>
          <w:szCs w:val="28"/>
          <w:shd w:val="clear" w:color="auto" w:fill="FFFFFF"/>
        </w:rPr>
        <w:t xml:space="preserve"> ходе данного исследования установлено, что рельеф изучаемых отвалов оказывает значительное влияние на процессы зарастания. Отвалы представляют собой искусственные геоморфологические образования</w:t>
      </w:r>
      <w:r w:rsidR="000B7ACB" w:rsidRPr="00F07DD0">
        <w:rPr>
          <w:sz w:val="28"/>
          <w:szCs w:val="28"/>
          <w:shd w:val="clear" w:color="auto" w:fill="FFFFFF"/>
        </w:rPr>
        <w:t xml:space="preserve"> (рисунок </w:t>
      </w:r>
      <w:r w:rsidR="001418DE" w:rsidRPr="00F07DD0">
        <w:rPr>
          <w:sz w:val="28"/>
          <w:szCs w:val="28"/>
          <w:shd w:val="clear" w:color="auto" w:fill="FFFFFF"/>
        </w:rPr>
        <w:t>34</w:t>
      </w:r>
      <w:r w:rsidR="000B7ACB" w:rsidRPr="00F07DD0">
        <w:rPr>
          <w:sz w:val="28"/>
          <w:szCs w:val="28"/>
          <w:shd w:val="clear" w:color="auto" w:fill="FFFFFF"/>
        </w:rPr>
        <w:t>)</w:t>
      </w:r>
      <w:r w:rsidR="00CB3E9B" w:rsidRPr="00F07DD0">
        <w:rPr>
          <w:sz w:val="28"/>
          <w:szCs w:val="28"/>
          <w:shd w:val="clear" w:color="auto" w:fill="FFFFFF"/>
        </w:rPr>
        <w:t xml:space="preserve">, чуждые для преимущественно равнинного рельефа Костанайской области. Их появление значительно изменяет структуру ландшафта, создавая резкие перепады высот, крутые склоны и разрозненные микрорельефные формы. </w:t>
      </w:r>
    </w:p>
    <w:p w14:paraId="264FEA91" w14:textId="3311BFD5" w:rsidR="00190B8E" w:rsidRPr="00F07DD0" w:rsidRDefault="00190B8E" w:rsidP="00F07DD0">
      <w:pPr>
        <w:spacing w:after="0" w:line="240" w:lineRule="auto"/>
        <w:ind w:firstLine="709"/>
        <w:contextualSpacing/>
        <w:jc w:val="both"/>
        <w:rPr>
          <w:sz w:val="28"/>
          <w:szCs w:val="28"/>
          <w:shd w:val="clear" w:color="auto" w:fill="FFFFFF"/>
        </w:rPr>
      </w:pPr>
      <w:r w:rsidRPr="00F07DD0">
        <w:rPr>
          <w:sz w:val="28"/>
          <w:szCs w:val="28"/>
          <w:shd w:val="clear" w:color="auto" w:fill="FFFFFF"/>
        </w:rPr>
        <w:t xml:space="preserve">Крутые склоны (рисунок </w:t>
      </w:r>
      <w:r w:rsidR="001418DE" w:rsidRPr="00F07DD0">
        <w:rPr>
          <w:sz w:val="28"/>
          <w:szCs w:val="28"/>
          <w:shd w:val="clear" w:color="auto" w:fill="FFFFFF"/>
        </w:rPr>
        <w:t>34</w:t>
      </w:r>
      <w:r w:rsidRPr="00F07DD0">
        <w:rPr>
          <w:sz w:val="28"/>
          <w:szCs w:val="28"/>
          <w:shd w:val="clear" w:color="auto" w:fill="FFFFFF"/>
        </w:rPr>
        <w:t>, а, б, г), характерные для данных геоморфологических образований, создают неблагоприятные условия для укоренения и распространения растительности.</w:t>
      </w:r>
      <w:r w:rsidR="009B69F7" w:rsidRPr="00F07DD0">
        <w:rPr>
          <w:sz w:val="28"/>
          <w:szCs w:val="28"/>
          <w:shd w:val="clear" w:color="auto" w:fill="FFFFFF"/>
        </w:rPr>
        <w:t xml:space="preserve"> Частично данные по крутизне и экспозиции склонов представлены в Главе 6.</w:t>
      </w:r>
      <w:r w:rsidRPr="00F07DD0">
        <w:rPr>
          <w:sz w:val="28"/>
          <w:szCs w:val="28"/>
          <w:shd w:val="clear" w:color="auto" w:fill="FFFFFF"/>
        </w:rPr>
        <w:t xml:space="preserve"> Высокий угол наклона </w:t>
      </w:r>
      <w:r w:rsidRPr="00F07DD0">
        <w:rPr>
          <w:sz w:val="28"/>
          <w:szCs w:val="28"/>
          <w:shd w:val="clear" w:color="auto" w:fill="FFFFFF"/>
        </w:rPr>
        <w:lastRenderedPageBreak/>
        <w:t xml:space="preserve">ограничивает задержание почвенного субстрата, снижая возможность формирования устойчивых фитоценозов. Следы водной эрозии (рисунок </w:t>
      </w:r>
      <w:r w:rsidR="001418DE" w:rsidRPr="00F07DD0">
        <w:rPr>
          <w:sz w:val="28"/>
          <w:szCs w:val="28"/>
          <w:shd w:val="clear" w:color="auto" w:fill="FFFFFF"/>
        </w:rPr>
        <w:t>34</w:t>
      </w:r>
      <w:r w:rsidRPr="00F07DD0">
        <w:rPr>
          <w:sz w:val="28"/>
          <w:szCs w:val="28"/>
          <w:shd w:val="clear" w:color="auto" w:fill="FFFFFF"/>
        </w:rPr>
        <w:t>, г) дополнительно свидетельствуют о низкой стабильности грунта, что приводит к его вымыванию и формированию механических препятствий для закрепления проростков.</w:t>
      </w:r>
    </w:p>
    <w:p w14:paraId="78EE46FB" w14:textId="6A4BBB2C" w:rsidR="00703880" w:rsidRPr="00F07DD0" w:rsidRDefault="00703880" w:rsidP="00F07DD0">
      <w:pPr>
        <w:spacing w:after="0" w:line="240" w:lineRule="auto"/>
        <w:ind w:firstLine="709"/>
        <w:contextualSpacing/>
        <w:jc w:val="both"/>
        <w:rPr>
          <w:sz w:val="28"/>
          <w:szCs w:val="28"/>
        </w:rPr>
      </w:pPr>
    </w:p>
    <w:p w14:paraId="3B470B7B" w14:textId="7DC8FF45" w:rsidR="00962411" w:rsidRPr="00F07DD0" w:rsidRDefault="00962411" w:rsidP="00F07DD0">
      <w:pPr>
        <w:spacing w:after="0" w:line="240" w:lineRule="auto"/>
        <w:ind w:firstLine="709"/>
        <w:contextualSpacing/>
        <w:jc w:val="both"/>
        <w:rPr>
          <w:sz w:val="28"/>
          <w:szCs w:val="28"/>
          <w:shd w:val="clear" w:color="auto" w:fill="FFFFFF"/>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4748"/>
      </w:tblGrid>
      <w:tr w:rsidR="00941D1F" w:rsidRPr="00F07DD0" w14:paraId="3C094471" w14:textId="77777777" w:rsidTr="00AA66CA">
        <w:trPr>
          <w:jc w:val="center"/>
        </w:trPr>
        <w:tc>
          <w:tcPr>
            <w:tcW w:w="4927" w:type="dxa"/>
          </w:tcPr>
          <w:p w14:paraId="6EEDC37B" w14:textId="18770412" w:rsidR="00703880" w:rsidRPr="00F07DD0" w:rsidRDefault="00A85B73" w:rsidP="00F07DD0">
            <w:pPr>
              <w:spacing w:after="0" w:line="240" w:lineRule="auto"/>
              <w:contextualSpacing/>
              <w:jc w:val="both"/>
              <w:rPr>
                <w:sz w:val="28"/>
                <w:szCs w:val="28"/>
                <w:shd w:val="clear" w:color="auto" w:fill="FFFFFF"/>
              </w:rPr>
            </w:pPr>
            <w:r w:rsidRPr="00F07DD0">
              <w:rPr>
                <w:noProof/>
                <w:sz w:val="28"/>
                <w:szCs w:val="28"/>
                <w:shd w:val="clear" w:color="auto" w:fill="FFFFFF"/>
                <w:lang w:eastAsia="ru-RU"/>
              </w:rPr>
              <w:drawing>
                <wp:inline distT="0" distB="0" distL="0" distR="0" wp14:anchorId="28E3D61F" wp14:editId="0B54C88C">
                  <wp:extent cx="2879801" cy="2160000"/>
                  <wp:effectExtent l="0" t="0" r="0" b="0"/>
                  <wp:docPr id="165074714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47149" name="Рисунок 1650747149"/>
                          <pic:cNvPicPr/>
                        </pic:nvPicPr>
                        <pic:blipFill>
                          <a:blip r:embed="rId58" cstate="email">
                            <a:extLst>
                              <a:ext uri="{28A0092B-C50C-407E-A947-70E740481C1C}">
                                <a14:useLocalDpi xmlns:a14="http://schemas.microsoft.com/office/drawing/2010/main"/>
                              </a:ext>
                            </a:extLst>
                          </a:blip>
                          <a:stretch>
                            <a:fillRect/>
                          </a:stretch>
                        </pic:blipFill>
                        <pic:spPr>
                          <a:xfrm>
                            <a:off x="0" y="0"/>
                            <a:ext cx="2879801" cy="2160000"/>
                          </a:xfrm>
                          <a:prstGeom prst="rect">
                            <a:avLst/>
                          </a:prstGeom>
                        </pic:spPr>
                      </pic:pic>
                    </a:graphicData>
                  </a:graphic>
                </wp:inline>
              </w:drawing>
            </w:r>
          </w:p>
        </w:tc>
        <w:tc>
          <w:tcPr>
            <w:tcW w:w="4927" w:type="dxa"/>
          </w:tcPr>
          <w:p w14:paraId="327134F4" w14:textId="3DC65092" w:rsidR="00703880" w:rsidRPr="00F07DD0" w:rsidRDefault="00A85B73" w:rsidP="00F07DD0">
            <w:pPr>
              <w:spacing w:after="0" w:line="240" w:lineRule="auto"/>
              <w:contextualSpacing/>
              <w:jc w:val="both"/>
              <w:rPr>
                <w:sz w:val="28"/>
                <w:szCs w:val="28"/>
                <w:shd w:val="clear" w:color="auto" w:fill="FFFFFF"/>
              </w:rPr>
            </w:pPr>
            <w:r w:rsidRPr="00F07DD0">
              <w:rPr>
                <w:noProof/>
                <w:sz w:val="28"/>
                <w:szCs w:val="28"/>
                <w:shd w:val="clear" w:color="auto" w:fill="FFFFFF"/>
                <w:lang w:eastAsia="ru-RU"/>
              </w:rPr>
              <w:drawing>
                <wp:inline distT="0" distB="0" distL="0" distR="0" wp14:anchorId="7C0DB37F" wp14:editId="67498A8A">
                  <wp:extent cx="2764068" cy="2160000"/>
                  <wp:effectExtent l="0" t="0" r="0" b="0"/>
                  <wp:docPr id="127695425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54251" name="Рисунок 1276954251"/>
                          <pic:cNvPicPr/>
                        </pic:nvPicPr>
                        <pic:blipFill rotWithShape="1">
                          <a:blip r:embed="rId59" cstate="email">
                            <a:extLst>
                              <a:ext uri="{28A0092B-C50C-407E-A947-70E740481C1C}">
                                <a14:useLocalDpi xmlns:a14="http://schemas.microsoft.com/office/drawing/2010/main"/>
                              </a:ext>
                            </a:extLst>
                          </a:blip>
                          <a:srcRect r="20077" b="16730"/>
                          <a:stretch/>
                        </pic:blipFill>
                        <pic:spPr bwMode="auto">
                          <a:xfrm>
                            <a:off x="0" y="0"/>
                            <a:ext cx="2764068"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011AE0D6" w14:textId="77777777" w:rsidTr="00AA66CA">
        <w:trPr>
          <w:jc w:val="center"/>
        </w:trPr>
        <w:tc>
          <w:tcPr>
            <w:tcW w:w="4927" w:type="dxa"/>
          </w:tcPr>
          <w:p w14:paraId="4A9367AF" w14:textId="4FF9D39B" w:rsidR="00703880" w:rsidRPr="00F07DD0" w:rsidRDefault="00A85B73" w:rsidP="00F07DD0">
            <w:pPr>
              <w:spacing w:after="0" w:line="240" w:lineRule="auto"/>
              <w:contextualSpacing/>
              <w:jc w:val="center"/>
              <w:rPr>
                <w:sz w:val="28"/>
                <w:szCs w:val="28"/>
                <w:shd w:val="clear" w:color="auto" w:fill="FFFFFF"/>
              </w:rPr>
            </w:pPr>
            <w:r w:rsidRPr="00F07DD0">
              <w:rPr>
                <w:sz w:val="28"/>
                <w:szCs w:val="28"/>
                <w:shd w:val="clear" w:color="auto" w:fill="FFFFFF"/>
              </w:rPr>
              <w:t>а</w:t>
            </w:r>
          </w:p>
        </w:tc>
        <w:tc>
          <w:tcPr>
            <w:tcW w:w="4927" w:type="dxa"/>
          </w:tcPr>
          <w:p w14:paraId="13FD8D1A" w14:textId="3E37D2D3" w:rsidR="00703880" w:rsidRPr="00F07DD0" w:rsidRDefault="00A85B73" w:rsidP="00F07DD0">
            <w:pPr>
              <w:spacing w:after="0" w:line="240" w:lineRule="auto"/>
              <w:contextualSpacing/>
              <w:jc w:val="center"/>
              <w:rPr>
                <w:sz w:val="28"/>
                <w:szCs w:val="28"/>
                <w:shd w:val="clear" w:color="auto" w:fill="FFFFFF"/>
              </w:rPr>
            </w:pPr>
            <w:r w:rsidRPr="00F07DD0">
              <w:rPr>
                <w:sz w:val="28"/>
                <w:szCs w:val="28"/>
                <w:shd w:val="clear" w:color="auto" w:fill="FFFFFF"/>
              </w:rPr>
              <w:t>б</w:t>
            </w:r>
          </w:p>
        </w:tc>
      </w:tr>
      <w:tr w:rsidR="00941D1F" w:rsidRPr="00F07DD0" w14:paraId="758A1919" w14:textId="77777777" w:rsidTr="00AA66CA">
        <w:trPr>
          <w:jc w:val="center"/>
        </w:trPr>
        <w:tc>
          <w:tcPr>
            <w:tcW w:w="4927" w:type="dxa"/>
          </w:tcPr>
          <w:p w14:paraId="7F3022AB" w14:textId="4CF9220F" w:rsidR="00703880" w:rsidRPr="00F07DD0" w:rsidRDefault="00A85B73" w:rsidP="00F07DD0">
            <w:pPr>
              <w:spacing w:after="0" w:line="240" w:lineRule="auto"/>
              <w:contextualSpacing/>
              <w:jc w:val="both"/>
              <w:rPr>
                <w:sz w:val="28"/>
                <w:szCs w:val="28"/>
                <w:shd w:val="clear" w:color="auto" w:fill="FFFFFF"/>
              </w:rPr>
            </w:pPr>
            <w:r w:rsidRPr="00F07DD0">
              <w:rPr>
                <w:noProof/>
                <w:sz w:val="28"/>
                <w:szCs w:val="28"/>
                <w:shd w:val="clear" w:color="auto" w:fill="FFFFFF"/>
                <w:lang w:eastAsia="ru-RU"/>
              </w:rPr>
              <w:drawing>
                <wp:inline distT="0" distB="0" distL="0" distR="0" wp14:anchorId="0C9C65CE" wp14:editId="34A634EF">
                  <wp:extent cx="2879801" cy="2160000"/>
                  <wp:effectExtent l="0" t="0" r="0" b="0"/>
                  <wp:docPr id="166756247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62474" name="Рисунок 1667562474"/>
                          <pic:cNvPicPr/>
                        </pic:nvPicPr>
                        <pic:blipFill>
                          <a:blip r:embed="rId60" cstate="email">
                            <a:extLst>
                              <a:ext uri="{28A0092B-C50C-407E-A947-70E740481C1C}">
                                <a14:useLocalDpi xmlns:a14="http://schemas.microsoft.com/office/drawing/2010/main"/>
                              </a:ext>
                            </a:extLst>
                          </a:blip>
                          <a:stretch>
                            <a:fillRect/>
                          </a:stretch>
                        </pic:blipFill>
                        <pic:spPr>
                          <a:xfrm>
                            <a:off x="0" y="0"/>
                            <a:ext cx="2879801" cy="2160000"/>
                          </a:xfrm>
                          <a:prstGeom prst="rect">
                            <a:avLst/>
                          </a:prstGeom>
                        </pic:spPr>
                      </pic:pic>
                    </a:graphicData>
                  </a:graphic>
                </wp:inline>
              </w:drawing>
            </w:r>
          </w:p>
        </w:tc>
        <w:tc>
          <w:tcPr>
            <w:tcW w:w="4927" w:type="dxa"/>
          </w:tcPr>
          <w:p w14:paraId="74AEEB69" w14:textId="70B9A19A" w:rsidR="00703880" w:rsidRPr="00F07DD0" w:rsidRDefault="00A85B73" w:rsidP="00F07DD0">
            <w:pPr>
              <w:spacing w:after="0" w:line="240" w:lineRule="auto"/>
              <w:contextualSpacing/>
              <w:jc w:val="both"/>
              <w:rPr>
                <w:sz w:val="28"/>
                <w:szCs w:val="28"/>
                <w:shd w:val="clear" w:color="auto" w:fill="FFFFFF"/>
              </w:rPr>
            </w:pPr>
            <w:r w:rsidRPr="00F07DD0">
              <w:rPr>
                <w:noProof/>
                <w:sz w:val="28"/>
                <w:szCs w:val="28"/>
                <w:shd w:val="clear" w:color="auto" w:fill="FFFFFF"/>
                <w:lang w:eastAsia="ru-RU"/>
              </w:rPr>
              <w:drawing>
                <wp:inline distT="0" distB="0" distL="0" distR="0" wp14:anchorId="1C797FFE" wp14:editId="2658B861">
                  <wp:extent cx="2879801" cy="2160000"/>
                  <wp:effectExtent l="0" t="0" r="0" b="0"/>
                  <wp:docPr id="199159306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93066" name="Рисунок 1991593066"/>
                          <pic:cNvPicPr/>
                        </pic:nvPicPr>
                        <pic:blipFill>
                          <a:blip r:embed="rId61" cstate="email">
                            <a:extLst>
                              <a:ext uri="{28A0092B-C50C-407E-A947-70E740481C1C}">
                                <a14:useLocalDpi xmlns:a14="http://schemas.microsoft.com/office/drawing/2010/main"/>
                              </a:ext>
                            </a:extLst>
                          </a:blip>
                          <a:stretch>
                            <a:fillRect/>
                          </a:stretch>
                        </pic:blipFill>
                        <pic:spPr>
                          <a:xfrm>
                            <a:off x="0" y="0"/>
                            <a:ext cx="2879801" cy="2160000"/>
                          </a:xfrm>
                          <a:prstGeom prst="rect">
                            <a:avLst/>
                          </a:prstGeom>
                        </pic:spPr>
                      </pic:pic>
                    </a:graphicData>
                  </a:graphic>
                </wp:inline>
              </w:drawing>
            </w:r>
          </w:p>
        </w:tc>
      </w:tr>
      <w:tr w:rsidR="00941D1F" w:rsidRPr="00F07DD0" w14:paraId="2C4E3952" w14:textId="77777777" w:rsidTr="00AA66CA">
        <w:trPr>
          <w:jc w:val="center"/>
        </w:trPr>
        <w:tc>
          <w:tcPr>
            <w:tcW w:w="4927" w:type="dxa"/>
          </w:tcPr>
          <w:p w14:paraId="0E483A87" w14:textId="7E9FC99B" w:rsidR="00A85B73" w:rsidRPr="00F07DD0" w:rsidRDefault="00A85B73" w:rsidP="00F07DD0">
            <w:pPr>
              <w:spacing w:after="0" w:line="240" w:lineRule="auto"/>
              <w:contextualSpacing/>
              <w:jc w:val="center"/>
              <w:rPr>
                <w:noProof/>
                <w:sz w:val="28"/>
                <w:szCs w:val="28"/>
                <w:shd w:val="clear" w:color="auto" w:fill="FFFFFF"/>
              </w:rPr>
            </w:pPr>
            <w:r w:rsidRPr="00F07DD0">
              <w:rPr>
                <w:noProof/>
                <w:sz w:val="28"/>
                <w:szCs w:val="28"/>
                <w:shd w:val="clear" w:color="auto" w:fill="FFFFFF"/>
              </w:rPr>
              <w:t>в</w:t>
            </w:r>
          </w:p>
        </w:tc>
        <w:tc>
          <w:tcPr>
            <w:tcW w:w="4927" w:type="dxa"/>
          </w:tcPr>
          <w:p w14:paraId="03FA16ED" w14:textId="53064129" w:rsidR="00A85B73" w:rsidRPr="00F07DD0" w:rsidRDefault="00A85B73" w:rsidP="00F07DD0">
            <w:pPr>
              <w:spacing w:after="0" w:line="240" w:lineRule="auto"/>
              <w:contextualSpacing/>
              <w:jc w:val="center"/>
              <w:rPr>
                <w:noProof/>
                <w:sz w:val="28"/>
                <w:szCs w:val="28"/>
                <w:shd w:val="clear" w:color="auto" w:fill="FFFFFF"/>
              </w:rPr>
            </w:pPr>
            <w:r w:rsidRPr="00F07DD0">
              <w:rPr>
                <w:noProof/>
                <w:sz w:val="28"/>
                <w:szCs w:val="28"/>
                <w:shd w:val="clear" w:color="auto" w:fill="FFFFFF"/>
              </w:rPr>
              <w:t>г</w:t>
            </w:r>
          </w:p>
        </w:tc>
      </w:tr>
      <w:tr w:rsidR="00941D1F" w:rsidRPr="00F07DD0" w14:paraId="0893EE3D" w14:textId="77777777" w:rsidTr="00AA66CA">
        <w:trPr>
          <w:jc w:val="center"/>
        </w:trPr>
        <w:tc>
          <w:tcPr>
            <w:tcW w:w="9854" w:type="dxa"/>
            <w:gridSpan w:val="2"/>
          </w:tcPr>
          <w:p w14:paraId="2D00622D" w14:textId="5A70B965" w:rsidR="00880297" w:rsidRPr="00F07DD0" w:rsidRDefault="004C4C33" w:rsidP="00F07DD0">
            <w:pPr>
              <w:spacing w:after="0" w:line="240" w:lineRule="auto"/>
              <w:contextualSpacing/>
              <w:jc w:val="both"/>
              <w:rPr>
                <w:noProof/>
                <w:sz w:val="24"/>
                <w:szCs w:val="24"/>
                <w:shd w:val="clear" w:color="auto" w:fill="FFFFFF"/>
              </w:rPr>
            </w:pPr>
            <w:r w:rsidRPr="00F07DD0">
              <w:rPr>
                <w:noProof/>
                <w:sz w:val="24"/>
                <w:szCs w:val="24"/>
                <w:shd w:val="clear" w:color="auto" w:fill="FFFFFF"/>
              </w:rPr>
              <w:t xml:space="preserve">а – склон на верхний ярус, ОПП ≈ 10% (АО «ССГПО»); </w:t>
            </w:r>
            <w:r w:rsidR="004C1FB9" w:rsidRPr="00F07DD0">
              <w:rPr>
                <w:noProof/>
                <w:sz w:val="24"/>
                <w:szCs w:val="24"/>
                <w:shd w:val="clear" w:color="auto" w:fill="FFFFFF"/>
              </w:rPr>
              <w:t>терраса</w:t>
            </w:r>
            <w:r w:rsidRPr="00F07DD0">
              <w:rPr>
                <w:noProof/>
                <w:sz w:val="24"/>
                <w:szCs w:val="24"/>
                <w:shd w:val="clear" w:color="auto" w:fill="FFFFFF"/>
              </w:rPr>
              <w:t xml:space="preserve">, ОПП ≈ </w:t>
            </w:r>
            <w:r w:rsidR="00617EDC" w:rsidRPr="00F07DD0">
              <w:rPr>
                <w:noProof/>
                <w:sz w:val="24"/>
                <w:szCs w:val="24"/>
                <w:shd w:val="clear" w:color="auto" w:fill="FFFFFF"/>
              </w:rPr>
              <w:t>4</w:t>
            </w:r>
            <w:r w:rsidRPr="00F07DD0">
              <w:rPr>
                <w:noProof/>
                <w:sz w:val="24"/>
                <w:szCs w:val="24"/>
                <w:shd w:val="clear" w:color="auto" w:fill="FFFFFF"/>
              </w:rPr>
              <w:t xml:space="preserve">0%;  </w:t>
            </w:r>
          </w:p>
          <w:p w14:paraId="6B184499" w14:textId="1EA7E7C8" w:rsidR="00880297" w:rsidRPr="00F07DD0" w:rsidRDefault="004C4C33" w:rsidP="00F07DD0">
            <w:pPr>
              <w:spacing w:after="0" w:line="240" w:lineRule="auto"/>
              <w:contextualSpacing/>
              <w:jc w:val="both"/>
              <w:rPr>
                <w:noProof/>
                <w:sz w:val="24"/>
                <w:szCs w:val="24"/>
                <w:shd w:val="clear" w:color="auto" w:fill="FFFFFF"/>
              </w:rPr>
            </w:pPr>
            <w:r w:rsidRPr="00F07DD0">
              <w:rPr>
                <w:noProof/>
                <w:sz w:val="24"/>
                <w:szCs w:val="24"/>
                <w:shd w:val="clear" w:color="auto" w:fill="FFFFFF"/>
              </w:rPr>
              <w:t xml:space="preserve">б – склон на верхний ярус, ОПП ≈ 15% (АО «Качары руда»); древесные и кустарниковые формы на </w:t>
            </w:r>
            <w:r w:rsidR="004C1FB9" w:rsidRPr="00F07DD0">
              <w:rPr>
                <w:noProof/>
                <w:sz w:val="24"/>
                <w:szCs w:val="24"/>
                <w:shd w:val="clear" w:color="auto" w:fill="FFFFFF"/>
              </w:rPr>
              <w:t>террасе</w:t>
            </w:r>
            <w:r w:rsidRPr="00F07DD0">
              <w:rPr>
                <w:noProof/>
                <w:sz w:val="24"/>
                <w:szCs w:val="24"/>
                <w:shd w:val="clear" w:color="auto" w:fill="FFFFFF"/>
              </w:rPr>
              <w:t xml:space="preserve">, ОПП ≈ </w:t>
            </w:r>
            <w:r w:rsidR="00880297" w:rsidRPr="00F07DD0">
              <w:rPr>
                <w:noProof/>
                <w:sz w:val="24"/>
                <w:szCs w:val="24"/>
                <w:shd w:val="clear" w:color="auto" w:fill="FFFFFF"/>
              </w:rPr>
              <w:t>7</w:t>
            </w:r>
            <w:r w:rsidRPr="00F07DD0">
              <w:rPr>
                <w:noProof/>
                <w:sz w:val="24"/>
                <w:szCs w:val="24"/>
                <w:shd w:val="clear" w:color="auto" w:fill="FFFFFF"/>
              </w:rPr>
              <w:t xml:space="preserve">0%; </w:t>
            </w:r>
          </w:p>
          <w:p w14:paraId="14079D05" w14:textId="328C0742" w:rsidR="00880297" w:rsidRPr="00F07DD0" w:rsidRDefault="004C4C33" w:rsidP="00F07DD0">
            <w:pPr>
              <w:spacing w:after="0" w:line="240" w:lineRule="auto"/>
              <w:contextualSpacing/>
              <w:jc w:val="both"/>
              <w:rPr>
                <w:noProof/>
                <w:sz w:val="24"/>
                <w:szCs w:val="24"/>
                <w:shd w:val="clear" w:color="auto" w:fill="FFFFFF"/>
              </w:rPr>
            </w:pPr>
            <w:r w:rsidRPr="00F07DD0">
              <w:rPr>
                <w:noProof/>
                <w:sz w:val="24"/>
                <w:szCs w:val="24"/>
                <w:shd w:val="clear" w:color="auto" w:fill="FFFFFF"/>
              </w:rPr>
              <w:t xml:space="preserve">в – первый ярус, </w:t>
            </w:r>
            <w:r w:rsidR="004C1FB9" w:rsidRPr="00F07DD0">
              <w:rPr>
                <w:noProof/>
                <w:sz w:val="24"/>
                <w:szCs w:val="24"/>
                <w:shd w:val="clear" w:color="auto" w:fill="FFFFFF"/>
              </w:rPr>
              <w:t>участок</w:t>
            </w:r>
            <w:r w:rsidR="00880297" w:rsidRPr="00F07DD0">
              <w:rPr>
                <w:noProof/>
                <w:sz w:val="24"/>
                <w:szCs w:val="24"/>
                <w:shd w:val="clear" w:color="auto" w:fill="FFFFFF"/>
              </w:rPr>
              <w:t xml:space="preserve"> в понижении</w:t>
            </w:r>
            <w:r w:rsidRPr="00F07DD0">
              <w:rPr>
                <w:noProof/>
                <w:sz w:val="24"/>
                <w:szCs w:val="24"/>
                <w:shd w:val="clear" w:color="auto" w:fill="FFFFFF"/>
              </w:rPr>
              <w:t xml:space="preserve">, ОПП ≈ 90% (АО «ССГПО»); </w:t>
            </w:r>
          </w:p>
          <w:p w14:paraId="44C65ABD" w14:textId="02C328F9" w:rsidR="00A85B73" w:rsidRPr="00F07DD0" w:rsidRDefault="004C4C33" w:rsidP="00F07DD0">
            <w:pPr>
              <w:spacing w:after="0" w:line="240" w:lineRule="auto"/>
              <w:contextualSpacing/>
              <w:jc w:val="both"/>
              <w:rPr>
                <w:noProof/>
                <w:sz w:val="28"/>
                <w:szCs w:val="28"/>
                <w:shd w:val="clear" w:color="auto" w:fill="FFFFFF"/>
              </w:rPr>
            </w:pPr>
            <w:r w:rsidRPr="00F07DD0">
              <w:rPr>
                <w:noProof/>
                <w:sz w:val="24"/>
                <w:szCs w:val="24"/>
                <w:shd w:val="clear" w:color="auto" w:fill="FFFFFF"/>
              </w:rPr>
              <w:t>г – склон со следами водной эрозии, ОПП ≈ 60%; зона деллювиального смыва, понижение, ОПП ≈ 95%</w:t>
            </w:r>
          </w:p>
        </w:tc>
      </w:tr>
      <w:tr w:rsidR="004C4C33" w:rsidRPr="00F07DD0" w14:paraId="7E3D8C97" w14:textId="77777777" w:rsidTr="00AA66CA">
        <w:trPr>
          <w:jc w:val="center"/>
        </w:trPr>
        <w:tc>
          <w:tcPr>
            <w:tcW w:w="9854" w:type="dxa"/>
            <w:gridSpan w:val="2"/>
          </w:tcPr>
          <w:p w14:paraId="2D9E7C2D" w14:textId="77777777" w:rsidR="00880297" w:rsidRPr="00F07DD0" w:rsidRDefault="00880297" w:rsidP="00F07DD0">
            <w:pPr>
              <w:spacing w:after="0" w:line="240" w:lineRule="auto"/>
              <w:contextualSpacing/>
              <w:jc w:val="center"/>
              <w:rPr>
                <w:noProof/>
                <w:sz w:val="28"/>
                <w:szCs w:val="28"/>
                <w:shd w:val="clear" w:color="auto" w:fill="FFFFFF"/>
              </w:rPr>
            </w:pPr>
          </w:p>
          <w:p w14:paraId="7AFAAFF7" w14:textId="124B4E9C" w:rsidR="00A85B73" w:rsidRPr="00F07DD0" w:rsidRDefault="00A85B73" w:rsidP="00F07DD0">
            <w:pPr>
              <w:spacing w:after="0" w:line="240" w:lineRule="auto"/>
              <w:contextualSpacing/>
              <w:jc w:val="center"/>
              <w:rPr>
                <w:noProof/>
                <w:sz w:val="28"/>
                <w:szCs w:val="28"/>
                <w:shd w:val="clear" w:color="auto" w:fill="FFFFFF"/>
              </w:rPr>
            </w:pPr>
            <w:r w:rsidRPr="00F07DD0">
              <w:rPr>
                <w:noProof/>
                <w:sz w:val="28"/>
                <w:szCs w:val="28"/>
                <w:shd w:val="clear" w:color="auto" w:fill="FFFFFF"/>
              </w:rPr>
              <w:t xml:space="preserve">Рисунок </w:t>
            </w:r>
            <w:r w:rsidR="001418DE" w:rsidRPr="00F07DD0">
              <w:rPr>
                <w:noProof/>
                <w:sz w:val="28"/>
                <w:szCs w:val="28"/>
                <w:shd w:val="clear" w:color="auto" w:fill="FFFFFF"/>
              </w:rPr>
              <w:t>34</w:t>
            </w:r>
            <w:r w:rsidRPr="00F07DD0">
              <w:rPr>
                <w:noProof/>
                <w:sz w:val="28"/>
                <w:szCs w:val="28"/>
                <w:shd w:val="clear" w:color="auto" w:fill="FFFFFF"/>
              </w:rPr>
              <w:t xml:space="preserve"> – степень естественного зарастания различных форм рельефа</w:t>
            </w:r>
          </w:p>
        </w:tc>
      </w:tr>
    </w:tbl>
    <w:p w14:paraId="70167E01" w14:textId="77777777" w:rsidR="000B7ACB" w:rsidRPr="00F07DD0" w:rsidRDefault="000B7ACB" w:rsidP="00F07DD0">
      <w:pPr>
        <w:spacing w:after="0" w:line="240" w:lineRule="auto"/>
        <w:ind w:firstLine="709"/>
        <w:contextualSpacing/>
        <w:jc w:val="both"/>
        <w:rPr>
          <w:sz w:val="28"/>
          <w:szCs w:val="28"/>
          <w:shd w:val="clear" w:color="auto" w:fill="FFFFFF"/>
        </w:rPr>
      </w:pPr>
    </w:p>
    <w:p w14:paraId="3544D3BD" w14:textId="77777777" w:rsidR="00CF0222" w:rsidRPr="00F07DD0" w:rsidRDefault="00CF0222" w:rsidP="00F07DD0">
      <w:pPr>
        <w:spacing w:after="0" w:line="240" w:lineRule="auto"/>
        <w:ind w:firstLine="709"/>
        <w:contextualSpacing/>
        <w:jc w:val="both"/>
        <w:rPr>
          <w:sz w:val="28"/>
          <w:szCs w:val="28"/>
          <w:shd w:val="clear" w:color="auto" w:fill="FFFFFF"/>
        </w:rPr>
      </w:pPr>
      <w:r w:rsidRPr="00F07DD0">
        <w:rPr>
          <w:sz w:val="28"/>
          <w:szCs w:val="28"/>
          <w:shd w:val="clear" w:color="auto" w:fill="FFFFFF"/>
        </w:rPr>
        <w:t>Кроме того, большие, относительно однородные поверхности подвергаются интенсивному проветриванию, что способствует повышенной аридности субстрата и дополнительному усложнению условий для укоренения растений (рисунок 34, а). Отсутствие естественных преград способствует ускоренному испарению влаги и снижению содержания доступной воды в верхних слоях грунта в аридных условиях региона.</w:t>
      </w:r>
    </w:p>
    <w:p w14:paraId="2C7BBB4D" w14:textId="77777777" w:rsidR="00CF0222" w:rsidRPr="00F07DD0" w:rsidRDefault="00CF0222" w:rsidP="00F07DD0">
      <w:pPr>
        <w:spacing w:after="0" w:line="240" w:lineRule="auto"/>
        <w:ind w:firstLine="709"/>
        <w:contextualSpacing/>
        <w:jc w:val="both"/>
        <w:rPr>
          <w:sz w:val="28"/>
          <w:szCs w:val="28"/>
        </w:rPr>
      </w:pPr>
      <w:r w:rsidRPr="00F07DD0">
        <w:rPr>
          <w:sz w:val="28"/>
          <w:szCs w:val="28"/>
          <w:shd w:val="clear" w:color="auto" w:fill="FFFFFF"/>
        </w:rPr>
        <w:lastRenderedPageBreak/>
        <w:t xml:space="preserve">В то же время локальные депрессии рельефа, такие как углубления (рисунок 34, в) и подножия склонов (рисунок 34, г), обеспечивают благоприятные условия для зарастания. В этих зонах накапливаются атмосферные осадки, в том числе талая вода и снег, что способствует повышенной увлажнённости субстрата и замедлению процессов эрозии. Данные участки могут функционировать как микрорезерваты, обеспечивающие укрытие и водообеспечение для первичных видов-заселенцев. </w:t>
      </w:r>
      <w:r w:rsidRPr="00F07DD0">
        <w:rPr>
          <w:sz w:val="28"/>
          <w:szCs w:val="28"/>
        </w:rPr>
        <w:t xml:space="preserve">Особенности адаптации флоры к орографическим и климатическим условиям отвалов рассмотрены в Главе 5. </w:t>
      </w:r>
    </w:p>
    <w:p w14:paraId="3A644F59" w14:textId="21CD30F2" w:rsidR="00CF0222" w:rsidRPr="00F07DD0" w:rsidRDefault="00CF0222" w:rsidP="00F07DD0">
      <w:pPr>
        <w:spacing w:after="0" w:line="240" w:lineRule="auto"/>
        <w:ind w:firstLine="709"/>
        <w:contextualSpacing/>
        <w:jc w:val="both"/>
        <w:rPr>
          <w:sz w:val="28"/>
          <w:szCs w:val="28"/>
          <w:shd w:val="clear" w:color="auto" w:fill="FFFFFF"/>
        </w:rPr>
      </w:pPr>
      <w:r w:rsidRPr="00F07DD0">
        <w:rPr>
          <w:sz w:val="28"/>
          <w:szCs w:val="28"/>
        </w:rPr>
        <w:t>Мозаичность растительного покрова на исследованных отвалах в значительной степени обусловлена именно этой гетерогенностью условий, создаваемой техногенным рельефом.</w:t>
      </w:r>
    </w:p>
    <w:p w14:paraId="4F9AD151" w14:textId="765873ED" w:rsidR="00725B3C" w:rsidRPr="00F07DD0" w:rsidRDefault="00725B3C" w:rsidP="00F07DD0">
      <w:pPr>
        <w:spacing w:after="0" w:line="240" w:lineRule="auto"/>
        <w:ind w:firstLine="709"/>
        <w:contextualSpacing/>
        <w:jc w:val="both"/>
        <w:rPr>
          <w:sz w:val="28"/>
          <w:szCs w:val="28"/>
          <w:highlight w:val="yellow"/>
        </w:rPr>
      </w:pPr>
      <w:r w:rsidRPr="00F07DD0">
        <w:rPr>
          <w:sz w:val="28"/>
          <w:szCs w:val="28"/>
          <w:shd w:val="clear" w:color="auto" w:fill="FFFFFF"/>
        </w:rPr>
        <w:t>Следует особо подчеркнуть, что орографические и эдафические факторы действуют не изолированно, а в тесной взаимосвязи. Техногенный рельеф выступает в качестве первичной матрицы, детерминирующей перераспределение влаги, мелкозема и инсоляции. Так, крутые склоны южных экспозиций не только страдают от дефицита влаги из-за быстрого стока и интенсивного испарения, но и подвержены смыву мелкозема, что обнажает химически более агрессивные или, наоборот, инертные горизонты пород. В то же время в понижениях рельефа создаются условия не только для аккумуляции влаги, но и для накопления солей в результате их вымывания с вышележащих участков, что объясняет формирование локальных очагов высокого засоления. Таким образом, орография является ключевым фактором, модулирующим проявление эдафических лимитов и создающим сложную мозаику экологических ниш, определяющую гетерогенность сукцессионных процессов на отвалах.</w:t>
      </w:r>
    </w:p>
    <w:p w14:paraId="120C02A9" w14:textId="22F5ED3C" w:rsidR="00343797" w:rsidRPr="00F07DD0" w:rsidRDefault="003122C2" w:rsidP="00F07DD0">
      <w:pPr>
        <w:spacing w:after="0" w:line="240" w:lineRule="auto"/>
        <w:ind w:firstLine="709"/>
        <w:contextualSpacing/>
        <w:jc w:val="both"/>
        <w:rPr>
          <w:sz w:val="28"/>
        </w:rPr>
      </w:pPr>
      <w:r w:rsidRPr="00F07DD0">
        <w:rPr>
          <w:sz w:val="28"/>
          <w:szCs w:val="28"/>
        </w:rPr>
        <w:t>Таким образом, совокупность рассмотренных эдафических и орографических характеристик поверхности железорудных отвалов АО «ССГПО» и АО «Качары Руда» детерминирует мозаичность распределения естественной растительности. Техногенный субстрат (элювий) данных объектов характеризуется низким плодородием, что делает его малопригодным для развития растительного покрова без проведения рекультивационных мероприятий [46,</w:t>
      </w:r>
      <w:r w:rsidRPr="00F07DD0">
        <w:rPr>
          <w:szCs w:val="21"/>
        </w:rPr>
        <w:t xml:space="preserve"> </w:t>
      </w:r>
      <w:r w:rsidRPr="00F07DD0">
        <w:rPr>
          <w:sz w:val="28"/>
          <w:szCs w:val="28"/>
        </w:rPr>
        <w:t>р. 3414-3422]. Установлено, что даже за длительный период существования отвалов на них не сформировались климаксовые (зональные или интразональные) растительные сообщества, что подчеркивает лимитирующее воздействие техногенных условий.</w:t>
      </w:r>
      <w:r w:rsidR="00343797" w:rsidRPr="00F07DD0">
        <w:rPr>
          <w:sz w:val="28"/>
        </w:rPr>
        <w:t xml:space="preserve"> </w:t>
      </w:r>
    </w:p>
    <w:bookmarkEnd w:id="38"/>
    <w:p w14:paraId="71741F88" w14:textId="5FC4A9A7" w:rsidR="00427077" w:rsidRPr="00F07DD0" w:rsidRDefault="004E2A8A" w:rsidP="00F07DD0">
      <w:pPr>
        <w:pStyle w:val="1"/>
        <w:spacing w:before="0" w:line="240" w:lineRule="auto"/>
        <w:jc w:val="center"/>
        <w:rPr>
          <w:rFonts w:ascii="Times New Roman" w:hAnsi="Times New Roman" w:cs="Times New Roman"/>
          <w:b/>
          <w:bCs/>
          <w:color w:val="auto"/>
          <w:sz w:val="28"/>
          <w:szCs w:val="28"/>
        </w:rPr>
      </w:pPr>
      <w:r w:rsidRPr="00F07DD0">
        <w:rPr>
          <w:rFonts w:ascii="Times New Roman" w:hAnsi="Times New Roman" w:cs="Times New Roman"/>
          <w:color w:val="auto"/>
          <w:sz w:val="28"/>
        </w:rPr>
        <w:br w:type="page"/>
      </w:r>
      <w:bookmarkStart w:id="39" w:name="_Toc167725601"/>
      <w:r w:rsidR="00427077" w:rsidRPr="00F07DD0">
        <w:rPr>
          <w:rFonts w:ascii="Times New Roman" w:hAnsi="Times New Roman" w:cs="Times New Roman"/>
          <w:b/>
          <w:bCs/>
          <w:color w:val="auto"/>
          <w:sz w:val="28"/>
          <w:szCs w:val="28"/>
        </w:rPr>
        <w:lastRenderedPageBreak/>
        <w:t xml:space="preserve">5 ТАКСОНОМИЧЕСКОЕ РАЗНООБРАЗИЕ ФЛОРЫ </w:t>
      </w:r>
      <w:r w:rsidR="00427077" w:rsidRPr="00F07DD0">
        <w:rPr>
          <w:rFonts w:ascii="Times New Roman" w:hAnsi="Times New Roman" w:cs="Times New Roman"/>
          <w:b/>
          <w:bCs/>
          <w:color w:val="auto"/>
          <w:sz w:val="28"/>
          <w:szCs w:val="28"/>
          <w:lang w:eastAsia="ko-KR"/>
        </w:rPr>
        <w:t xml:space="preserve">ОТВАЛОВ </w:t>
      </w:r>
      <w:r w:rsidR="009B6C4B" w:rsidRPr="00F07DD0">
        <w:rPr>
          <w:rFonts w:ascii="Times New Roman" w:hAnsi="Times New Roman" w:cs="Times New Roman"/>
          <w:b/>
          <w:bCs/>
          <w:color w:val="auto"/>
          <w:sz w:val="28"/>
          <w:szCs w:val="28"/>
          <w:lang w:eastAsia="ko-KR"/>
        </w:rPr>
        <w:t xml:space="preserve">СОКОЛОВСКОГО, </w:t>
      </w:r>
      <w:r w:rsidR="00AB188E" w:rsidRPr="00F07DD0">
        <w:rPr>
          <w:rFonts w:ascii="Times New Roman" w:hAnsi="Times New Roman" w:cs="Times New Roman"/>
          <w:b/>
          <w:bCs/>
          <w:color w:val="auto"/>
          <w:sz w:val="28"/>
          <w:szCs w:val="28"/>
          <w:lang w:eastAsia="ko-KR"/>
        </w:rPr>
        <w:t>САРБАЙСКОГО И КАЧАРСКОГО ЖЕЛЕЗОРУДНЫХ МЕСТОРОЖДЕНИЙ</w:t>
      </w:r>
      <w:bookmarkEnd w:id="39"/>
    </w:p>
    <w:p w14:paraId="692BDBF2" w14:textId="39A36FC9" w:rsidR="001B715D" w:rsidRPr="00F07DD0" w:rsidRDefault="001B715D" w:rsidP="00F07DD0">
      <w:pPr>
        <w:spacing w:after="0" w:line="240" w:lineRule="auto"/>
        <w:ind w:firstLine="709"/>
        <w:contextualSpacing/>
        <w:rPr>
          <w:b/>
          <w:bCs/>
          <w:sz w:val="28"/>
          <w:szCs w:val="28"/>
        </w:rPr>
      </w:pPr>
    </w:p>
    <w:p w14:paraId="3813641E" w14:textId="28F9F553" w:rsidR="00314918" w:rsidRPr="00F07DD0" w:rsidRDefault="00314918" w:rsidP="00F07DD0">
      <w:pPr>
        <w:pStyle w:val="2"/>
        <w:spacing w:before="0" w:line="240" w:lineRule="auto"/>
        <w:ind w:firstLine="709"/>
        <w:contextualSpacing/>
        <w:rPr>
          <w:rFonts w:ascii="Times New Roman" w:hAnsi="Times New Roman" w:cs="Times New Roman"/>
          <w:b/>
          <w:bCs/>
          <w:color w:val="auto"/>
          <w:sz w:val="28"/>
          <w:szCs w:val="28"/>
          <w:lang w:eastAsia="ko-KR"/>
        </w:rPr>
      </w:pPr>
      <w:bookmarkStart w:id="40" w:name="_Toc167725602"/>
      <w:r w:rsidRPr="00F07DD0">
        <w:rPr>
          <w:rFonts w:ascii="Times New Roman" w:hAnsi="Times New Roman" w:cs="Times New Roman"/>
          <w:b/>
          <w:bCs/>
          <w:color w:val="auto"/>
          <w:sz w:val="28"/>
          <w:szCs w:val="28"/>
        </w:rPr>
        <w:t>5</w:t>
      </w:r>
      <w:r w:rsidR="00427077" w:rsidRPr="00F07DD0">
        <w:rPr>
          <w:rFonts w:ascii="Times New Roman" w:hAnsi="Times New Roman" w:cs="Times New Roman"/>
          <w:b/>
          <w:bCs/>
          <w:color w:val="auto"/>
          <w:sz w:val="28"/>
          <w:szCs w:val="28"/>
        </w:rPr>
        <w:t>.1</w:t>
      </w:r>
      <w:r w:rsidRPr="00F07DD0">
        <w:rPr>
          <w:rFonts w:ascii="Times New Roman" w:hAnsi="Times New Roman" w:cs="Times New Roman"/>
          <w:b/>
          <w:bCs/>
          <w:color w:val="auto"/>
          <w:sz w:val="28"/>
          <w:szCs w:val="28"/>
        </w:rPr>
        <w:t xml:space="preserve"> </w:t>
      </w:r>
      <w:r w:rsidR="00427077" w:rsidRPr="00F07DD0">
        <w:rPr>
          <w:rFonts w:ascii="Times New Roman" w:hAnsi="Times New Roman" w:cs="Times New Roman"/>
          <w:b/>
          <w:bCs/>
          <w:color w:val="auto"/>
          <w:sz w:val="28"/>
          <w:szCs w:val="28"/>
          <w:lang w:eastAsia="ko-KR"/>
        </w:rPr>
        <w:t>Конспект техногенной флоры</w:t>
      </w:r>
      <w:bookmarkEnd w:id="40"/>
      <w:r w:rsidR="00427077" w:rsidRPr="00F07DD0">
        <w:rPr>
          <w:rFonts w:ascii="Times New Roman" w:hAnsi="Times New Roman" w:cs="Times New Roman"/>
          <w:b/>
          <w:bCs/>
          <w:color w:val="auto"/>
          <w:sz w:val="28"/>
          <w:szCs w:val="28"/>
          <w:lang w:eastAsia="ko-KR"/>
        </w:rPr>
        <w:t xml:space="preserve"> </w:t>
      </w:r>
    </w:p>
    <w:p w14:paraId="54ABBD4E" w14:textId="2D7E153C" w:rsidR="004A7EED" w:rsidRPr="00FF61A4" w:rsidRDefault="004A7EED" w:rsidP="00FF61A4">
      <w:pPr>
        <w:pStyle w:val="a4"/>
        <w:spacing w:before="0" w:beforeAutospacing="0" w:after="0" w:afterAutospacing="0"/>
        <w:ind w:firstLine="709"/>
        <w:jc w:val="both"/>
        <w:rPr>
          <w:spacing w:val="-6"/>
          <w:sz w:val="28"/>
          <w:szCs w:val="28"/>
        </w:rPr>
      </w:pPr>
      <w:bookmarkStart w:id="41" w:name="_Hlk151578824"/>
      <w:r w:rsidRPr="00FF61A4">
        <w:rPr>
          <w:spacing w:val="-6"/>
          <w:sz w:val="28"/>
          <w:szCs w:val="28"/>
        </w:rPr>
        <w:t xml:space="preserve">В рамках данного таксономического обзора принята концепция монотипии единицы </w:t>
      </w:r>
      <w:r w:rsidR="004F1B66">
        <w:rPr>
          <w:spacing w:val="-6"/>
          <w:sz w:val="28"/>
          <w:szCs w:val="28"/>
        </w:rPr>
        <w:t>«</w:t>
      </w:r>
      <w:r w:rsidRPr="00FF61A4">
        <w:rPr>
          <w:spacing w:val="-6"/>
          <w:sz w:val="28"/>
          <w:szCs w:val="28"/>
        </w:rPr>
        <w:t>вид</w:t>
      </w:r>
      <w:r w:rsidR="004F1B66">
        <w:rPr>
          <w:spacing w:val="-6"/>
          <w:sz w:val="28"/>
          <w:szCs w:val="28"/>
        </w:rPr>
        <w:t>»</w:t>
      </w:r>
      <w:r w:rsidRPr="00FF61A4">
        <w:rPr>
          <w:spacing w:val="-6"/>
          <w:sz w:val="28"/>
          <w:szCs w:val="28"/>
        </w:rPr>
        <w:t>, где каждый биологический объект данного ранга репрезентирован только одной формой. Информация о субвидовых подразделениях (т.е., географически или экологически дифференцированных совокупностях особей), а также о мельчайших классификационных ступенях подаётся в дополнительных примечаниях к соответствующей видовой дефиниции. В той же секции сосредоточены данные о документированных естественных кросс-родовых и кросс-видовых гибридах [155-157]. Виды-пришельцы (адвентивные), фигурирующие в каталоге, идентифицированы посредством астериска (</w:t>
      </w:r>
      <w:r w:rsidRPr="00FF61A4">
        <w:rPr>
          <w:rStyle w:val="math-inline"/>
          <w:rFonts w:eastAsiaTheme="majorEastAsia"/>
          <w:spacing w:val="-6"/>
          <w:sz w:val="28"/>
          <w:szCs w:val="28"/>
        </w:rPr>
        <w:t>*</w:t>
      </w:r>
      <w:r w:rsidRPr="00FF61A4">
        <w:rPr>
          <w:spacing w:val="-6"/>
          <w:sz w:val="28"/>
          <w:szCs w:val="28"/>
        </w:rPr>
        <w:t>).</w:t>
      </w:r>
    </w:p>
    <w:p w14:paraId="5B8A3738" w14:textId="77777777" w:rsidR="004A7EED" w:rsidRPr="00FF61A4" w:rsidRDefault="004A7EED" w:rsidP="00FF61A4">
      <w:pPr>
        <w:pStyle w:val="a4"/>
        <w:spacing w:before="0" w:beforeAutospacing="0" w:after="0" w:afterAutospacing="0"/>
        <w:ind w:firstLine="709"/>
        <w:jc w:val="both"/>
        <w:rPr>
          <w:spacing w:val="-6"/>
          <w:sz w:val="28"/>
          <w:szCs w:val="28"/>
        </w:rPr>
      </w:pPr>
      <w:r w:rsidRPr="00FF61A4">
        <w:rPr>
          <w:spacing w:val="-6"/>
          <w:sz w:val="28"/>
          <w:szCs w:val="28"/>
        </w:rPr>
        <w:t>Границы семейств флоры были калиброваны исходя из информационного массива, предоставленного С.К. Черепановым [158]. Аранжировка семейств цветущих растений выполнена в соответствии с систематическим каркасом, разработанным А.Л. Тахтаджяном [159]. Порядок размещения видов внутри родовых и семейственных категорий подчиняется латинскому алфавиту, при этом для каждого таксона декларируется его латинское и русское имя. Первоисточником для большинства видовых номенклатур послужили труды С.А. Абдулиной [160], с учётом новейших академических уточнений.</w:t>
      </w:r>
    </w:p>
    <w:p w14:paraId="0984F3B2" w14:textId="03365CF0" w:rsidR="00AB188E" w:rsidRPr="00FF61A4" w:rsidRDefault="004A7EED" w:rsidP="00AF5AA1">
      <w:pPr>
        <w:pStyle w:val="a4"/>
        <w:spacing w:before="0" w:beforeAutospacing="0" w:after="0" w:afterAutospacing="0"/>
        <w:ind w:firstLine="709"/>
        <w:jc w:val="both"/>
        <w:rPr>
          <w:spacing w:val="-6"/>
          <w:sz w:val="28"/>
          <w:szCs w:val="28"/>
        </w:rPr>
      </w:pPr>
      <w:r w:rsidRPr="00FF61A4">
        <w:rPr>
          <w:spacing w:val="-6"/>
          <w:sz w:val="28"/>
          <w:szCs w:val="28"/>
        </w:rPr>
        <w:t>Для квантификации частоты регистрации (встречаемости) различных видов, в настоящей работе применяется специальная ранговая шкала редкости, созданная исследовательским триумвиратом: А.В. Галаниным, Н.И. Золотухиным и Л.В. Мариной [161].</w:t>
      </w:r>
    </w:p>
    <w:bookmarkEnd w:id="41"/>
    <w:p w14:paraId="3DA94A6A" w14:textId="7E83F03F" w:rsidR="00AB188E" w:rsidRDefault="000962AA" w:rsidP="00FF61A4">
      <w:pPr>
        <w:tabs>
          <w:tab w:val="left" w:pos="567"/>
          <w:tab w:val="left" w:pos="1134"/>
          <w:tab w:val="left" w:pos="6237"/>
          <w:tab w:val="right" w:pos="11000"/>
        </w:tabs>
        <w:spacing w:after="0" w:line="240" w:lineRule="auto"/>
        <w:ind w:firstLine="709"/>
        <w:contextualSpacing/>
        <w:jc w:val="both"/>
        <w:rPr>
          <w:spacing w:val="-6"/>
          <w:sz w:val="28"/>
          <w:szCs w:val="28"/>
        </w:rPr>
      </w:pPr>
      <w:r w:rsidRPr="00FF61A4">
        <w:rPr>
          <w:spacing w:val="-6"/>
          <w:sz w:val="28"/>
          <w:szCs w:val="28"/>
        </w:rPr>
        <w:t>Представленный конспект – это комплексный обзор флоры железорудных отвалов, основанный на собственных сборах (192 вида</w:t>
      </w:r>
      <w:r w:rsidR="00D629AF" w:rsidRPr="00FF61A4">
        <w:rPr>
          <w:spacing w:val="-6"/>
          <w:sz w:val="28"/>
          <w:szCs w:val="28"/>
        </w:rPr>
        <w:t>, более 500 гербарных листов</w:t>
      </w:r>
      <w:r w:rsidRPr="00FF61A4">
        <w:rPr>
          <w:spacing w:val="-6"/>
          <w:sz w:val="28"/>
          <w:szCs w:val="28"/>
        </w:rPr>
        <w:t>) и данных других исследователей [1</w:t>
      </w:r>
      <w:r w:rsidRPr="00FF61A4">
        <w:rPr>
          <w:spacing w:val="-6"/>
          <w:sz w:val="28"/>
          <w:szCs w:val="28"/>
          <w:lang w:val="kk-KZ"/>
        </w:rPr>
        <w:t>4</w:t>
      </w:r>
      <w:r w:rsidR="005B31F3" w:rsidRPr="00FF61A4">
        <w:rPr>
          <w:spacing w:val="-6"/>
          <w:sz w:val="28"/>
          <w:szCs w:val="28"/>
        </w:rPr>
        <w:t xml:space="preserve">, </w:t>
      </w:r>
      <w:r w:rsidR="003461D8" w:rsidRPr="00FF61A4">
        <w:rPr>
          <w:spacing w:val="-6"/>
          <w:sz w:val="28"/>
          <w:szCs w:val="28"/>
        </w:rPr>
        <w:t xml:space="preserve">с. </w:t>
      </w:r>
      <w:r w:rsidR="00B46240" w:rsidRPr="00FF61A4">
        <w:rPr>
          <w:spacing w:val="-6"/>
          <w:sz w:val="28"/>
          <w:szCs w:val="28"/>
        </w:rPr>
        <w:t>66</w:t>
      </w:r>
      <w:r w:rsidR="003461D8" w:rsidRPr="00FF61A4">
        <w:rPr>
          <w:spacing w:val="-6"/>
          <w:sz w:val="28"/>
          <w:szCs w:val="28"/>
        </w:rPr>
        <w:t>-</w:t>
      </w:r>
      <w:r w:rsidR="00B46240" w:rsidRPr="00FF61A4">
        <w:rPr>
          <w:spacing w:val="-6"/>
          <w:sz w:val="28"/>
          <w:szCs w:val="28"/>
        </w:rPr>
        <w:t>90</w:t>
      </w:r>
      <w:r w:rsidR="003461D8" w:rsidRPr="00FF61A4">
        <w:rPr>
          <w:spacing w:val="-6"/>
          <w:sz w:val="28"/>
          <w:szCs w:val="28"/>
        </w:rPr>
        <w:t xml:space="preserve">; </w:t>
      </w:r>
      <w:r w:rsidR="005B31F3" w:rsidRPr="00FF61A4">
        <w:rPr>
          <w:spacing w:val="-6"/>
          <w:sz w:val="28"/>
          <w:szCs w:val="28"/>
        </w:rPr>
        <w:t>16</w:t>
      </w:r>
      <w:r w:rsidR="00CE4BDD" w:rsidRPr="00FF61A4">
        <w:rPr>
          <w:spacing w:val="-6"/>
          <w:sz w:val="28"/>
          <w:szCs w:val="28"/>
        </w:rPr>
        <w:t>2</w:t>
      </w:r>
      <w:r w:rsidRPr="00FF61A4">
        <w:rPr>
          <w:spacing w:val="-6"/>
          <w:sz w:val="28"/>
          <w:szCs w:val="28"/>
        </w:rPr>
        <w:t>-1</w:t>
      </w:r>
      <w:r w:rsidR="005B31F3" w:rsidRPr="00FF61A4">
        <w:rPr>
          <w:spacing w:val="-6"/>
          <w:sz w:val="28"/>
          <w:szCs w:val="28"/>
        </w:rPr>
        <w:t>6</w:t>
      </w:r>
      <w:r w:rsidR="00CE4BDD" w:rsidRPr="00FF61A4">
        <w:rPr>
          <w:spacing w:val="-6"/>
          <w:sz w:val="28"/>
          <w:szCs w:val="28"/>
        </w:rPr>
        <w:t>4</w:t>
      </w:r>
      <w:r w:rsidRPr="00FF61A4">
        <w:rPr>
          <w:spacing w:val="-6"/>
          <w:sz w:val="28"/>
          <w:szCs w:val="28"/>
        </w:rPr>
        <w:t>].</w:t>
      </w:r>
      <w:r w:rsidR="00AB188E" w:rsidRPr="00FF61A4">
        <w:rPr>
          <w:spacing w:val="-6"/>
          <w:sz w:val="28"/>
          <w:szCs w:val="28"/>
        </w:rPr>
        <w:t xml:space="preserve"> </w:t>
      </w:r>
      <w:r w:rsidRPr="00FF61A4">
        <w:rPr>
          <w:spacing w:val="-6"/>
          <w:sz w:val="28"/>
          <w:szCs w:val="28"/>
        </w:rPr>
        <w:t>П</w:t>
      </w:r>
      <w:r w:rsidR="00AB188E" w:rsidRPr="00FF61A4">
        <w:rPr>
          <w:spacing w:val="-6"/>
          <w:sz w:val="28"/>
          <w:szCs w:val="28"/>
        </w:rPr>
        <w:t xml:space="preserve">о собственным сборам даны номера описаний, в которых виды были </w:t>
      </w:r>
      <w:r w:rsidRPr="00FF61A4">
        <w:rPr>
          <w:spacing w:val="-6"/>
          <w:sz w:val="28"/>
          <w:szCs w:val="28"/>
        </w:rPr>
        <w:t>обнаружены</w:t>
      </w:r>
      <w:r w:rsidR="00AB188E" w:rsidRPr="00FF61A4">
        <w:rPr>
          <w:spacing w:val="-6"/>
          <w:sz w:val="28"/>
          <w:szCs w:val="28"/>
        </w:rPr>
        <w:t>.</w:t>
      </w:r>
      <w:r w:rsidRPr="00FF61A4">
        <w:rPr>
          <w:spacing w:val="-6"/>
          <w:sz w:val="28"/>
          <w:szCs w:val="28"/>
        </w:rPr>
        <w:t xml:space="preserve"> </w:t>
      </w:r>
      <w:r w:rsidR="00A25590" w:rsidRPr="00FF61A4">
        <w:rPr>
          <w:spacing w:val="-6"/>
          <w:sz w:val="28"/>
          <w:szCs w:val="28"/>
        </w:rPr>
        <w:t>Собственные сборы</w:t>
      </w:r>
      <w:r w:rsidR="00CE4BDD" w:rsidRPr="00FF61A4">
        <w:rPr>
          <w:spacing w:val="-6"/>
          <w:sz w:val="28"/>
          <w:szCs w:val="28"/>
        </w:rPr>
        <w:t xml:space="preserve"> [185]</w:t>
      </w:r>
      <w:r w:rsidR="00A25590" w:rsidRPr="00FF61A4">
        <w:rPr>
          <w:spacing w:val="-6"/>
          <w:sz w:val="28"/>
          <w:szCs w:val="28"/>
        </w:rPr>
        <w:t xml:space="preserve"> оформлены на гербарные листы и внесены в электронную базу университета</w:t>
      </w:r>
      <w:r w:rsidR="008A6C94" w:rsidRPr="00FF61A4">
        <w:rPr>
          <w:spacing w:val="-6"/>
          <w:sz w:val="28"/>
          <w:szCs w:val="28"/>
        </w:rPr>
        <w:t xml:space="preserve"> </w:t>
      </w:r>
      <w:r w:rsidR="00A25590" w:rsidRPr="00FF61A4">
        <w:rPr>
          <w:spacing w:val="-6"/>
          <w:sz w:val="28"/>
          <w:szCs w:val="28"/>
          <w:lang w:val="en-US"/>
        </w:rPr>
        <w:t>TOBYL</w:t>
      </w:r>
      <w:r w:rsidR="00A25590" w:rsidRPr="00FF61A4">
        <w:rPr>
          <w:spacing w:val="-6"/>
          <w:sz w:val="28"/>
          <w:szCs w:val="28"/>
        </w:rPr>
        <w:t xml:space="preserve"> </w:t>
      </w:r>
      <w:r w:rsidR="00A25590" w:rsidRPr="00FF61A4">
        <w:rPr>
          <w:spacing w:val="-6"/>
          <w:sz w:val="28"/>
          <w:szCs w:val="28"/>
          <w:lang w:val="en-US"/>
        </w:rPr>
        <w:t>KZ</w:t>
      </w:r>
      <w:r w:rsidR="0068476A" w:rsidRPr="00FF61A4">
        <w:rPr>
          <w:spacing w:val="-6"/>
          <w:sz w:val="28"/>
          <w:szCs w:val="28"/>
        </w:rPr>
        <w:t xml:space="preserve"> (Приложение </w:t>
      </w:r>
      <w:r w:rsidR="00C50BA9" w:rsidRPr="00FF61A4">
        <w:rPr>
          <w:spacing w:val="-6"/>
          <w:sz w:val="28"/>
          <w:szCs w:val="28"/>
        </w:rPr>
        <w:t>К</w:t>
      </w:r>
      <w:r w:rsidR="0068476A" w:rsidRPr="00FF61A4">
        <w:rPr>
          <w:spacing w:val="-6"/>
          <w:sz w:val="28"/>
          <w:szCs w:val="28"/>
        </w:rPr>
        <w:t>)</w:t>
      </w:r>
      <w:r w:rsidR="008A6C94" w:rsidRPr="00FF61A4">
        <w:rPr>
          <w:spacing w:val="-6"/>
          <w:sz w:val="28"/>
          <w:szCs w:val="28"/>
        </w:rPr>
        <w:t xml:space="preserve"> и коллекцию </w:t>
      </w:r>
      <w:r w:rsidR="008A6C94" w:rsidRPr="00FF61A4">
        <w:rPr>
          <w:spacing w:val="-6"/>
          <w:sz w:val="28"/>
          <w:szCs w:val="28"/>
          <w:lang w:val="en-US"/>
        </w:rPr>
        <w:t>KUZ</w:t>
      </w:r>
      <w:r w:rsidR="00A25590" w:rsidRPr="00FF61A4">
        <w:rPr>
          <w:spacing w:val="-6"/>
          <w:sz w:val="28"/>
          <w:szCs w:val="28"/>
        </w:rPr>
        <w:t>.</w:t>
      </w:r>
    </w:p>
    <w:p w14:paraId="264D6D7C" w14:textId="1078FAAC" w:rsidR="008B50AE" w:rsidRDefault="00CA28FF" w:rsidP="00FF61A4">
      <w:pPr>
        <w:tabs>
          <w:tab w:val="left" w:pos="567"/>
          <w:tab w:val="left" w:pos="1134"/>
          <w:tab w:val="left" w:pos="6237"/>
          <w:tab w:val="right" w:pos="11000"/>
        </w:tabs>
        <w:spacing w:after="0" w:line="240" w:lineRule="auto"/>
        <w:ind w:firstLine="709"/>
        <w:contextualSpacing/>
        <w:jc w:val="both"/>
        <w:rPr>
          <w:spacing w:val="-6"/>
          <w:sz w:val="28"/>
          <w:szCs w:val="28"/>
          <w:lang w:val="kk-KZ"/>
        </w:rPr>
      </w:pPr>
      <w:r w:rsidRPr="00CA28FF">
        <w:rPr>
          <w:spacing w:val="-6"/>
          <w:sz w:val="28"/>
          <w:szCs w:val="28"/>
          <w:lang w:val="kk-KZ"/>
        </w:rPr>
        <w:t>Далее в данной главе предоставлена основная информация по эколого-ценотической приуроченности вида; более подробно сведения можно найти в работе: Симанчук Е.А., Куприянов А.Н., Султангазина Г.Ж. Конспект флоры отвалов Соколовского, Сарбайского и Качарского железорудных месторождений (Казахстан) // Ботанические исследования Сибири и Казахстана: сб. науч. тр. – Кемерово: КРЭОО «Ирбис», 2024. – С. 3-24</w:t>
      </w:r>
      <w:r w:rsidR="004F1B66">
        <w:rPr>
          <w:spacing w:val="-6"/>
          <w:sz w:val="28"/>
          <w:szCs w:val="28"/>
          <w:lang w:val="kk-KZ"/>
        </w:rPr>
        <w:t xml:space="preserve"> </w:t>
      </w:r>
      <w:r w:rsidR="004F1B66" w:rsidRPr="004F1B66">
        <w:rPr>
          <w:spacing w:val="-6"/>
          <w:sz w:val="28"/>
          <w:szCs w:val="28"/>
        </w:rPr>
        <w:t>[</w:t>
      </w:r>
      <w:r w:rsidR="004F1B66">
        <w:rPr>
          <w:spacing w:val="-6"/>
          <w:sz w:val="28"/>
          <w:szCs w:val="28"/>
        </w:rPr>
        <w:t>185</w:t>
      </w:r>
      <w:r w:rsidR="004F1B66" w:rsidRPr="004F1B66">
        <w:rPr>
          <w:spacing w:val="-6"/>
          <w:sz w:val="28"/>
          <w:szCs w:val="28"/>
        </w:rPr>
        <w:t>]</w:t>
      </w:r>
      <w:r w:rsidRPr="00CA28FF">
        <w:rPr>
          <w:spacing w:val="-6"/>
          <w:sz w:val="28"/>
          <w:szCs w:val="28"/>
          <w:lang w:val="kk-KZ"/>
        </w:rPr>
        <w:t>.</w:t>
      </w:r>
    </w:p>
    <w:p w14:paraId="257B4843" w14:textId="13C2731E" w:rsidR="00AB188E" w:rsidRPr="00F07DD0" w:rsidRDefault="004A7EED" w:rsidP="00FF61A4">
      <w:pPr>
        <w:spacing w:after="0" w:line="240" w:lineRule="auto"/>
        <w:ind w:firstLine="709"/>
        <w:contextualSpacing/>
        <w:jc w:val="both"/>
        <w:rPr>
          <w:bCs/>
          <w:sz w:val="28"/>
          <w:szCs w:val="28"/>
        </w:rPr>
      </w:pPr>
      <w:bookmarkStart w:id="42" w:name="_Hlk215575949"/>
      <w:r w:rsidRPr="00FF61A4">
        <w:rPr>
          <w:spacing w:val="-6"/>
          <w:sz w:val="28"/>
          <w:szCs w:val="28"/>
          <w:lang w:eastAsia="ko-KR"/>
        </w:rPr>
        <w:t>Ботаническое семейство Pinacea</w:t>
      </w:r>
      <w:r w:rsidRPr="004A7EED">
        <w:rPr>
          <w:sz w:val="28"/>
          <w:szCs w:val="28"/>
          <w:lang w:eastAsia="ko-KR"/>
        </w:rPr>
        <w:t xml:space="preserve">e Spreng.ex Rudolphi – представители группы Сосновые </w:t>
      </w:r>
      <w:r w:rsidR="00AF68E5" w:rsidRPr="00F07DD0">
        <w:rPr>
          <w:sz w:val="28"/>
          <w:szCs w:val="28"/>
        </w:rPr>
        <w:t>[14</w:t>
      </w:r>
      <w:r w:rsidR="00CE4BDD" w:rsidRPr="00F07DD0">
        <w:rPr>
          <w:sz w:val="28"/>
          <w:szCs w:val="28"/>
        </w:rPr>
        <w:t>1</w:t>
      </w:r>
      <w:r w:rsidR="00AF68E5" w:rsidRPr="00F07DD0">
        <w:rPr>
          <w:sz w:val="28"/>
          <w:szCs w:val="28"/>
        </w:rPr>
        <w:t xml:space="preserve">, с. 80; </w:t>
      </w:r>
      <w:r w:rsidR="00CE4BDD" w:rsidRPr="00F07DD0">
        <w:rPr>
          <w:sz w:val="28"/>
          <w:szCs w:val="28"/>
        </w:rPr>
        <w:t>155</w:t>
      </w:r>
      <w:r w:rsidR="00AF68E5" w:rsidRPr="00F07DD0">
        <w:rPr>
          <w:sz w:val="28"/>
          <w:szCs w:val="28"/>
        </w:rPr>
        <w:t>, с. 120]:</w:t>
      </w:r>
    </w:p>
    <w:p w14:paraId="05900896" w14:textId="51FAD032" w:rsidR="00AB188E" w:rsidRPr="00F07DD0" w:rsidRDefault="00AB188E" w:rsidP="00F07DD0">
      <w:pPr>
        <w:shd w:val="clear" w:color="auto" w:fill="FFFFFF"/>
        <w:spacing w:after="0" w:line="240" w:lineRule="auto"/>
        <w:ind w:firstLine="709"/>
        <w:contextualSpacing/>
        <w:jc w:val="both"/>
        <w:rPr>
          <w:sz w:val="28"/>
          <w:szCs w:val="28"/>
        </w:rPr>
      </w:pPr>
      <w:bookmarkStart w:id="43" w:name="_Hlk215601500"/>
      <w:r w:rsidRPr="00F07DD0">
        <w:rPr>
          <w:bCs/>
          <w:iCs/>
          <w:sz w:val="28"/>
          <w:szCs w:val="28"/>
        </w:rPr>
        <w:t>1.</w:t>
      </w:r>
      <w:r w:rsidRPr="00F07DD0">
        <w:rPr>
          <w:b/>
          <w:bCs/>
          <w:i/>
          <w:iCs/>
          <w:sz w:val="28"/>
          <w:szCs w:val="28"/>
        </w:rPr>
        <w:t xml:space="preserve"> </w:t>
      </w:r>
      <w:r w:rsidR="00115678">
        <w:rPr>
          <w:b/>
          <w:bCs/>
          <w:i/>
          <w:iCs/>
          <w:sz w:val="28"/>
          <w:szCs w:val="28"/>
        </w:rPr>
        <w:t>«</w:t>
      </w:r>
      <w:r w:rsidRPr="00F07DD0">
        <w:rPr>
          <w:bCs/>
          <w:i/>
          <w:iCs/>
          <w:sz w:val="28"/>
          <w:szCs w:val="28"/>
          <w:lang w:val="en-US"/>
        </w:rPr>
        <w:t>Pinus</w:t>
      </w:r>
      <w:r w:rsidRPr="00F07DD0">
        <w:rPr>
          <w:bCs/>
          <w:i/>
          <w:iCs/>
          <w:sz w:val="28"/>
          <w:szCs w:val="28"/>
        </w:rPr>
        <w:t xml:space="preserve"> </w:t>
      </w:r>
      <w:r w:rsidRPr="00F07DD0">
        <w:rPr>
          <w:bCs/>
          <w:i/>
          <w:iCs/>
          <w:sz w:val="28"/>
          <w:szCs w:val="28"/>
          <w:lang w:val="en-US"/>
        </w:rPr>
        <w:t>sylvestris</w:t>
      </w:r>
      <w:r w:rsidRPr="00F07DD0">
        <w:rPr>
          <w:b/>
          <w:bCs/>
          <w:i/>
          <w:iCs/>
          <w:sz w:val="28"/>
          <w:szCs w:val="28"/>
        </w:rPr>
        <w:t xml:space="preserve"> </w:t>
      </w:r>
      <w:r w:rsidRPr="00F07DD0">
        <w:rPr>
          <w:bCs/>
          <w:sz w:val="28"/>
          <w:szCs w:val="28"/>
          <w:lang w:val="en-US"/>
        </w:rPr>
        <w:t>L</w:t>
      </w:r>
      <w:r w:rsidRPr="00F07DD0">
        <w:rPr>
          <w:bCs/>
          <w:sz w:val="28"/>
          <w:szCs w:val="28"/>
        </w:rPr>
        <w:t>.</w:t>
      </w:r>
      <w:r w:rsidR="00076D9E" w:rsidRPr="00F07DD0">
        <w:rPr>
          <w:sz w:val="28"/>
          <w:szCs w:val="28"/>
        </w:rPr>
        <w:t>» [1</w:t>
      </w:r>
      <w:r w:rsidR="00CE4BDD" w:rsidRPr="00F07DD0">
        <w:rPr>
          <w:sz w:val="28"/>
          <w:szCs w:val="28"/>
        </w:rPr>
        <w:t>4</w:t>
      </w:r>
      <w:r w:rsidR="00076D9E" w:rsidRPr="00F07DD0">
        <w:rPr>
          <w:sz w:val="28"/>
          <w:szCs w:val="28"/>
        </w:rPr>
        <w:t xml:space="preserve">2, </w:t>
      </w:r>
      <w:r w:rsidR="003461D8" w:rsidRPr="00F07DD0">
        <w:rPr>
          <w:sz w:val="28"/>
          <w:szCs w:val="28"/>
        </w:rPr>
        <w:t>с.</w:t>
      </w:r>
      <w:r w:rsidR="00AF68E5" w:rsidRPr="00F07DD0">
        <w:rPr>
          <w:sz w:val="28"/>
          <w:szCs w:val="28"/>
        </w:rPr>
        <w:t xml:space="preserve"> 69</w:t>
      </w:r>
      <w:r w:rsidR="00076D9E" w:rsidRPr="00F07DD0">
        <w:rPr>
          <w:sz w:val="28"/>
          <w:szCs w:val="28"/>
        </w:rPr>
        <w:t>]</w:t>
      </w:r>
      <w:r w:rsidRPr="00F07DD0">
        <w:rPr>
          <w:sz w:val="28"/>
          <w:szCs w:val="28"/>
        </w:rPr>
        <w:t xml:space="preserve">. </w:t>
      </w:r>
    </w:p>
    <w:p w14:paraId="01A61898" w14:textId="73374A79" w:rsidR="00AB188E" w:rsidRPr="00735EF2" w:rsidRDefault="004A7EED" w:rsidP="00F07DD0">
      <w:pPr>
        <w:spacing w:after="0" w:line="240" w:lineRule="auto"/>
        <w:ind w:firstLine="709"/>
        <w:contextualSpacing/>
        <w:jc w:val="both"/>
        <w:rPr>
          <w:spacing w:val="-6"/>
          <w:sz w:val="28"/>
          <w:szCs w:val="28"/>
        </w:rPr>
      </w:pPr>
      <w:r w:rsidRPr="004A7EED">
        <w:rPr>
          <w:spacing w:val="-6"/>
          <w:sz w:val="28"/>
          <w:szCs w:val="28"/>
        </w:rPr>
        <w:t xml:space="preserve">Таксон классифицируется как </w:t>
      </w:r>
      <w:r w:rsidR="004F1B66">
        <w:rPr>
          <w:spacing w:val="-6"/>
          <w:sz w:val="28"/>
          <w:szCs w:val="28"/>
        </w:rPr>
        <w:t>с</w:t>
      </w:r>
      <w:r w:rsidRPr="004A7EED">
        <w:rPr>
          <w:spacing w:val="-6"/>
          <w:sz w:val="28"/>
          <w:szCs w:val="28"/>
        </w:rPr>
        <w:t xml:space="preserve">верхредкий. Единственное документальное обнаружение было зарегистрировано в лимитированной зоне отвального комплекса, датированного 1986 годом. Участок характеризуется как маломасштабный уклон, оккупированный фрагментированным берёзовым лесом </w:t>
      </w:r>
      <w:r w:rsidRPr="004A7EED">
        <w:rPr>
          <w:spacing w:val="-6"/>
          <w:sz w:val="28"/>
          <w:szCs w:val="28"/>
        </w:rPr>
        <w:lastRenderedPageBreak/>
        <w:t>(</w:t>
      </w:r>
      <w:r w:rsidRPr="004A7EED">
        <w:rPr>
          <w:i/>
          <w:iCs/>
          <w:spacing w:val="-6"/>
          <w:sz w:val="28"/>
          <w:szCs w:val="28"/>
        </w:rPr>
        <w:t>Betula</w:t>
      </w:r>
      <w:r w:rsidRPr="004A7EED">
        <w:rPr>
          <w:spacing w:val="-6"/>
          <w:sz w:val="28"/>
          <w:szCs w:val="28"/>
        </w:rPr>
        <w:t>), с высокой концентрацией солей в почвенном покрове и доминированием рыхлых песчаников. Геопространственные координаты фиксации: N 53.39877, W 62.87382. Абсолютная гипсометрическая отметка составляет 213 метров над уровнем морской поверхности. (Протокольные записи ЦП 58, 59)</w:t>
      </w:r>
      <w:r w:rsidR="004A2A04" w:rsidRPr="00735EF2">
        <w:rPr>
          <w:spacing w:val="-6"/>
          <w:sz w:val="28"/>
          <w:szCs w:val="28"/>
          <w:lang w:val="kk-KZ"/>
        </w:rPr>
        <w:t xml:space="preserve"> (рисунок 24)</w:t>
      </w:r>
      <w:r w:rsidR="009B5BA7" w:rsidRPr="00735EF2">
        <w:rPr>
          <w:spacing w:val="-6"/>
          <w:sz w:val="28"/>
          <w:szCs w:val="28"/>
          <w:lang w:val="kk-KZ"/>
        </w:rPr>
        <w:t>.</w:t>
      </w:r>
    </w:p>
    <w:p w14:paraId="5C0A383D" w14:textId="37EB9DB7" w:rsidR="00AB188E" w:rsidRPr="00F07DD0" w:rsidRDefault="004A7EED" w:rsidP="00F07DD0">
      <w:pPr>
        <w:spacing w:after="0" w:line="240" w:lineRule="auto"/>
        <w:ind w:firstLine="709"/>
        <w:contextualSpacing/>
        <w:jc w:val="both"/>
        <w:rPr>
          <w:sz w:val="28"/>
          <w:szCs w:val="28"/>
        </w:rPr>
      </w:pPr>
      <w:r w:rsidRPr="004A7EED">
        <w:rPr>
          <w:sz w:val="28"/>
          <w:szCs w:val="28"/>
          <w:lang w:eastAsia="ko-KR"/>
        </w:rPr>
        <w:t xml:space="preserve">Ботаническое семейство Ranunculaceae Juss. – представители группы Лютиковые </w:t>
      </w:r>
      <w:r w:rsidR="00AF68E5" w:rsidRPr="00F07DD0">
        <w:rPr>
          <w:sz w:val="28"/>
          <w:szCs w:val="28"/>
        </w:rPr>
        <w:t>[1</w:t>
      </w:r>
      <w:r w:rsidR="00CE4BDD" w:rsidRPr="00F07DD0">
        <w:rPr>
          <w:sz w:val="28"/>
          <w:szCs w:val="28"/>
        </w:rPr>
        <w:t>41</w:t>
      </w:r>
      <w:r w:rsidR="00AF68E5" w:rsidRPr="00F07DD0">
        <w:rPr>
          <w:sz w:val="28"/>
          <w:szCs w:val="28"/>
        </w:rPr>
        <w:t>, с.</w:t>
      </w:r>
      <w:r w:rsidR="00CE4BDD" w:rsidRPr="00F07DD0">
        <w:rPr>
          <w:sz w:val="28"/>
          <w:szCs w:val="28"/>
        </w:rPr>
        <w:t xml:space="preserve"> 1136-1208; 155</w:t>
      </w:r>
      <w:r w:rsidR="00AF68E5" w:rsidRPr="00F07DD0">
        <w:rPr>
          <w:sz w:val="28"/>
          <w:szCs w:val="28"/>
        </w:rPr>
        <w:t>, с. 123-140]</w:t>
      </w:r>
    </w:p>
    <w:p w14:paraId="4E6C6C01" w14:textId="1E11FBF0" w:rsidR="00AB188E" w:rsidRPr="004A7EED" w:rsidRDefault="00AB188E" w:rsidP="00F07DD0">
      <w:pPr>
        <w:pStyle w:val="a7"/>
        <w:tabs>
          <w:tab w:val="left" w:pos="400"/>
        </w:tabs>
        <w:overflowPunct/>
        <w:autoSpaceDE/>
        <w:autoSpaceDN/>
        <w:adjustRightInd/>
        <w:spacing w:after="0"/>
        <w:ind w:firstLine="709"/>
        <w:contextualSpacing/>
        <w:jc w:val="both"/>
        <w:textAlignment w:val="auto"/>
        <w:rPr>
          <w:i/>
          <w:iCs/>
          <w:sz w:val="28"/>
          <w:szCs w:val="28"/>
        </w:rPr>
      </w:pPr>
      <w:r w:rsidRPr="00F07DD0">
        <w:rPr>
          <w:rStyle w:val="23"/>
          <w:bCs/>
          <w:i w:val="0"/>
          <w:sz w:val="28"/>
          <w:szCs w:val="28"/>
          <w:lang w:val="ru-RU"/>
        </w:rPr>
        <w:t>2.</w:t>
      </w:r>
      <w:r w:rsidRPr="00F07DD0">
        <w:rPr>
          <w:rStyle w:val="23"/>
          <w:b/>
          <w:bCs/>
          <w:sz w:val="28"/>
          <w:szCs w:val="28"/>
          <w:lang w:val="ru-RU"/>
        </w:rPr>
        <w:t xml:space="preserve"> </w:t>
      </w:r>
      <w:r w:rsidR="00115678">
        <w:rPr>
          <w:rStyle w:val="23"/>
          <w:b/>
          <w:bCs/>
          <w:sz w:val="28"/>
          <w:szCs w:val="28"/>
          <w:lang w:val="ru-RU"/>
        </w:rPr>
        <w:t>«</w:t>
      </w:r>
      <w:r w:rsidRPr="00F07DD0">
        <w:rPr>
          <w:rStyle w:val="23"/>
          <w:bCs/>
          <w:sz w:val="28"/>
          <w:szCs w:val="28"/>
        </w:rPr>
        <w:t>Delphinium</w:t>
      </w:r>
      <w:r w:rsidRPr="00F07DD0">
        <w:rPr>
          <w:rStyle w:val="23"/>
          <w:bCs/>
          <w:sz w:val="28"/>
          <w:szCs w:val="28"/>
          <w:lang w:val="ru-RU"/>
        </w:rPr>
        <w:t xml:space="preserve"> </w:t>
      </w:r>
      <w:r w:rsidRPr="00F07DD0">
        <w:rPr>
          <w:rStyle w:val="23"/>
          <w:bCs/>
          <w:sz w:val="28"/>
          <w:szCs w:val="28"/>
        </w:rPr>
        <w:t>consolida</w:t>
      </w:r>
      <w:r w:rsidRPr="00F07DD0">
        <w:rPr>
          <w:sz w:val="28"/>
          <w:szCs w:val="28"/>
          <w:lang w:eastAsia="en-US"/>
        </w:rPr>
        <w:t xml:space="preserve"> </w:t>
      </w:r>
      <w:r w:rsidRPr="00F07DD0">
        <w:rPr>
          <w:sz w:val="28"/>
          <w:szCs w:val="28"/>
          <w:lang w:val="en-US" w:eastAsia="en-US"/>
        </w:rPr>
        <w:t>L</w:t>
      </w:r>
      <w:r w:rsidRPr="00F07DD0">
        <w:rPr>
          <w:sz w:val="28"/>
          <w:szCs w:val="28"/>
          <w:lang w:eastAsia="en-US"/>
        </w:rPr>
        <w:t>.</w:t>
      </w:r>
      <w:r w:rsidR="00076D9E" w:rsidRPr="00F07DD0">
        <w:rPr>
          <w:sz w:val="28"/>
          <w:szCs w:val="28"/>
          <w:lang w:eastAsia="en-US"/>
        </w:rPr>
        <w:t xml:space="preserve">» </w:t>
      </w:r>
      <w:r w:rsidR="00076D9E" w:rsidRPr="00F07DD0">
        <w:rPr>
          <w:sz w:val="28"/>
          <w:szCs w:val="28"/>
        </w:rPr>
        <w:t>[</w:t>
      </w:r>
      <w:r w:rsidR="00FD27F7" w:rsidRPr="00F07DD0">
        <w:rPr>
          <w:sz w:val="28"/>
          <w:szCs w:val="28"/>
        </w:rPr>
        <w:t>1</w:t>
      </w:r>
      <w:r w:rsidR="00CE4BDD" w:rsidRPr="00F07DD0">
        <w:rPr>
          <w:sz w:val="28"/>
          <w:szCs w:val="28"/>
        </w:rPr>
        <w:t>4</w:t>
      </w:r>
      <w:r w:rsidR="00FD27F7" w:rsidRPr="00F07DD0">
        <w:rPr>
          <w:sz w:val="28"/>
          <w:szCs w:val="28"/>
        </w:rPr>
        <w:t>2</w:t>
      </w:r>
      <w:r w:rsidR="00BE5B83" w:rsidRPr="00F07DD0">
        <w:rPr>
          <w:sz w:val="28"/>
          <w:szCs w:val="28"/>
        </w:rPr>
        <w:t>, с.</w:t>
      </w:r>
      <w:r w:rsidR="00AF68E5" w:rsidRPr="00F07DD0">
        <w:rPr>
          <w:sz w:val="28"/>
          <w:szCs w:val="28"/>
        </w:rPr>
        <w:t xml:space="preserve"> 34</w:t>
      </w:r>
      <w:r w:rsidR="00076D9E" w:rsidRPr="00F07DD0">
        <w:rPr>
          <w:sz w:val="28"/>
          <w:szCs w:val="28"/>
        </w:rPr>
        <w:t>]</w:t>
      </w:r>
      <w:r w:rsidRPr="00F07DD0">
        <w:rPr>
          <w:sz w:val="28"/>
          <w:szCs w:val="28"/>
          <w:lang w:eastAsia="en-US"/>
        </w:rPr>
        <w:t>.</w:t>
      </w:r>
      <w:r w:rsidR="007357DE" w:rsidRPr="007357DE">
        <w:rPr>
          <w:sz w:val="28"/>
          <w:szCs w:val="28"/>
          <w:lang w:eastAsia="en-US"/>
        </w:rPr>
        <w:t xml:space="preserve"> </w:t>
      </w:r>
      <w:r w:rsidR="004A7EED" w:rsidRPr="004A7EED">
        <w:rPr>
          <w:sz w:val="28"/>
          <w:szCs w:val="28"/>
          <w:lang w:eastAsia="en-US"/>
        </w:rPr>
        <w:t>Частота обнаружения низкая [14, с. 66-90]</w:t>
      </w:r>
      <w:r w:rsidRPr="004A7EED">
        <w:rPr>
          <w:sz w:val="28"/>
          <w:szCs w:val="28"/>
        </w:rPr>
        <w:t>.</w:t>
      </w:r>
    </w:p>
    <w:p w14:paraId="10E0DA99" w14:textId="32FADDA3" w:rsidR="00AB188E" w:rsidRPr="00F07DD0" w:rsidRDefault="00AB188E" w:rsidP="00F07DD0">
      <w:pPr>
        <w:pStyle w:val="a7"/>
        <w:tabs>
          <w:tab w:val="left" w:pos="400"/>
        </w:tabs>
        <w:overflowPunct/>
        <w:autoSpaceDE/>
        <w:autoSpaceDN/>
        <w:adjustRightInd/>
        <w:spacing w:after="0"/>
        <w:ind w:firstLine="709"/>
        <w:contextualSpacing/>
        <w:jc w:val="both"/>
        <w:textAlignment w:val="auto"/>
        <w:rPr>
          <w:sz w:val="28"/>
          <w:szCs w:val="28"/>
        </w:rPr>
      </w:pPr>
      <w:r w:rsidRPr="00115678">
        <w:rPr>
          <w:iCs/>
          <w:sz w:val="28"/>
          <w:szCs w:val="28"/>
        </w:rPr>
        <w:t>3.</w:t>
      </w:r>
      <w:r w:rsidRPr="00115678">
        <w:rPr>
          <w:i/>
          <w:iCs/>
          <w:sz w:val="28"/>
          <w:szCs w:val="28"/>
        </w:rPr>
        <w:t xml:space="preserve"> </w:t>
      </w:r>
      <w:r w:rsidR="00115678" w:rsidRPr="00115678">
        <w:rPr>
          <w:i/>
          <w:iCs/>
          <w:sz w:val="28"/>
          <w:szCs w:val="28"/>
        </w:rPr>
        <w:t>«</w:t>
      </w:r>
      <w:r w:rsidRPr="00F07DD0">
        <w:rPr>
          <w:i/>
          <w:iCs/>
          <w:sz w:val="28"/>
          <w:szCs w:val="28"/>
          <w:lang w:val="en-US"/>
        </w:rPr>
        <w:t>Ranunculu</w:t>
      </w:r>
      <w:r w:rsidR="004A7EED">
        <w:rPr>
          <w:i/>
          <w:iCs/>
          <w:sz w:val="28"/>
          <w:szCs w:val="28"/>
          <w:lang w:val="en-US"/>
        </w:rPr>
        <w:t>s</w:t>
      </w:r>
      <w:r w:rsidRPr="00F07DD0">
        <w:rPr>
          <w:i/>
          <w:iCs/>
          <w:sz w:val="28"/>
          <w:szCs w:val="28"/>
          <w:lang w:val="en-US"/>
        </w:rPr>
        <w:t>s</w:t>
      </w:r>
      <w:r w:rsidRPr="00115678">
        <w:rPr>
          <w:i/>
          <w:iCs/>
          <w:sz w:val="28"/>
          <w:szCs w:val="28"/>
        </w:rPr>
        <w:t xml:space="preserve"> </w:t>
      </w:r>
      <w:r w:rsidRPr="00F07DD0">
        <w:rPr>
          <w:i/>
          <w:iCs/>
          <w:sz w:val="28"/>
          <w:szCs w:val="28"/>
          <w:lang w:val="en-US"/>
        </w:rPr>
        <w:t>pedatus</w:t>
      </w:r>
      <w:r w:rsidR="00FD27F7" w:rsidRPr="00F07DD0">
        <w:rPr>
          <w:sz w:val="28"/>
          <w:szCs w:val="28"/>
          <w:lang w:eastAsia="en-US"/>
        </w:rPr>
        <w:t xml:space="preserve">» </w:t>
      </w:r>
      <w:r w:rsidR="00FD27F7" w:rsidRPr="00F07DD0">
        <w:rPr>
          <w:sz w:val="28"/>
          <w:szCs w:val="28"/>
        </w:rPr>
        <w:t>[</w:t>
      </w:r>
      <w:r w:rsidR="00BE5B83" w:rsidRPr="00F07DD0">
        <w:rPr>
          <w:sz w:val="28"/>
          <w:szCs w:val="28"/>
        </w:rPr>
        <w:t>1</w:t>
      </w:r>
      <w:r w:rsidR="00CE4BDD" w:rsidRPr="00F07DD0">
        <w:rPr>
          <w:sz w:val="28"/>
          <w:szCs w:val="28"/>
        </w:rPr>
        <w:t>4</w:t>
      </w:r>
      <w:r w:rsidR="00BE5B83" w:rsidRPr="00F07DD0">
        <w:rPr>
          <w:sz w:val="28"/>
          <w:szCs w:val="28"/>
        </w:rPr>
        <w:t>2, с.</w:t>
      </w:r>
      <w:r w:rsidR="00AF68E5" w:rsidRPr="00F07DD0">
        <w:rPr>
          <w:sz w:val="28"/>
          <w:szCs w:val="28"/>
        </w:rPr>
        <w:t xml:space="preserve"> 115</w:t>
      </w:r>
      <w:r w:rsidR="00FD27F7" w:rsidRPr="00F07DD0">
        <w:rPr>
          <w:sz w:val="28"/>
          <w:szCs w:val="28"/>
        </w:rPr>
        <w:t>]</w:t>
      </w:r>
      <w:r w:rsidRPr="00F07DD0">
        <w:rPr>
          <w:sz w:val="28"/>
          <w:szCs w:val="28"/>
          <w:lang w:eastAsia="en-US"/>
        </w:rPr>
        <w:t xml:space="preserve">. </w:t>
      </w:r>
      <w:r w:rsidR="004A7EED" w:rsidRPr="004A7EED">
        <w:rPr>
          <w:sz w:val="28"/>
          <w:szCs w:val="28"/>
          <w:lang w:eastAsia="en-US"/>
        </w:rPr>
        <w:t>Вид относится к редким. Зафиксирован, в основном, на степеподобных территориях (67)</w:t>
      </w:r>
      <w:r w:rsidR="00115678">
        <w:rPr>
          <w:sz w:val="28"/>
          <w:szCs w:val="28"/>
          <w:lang w:eastAsia="en-US"/>
        </w:rPr>
        <w:t xml:space="preserve"> </w:t>
      </w:r>
      <w:r w:rsidR="00115678" w:rsidRPr="004F17E3">
        <w:rPr>
          <w:sz w:val="28"/>
          <w:szCs w:val="28"/>
          <w:lang w:eastAsia="en-US"/>
        </w:rPr>
        <w:t>[185]</w:t>
      </w:r>
      <w:r w:rsidRPr="00F07DD0">
        <w:rPr>
          <w:sz w:val="28"/>
          <w:szCs w:val="28"/>
        </w:rPr>
        <w:t xml:space="preserve">. </w:t>
      </w:r>
    </w:p>
    <w:p w14:paraId="2A9CDE84" w14:textId="5D157993" w:rsidR="00AB188E" w:rsidRPr="00F07DD0" w:rsidRDefault="00AB188E" w:rsidP="00F07DD0">
      <w:pPr>
        <w:pStyle w:val="a7"/>
        <w:tabs>
          <w:tab w:val="left" w:pos="453"/>
        </w:tabs>
        <w:overflowPunct/>
        <w:autoSpaceDE/>
        <w:autoSpaceDN/>
        <w:adjustRightInd/>
        <w:spacing w:after="0"/>
        <w:ind w:firstLine="709"/>
        <w:contextualSpacing/>
        <w:jc w:val="both"/>
        <w:textAlignment w:val="auto"/>
        <w:rPr>
          <w:sz w:val="28"/>
          <w:szCs w:val="28"/>
        </w:rPr>
      </w:pPr>
      <w:r w:rsidRPr="00F07DD0">
        <w:rPr>
          <w:rStyle w:val="23"/>
          <w:bCs/>
          <w:i w:val="0"/>
          <w:sz w:val="28"/>
          <w:szCs w:val="28"/>
          <w:lang w:val="ru-RU"/>
        </w:rPr>
        <w:t>4</w:t>
      </w:r>
      <w:r w:rsidRPr="00F07DD0">
        <w:rPr>
          <w:rStyle w:val="23"/>
          <w:bCs/>
          <w:sz w:val="28"/>
          <w:szCs w:val="28"/>
          <w:lang w:val="ru-RU"/>
        </w:rPr>
        <w:t xml:space="preserve">. </w:t>
      </w:r>
      <w:r w:rsidR="00115678">
        <w:rPr>
          <w:rStyle w:val="23"/>
          <w:bCs/>
          <w:sz w:val="28"/>
          <w:szCs w:val="28"/>
          <w:lang w:val="ru-RU"/>
        </w:rPr>
        <w:t>«</w:t>
      </w:r>
      <w:r w:rsidRPr="00F07DD0">
        <w:rPr>
          <w:rStyle w:val="23"/>
          <w:bCs/>
          <w:sz w:val="28"/>
          <w:szCs w:val="28"/>
        </w:rPr>
        <w:t>Ranuncul</w:t>
      </w:r>
      <w:r w:rsidR="00735EF2">
        <w:rPr>
          <w:rStyle w:val="23"/>
          <w:bCs/>
          <w:sz w:val="28"/>
          <w:szCs w:val="28"/>
        </w:rPr>
        <w:t>ii</w:t>
      </w:r>
      <w:r w:rsidRPr="00F07DD0">
        <w:rPr>
          <w:rStyle w:val="23"/>
          <w:bCs/>
          <w:sz w:val="28"/>
          <w:szCs w:val="28"/>
        </w:rPr>
        <w:t>s</w:t>
      </w:r>
      <w:r w:rsidRPr="00F07DD0">
        <w:rPr>
          <w:rStyle w:val="23"/>
          <w:bCs/>
          <w:sz w:val="28"/>
          <w:szCs w:val="28"/>
          <w:lang w:val="ru-RU"/>
        </w:rPr>
        <w:t xml:space="preserve"> </w:t>
      </w:r>
      <w:r w:rsidRPr="00F07DD0">
        <w:rPr>
          <w:rStyle w:val="23"/>
          <w:bCs/>
          <w:sz w:val="28"/>
          <w:szCs w:val="28"/>
        </w:rPr>
        <w:t>polyanthemos</w:t>
      </w:r>
      <w:r w:rsidR="006046AB" w:rsidRPr="00F07DD0">
        <w:rPr>
          <w:sz w:val="28"/>
          <w:szCs w:val="28"/>
          <w:lang w:eastAsia="en-US"/>
        </w:rPr>
        <w:t xml:space="preserve">» </w:t>
      </w:r>
      <w:r w:rsidR="006046AB" w:rsidRPr="00F07DD0">
        <w:rPr>
          <w:sz w:val="28"/>
          <w:szCs w:val="28"/>
        </w:rPr>
        <w:t>[</w:t>
      </w:r>
      <w:r w:rsidR="00BE5B83" w:rsidRPr="00F07DD0">
        <w:rPr>
          <w:sz w:val="28"/>
          <w:szCs w:val="28"/>
        </w:rPr>
        <w:t>1</w:t>
      </w:r>
      <w:r w:rsidR="00CE4BDD" w:rsidRPr="00F07DD0">
        <w:rPr>
          <w:sz w:val="28"/>
          <w:szCs w:val="28"/>
        </w:rPr>
        <w:t>4</w:t>
      </w:r>
      <w:r w:rsidR="00BE5B83" w:rsidRPr="00F07DD0">
        <w:rPr>
          <w:sz w:val="28"/>
          <w:szCs w:val="28"/>
        </w:rPr>
        <w:t>2, с.</w:t>
      </w:r>
      <w:r w:rsidR="00AF68E5" w:rsidRPr="00F07DD0">
        <w:rPr>
          <w:sz w:val="28"/>
          <w:szCs w:val="28"/>
        </w:rPr>
        <w:t xml:space="preserve"> 104</w:t>
      </w:r>
      <w:r w:rsidR="006046AB" w:rsidRPr="00F07DD0">
        <w:rPr>
          <w:sz w:val="28"/>
          <w:szCs w:val="28"/>
        </w:rPr>
        <w:t>]</w:t>
      </w:r>
      <w:r w:rsidRPr="00F07DD0">
        <w:rPr>
          <w:sz w:val="28"/>
          <w:szCs w:val="28"/>
          <w:lang w:eastAsia="en-US"/>
        </w:rPr>
        <w:t>.</w:t>
      </w:r>
      <w:r w:rsidR="005E0B48" w:rsidRPr="005E0B48">
        <w:rPr>
          <w:sz w:val="28"/>
          <w:szCs w:val="28"/>
          <w:lang w:eastAsia="en-US"/>
        </w:rPr>
        <w:t xml:space="preserve"> </w:t>
      </w:r>
      <w:r w:rsidR="00735EF2" w:rsidRPr="00735EF2">
        <w:rPr>
          <w:sz w:val="28"/>
          <w:szCs w:val="28"/>
          <w:lang w:eastAsia="en-US"/>
        </w:rPr>
        <w:t xml:space="preserve">Степень обнаружения: Малая </w:t>
      </w:r>
      <w:r w:rsidR="00E504DE" w:rsidRPr="00F07DD0">
        <w:rPr>
          <w:sz w:val="28"/>
          <w:szCs w:val="28"/>
          <w:lang w:eastAsia="en-US"/>
        </w:rPr>
        <w:t>[</w:t>
      </w:r>
      <w:r w:rsidR="00EE20EF" w:rsidRPr="00F07DD0">
        <w:rPr>
          <w:sz w:val="28"/>
          <w:szCs w:val="28"/>
        </w:rPr>
        <w:t>14, с. 66-90</w:t>
      </w:r>
      <w:r w:rsidR="00E504DE" w:rsidRPr="00F07DD0">
        <w:rPr>
          <w:sz w:val="28"/>
          <w:szCs w:val="28"/>
          <w:lang w:eastAsia="en-US"/>
        </w:rPr>
        <w:t>]</w:t>
      </w:r>
      <w:r w:rsidRPr="00F07DD0">
        <w:rPr>
          <w:sz w:val="28"/>
          <w:szCs w:val="28"/>
        </w:rPr>
        <w:t>.</w:t>
      </w:r>
    </w:p>
    <w:p w14:paraId="29BEE3F7" w14:textId="1BE5E18F" w:rsidR="004F17E3" w:rsidRDefault="00AB188E" w:rsidP="005E0B48">
      <w:pPr>
        <w:pStyle w:val="a7"/>
        <w:tabs>
          <w:tab w:val="left" w:pos="400"/>
        </w:tabs>
        <w:overflowPunct/>
        <w:autoSpaceDE/>
        <w:autoSpaceDN/>
        <w:adjustRightInd/>
        <w:spacing w:after="0"/>
        <w:ind w:firstLine="709"/>
        <w:contextualSpacing/>
        <w:jc w:val="both"/>
        <w:textAlignment w:val="auto"/>
        <w:rPr>
          <w:sz w:val="28"/>
          <w:szCs w:val="28"/>
        </w:rPr>
      </w:pPr>
      <w:r w:rsidRPr="00F07DD0">
        <w:rPr>
          <w:rStyle w:val="23"/>
          <w:bCs/>
          <w:i w:val="0"/>
          <w:iCs w:val="0"/>
          <w:sz w:val="28"/>
          <w:szCs w:val="28"/>
          <w:lang w:val="ru-RU"/>
        </w:rPr>
        <w:t>5.</w:t>
      </w:r>
      <w:r w:rsidRPr="00F07DD0">
        <w:rPr>
          <w:rStyle w:val="23"/>
          <w:bCs/>
          <w:sz w:val="28"/>
          <w:szCs w:val="28"/>
          <w:lang w:val="ru-RU"/>
        </w:rPr>
        <w:t xml:space="preserve"> </w:t>
      </w:r>
      <w:r w:rsidR="00115678">
        <w:rPr>
          <w:rStyle w:val="23"/>
          <w:bCs/>
          <w:sz w:val="28"/>
          <w:szCs w:val="28"/>
          <w:lang w:val="ru-RU"/>
        </w:rPr>
        <w:t>«</w:t>
      </w:r>
      <w:r w:rsidRPr="00F07DD0">
        <w:rPr>
          <w:rStyle w:val="23"/>
          <w:bCs/>
          <w:sz w:val="28"/>
          <w:szCs w:val="28"/>
        </w:rPr>
        <w:t>Ranunculus</w:t>
      </w:r>
      <w:r w:rsidRPr="00F07DD0">
        <w:rPr>
          <w:rStyle w:val="23"/>
          <w:bCs/>
          <w:sz w:val="28"/>
          <w:szCs w:val="28"/>
          <w:lang w:val="ru-RU"/>
        </w:rPr>
        <w:t xml:space="preserve"> </w:t>
      </w:r>
      <w:r w:rsidRPr="00F07DD0">
        <w:rPr>
          <w:rStyle w:val="23"/>
          <w:bCs/>
          <w:sz w:val="28"/>
          <w:szCs w:val="28"/>
        </w:rPr>
        <w:t>repens</w:t>
      </w:r>
      <w:r w:rsidRPr="00F07DD0">
        <w:rPr>
          <w:sz w:val="28"/>
          <w:szCs w:val="28"/>
          <w:lang w:eastAsia="en-US"/>
        </w:rPr>
        <w:t xml:space="preserve"> </w:t>
      </w:r>
      <w:r w:rsidRPr="00F07DD0">
        <w:rPr>
          <w:sz w:val="28"/>
          <w:szCs w:val="28"/>
          <w:lang w:val="en-US" w:eastAsia="en-US"/>
        </w:rPr>
        <w:t>L</w:t>
      </w:r>
      <w:r w:rsidRPr="00F07DD0">
        <w:rPr>
          <w:sz w:val="28"/>
          <w:szCs w:val="28"/>
          <w:lang w:eastAsia="en-US"/>
        </w:rPr>
        <w:t>.</w:t>
      </w:r>
      <w:r w:rsidR="00FD27F7" w:rsidRPr="00F07DD0">
        <w:rPr>
          <w:sz w:val="28"/>
          <w:szCs w:val="28"/>
          <w:lang w:eastAsia="en-US"/>
        </w:rPr>
        <w:t xml:space="preserve">» </w:t>
      </w:r>
      <w:r w:rsidR="00FD27F7" w:rsidRPr="00F07DD0">
        <w:rPr>
          <w:sz w:val="28"/>
          <w:szCs w:val="28"/>
        </w:rPr>
        <w:t>[</w:t>
      </w:r>
      <w:r w:rsidR="00CE4BDD" w:rsidRPr="00F07DD0">
        <w:rPr>
          <w:sz w:val="28"/>
          <w:szCs w:val="28"/>
        </w:rPr>
        <w:t>14</w:t>
      </w:r>
      <w:r w:rsidR="00BE5B83" w:rsidRPr="00F07DD0">
        <w:rPr>
          <w:sz w:val="28"/>
          <w:szCs w:val="28"/>
        </w:rPr>
        <w:t>2, с.</w:t>
      </w:r>
      <w:r w:rsidR="00AF68E5" w:rsidRPr="00F07DD0">
        <w:rPr>
          <w:sz w:val="28"/>
          <w:szCs w:val="28"/>
        </w:rPr>
        <w:t xml:space="preserve"> 104</w:t>
      </w:r>
      <w:r w:rsidR="00FD27F7" w:rsidRPr="00F07DD0">
        <w:rPr>
          <w:sz w:val="28"/>
          <w:szCs w:val="28"/>
        </w:rPr>
        <w:t>]</w:t>
      </w:r>
      <w:r w:rsidRPr="00F07DD0">
        <w:rPr>
          <w:sz w:val="28"/>
          <w:szCs w:val="28"/>
          <w:lang w:eastAsia="en-US"/>
        </w:rPr>
        <w:t xml:space="preserve">. </w:t>
      </w:r>
      <w:r w:rsidR="00735EF2" w:rsidRPr="00735EF2">
        <w:rPr>
          <w:sz w:val="28"/>
          <w:szCs w:val="28"/>
        </w:rPr>
        <w:t>Степень обнаружения: Малая</w:t>
      </w:r>
      <w:r w:rsidR="00E504DE" w:rsidRPr="00F07DD0">
        <w:rPr>
          <w:sz w:val="28"/>
          <w:szCs w:val="28"/>
        </w:rPr>
        <w:t xml:space="preserve"> </w:t>
      </w:r>
      <w:r w:rsidR="00E504DE" w:rsidRPr="00F07DD0">
        <w:rPr>
          <w:sz w:val="28"/>
          <w:szCs w:val="28"/>
          <w:lang w:eastAsia="en-US"/>
        </w:rPr>
        <w:t>[</w:t>
      </w:r>
      <w:r w:rsidR="00EE20EF" w:rsidRPr="00F07DD0">
        <w:rPr>
          <w:sz w:val="28"/>
          <w:szCs w:val="28"/>
        </w:rPr>
        <w:t>14, с. 66-90</w:t>
      </w:r>
      <w:r w:rsidR="00E504DE" w:rsidRPr="00F07DD0">
        <w:rPr>
          <w:sz w:val="28"/>
          <w:szCs w:val="28"/>
          <w:lang w:eastAsia="en-US"/>
        </w:rPr>
        <w:t>]</w:t>
      </w:r>
      <w:r w:rsidRPr="00F07DD0">
        <w:rPr>
          <w:sz w:val="28"/>
          <w:szCs w:val="28"/>
        </w:rPr>
        <w:t>.</w:t>
      </w:r>
      <w:r w:rsidR="005E0B48" w:rsidRPr="005E0B48">
        <w:rPr>
          <w:sz w:val="28"/>
          <w:szCs w:val="28"/>
        </w:rPr>
        <w:t xml:space="preserve"> </w:t>
      </w:r>
    </w:p>
    <w:p w14:paraId="3C403A01" w14:textId="78888E10" w:rsidR="00AB188E" w:rsidRPr="00F07DD0" w:rsidRDefault="00735EF2" w:rsidP="005E0B48">
      <w:pPr>
        <w:pStyle w:val="a7"/>
        <w:tabs>
          <w:tab w:val="left" w:pos="400"/>
        </w:tabs>
        <w:overflowPunct/>
        <w:autoSpaceDE/>
        <w:autoSpaceDN/>
        <w:adjustRightInd/>
        <w:spacing w:after="0"/>
        <w:ind w:firstLine="709"/>
        <w:contextualSpacing/>
        <w:jc w:val="both"/>
        <w:textAlignment w:val="auto"/>
        <w:rPr>
          <w:sz w:val="28"/>
          <w:szCs w:val="28"/>
        </w:rPr>
      </w:pPr>
      <w:r w:rsidRPr="00735EF2">
        <w:rPr>
          <w:sz w:val="28"/>
          <w:szCs w:val="28"/>
        </w:rPr>
        <w:t>Ботаническое семейство Papaveraceae Juss. – представители группы Маковые</w:t>
      </w:r>
      <w:r>
        <w:rPr>
          <w:sz w:val="28"/>
          <w:szCs w:val="28"/>
          <w:lang w:val="kk-KZ"/>
        </w:rPr>
        <w:t xml:space="preserve"> </w:t>
      </w:r>
      <w:r w:rsidR="00AF68E5" w:rsidRPr="00F07DD0">
        <w:rPr>
          <w:sz w:val="28"/>
          <w:szCs w:val="28"/>
        </w:rPr>
        <w:t>[14</w:t>
      </w:r>
      <w:r w:rsidR="00CE4BDD" w:rsidRPr="00F07DD0">
        <w:rPr>
          <w:sz w:val="28"/>
          <w:szCs w:val="28"/>
        </w:rPr>
        <w:t>1</w:t>
      </w:r>
      <w:r w:rsidR="00AF68E5" w:rsidRPr="00F07DD0">
        <w:rPr>
          <w:sz w:val="28"/>
          <w:szCs w:val="28"/>
        </w:rPr>
        <w:t>, с. 123</w:t>
      </w:r>
      <w:r w:rsidR="00CE4BDD" w:rsidRPr="00F07DD0">
        <w:rPr>
          <w:sz w:val="28"/>
          <w:szCs w:val="28"/>
        </w:rPr>
        <w:t>2</w:t>
      </w:r>
      <w:r w:rsidR="00AF68E5" w:rsidRPr="00F07DD0">
        <w:rPr>
          <w:sz w:val="28"/>
          <w:szCs w:val="28"/>
        </w:rPr>
        <w:t>; 15</w:t>
      </w:r>
      <w:r w:rsidR="00CE4BDD" w:rsidRPr="00F07DD0">
        <w:rPr>
          <w:sz w:val="28"/>
          <w:szCs w:val="28"/>
        </w:rPr>
        <w:t>5</w:t>
      </w:r>
      <w:r w:rsidR="00AF68E5" w:rsidRPr="00F07DD0">
        <w:rPr>
          <w:sz w:val="28"/>
          <w:szCs w:val="28"/>
        </w:rPr>
        <w:t>, с. 141]</w:t>
      </w:r>
    </w:p>
    <w:p w14:paraId="5DB9734B" w14:textId="5D0AE6AA" w:rsidR="00AB188E" w:rsidRPr="00F07DD0" w:rsidRDefault="00FD27F7" w:rsidP="00F07DD0">
      <w:pPr>
        <w:pStyle w:val="a3"/>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6.</w:t>
      </w:r>
      <w:r w:rsidRPr="00F07DD0">
        <w:rPr>
          <w:rFonts w:ascii="Times New Roman" w:hAnsi="Times New Roman" w:cs="Times New Roman"/>
          <w:i/>
          <w:sz w:val="28"/>
          <w:szCs w:val="28"/>
        </w:rPr>
        <w:t xml:space="preserve"> </w:t>
      </w:r>
      <w:r w:rsidR="00115678">
        <w:rPr>
          <w:rFonts w:ascii="Times New Roman" w:hAnsi="Times New Roman" w:cs="Times New Roman"/>
          <w:i/>
          <w:sz w:val="28"/>
          <w:szCs w:val="28"/>
        </w:rPr>
        <w:t>«</w:t>
      </w:r>
      <w:r w:rsidR="00AB188E" w:rsidRPr="00F07DD0">
        <w:rPr>
          <w:rFonts w:ascii="Times New Roman" w:hAnsi="Times New Roman" w:cs="Times New Roman"/>
          <w:i/>
          <w:sz w:val="28"/>
          <w:szCs w:val="28"/>
          <w:lang w:val="en-US"/>
        </w:rPr>
        <w:t>Chelidonium</w:t>
      </w:r>
      <w:r w:rsidR="00AB188E" w:rsidRPr="00F07DD0">
        <w:rPr>
          <w:rFonts w:ascii="Times New Roman" w:hAnsi="Times New Roman" w:cs="Times New Roman"/>
          <w:i/>
          <w:sz w:val="28"/>
          <w:szCs w:val="28"/>
        </w:rPr>
        <w:t xml:space="preserve"> </w:t>
      </w:r>
      <w:r w:rsidR="00AB188E" w:rsidRPr="00F07DD0">
        <w:rPr>
          <w:rFonts w:ascii="Times New Roman" w:hAnsi="Times New Roman" w:cs="Times New Roman"/>
          <w:i/>
          <w:sz w:val="28"/>
          <w:szCs w:val="28"/>
          <w:lang w:val="en-US"/>
        </w:rPr>
        <w:t>maj</w:t>
      </w:r>
      <w:r w:rsidR="00735EF2">
        <w:rPr>
          <w:rFonts w:ascii="Times New Roman" w:hAnsi="Times New Roman" w:cs="Times New Roman"/>
          <w:i/>
          <w:sz w:val="28"/>
          <w:szCs w:val="28"/>
          <w:lang w:val="en-US"/>
        </w:rPr>
        <w:t>j</w:t>
      </w:r>
      <w:r w:rsidR="00AB188E" w:rsidRPr="00F07DD0">
        <w:rPr>
          <w:rFonts w:ascii="Times New Roman" w:hAnsi="Times New Roman" w:cs="Times New Roman"/>
          <w:i/>
          <w:sz w:val="28"/>
          <w:szCs w:val="28"/>
          <w:lang w:val="en-US"/>
        </w:rPr>
        <w:t>us</w:t>
      </w:r>
      <w:r w:rsidR="00AB188E" w:rsidRPr="00F07DD0">
        <w:rPr>
          <w:rFonts w:ascii="Times New Roman" w:hAnsi="Times New Roman" w:cs="Times New Roman"/>
          <w:sz w:val="28"/>
          <w:szCs w:val="28"/>
        </w:rPr>
        <w:t xml:space="preserve"> </w:t>
      </w:r>
      <w:r w:rsidR="00AB188E" w:rsidRPr="00F07DD0">
        <w:rPr>
          <w:rFonts w:ascii="Times New Roman" w:hAnsi="Times New Roman" w:cs="Times New Roman"/>
          <w:sz w:val="28"/>
          <w:szCs w:val="28"/>
          <w:lang w:val="en-US"/>
        </w:rPr>
        <w:t>L</w:t>
      </w:r>
      <w:r w:rsidR="00AB188E" w:rsidRPr="00F07DD0">
        <w:rPr>
          <w:rFonts w:ascii="Times New Roman" w:hAnsi="Times New Roman" w:cs="Times New Roman"/>
          <w:sz w:val="28"/>
          <w:szCs w:val="28"/>
        </w:rPr>
        <w:t>.</w:t>
      </w:r>
      <w:r w:rsidRPr="00F07DD0">
        <w:rPr>
          <w:rFonts w:ascii="Times New Roman" w:hAnsi="Times New Roman" w:cs="Times New Roman"/>
          <w:sz w:val="28"/>
          <w:szCs w:val="28"/>
        </w:rPr>
        <w:t>» [</w:t>
      </w:r>
      <w:r w:rsidR="00BE5B83" w:rsidRPr="00F07DD0">
        <w:rPr>
          <w:rFonts w:ascii="Times New Roman" w:hAnsi="Times New Roman" w:cs="Times New Roman"/>
          <w:sz w:val="28"/>
          <w:szCs w:val="28"/>
        </w:rPr>
        <w:t>1</w:t>
      </w:r>
      <w:r w:rsidR="00CE4BDD" w:rsidRPr="00F07DD0">
        <w:rPr>
          <w:rFonts w:ascii="Times New Roman" w:hAnsi="Times New Roman" w:cs="Times New Roman"/>
          <w:sz w:val="28"/>
          <w:szCs w:val="28"/>
        </w:rPr>
        <w:t>4</w:t>
      </w:r>
      <w:r w:rsidR="00BE5B83" w:rsidRPr="00F07DD0">
        <w:rPr>
          <w:rFonts w:ascii="Times New Roman" w:hAnsi="Times New Roman" w:cs="Times New Roman"/>
          <w:sz w:val="28"/>
          <w:szCs w:val="28"/>
        </w:rPr>
        <w:t>2, с.</w:t>
      </w:r>
      <w:r w:rsidR="00AF68E5" w:rsidRPr="00F07DD0">
        <w:rPr>
          <w:rFonts w:ascii="Times New Roman" w:hAnsi="Times New Roman" w:cs="Times New Roman"/>
          <w:sz w:val="28"/>
          <w:szCs w:val="28"/>
        </w:rPr>
        <w:t xml:space="preserve"> 145</w:t>
      </w:r>
      <w:r w:rsidRPr="00F07DD0">
        <w:rPr>
          <w:rFonts w:ascii="Times New Roman" w:hAnsi="Times New Roman" w:cs="Times New Roman"/>
          <w:sz w:val="28"/>
          <w:szCs w:val="28"/>
        </w:rPr>
        <w:t>]</w:t>
      </w:r>
      <w:r w:rsidR="00AB188E" w:rsidRPr="00F07DD0">
        <w:rPr>
          <w:rFonts w:ascii="Times New Roman" w:hAnsi="Times New Roman" w:cs="Times New Roman"/>
          <w:sz w:val="28"/>
          <w:szCs w:val="28"/>
        </w:rPr>
        <w:t>.</w:t>
      </w:r>
      <w:r w:rsidR="007357DE" w:rsidRPr="007357DE">
        <w:rPr>
          <w:rFonts w:ascii="Times New Roman" w:hAnsi="Times New Roman" w:cs="Times New Roman"/>
          <w:sz w:val="28"/>
          <w:szCs w:val="28"/>
        </w:rPr>
        <w:t xml:space="preserve"> </w:t>
      </w:r>
      <w:r w:rsidR="00735EF2" w:rsidRPr="00735EF2">
        <w:rPr>
          <w:rFonts w:ascii="Times New Roman" w:hAnsi="Times New Roman" w:cs="Times New Roman"/>
          <w:sz w:val="28"/>
          <w:szCs w:val="28"/>
        </w:rPr>
        <w:t>Степень обнаружения: Малая</w:t>
      </w:r>
      <w:r w:rsidR="00E504DE" w:rsidRPr="00F07DD0">
        <w:rPr>
          <w:rFonts w:ascii="Times New Roman" w:hAnsi="Times New Roman" w:cs="Times New Roman"/>
          <w:sz w:val="28"/>
          <w:szCs w:val="28"/>
        </w:rPr>
        <w:t xml:space="preserve"> [</w:t>
      </w:r>
      <w:r w:rsidR="00EE20EF" w:rsidRPr="00F07DD0">
        <w:rPr>
          <w:rFonts w:ascii="Times New Roman" w:hAnsi="Times New Roman" w:cs="Times New Roman"/>
          <w:sz w:val="28"/>
          <w:szCs w:val="28"/>
        </w:rPr>
        <w:t>14, с. 66-90</w:t>
      </w:r>
      <w:r w:rsidR="00115678" w:rsidRPr="004F17E3">
        <w:rPr>
          <w:rFonts w:ascii="Times New Roman" w:hAnsi="Times New Roman" w:cs="Times New Roman"/>
          <w:sz w:val="28"/>
          <w:szCs w:val="28"/>
        </w:rPr>
        <w:t>, 185</w:t>
      </w:r>
      <w:r w:rsidR="00E504DE" w:rsidRPr="00F07DD0">
        <w:rPr>
          <w:rFonts w:ascii="Times New Roman" w:hAnsi="Times New Roman" w:cs="Times New Roman"/>
          <w:sz w:val="28"/>
          <w:szCs w:val="28"/>
        </w:rPr>
        <w:t>].</w:t>
      </w:r>
    </w:p>
    <w:p w14:paraId="2E88DD6A" w14:textId="2052DC38" w:rsidR="00AB188E" w:rsidRPr="00F07DD0" w:rsidRDefault="00735EF2" w:rsidP="00F07DD0">
      <w:pPr>
        <w:spacing w:after="0" w:line="240" w:lineRule="auto"/>
        <w:ind w:firstLine="709"/>
        <w:contextualSpacing/>
        <w:jc w:val="both"/>
        <w:rPr>
          <w:sz w:val="28"/>
          <w:szCs w:val="28"/>
        </w:rPr>
      </w:pPr>
      <w:r w:rsidRPr="00735EF2">
        <w:rPr>
          <w:sz w:val="28"/>
          <w:szCs w:val="28"/>
        </w:rPr>
        <w:t xml:space="preserve">Ботаническое семейство Betulaceae S. F. Gray – представители группы Березовые </w:t>
      </w:r>
      <w:r w:rsidR="00AF68E5" w:rsidRPr="00F07DD0">
        <w:rPr>
          <w:sz w:val="28"/>
          <w:szCs w:val="28"/>
        </w:rPr>
        <w:t>[14</w:t>
      </w:r>
      <w:r w:rsidR="00CE4BDD" w:rsidRPr="00F07DD0">
        <w:rPr>
          <w:sz w:val="28"/>
          <w:szCs w:val="28"/>
        </w:rPr>
        <w:t>1</w:t>
      </w:r>
      <w:r w:rsidR="00AF68E5" w:rsidRPr="00F07DD0">
        <w:rPr>
          <w:sz w:val="28"/>
          <w:szCs w:val="28"/>
        </w:rPr>
        <w:t xml:space="preserve">, с. </w:t>
      </w:r>
      <w:r w:rsidR="00CE4BDD" w:rsidRPr="00F07DD0">
        <w:rPr>
          <w:sz w:val="28"/>
          <w:szCs w:val="28"/>
        </w:rPr>
        <w:t>787</w:t>
      </w:r>
      <w:r w:rsidR="00AF68E5" w:rsidRPr="00F07DD0">
        <w:rPr>
          <w:sz w:val="28"/>
          <w:szCs w:val="28"/>
        </w:rPr>
        <w:t>; 15</w:t>
      </w:r>
      <w:r w:rsidR="00CE4BDD" w:rsidRPr="00F07DD0">
        <w:rPr>
          <w:sz w:val="28"/>
          <w:szCs w:val="28"/>
        </w:rPr>
        <w:t>5</w:t>
      </w:r>
      <w:r w:rsidR="00AF68E5" w:rsidRPr="00F07DD0">
        <w:rPr>
          <w:sz w:val="28"/>
          <w:szCs w:val="28"/>
        </w:rPr>
        <w:t xml:space="preserve">, с. </w:t>
      </w:r>
      <w:r w:rsidR="00CE4BDD" w:rsidRPr="00F07DD0">
        <w:rPr>
          <w:sz w:val="28"/>
          <w:szCs w:val="28"/>
        </w:rPr>
        <w:t>190</w:t>
      </w:r>
      <w:r w:rsidR="00AF68E5" w:rsidRPr="00F07DD0">
        <w:rPr>
          <w:sz w:val="28"/>
          <w:szCs w:val="28"/>
        </w:rPr>
        <w:t>]</w:t>
      </w:r>
    </w:p>
    <w:p w14:paraId="2B317122" w14:textId="72CAABB2" w:rsidR="00AB188E" w:rsidRPr="00735EF2" w:rsidRDefault="00AB188E" w:rsidP="00F07DD0">
      <w:pPr>
        <w:spacing w:after="0" w:line="240" w:lineRule="auto"/>
        <w:ind w:firstLine="709"/>
        <w:contextualSpacing/>
        <w:jc w:val="both"/>
        <w:rPr>
          <w:spacing w:val="-6"/>
          <w:sz w:val="28"/>
          <w:szCs w:val="28"/>
        </w:rPr>
      </w:pPr>
      <w:r w:rsidRPr="00F07DD0">
        <w:rPr>
          <w:rStyle w:val="23"/>
          <w:bCs/>
          <w:i w:val="0"/>
          <w:sz w:val="28"/>
          <w:szCs w:val="28"/>
        </w:rPr>
        <w:t>7</w:t>
      </w:r>
      <w:r w:rsidRPr="00F07DD0">
        <w:rPr>
          <w:rStyle w:val="23"/>
          <w:bCs/>
          <w:sz w:val="28"/>
          <w:szCs w:val="28"/>
        </w:rPr>
        <w:t xml:space="preserve">. </w:t>
      </w:r>
      <w:r w:rsidR="00115678" w:rsidRPr="00115678">
        <w:rPr>
          <w:rStyle w:val="23"/>
          <w:bCs/>
          <w:sz w:val="28"/>
          <w:szCs w:val="28"/>
        </w:rPr>
        <w:t>«</w:t>
      </w:r>
      <w:r w:rsidRPr="00F07DD0">
        <w:rPr>
          <w:bCs/>
          <w:i/>
          <w:sz w:val="28"/>
          <w:szCs w:val="28"/>
          <w:lang w:val="en-US"/>
        </w:rPr>
        <w:t>Betula</w:t>
      </w:r>
      <w:r w:rsidRPr="00F07DD0">
        <w:rPr>
          <w:bCs/>
          <w:sz w:val="28"/>
          <w:szCs w:val="28"/>
          <w:lang w:val="en-US"/>
        </w:rPr>
        <w:t xml:space="preserve"> </w:t>
      </w:r>
      <w:r w:rsidRPr="00F07DD0">
        <w:rPr>
          <w:i/>
          <w:sz w:val="28"/>
          <w:szCs w:val="28"/>
          <w:lang w:val="en-US"/>
        </w:rPr>
        <w:t>pen</w:t>
      </w:r>
      <w:r w:rsidR="00735EF2">
        <w:rPr>
          <w:i/>
          <w:sz w:val="28"/>
          <w:szCs w:val="28"/>
          <w:lang w:val="en-US"/>
        </w:rPr>
        <w:t>n</w:t>
      </w:r>
      <w:r w:rsidRPr="00F07DD0">
        <w:rPr>
          <w:i/>
          <w:sz w:val="28"/>
          <w:szCs w:val="28"/>
          <w:lang w:val="en-US"/>
        </w:rPr>
        <w:t>dula</w:t>
      </w:r>
      <w:r w:rsidRPr="00F07DD0">
        <w:rPr>
          <w:sz w:val="28"/>
          <w:szCs w:val="28"/>
          <w:lang w:val="en-US"/>
        </w:rPr>
        <w:t xml:space="preserve"> Roth</w:t>
      </w:r>
      <w:r w:rsidR="003008D4">
        <w:rPr>
          <w:sz w:val="28"/>
          <w:szCs w:val="28"/>
        </w:rPr>
        <w:t>.</w:t>
      </w:r>
      <w:r w:rsidR="00FD27F7" w:rsidRPr="004F17E3">
        <w:rPr>
          <w:sz w:val="28"/>
          <w:szCs w:val="28"/>
          <w:lang w:val="en-US"/>
        </w:rPr>
        <w:t>» [</w:t>
      </w:r>
      <w:r w:rsidR="00CE4BDD" w:rsidRPr="004F17E3">
        <w:rPr>
          <w:sz w:val="28"/>
          <w:szCs w:val="28"/>
          <w:lang w:val="en-US"/>
        </w:rPr>
        <w:t>14</w:t>
      </w:r>
      <w:r w:rsidR="00BE5B83" w:rsidRPr="004F17E3">
        <w:rPr>
          <w:sz w:val="28"/>
          <w:szCs w:val="28"/>
          <w:lang w:val="en-US"/>
        </w:rPr>
        <w:t xml:space="preserve">2, </w:t>
      </w:r>
      <w:r w:rsidR="00BE5B83" w:rsidRPr="00F07DD0">
        <w:rPr>
          <w:sz w:val="28"/>
          <w:szCs w:val="28"/>
        </w:rPr>
        <w:t>с</w:t>
      </w:r>
      <w:r w:rsidR="00BE5B83" w:rsidRPr="004F17E3">
        <w:rPr>
          <w:sz w:val="28"/>
          <w:szCs w:val="28"/>
          <w:lang w:val="en-US"/>
        </w:rPr>
        <w:t>.</w:t>
      </w:r>
      <w:r w:rsidR="00AF68E5" w:rsidRPr="004F17E3">
        <w:rPr>
          <w:sz w:val="28"/>
          <w:szCs w:val="28"/>
          <w:lang w:val="en-US"/>
        </w:rPr>
        <w:t xml:space="preserve"> 57</w:t>
      </w:r>
      <w:r w:rsidR="00FD27F7" w:rsidRPr="004F17E3">
        <w:rPr>
          <w:sz w:val="28"/>
          <w:szCs w:val="28"/>
          <w:lang w:val="en-US"/>
        </w:rPr>
        <w:t>]</w:t>
      </w:r>
      <w:r w:rsidRPr="004F17E3">
        <w:rPr>
          <w:sz w:val="28"/>
          <w:szCs w:val="28"/>
          <w:lang w:val="en-US"/>
        </w:rPr>
        <w:t xml:space="preserve">. </w:t>
      </w:r>
      <w:r w:rsidR="005B3BF1" w:rsidRPr="005B3BF1">
        <w:rPr>
          <w:spacing w:val="-6"/>
          <w:sz w:val="28"/>
          <w:szCs w:val="28"/>
        </w:rPr>
        <w:t>Морфологическая форма, которую можно охарактеризовать как Тривиальный элемент, проявляет свою повсеместную дистрибуцию по всей совокупности техногенных насыпных образований. Исключение из данного эмпирического правила было верифицировано исключительно на первичных секторах биологической инвазии. Абсолютная выборка таких антитетических контрпунктов мониторинга содержит в себе Участки Эталонного Контроля №№ 10,18-26,54-58 и №№ 66,69</w:t>
      </w:r>
      <w:r w:rsidR="00115678">
        <w:rPr>
          <w:spacing w:val="-6"/>
          <w:sz w:val="28"/>
          <w:szCs w:val="28"/>
        </w:rPr>
        <w:t xml:space="preserve"> </w:t>
      </w:r>
      <w:r w:rsidR="00115678" w:rsidRPr="00115678">
        <w:rPr>
          <w:spacing w:val="-6"/>
          <w:sz w:val="28"/>
          <w:szCs w:val="28"/>
        </w:rPr>
        <w:t>[185]</w:t>
      </w:r>
      <w:r w:rsidRPr="00735EF2">
        <w:rPr>
          <w:spacing w:val="-6"/>
          <w:sz w:val="28"/>
          <w:szCs w:val="28"/>
        </w:rPr>
        <w:t>.</w:t>
      </w:r>
    </w:p>
    <w:p w14:paraId="22CDF035" w14:textId="64EAAEE3" w:rsidR="00AB188E" w:rsidRPr="00F07DD0" w:rsidRDefault="00735EF2" w:rsidP="00F07DD0">
      <w:pPr>
        <w:spacing w:after="0" w:line="240" w:lineRule="auto"/>
        <w:ind w:firstLine="709"/>
        <w:contextualSpacing/>
        <w:jc w:val="both"/>
        <w:rPr>
          <w:sz w:val="28"/>
          <w:szCs w:val="28"/>
        </w:rPr>
      </w:pPr>
      <w:r w:rsidRPr="00735EF2">
        <w:rPr>
          <w:sz w:val="28"/>
          <w:szCs w:val="28"/>
        </w:rPr>
        <w:t xml:space="preserve">Ботаническое семейство Caryophyllaceae Juss. – представители группы Гвоздичные </w:t>
      </w:r>
      <w:r w:rsidR="00DD5B36" w:rsidRPr="00F07DD0">
        <w:rPr>
          <w:sz w:val="28"/>
          <w:szCs w:val="28"/>
        </w:rPr>
        <w:t>[14</w:t>
      </w:r>
      <w:r w:rsidR="00CE4BDD" w:rsidRPr="00F07DD0">
        <w:rPr>
          <w:sz w:val="28"/>
          <w:szCs w:val="28"/>
        </w:rPr>
        <w:t>1</w:t>
      </w:r>
      <w:r w:rsidR="00DD5B36" w:rsidRPr="00F07DD0">
        <w:rPr>
          <w:sz w:val="28"/>
          <w:szCs w:val="28"/>
        </w:rPr>
        <w:t xml:space="preserve">, </w:t>
      </w:r>
      <w:r w:rsidR="00895150" w:rsidRPr="00F07DD0">
        <w:rPr>
          <w:sz w:val="28"/>
          <w:szCs w:val="28"/>
        </w:rPr>
        <w:t xml:space="preserve">с. </w:t>
      </w:r>
      <w:r w:rsidR="00DD5B36" w:rsidRPr="00F07DD0">
        <w:rPr>
          <w:sz w:val="28"/>
          <w:szCs w:val="28"/>
        </w:rPr>
        <w:t>99</w:t>
      </w:r>
      <w:r w:rsidR="00CE4BDD" w:rsidRPr="00F07DD0">
        <w:rPr>
          <w:sz w:val="28"/>
          <w:szCs w:val="28"/>
        </w:rPr>
        <w:t>1</w:t>
      </w:r>
      <w:r w:rsidR="00DD5B36" w:rsidRPr="00F07DD0">
        <w:rPr>
          <w:sz w:val="28"/>
          <w:szCs w:val="28"/>
        </w:rPr>
        <w:t>-10</w:t>
      </w:r>
      <w:r w:rsidR="00CE4BDD" w:rsidRPr="00F07DD0">
        <w:rPr>
          <w:sz w:val="28"/>
          <w:szCs w:val="28"/>
        </w:rPr>
        <w:t>91</w:t>
      </w:r>
      <w:r w:rsidR="00DD5B36" w:rsidRPr="00F07DD0">
        <w:rPr>
          <w:sz w:val="28"/>
          <w:szCs w:val="28"/>
        </w:rPr>
        <w:t>; 15</w:t>
      </w:r>
      <w:r w:rsidR="00CE4BDD" w:rsidRPr="00F07DD0">
        <w:rPr>
          <w:sz w:val="28"/>
          <w:szCs w:val="28"/>
        </w:rPr>
        <w:t>5</w:t>
      </w:r>
      <w:r w:rsidR="00DD5B36" w:rsidRPr="00F07DD0">
        <w:rPr>
          <w:sz w:val="28"/>
          <w:szCs w:val="28"/>
        </w:rPr>
        <w:t>, с. 145-163]</w:t>
      </w:r>
    </w:p>
    <w:p w14:paraId="72855D36" w14:textId="30FAC6C8" w:rsidR="00AB188E" w:rsidRPr="00616089" w:rsidRDefault="00AB188E" w:rsidP="00F07DD0">
      <w:pPr>
        <w:spacing w:after="0" w:line="240" w:lineRule="auto"/>
        <w:ind w:firstLine="709"/>
        <w:contextualSpacing/>
        <w:jc w:val="both"/>
        <w:rPr>
          <w:spacing w:val="-6"/>
          <w:sz w:val="28"/>
          <w:szCs w:val="28"/>
        </w:rPr>
      </w:pPr>
      <w:r w:rsidRPr="00064B56">
        <w:rPr>
          <w:rStyle w:val="23"/>
          <w:bCs/>
          <w:i w:val="0"/>
          <w:spacing w:val="-6"/>
          <w:sz w:val="28"/>
          <w:szCs w:val="28"/>
        </w:rPr>
        <w:t>8</w:t>
      </w:r>
      <w:r w:rsidRPr="00064B56">
        <w:rPr>
          <w:rStyle w:val="23"/>
          <w:bCs/>
          <w:spacing w:val="-6"/>
          <w:sz w:val="28"/>
          <w:szCs w:val="28"/>
        </w:rPr>
        <w:t xml:space="preserve">. </w:t>
      </w:r>
      <w:r w:rsidR="00115678" w:rsidRPr="00064B56">
        <w:rPr>
          <w:rStyle w:val="23"/>
          <w:bCs/>
          <w:spacing w:val="-6"/>
          <w:sz w:val="28"/>
          <w:szCs w:val="28"/>
        </w:rPr>
        <w:t>«</w:t>
      </w:r>
      <w:r w:rsidRPr="00616089">
        <w:rPr>
          <w:rFonts w:eastAsia="Times New Roman"/>
          <w:i/>
          <w:iCs/>
          <w:spacing w:val="-6"/>
          <w:sz w:val="28"/>
          <w:szCs w:val="28"/>
          <w:lang w:val="en-US" w:eastAsia="ru-RU"/>
        </w:rPr>
        <w:t>Dianthus</w:t>
      </w:r>
      <w:r w:rsidRPr="00064B56">
        <w:rPr>
          <w:rFonts w:eastAsia="Times New Roman"/>
          <w:i/>
          <w:iCs/>
          <w:spacing w:val="-6"/>
          <w:sz w:val="28"/>
          <w:szCs w:val="28"/>
          <w:lang w:val="en-US" w:eastAsia="ru-RU"/>
        </w:rPr>
        <w:t xml:space="preserve"> </w:t>
      </w:r>
      <w:r w:rsidRPr="00616089">
        <w:rPr>
          <w:rFonts w:eastAsia="Times New Roman"/>
          <w:i/>
          <w:iCs/>
          <w:spacing w:val="-6"/>
          <w:sz w:val="28"/>
          <w:szCs w:val="28"/>
          <w:lang w:val="en-US" w:eastAsia="ru-RU"/>
        </w:rPr>
        <w:t>borbasii</w:t>
      </w:r>
      <w:r w:rsidRPr="00064B56">
        <w:rPr>
          <w:rFonts w:eastAsia="Times New Roman"/>
          <w:spacing w:val="-6"/>
          <w:sz w:val="28"/>
          <w:szCs w:val="28"/>
          <w:lang w:val="en-US" w:eastAsia="ru-RU"/>
        </w:rPr>
        <w:t xml:space="preserve"> </w:t>
      </w:r>
      <w:r w:rsidRPr="00616089">
        <w:rPr>
          <w:rFonts w:eastAsia="Times New Roman"/>
          <w:spacing w:val="-6"/>
          <w:sz w:val="28"/>
          <w:szCs w:val="28"/>
          <w:lang w:val="en-US" w:eastAsia="ru-RU"/>
        </w:rPr>
        <w:t>Vandas</w:t>
      </w:r>
      <w:r w:rsidR="00E954ED" w:rsidRPr="00064B56">
        <w:rPr>
          <w:spacing w:val="-6"/>
          <w:sz w:val="28"/>
          <w:szCs w:val="28"/>
          <w:lang w:val="en-US" w:eastAsia="de-DE"/>
        </w:rPr>
        <w:t xml:space="preserve">» </w:t>
      </w:r>
      <w:r w:rsidR="00E954ED" w:rsidRPr="00064B56">
        <w:rPr>
          <w:spacing w:val="-6"/>
          <w:sz w:val="28"/>
          <w:szCs w:val="28"/>
          <w:lang w:val="en-US"/>
        </w:rPr>
        <w:t>[</w:t>
      </w:r>
      <w:r w:rsidR="00BE5B83" w:rsidRPr="00064B56">
        <w:rPr>
          <w:spacing w:val="-6"/>
          <w:sz w:val="28"/>
          <w:szCs w:val="28"/>
          <w:lang w:val="en-US"/>
        </w:rPr>
        <w:t>1</w:t>
      </w:r>
      <w:r w:rsidR="00CE4BDD" w:rsidRPr="00064B56">
        <w:rPr>
          <w:spacing w:val="-6"/>
          <w:sz w:val="28"/>
          <w:szCs w:val="28"/>
          <w:lang w:val="en-US"/>
        </w:rPr>
        <w:t>4</w:t>
      </w:r>
      <w:r w:rsidR="00BE5B83" w:rsidRPr="00064B56">
        <w:rPr>
          <w:spacing w:val="-6"/>
          <w:sz w:val="28"/>
          <w:szCs w:val="28"/>
          <w:lang w:val="en-US"/>
        </w:rPr>
        <w:t xml:space="preserve">2, </w:t>
      </w:r>
      <w:r w:rsidR="00BE5B83" w:rsidRPr="00616089">
        <w:rPr>
          <w:spacing w:val="-6"/>
          <w:sz w:val="28"/>
          <w:szCs w:val="28"/>
        </w:rPr>
        <w:t>с</w:t>
      </w:r>
      <w:r w:rsidR="00BE5B83" w:rsidRPr="00064B56">
        <w:rPr>
          <w:spacing w:val="-6"/>
          <w:sz w:val="28"/>
          <w:szCs w:val="28"/>
          <w:lang w:val="en-US"/>
        </w:rPr>
        <w:t>.</w:t>
      </w:r>
      <w:r w:rsidR="00EE20EF" w:rsidRPr="00064B56">
        <w:rPr>
          <w:spacing w:val="-6"/>
          <w:sz w:val="28"/>
          <w:szCs w:val="28"/>
          <w:lang w:val="en-US"/>
        </w:rPr>
        <w:t xml:space="preserve"> 420</w:t>
      </w:r>
      <w:r w:rsidR="00E954ED" w:rsidRPr="00064B56">
        <w:rPr>
          <w:spacing w:val="-6"/>
          <w:sz w:val="28"/>
          <w:szCs w:val="28"/>
          <w:lang w:val="en-US"/>
        </w:rPr>
        <w:t>]</w:t>
      </w:r>
      <w:r w:rsidRPr="00064B56">
        <w:rPr>
          <w:spacing w:val="-6"/>
          <w:sz w:val="28"/>
          <w:szCs w:val="28"/>
          <w:lang w:val="en-US" w:eastAsia="de-DE"/>
        </w:rPr>
        <w:t>.</w:t>
      </w:r>
      <w:r w:rsidR="005E0B48" w:rsidRPr="00064B56">
        <w:rPr>
          <w:spacing w:val="-6"/>
          <w:sz w:val="28"/>
          <w:szCs w:val="28"/>
          <w:lang w:val="en-US" w:eastAsia="de-DE"/>
        </w:rPr>
        <w:t xml:space="preserve"> </w:t>
      </w:r>
      <w:r w:rsidR="00735EF2" w:rsidRPr="00616089">
        <w:rPr>
          <w:spacing w:val="-6"/>
          <w:sz w:val="28"/>
          <w:szCs w:val="28"/>
        </w:rPr>
        <w:t xml:space="preserve">Нетипичный. Геобиотопическая позиция: период дерновинной степной формации с ассоциированными единичными фитоценозами карагача, зафиксированный на начальном террасированном уровне отвального комплекса, срок генерации которого превышает пять десятилетий. </w:t>
      </w:r>
      <w:r w:rsidR="004F17E3">
        <w:rPr>
          <w:spacing w:val="-6"/>
          <w:sz w:val="28"/>
          <w:szCs w:val="28"/>
        </w:rPr>
        <w:t>«</w:t>
      </w:r>
      <w:r w:rsidR="00735EF2" w:rsidRPr="00616089">
        <w:rPr>
          <w:spacing w:val="-6"/>
          <w:sz w:val="28"/>
          <w:szCs w:val="28"/>
        </w:rPr>
        <w:t>(Протокольные записи: ЦП 66, 67)</w:t>
      </w:r>
      <w:r w:rsidR="004F17E3">
        <w:rPr>
          <w:spacing w:val="-6"/>
          <w:sz w:val="28"/>
          <w:szCs w:val="28"/>
        </w:rPr>
        <w:t xml:space="preserve">» </w:t>
      </w:r>
      <w:r w:rsidR="004F17E3">
        <w:rPr>
          <w:spacing w:val="-6"/>
          <w:sz w:val="28"/>
          <w:szCs w:val="28"/>
          <w:lang w:val="en-US"/>
        </w:rPr>
        <w:t>[185]</w:t>
      </w:r>
      <w:r w:rsidR="00735EF2" w:rsidRPr="00616089">
        <w:rPr>
          <w:spacing w:val="-6"/>
          <w:sz w:val="28"/>
          <w:szCs w:val="28"/>
        </w:rPr>
        <w:t>.</w:t>
      </w:r>
    </w:p>
    <w:p w14:paraId="55261AE7" w14:textId="1FA8ACF1" w:rsidR="00AB188E" w:rsidRPr="00616089" w:rsidRDefault="00E954ED" w:rsidP="005E0B48">
      <w:pPr>
        <w:spacing w:after="0" w:line="240" w:lineRule="auto"/>
        <w:ind w:firstLine="709"/>
        <w:jc w:val="both"/>
        <w:rPr>
          <w:i/>
          <w:iCs/>
          <w:spacing w:val="-6"/>
          <w:sz w:val="28"/>
          <w:szCs w:val="28"/>
        </w:rPr>
      </w:pPr>
      <w:r w:rsidRPr="00616089">
        <w:rPr>
          <w:rStyle w:val="23"/>
          <w:bCs/>
          <w:i w:val="0"/>
          <w:spacing w:val="-6"/>
          <w:sz w:val="28"/>
          <w:szCs w:val="28"/>
          <w:lang w:val="ru-RU" w:eastAsia="de-DE"/>
        </w:rPr>
        <w:t>9.</w:t>
      </w:r>
      <w:r w:rsidRPr="00616089">
        <w:rPr>
          <w:rStyle w:val="23"/>
          <w:bCs/>
          <w:spacing w:val="-6"/>
          <w:sz w:val="28"/>
          <w:szCs w:val="28"/>
          <w:lang w:val="ru-RU" w:eastAsia="de-DE"/>
        </w:rPr>
        <w:t xml:space="preserve"> </w:t>
      </w:r>
      <w:r w:rsidR="00115678">
        <w:rPr>
          <w:rStyle w:val="23"/>
          <w:bCs/>
          <w:spacing w:val="-6"/>
          <w:sz w:val="28"/>
          <w:szCs w:val="28"/>
          <w:lang w:val="ru-RU" w:eastAsia="de-DE"/>
        </w:rPr>
        <w:t>«</w:t>
      </w:r>
      <w:r w:rsidR="00AB188E" w:rsidRPr="00616089">
        <w:rPr>
          <w:rStyle w:val="23"/>
          <w:bCs/>
          <w:spacing w:val="-6"/>
          <w:sz w:val="28"/>
          <w:szCs w:val="28"/>
          <w:lang w:val="de-DE" w:eastAsia="de-DE"/>
        </w:rPr>
        <w:t>Diant</w:t>
      </w:r>
      <w:r w:rsidR="00735EF2" w:rsidRPr="00616089">
        <w:rPr>
          <w:rStyle w:val="23"/>
          <w:bCs/>
          <w:spacing w:val="-6"/>
          <w:sz w:val="28"/>
          <w:szCs w:val="28"/>
          <w:lang w:eastAsia="de-DE"/>
        </w:rPr>
        <w:t>h</w:t>
      </w:r>
      <w:r w:rsidR="00AB188E" w:rsidRPr="00616089">
        <w:rPr>
          <w:rStyle w:val="23"/>
          <w:bCs/>
          <w:spacing w:val="-6"/>
          <w:sz w:val="28"/>
          <w:szCs w:val="28"/>
          <w:lang w:val="de-DE" w:eastAsia="de-DE"/>
        </w:rPr>
        <w:t>hus campestris</w:t>
      </w:r>
      <w:r w:rsidR="00AB188E" w:rsidRPr="00616089">
        <w:rPr>
          <w:spacing w:val="-6"/>
          <w:sz w:val="28"/>
          <w:szCs w:val="28"/>
          <w:lang w:val="de-DE" w:eastAsia="de-DE"/>
        </w:rPr>
        <w:t xml:space="preserve"> Bieb.</w:t>
      </w:r>
      <w:r w:rsidRPr="00616089">
        <w:rPr>
          <w:spacing w:val="-6"/>
          <w:sz w:val="28"/>
          <w:szCs w:val="28"/>
          <w:lang w:eastAsia="de-DE"/>
        </w:rPr>
        <w:t xml:space="preserve">» </w:t>
      </w:r>
      <w:r w:rsidRPr="00616089">
        <w:rPr>
          <w:spacing w:val="-6"/>
          <w:sz w:val="28"/>
          <w:szCs w:val="28"/>
        </w:rPr>
        <w:t>[</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2403B9" w:rsidRPr="00616089">
        <w:rPr>
          <w:spacing w:val="-6"/>
          <w:sz w:val="28"/>
          <w:szCs w:val="28"/>
        </w:rPr>
        <w:t xml:space="preserve"> 422</w:t>
      </w:r>
      <w:r w:rsidRPr="00616089">
        <w:rPr>
          <w:spacing w:val="-6"/>
          <w:sz w:val="28"/>
          <w:szCs w:val="28"/>
        </w:rPr>
        <w:t>]</w:t>
      </w:r>
      <w:r w:rsidR="00AB188E" w:rsidRPr="00616089">
        <w:rPr>
          <w:spacing w:val="-6"/>
          <w:sz w:val="28"/>
          <w:szCs w:val="28"/>
          <w:lang w:eastAsia="de-DE"/>
        </w:rPr>
        <w:t>.</w:t>
      </w:r>
      <w:r w:rsidR="005E0B48" w:rsidRPr="005E0B48">
        <w:rPr>
          <w:spacing w:val="-6"/>
          <w:sz w:val="28"/>
          <w:szCs w:val="28"/>
          <w:lang w:eastAsia="de-DE"/>
        </w:rPr>
        <w:t xml:space="preserve"> </w:t>
      </w:r>
      <w:r w:rsidR="00735EF2" w:rsidRPr="00616089">
        <w:rPr>
          <w:spacing w:val="-6"/>
          <w:sz w:val="28"/>
          <w:szCs w:val="28"/>
        </w:rPr>
        <w:t>Степень обнаружения: Малая</w:t>
      </w:r>
      <w:r w:rsidR="00E504DE" w:rsidRPr="00616089">
        <w:rPr>
          <w:rStyle w:val="23"/>
          <w:i w:val="0"/>
          <w:spacing w:val="-6"/>
          <w:sz w:val="28"/>
          <w:szCs w:val="28"/>
          <w:lang w:val="ru-RU" w:eastAsia="de-DE"/>
        </w:rPr>
        <w:t xml:space="preserve"> [</w:t>
      </w:r>
      <w:r w:rsidR="002403B9" w:rsidRPr="00616089">
        <w:rPr>
          <w:spacing w:val="-6"/>
          <w:sz w:val="28"/>
          <w:szCs w:val="28"/>
        </w:rPr>
        <w:t>14, с. 66-90</w:t>
      </w:r>
      <w:r w:rsidR="00E504DE" w:rsidRPr="00616089">
        <w:rPr>
          <w:rStyle w:val="23"/>
          <w:i w:val="0"/>
          <w:spacing w:val="-6"/>
          <w:sz w:val="28"/>
          <w:szCs w:val="28"/>
          <w:lang w:val="ru-RU" w:eastAsia="de-DE"/>
        </w:rPr>
        <w:t>].</w:t>
      </w:r>
    </w:p>
    <w:p w14:paraId="6987B09A" w14:textId="73687E1F" w:rsidR="00AB188E" w:rsidRPr="00616089" w:rsidRDefault="00E954ED" w:rsidP="005E0B48">
      <w:pPr>
        <w:spacing w:after="0" w:line="240" w:lineRule="auto"/>
        <w:ind w:firstLine="709"/>
        <w:jc w:val="both"/>
        <w:rPr>
          <w:rStyle w:val="60"/>
          <w:rFonts w:ascii="Times New Roman" w:hAnsi="Times New Roman" w:cs="Times New Roman"/>
          <w:bCs/>
          <w:color w:val="auto"/>
          <w:spacing w:val="-6"/>
          <w:sz w:val="28"/>
          <w:szCs w:val="28"/>
          <w:lang w:eastAsia="de-DE"/>
        </w:rPr>
      </w:pPr>
      <w:r w:rsidRPr="00115678">
        <w:rPr>
          <w:rStyle w:val="23"/>
          <w:bCs/>
          <w:i w:val="0"/>
          <w:spacing w:val="-6"/>
          <w:sz w:val="28"/>
          <w:szCs w:val="28"/>
          <w:lang w:eastAsia="de-DE"/>
        </w:rPr>
        <w:t>10.</w:t>
      </w:r>
      <w:r w:rsidRPr="00115678">
        <w:rPr>
          <w:rStyle w:val="23"/>
          <w:bCs/>
          <w:spacing w:val="-6"/>
          <w:sz w:val="28"/>
          <w:szCs w:val="28"/>
          <w:lang w:eastAsia="de-DE"/>
        </w:rPr>
        <w:t xml:space="preserve"> </w:t>
      </w:r>
      <w:r w:rsidR="00115678" w:rsidRPr="00115678">
        <w:rPr>
          <w:rStyle w:val="23"/>
          <w:bCs/>
          <w:spacing w:val="-6"/>
          <w:sz w:val="28"/>
          <w:szCs w:val="28"/>
          <w:lang w:eastAsia="de-DE"/>
        </w:rPr>
        <w:t>«</w:t>
      </w:r>
      <w:r w:rsidR="00AB188E" w:rsidRPr="00616089">
        <w:rPr>
          <w:rStyle w:val="23"/>
          <w:bCs/>
          <w:spacing w:val="-6"/>
          <w:sz w:val="28"/>
          <w:szCs w:val="28"/>
          <w:lang w:val="de-DE" w:eastAsia="de-DE"/>
        </w:rPr>
        <w:t>D</w:t>
      </w:r>
      <w:r w:rsidR="00735EF2" w:rsidRPr="00616089">
        <w:rPr>
          <w:rStyle w:val="23"/>
          <w:bCs/>
          <w:spacing w:val="-6"/>
          <w:sz w:val="28"/>
          <w:szCs w:val="28"/>
          <w:lang w:val="de-DE" w:eastAsia="de-DE"/>
        </w:rPr>
        <w:t>i</w:t>
      </w:r>
      <w:r w:rsidR="00AB188E" w:rsidRPr="00616089">
        <w:rPr>
          <w:rStyle w:val="23"/>
          <w:bCs/>
          <w:spacing w:val="-6"/>
          <w:sz w:val="28"/>
          <w:szCs w:val="28"/>
          <w:lang w:val="de-DE" w:eastAsia="de-DE"/>
        </w:rPr>
        <w:t xml:space="preserve">anthus rigidus </w:t>
      </w:r>
      <w:r w:rsidR="00AB188E" w:rsidRPr="00616089">
        <w:rPr>
          <w:rStyle w:val="23"/>
          <w:bCs/>
          <w:i w:val="0"/>
          <w:spacing w:val="-6"/>
          <w:sz w:val="28"/>
          <w:szCs w:val="28"/>
          <w:lang w:val="de-DE" w:eastAsia="de-DE"/>
        </w:rPr>
        <w:t>M. Bieb.</w:t>
      </w:r>
      <w:r w:rsidR="00CD5961" w:rsidRPr="004F17E3">
        <w:rPr>
          <w:spacing w:val="-6"/>
          <w:sz w:val="28"/>
          <w:szCs w:val="28"/>
          <w:lang w:val="en-US"/>
        </w:rPr>
        <w:t>» [</w:t>
      </w:r>
      <w:r w:rsidR="00BE5B83" w:rsidRPr="004F17E3">
        <w:rPr>
          <w:spacing w:val="-6"/>
          <w:sz w:val="28"/>
          <w:szCs w:val="28"/>
          <w:lang w:val="en-US"/>
        </w:rPr>
        <w:t>1</w:t>
      </w:r>
      <w:r w:rsidR="00CE4BDD" w:rsidRPr="004F17E3">
        <w:rPr>
          <w:spacing w:val="-6"/>
          <w:sz w:val="28"/>
          <w:szCs w:val="28"/>
          <w:lang w:val="en-US"/>
        </w:rPr>
        <w:t>4</w:t>
      </w:r>
      <w:r w:rsidR="00BE5B83" w:rsidRPr="004F17E3">
        <w:rPr>
          <w:spacing w:val="-6"/>
          <w:sz w:val="28"/>
          <w:szCs w:val="28"/>
          <w:lang w:val="en-US"/>
        </w:rPr>
        <w:t xml:space="preserve">2, </w:t>
      </w:r>
      <w:r w:rsidR="00BE5B83" w:rsidRPr="00616089">
        <w:rPr>
          <w:spacing w:val="-6"/>
          <w:sz w:val="28"/>
          <w:szCs w:val="28"/>
        </w:rPr>
        <w:t>с</w:t>
      </w:r>
      <w:r w:rsidR="00BE5B83" w:rsidRPr="004F17E3">
        <w:rPr>
          <w:spacing w:val="-6"/>
          <w:sz w:val="28"/>
          <w:szCs w:val="28"/>
          <w:lang w:val="en-US"/>
        </w:rPr>
        <w:t>.</w:t>
      </w:r>
      <w:r w:rsidR="002403B9" w:rsidRPr="004F17E3">
        <w:rPr>
          <w:spacing w:val="-6"/>
          <w:sz w:val="28"/>
          <w:szCs w:val="28"/>
          <w:lang w:val="en-US"/>
        </w:rPr>
        <w:t xml:space="preserve"> 424</w:t>
      </w:r>
      <w:r w:rsidR="00CD5961" w:rsidRPr="004F17E3">
        <w:rPr>
          <w:spacing w:val="-6"/>
          <w:sz w:val="28"/>
          <w:szCs w:val="28"/>
          <w:lang w:val="en-US"/>
        </w:rPr>
        <w:t>]</w:t>
      </w:r>
      <w:r w:rsidR="00AB188E" w:rsidRPr="004F17E3">
        <w:rPr>
          <w:spacing w:val="-6"/>
          <w:sz w:val="28"/>
          <w:szCs w:val="28"/>
          <w:lang w:val="en-US"/>
        </w:rPr>
        <w:t>.</w:t>
      </w:r>
      <w:r w:rsidR="007357DE" w:rsidRPr="004F17E3">
        <w:rPr>
          <w:spacing w:val="-6"/>
          <w:sz w:val="28"/>
          <w:szCs w:val="28"/>
          <w:lang w:val="en-US"/>
        </w:rPr>
        <w:t xml:space="preserve"> </w:t>
      </w:r>
      <w:r w:rsidR="00735EF2" w:rsidRPr="00616089">
        <w:rPr>
          <w:spacing w:val="-6"/>
          <w:sz w:val="28"/>
          <w:szCs w:val="28"/>
        </w:rPr>
        <w:t>Степень обнаружения: Малая</w:t>
      </w:r>
      <w:r w:rsidR="0033688A" w:rsidRPr="00616089">
        <w:rPr>
          <w:rStyle w:val="23"/>
          <w:bCs/>
          <w:i w:val="0"/>
          <w:spacing w:val="-6"/>
          <w:sz w:val="28"/>
          <w:szCs w:val="28"/>
          <w:lang w:val="ru-RU" w:eastAsia="de-DE"/>
        </w:rPr>
        <w:t xml:space="preserve"> [1</w:t>
      </w:r>
      <w:r w:rsidR="00A024E8" w:rsidRPr="00616089">
        <w:rPr>
          <w:rStyle w:val="23"/>
          <w:bCs/>
          <w:i w:val="0"/>
          <w:spacing w:val="-6"/>
          <w:sz w:val="28"/>
          <w:szCs w:val="28"/>
          <w:lang w:val="ru-RU" w:eastAsia="de-DE"/>
        </w:rPr>
        <w:t>6</w:t>
      </w:r>
      <w:r w:rsidR="00CE4BDD" w:rsidRPr="00616089">
        <w:rPr>
          <w:rStyle w:val="23"/>
          <w:bCs/>
          <w:i w:val="0"/>
          <w:spacing w:val="-6"/>
          <w:sz w:val="28"/>
          <w:szCs w:val="28"/>
          <w:lang w:val="ru-RU" w:eastAsia="de-DE"/>
        </w:rPr>
        <w:t>2</w:t>
      </w:r>
      <w:r w:rsidR="002403B9" w:rsidRPr="00616089">
        <w:rPr>
          <w:rStyle w:val="23"/>
          <w:bCs/>
          <w:i w:val="0"/>
          <w:spacing w:val="-6"/>
          <w:sz w:val="28"/>
          <w:szCs w:val="28"/>
          <w:lang w:val="ru-RU" w:eastAsia="de-DE"/>
        </w:rPr>
        <w:t>, с. 21-23</w:t>
      </w:r>
      <w:r w:rsidR="0033688A" w:rsidRPr="00616089">
        <w:rPr>
          <w:rStyle w:val="23"/>
          <w:bCs/>
          <w:i w:val="0"/>
          <w:spacing w:val="-6"/>
          <w:sz w:val="28"/>
          <w:szCs w:val="28"/>
          <w:lang w:val="ru-RU" w:eastAsia="de-DE"/>
        </w:rPr>
        <w:t>]</w:t>
      </w:r>
      <w:r w:rsidR="00AB188E" w:rsidRPr="00616089">
        <w:rPr>
          <w:spacing w:val="-6"/>
          <w:sz w:val="28"/>
          <w:szCs w:val="28"/>
        </w:rPr>
        <w:t>.</w:t>
      </w:r>
    </w:p>
    <w:p w14:paraId="27745BF3" w14:textId="53F0FC26" w:rsidR="00AB188E" w:rsidRPr="00616089" w:rsidRDefault="00AB188E" w:rsidP="00F07DD0">
      <w:pPr>
        <w:spacing w:after="0" w:line="240" w:lineRule="auto"/>
        <w:ind w:firstLine="709"/>
        <w:contextualSpacing/>
        <w:jc w:val="both"/>
        <w:rPr>
          <w:rStyle w:val="23"/>
          <w:i w:val="0"/>
          <w:spacing w:val="-6"/>
          <w:sz w:val="28"/>
          <w:szCs w:val="28"/>
          <w:lang w:val="ru-RU"/>
        </w:rPr>
      </w:pPr>
      <w:r w:rsidRPr="00616089">
        <w:rPr>
          <w:rStyle w:val="23"/>
          <w:bCs/>
          <w:i w:val="0"/>
          <w:spacing w:val="-6"/>
          <w:sz w:val="28"/>
          <w:szCs w:val="28"/>
          <w:lang w:val="de-DE"/>
        </w:rPr>
        <w:t>1</w:t>
      </w:r>
      <w:r w:rsidRPr="004F17E3">
        <w:rPr>
          <w:rStyle w:val="23"/>
          <w:bCs/>
          <w:i w:val="0"/>
          <w:spacing w:val="-6"/>
          <w:sz w:val="28"/>
          <w:szCs w:val="28"/>
        </w:rPr>
        <w:t>1</w:t>
      </w:r>
      <w:r w:rsidRPr="00616089">
        <w:rPr>
          <w:rStyle w:val="23"/>
          <w:bCs/>
          <w:spacing w:val="-6"/>
          <w:sz w:val="28"/>
          <w:szCs w:val="28"/>
          <w:lang w:val="de-DE"/>
        </w:rPr>
        <w:t xml:space="preserve">. </w:t>
      </w:r>
      <w:r w:rsidR="00115678" w:rsidRPr="004F17E3">
        <w:rPr>
          <w:rStyle w:val="23"/>
          <w:bCs/>
          <w:spacing w:val="-6"/>
          <w:sz w:val="28"/>
          <w:szCs w:val="28"/>
        </w:rPr>
        <w:t>«</w:t>
      </w:r>
      <w:r w:rsidRPr="00616089">
        <w:rPr>
          <w:bCs/>
          <w:i/>
          <w:iCs/>
          <w:spacing w:val="-6"/>
          <w:sz w:val="28"/>
          <w:szCs w:val="28"/>
          <w:lang w:val="de-DE"/>
        </w:rPr>
        <w:t>Gy</w:t>
      </w:r>
      <w:r w:rsidR="00735EF2" w:rsidRPr="00616089">
        <w:rPr>
          <w:bCs/>
          <w:i/>
          <w:iCs/>
          <w:spacing w:val="-6"/>
          <w:sz w:val="28"/>
          <w:szCs w:val="28"/>
          <w:lang w:val="de-DE"/>
        </w:rPr>
        <w:t>y</w:t>
      </w:r>
      <w:r w:rsidRPr="00616089">
        <w:rPr>
          <w:bCs/>
          <w:i/>
          <w:iCs/>
          <w:spacing w:val="-6"/>
          <w:sz w:val="28"/>
          <w:szCs w:val="28"/>
          <w:lang w:val="de-DE"/>
        </w:rPr>
        <w:t xml:space="preserve">psophila </w:t>
      </w:r>
      <w:r w:rsidRPr="00616089">
        <w:rPr>
          <w:bCs/>
          <w:i/>
          <w:spacing w:val="-6"/>
          <w:sz w:val="28"/>
          <w:szCs w:val="28"/>
          <w:lang w:val="de-DE"/>
        </w:rPr>
        <w:t>panicul</w:t>
      </w:r>
      <w:r w:rsidR="00115678">
        <w:rPr>
          <w:bCs/>
          <w:i/>
          <w:spacing w:val="-6"/>
          <w:sz w:val="28"/>
          <w:szCs w:val="28"/>
          <w:lang w:val="en-US"/>
        </w:rPr>
        <w:t>l</w:t>
      </w:r>
      <w:r w:rsidRPr="00616089">
        <w:rPr>
          <w:bCs/>
          <w:i/>
          <w:spacing w:val="-6"/>
          <w:sz w:val="28"/>
          <w:szCs w:val="28"/>
          <w:lang w:val="de-DE"/>
        </w:rPr>
        <w:t>ata</w:t>
      </w:r>
      <w:r w:rsidRPr="00616089">
        <w:rPr>
          <w:bCs/>
          <w:spacing w:val="-6"/>
          <w:sz w:val="28"/>
          <w:szCs w:val="28"/>
          <w:lang w:val="de-DE"/>
        </w:rPr>
        <w:t xml:space="preserve"> L.</w:t>
      </w:r>
      <w:r w:rsidR="00CD5961" w:rsidRPr="004F17E3">
        <w:rPr>
          <w:spacing w:val="-6"/>
          <w:sz w:val="28"/>
          <w:szCs w:val="28"/>
          <w:lang w:val="en-US"/>
        </w:rPr>
        <w:t>» [</w:t>
      </w:r>
      <w:r w:rsidR="00BE5B83" w:rsidRPr="004F17E3">
        <w:rPr>
          <w:spacing w:val="-6"/>
          <w:sz w:val="28"/>
          <w:szCs w:val="28"/>
          <w:lang w:val="en-US"/>
        </w:rPr>
        <w:t>1</w:t>
      </w:r>
      <w:r w:rsidR="00CE4BDD" w:rsidRPr="004F17E3">
        <w:rPr>
          <w:spacing w:val="-6"/>
          <w:sz w:val="28"/>
          <w:szCs w:val="28"/>
          <w:lang w:val="en-US"/>
        </w:rPr>
        <w:t>4</w:t>
      </w:r>
      <w:r w:rsidR="00BE5B83" w:rsidRPr="004F17E3">
        <w:rPr>
          <w:spacing w:val="-6"/>
          <w:sz w:val="28"/>
          <w:szCs w:val="28"/>
          <w:lang w:val="en-US"/>
        </w:rPr>
        <w:t xml:space="preserve">2, </w:t>
      </w:r>
      <w:r w:rsidR="00BE5B83" w:rsidRPr="00616089">
        <w:rPr>
          <w:spacing w:val="-6"/>
          <w:sz w:val="28"/>
          <w:szCs w:val="28"/>
        </w:rPr>
        <w:t>с</w:t>
      </w:r>
      <w:r w:rsidR="00BE5B83" w:rsidRPr="004F17E3">
        <w:rPr>
          <w:spacing w:val="-6"/>
          <w:sz w:val="28"/>
          <w:szCs w:val="28"/>
          <w:lang w:val="en-US"/>
        </w:rPr>
        <w:t>.</w:t>
      </w:r>
      <w:r w:rsidR="00DD5B36" w:rsidRPr="004F17E3">
        <w:rPr>
          <w:spacing w:val="-6"/>
          <w:sz w:val="28"/>
          <w:szCs w:val="28"/>
          <w:lang w:val="en-US"/>
        </w:rPr>
        <w:t xml:space="preserve"> 405</w:t>
      </w:r>
      <w:r w:rsidR="00CD5961" w:rsidRPr="004F17E3">
        <w:rPr>
          <w:spacing w:val="-6"/>
          <w:sz w:val="28"/>
          <w:szCs w:val="28"/>
          <w:lang w:val="en-US"/>
        </w:rPr>
        <w:t>]</w:t>
      </w:r>
      <w:r w:rsidRPr="004F17E3">
        <w:rPr>
          <w:spacing w:val="-6"/>
          <w:sz w:val="28"/>
          <w:szCs w:val="28"/>
          <w:lang w:val="en-US"/>
        </w:rPr>
        <w:t>.</w:t>
      </w:r>
      <w:r w:rsidR="007357DE" w:rsidRPr="004F17E3">
        <w:rPr>
          <w:spacing w:val="-6"/>
          <w:sz w:val="28"/>
          <w:szCs w:val="28"/>
          <w:lang w:val="en-US"/>
        </w:rPr>
        <w:t xml:space="preserve"> </w:t>
      </w:r>
      <w:r w:rsidR="00115678">
        <w:rPr>
          <w:spacing w:val="-6"/>
          <w:sz w:val="28"/>
          <w:szCs w:val="28"/>
        </w:rPr>
        <w:t>С</w:t>
      </w:r>
      <w:r w:rsidR="00735EF2" w:rsidRPr="00616089">
        <w:rPr>
          <w:spacing w:val="-6"/>
          <w:sz w:val="28"/>
          <w:szCs w:val="28"/>
        </w:rPr>
        <w:t xml:space="preserve">равнительно нечастый. Локализация: фаза развитой фитоценотической ассоциации на грунтах с минимальным содержанием солей. Точки регистрации: </w:t>
      </w:r>
      <w:r w:rsidR="004F17E3">
        <w:rPr>
          <w:spacing w:val="-6"/>
          <w:sz w:val="28"/>
          <w:szCs w:val="28"/>
        </w:rPr>
        <w:t>«</w:t>
      </w:r>
      <w:r w:rsidR="00735EF2" w:rsidRPr="00616089">
        <w:rPr>
          <w:spacing w:val="-6"/>
          <w:sz w:val="28"/>
          <w:szCs w:val="28"/>
        </w:rPr>
        <w:t>ЦП 7, 8,34,38,39</w:t>
      </w:r>
      <w:r w:rsidR="004F17E3">
        <w:rPr>
          <w:spacing w:val="-6"/>
          <w:sz w:val="28"/>
          <w:szCs w:val="28"/>
        </w:rPr>
        <w:t xml:space="preserve">» </w:t>
      </w:r>
      <w:r w:rsidR="004F17E3">
        <w:rPr>
          <w:spacing w:val="-6"/>
          <w:sz w:val="28"/>
          <w:szCs w:val="28"/>
          <w:lang w:val="en-US"/>
        </w:rPr>
        <w:t>[185]</w:t>
      </w:r>
      <w:r w:rsidR="00735EF2" w:rsidRPr="00616089">
        <w:rPr>
          <w:spacing w:val="-6"/>
          <w:sz w:val="28"/>
          <w:szCs w:val="28"/>
        </w:rPr>
        <w:t>.</w:t>
      </w:r>
      <w:r w:rsidRPr="00616089">
        <w:rPr>
          <w:rStyle w:val="23"/>
          <w:spacing w:val="-6"/>
          <w:sz w:val="28"/>
          <w:szCs w:val="28"/>
          <w:lang w:val="ru-RU"/>
        </w:rPr>
        <w:t xml:space="preserve"> </w:t>
      </w:r>
    </w:p>
    <w:p w14:paraId="0E77A72A" w14:textId="49491E2A" w:rsidR="00AB188E" w:rsidRPr="00616089" w:rsidRDefault="00AB188E" w:rsidP="007357DE">
      <w:pPr>
        <w:tabs>
          <w:tab w:val="left" w:pos="2200"/>
          <w:tab w:val="left" w:pos="7400"/>
        </w:tabs>
        <w:spacing w:after="0" w:line="240" w:lineRule="auto"/>
        <w:ind w:firstLine="709"/>
        <w:contextualSpacing/>
        <w:jc w:val="both"/>
        <w:rPr>
          <w:spacing w:val="-6"/>
          <w:sz w:val="28"/>
          <w:szCs w:val="28"/>
        </w:rPr>
      </w:pPr>
      <w:r w:rsidRPr="00616089">
        <w:rPr>
          <w:rStyle w:val="23"/>
          <w:bCs/>
          <w:i w:val="0"/>
          <w:spacing w:val="-6"/>
          <w:sz w:val="28"/>
          <w:szCs w:val="28"/>
          <w:lang w:val="ru-RU"/>
        </w:rPr>
        <w:t>12</w:t>
      </w:r>
      <w:r w:rsidRPr="00616089">
        <w:rPr>
          <w:rStyle w:val="23"/>
          <w:bCs/>
          <w:spacing w:val="-6"/>
          <w:sz w:val="28"/>
          <w:szCs w:val="28"/>
          <w:lang w:val="ru-RU"/>
        </w:rPr>
        <w:t xml:space="preserve">. </w:t>
      </w:r>
      <w:r w:rsidR="00115678">
        <w:rPr>
          <w:rStyle w:val="23"/>
          <w:bCs/>
          <w:spacing w:val="-6"/>
          <w:sz w:val="28"/>
          <w:szCs w:val="28"/>
          <w:lang w:val="ru-RU"/>
        </w:rPr>
        <w:t>«</w:t>
      </w:r>
      <w:r w:rsidRPr="00616089">
        <w:rPr>
          <w:bCs/>
          <w:i/>
          <w:iCs/>
          <w:spacing w:val="-6"/>
          <w:sz w:val="28"/>
          <w:szCs w:val="28"/>
          <w:lang w:val="en-US"/>
        </w:rPr>
        <w:t>Gypsop</w:t>
      </w:r>
      <w:r w:rsidR="00735EF2" w:rsidRPr="00616089">
        <w:rPr>
          <w:bCs/>
          <w:i/>
          <w:iCs/>
          <w:spacing w:val="-6"/>
          <w:sz w:val="28"/>
          <w:szCs w:val="28"/>
          <w:lang w:val="en-US"/>
        </w:rPr>
        <w:t>h</w:t>
      </w:r>
      <w:r w:rsidRPr="00616089">
        <w:rPr>
          <w:bCs/>
          <w:i/>
          <w:iCs/>
          <w:spacing w:val="-6"/>
          <w:sz w:val="28"/>
          <w:szCs w:val="28"/>
          <w:lang w:val="en-US"/>
        </w:rPr>
        <w:t>hila</w:t>
      </w:r>
      <w:r w:rsidRPr="00616089">
        <w:rPr>
          <w:bCs/>
          <w:spacing w:val="-6"/>
          <w:sz w:val="28"/>
          <w:szCs w:val="28"/>
        </w:rPr>
        <w:t xml:space="preserve"> </w:t>
      </w:r>
      <w:r w:rsidRPr="00616089">
        <w:rPr>
          <w:bCs/>
          <w:i/>
          <w:spacing w:val="-6"/>
          <w:sz w:val="28"/>
          <w:szCs w:val="28"/>
          <w:lang w:val="en-US"/>
        </w:rPr>
        <w:t>perfoli</w:t>
      </w:r>
      <w:r w:rsidR="00115678">
        <w:rPr>
          <w:bCs/>
          <w:i/>
          <w:spacing w:val="-6"/>
          <w:sz w:val="28"/>
          <w:szCs w:val="28"/>
          <w:lang w:val="en-US"/>
        </w:rPr>
        <w:t>i</w:t>
      </w:r>
      <w:r w:rsidRPr="00616089">
        <w:rPr>
          <w:bCs/>
          <w:i/>
          <w:spacing w:val="-6"/>
          <w:sz w:val="28"/>
          <w:szCs w:val="28"/>
          <w:lang w:val="en-US"/>
        </w:rPr>
        <w:t>ata</w:t>
      </w:r>
      <w:r w:rsidRPr="00616089">
        <w:rPr>
          <w:bCs/>
          <w:i/>
          <w:spacing w:val="-6"/>
          <w:sz w:val="28"/>
          <w:szCs w:val="28"/>
        </w:rPr>
        <w:t xml:space="preserve"> </w:t>
      </w:r>
      <w:r w:rsidRPr="00616089">
        <w:rPr>
          <w:bCs/>
          <w:spacing w:val="-6"/>
          <w:sz w:val="28"/>
          <w:szCs w:val="28"/>
          <w:lang w:val="en-US"/>
        </w:rPr>
        <w:t>L</w:t>
      </w:r>
      <w:r w:rsidRPr="00616089">
        <w:rPr>
          <w:bCs/>
          <w:spacing w:val="-6"/>
          <w:sz w:val="28"/>
          <w:szCs w:val="28"/>
        </w:rPr>
        <w:t>.</w:t>
      </w:r>
      <w:r w:rsidR="00CD5961" w:rsidRPr="00616089">
        <w:rPr>
          <w:spacing w:val="-6"/>
          <w:sz w:val="28"/>
          <w:szCs w:val="28"/>
          <w:lang w:val="it-IT"/>
        </w:rPr>
        <w:t>» [</w:t>
      </w:r>
      <w:r w:rsidR="00CE4BDD" w:rsidRPr="00616089">
        <w:rPr>
          <w:spacing w:val="-6"/>
          <w:sz w:val="28"/>
          <w:szCs w:val="28"/>
          <w:lang w:val="it-IT"/>
        </w:rPr>
        <w:t>14</w:t>
      </w:r>
      <w:r w:rsidR="00BE5B83" w:rsidRPr="00616089">
        <w:rPr>
          <w:spacing w:val="-6"/>
          <w:sz w:val="28"/>
          <w:szCs w:val="28"/>
          <w:lang w:val="it-IT"/>
        </w:rPr>
        <w:t xml:space="preserve">2, </w:t>
      </w:r>
      <w:r w:rsidR="00BE5B83" w:rsidRPr="00616089">
        <w:rPr>
          <w:spacing w:val="-6"/>
          <w:sz w:val="28"/>
          <w:szCs w:val="28"/>
        </w:rPr>
        <w:t>с</w:t>
      </w:r>
      <w:r w:rsidR="00BE5B83" w:rsidRPr="00616089">
        <w:rPr>
          <w:spacing w:val="-6"/>
          <w:sz w:val="28"/>
          <w:szCs w:val="28"/>
          <w:lang w:val="it-IT"/>
        </w:rPr>
        <w:t>.</w:t>
      </w:r>
      <w:r w:rsidR="00CB0BE8" w:rsidRPr="00616089">
        <w:rPr>
          <w:spacing w:val="-6"/>
          <w:sz w:val="28"/>
          <w:szCs w:val="28"/>
          <w:lang w:val="it-IT"/>
        </w:rPr>
        <w:t xml:space="preserve"> </w:t>
      </w:r>
      <w:r w:rsidR="00DD5B36" w:rsidRPr="00616089">
        <w:rPr>
          <w:spacing w:val="-6"/>
          <w:sz w:val="28"/>
          <w:szCs w:val="28"/>
          <w:lang w:val="it-IT"/>
        </w:rPr>
        <w:t>408</w:t>
      </w:r>
      <w:r w:rsidR="00CD5961" w:rsidRPr="00616089">
        <w:rPr>
          <w:spacing w:val="-6"/>
          <w:sz w:val="28"/>
          <w:szCs w:val="28"/>
          <w:lang w:val="it-IT"/>
        </w:rPr>
        <w:t>]</w:t>
      </w:r>
      <w:r w:rsidRPr="00616089">
        <w:rPr>
          <w:spacing w:val="-6"/>
          <w:sz w:val="28"/>
          <w:szCs w:val="28"/>
          <w:lang w:val="it-IT"/>
        </w:rPr>
        <w:t xml:space="preserve">. </w:t>
      </w:r>
      <w:r w:rsidR="00735EF2" w:rsidRPr="00616089">
        <w:rPr>
          <w:spacing w:val="-6"/>
          <w:sz w:val="28"/>
          <w:szCs w:val="28"/>
        </w:rPr>
        <w:t xml:space="preserve">Статус: Малочисленный. Локализация: стадия зарослевых фитосообществ, развивающихся на </w:t>
      </w:r>
      <w:r w:rsidR="00394464">
        <w:rPr>
          <w:spacing w:val="-6"/>
          <w:sz w:val="28"/>
          <w:szCs w:val="28"/>
        </w:rPr>
        <w:t>грунтах с превышением содержания солей</w:t>
      </w:r>
      <w:r w:rsidR="00735EF2" w:rsidRPr="00616089">
        <w:rPr>
          <w:spacing w:val="-6"/>
          <w:sz w:val="28"/>
          <w:szCs w:val="28"/>
        </w:rPr>
        <w:t>. Обнаружен в точках: 20,</w:t>
      </w:r>
      <w:r w:rsidR="00394464">
        <w:rPr>
          <w:spacing w:val="-6"/>
          <w:sz w:val="28"/>
          <w:szCs w:val="28"/>
        </w:rPr>
        <w:t xml:space="preserve"> </w:t>
      </w:r>
      <w:r w:rsidR="00735EF2" w:rsidRPr="00616089">
        <w:rPr>
          <w:spacing w:val="-6"/>
          <w:sz w:val="28"/>
          <w:szCs w:val="28"/>
        </w:rPr>
        <w:t>32</w:t>
      </w:r>
      <w:r w:rsidR="00394464">
        <w:rPr>
          <w:spacing w:val="-6"/>
          <w:sz w:val="28"/>
          <w:szCs w:val="28"/>
        </w:rPr>
        <w:t xml:space="preserve">, 33, </w:t>
      </w:r>
      <w:r w:rsidR="00735EF2" w:rsidRPr="00616089">
        <w:rPr>
          <w:spacing w:val="-6"/>
          <w:sz w:val="28"/>
          <w:szCs w:val="28"/>
        </w:rPr>
        <w:t xml:space="preserve">34, </w:t>
      </w:r>
      <w:r w:rsidR="00394464">
        <w:rPr>
          <w:spacing w:val="-6"/>
          <w:sz w:val="28"/>
          <w:szCs w:val="28"/>
        </w:rPr>
        <w:t xml:space="preserve">а также </w:t>
      </w:r>
      <w:r w:rsidR="00735EF2" w:rsidRPr="00616089">
        <w:rPr>
          <w:spacing w:val="-6"/>
          <w:sz w:val="28"/>
          <w:szCs w:val="28"/>
        </w:rPr>
        <w:t>39</w:t>
      </w:r>
      <w:r w:rsidR="00394464">
        <w:rPr>
          <w:spacing w:val="-6"/>
          <w:sz w:val="28"/>
          <w:szCs w:val="28"/>
        </w:rPr>
        <w:t xml:space="preserve">, </w:t>
      </w:r>
      <w:r w:rsidR="003008D4">
        <w:rPr>
          <w:spacing w:val="-6"/>
          <w:sz w:val="28"/>
          <w:szCs w:val="28"/>
        </w:rPr>
        <w:t xml:space="preserve">в диапозоне от </w:t>
      </w:r>
      <w:r w:rsidR="00394464">
        <w:rPr>
          <w:spacing w:val="-6"/>
          <w:sz w:val="28"/>
          <w:szCs w:val="28"/>
        </w:rPr>
        <w:t>40</w:t>
      </w:r>
      <w:r w:rsidR="003008D4">
        <w:rPr>
          <w:spacing w:val="-6"/>
          <w:sz w:val="28"/>
          <w:szCs w:val="28"/>
        </w:rPr>
        <w:t xml:space="preserve"> до </w:t>
      </w:r>
      <w:r w:rsidR="00735EF2" w:rsidRPr="00616089">
        <w:rPr>
          <w:spacing w:val="-6"/>
          <w:sz w:val="28"/>
          <w:szCs w:val="28"/>
        </w:rPr>
        <w:t>42</w:t>
      </w:r>
      <w:r w:rsidR="00115678">
        <w:rPr>
          <w:spacing w:val="-6"/>
          <w:sz w:val="28"/>
          <w:szCs w:val="28"/>
        </w:rPr>
        <w:t xml:space="preserve">» </w:t>
      </w:r>
      <w:r w:rsidR="00115678" w:rsidRPr="00115678">
        <w:rPr>
          <w:spacing w:val="-6"/>
          <w:sz w:val="28"/>
          <w:szCs w:val="28"/>
        </w:rPr>
        <w:t>[185]</w:t>
      </w:r>
      <w:r w:rsidR="00735EF2" w:rsidRPr="00616089">
        <w:rPr>
          <w:spacing w:val="-6"/>
          <w:sz w:val="28"/>
          <w:szCs w:val="28"/>
        </w:rPr>
        <w:t>.</w:t>
      </w:r>
    </w:p>
    <w:p w14:paraId="10FD0092" w14:textId="1516FA3E" w:rsidR="00AB188E" w:rsidRPr="00304292" w:rsidRDefault="00AB188E" w:rsidP="00F07DD0">
      <w:pPr>
        <w:tabs>
          <w:tab w:val="left" w:pos="2200"/>
          <w:tab w:val="left" w:pos="7400"/>
        </w:tabs>
        <w:spacing w:after="0" w:line="240" w:lineRule="auto"/>
        <w:ind w:firstLine="709"/>
        <w:contextualSpacing/>
        <w:jc w:val="both"/>
        <w:rPr>
          <w:bCs/>
          <w:spacing w:val="-6"/>
          <w:sz w:val="28"/>
          <w:szCs w:val="28"/>
          <w:lang w:val="en-US"/>
        </w:rPr>
      </w:pPr>
      <w:r w:rsidRPr="004F17E3">
        <w:rPr>
          <w:rStyle w:val="23"/>
          <w:bCs/>
          <w:i w:val="0"/>
          <w:spacing w:val="-6"/>
          <w:sz w:val="28"/>
          <w:szCs w:val="28"/>
          <w:lang w:val="ru-RU"/>
        </w:rPr>
        <w:lastRenderedPageBreak/>
        <w:t>13</w:t>
      </w:r>
      <w:r w:rsidRPr="004F17E3">
        <w:rPr>
          <w:rStyle w:val="23"/>
          <w:bCs/>
          <w:spacing w:val="-6"/>
          <w:sz w:val="28"/>
          <w:szCs w:val="28"/>
          <w:lang w:val="ru-RU"/>
        </w:rPr>
        <w:t xml:space="preserve">. </w:t>
      </w:r>
      <w:r w:rsidR="00115678" w:rsidRPr="004F17E3">
        <w:rPr>
          <w:rStyle w:val="23"/>
          <w:bCs/>
          <w:spacing w:val="-6"/>
          <w:sz w:val="28"/>
          <w:szCs w:val="28"/>
          <w:lang w:val="ru-RU"/>
        </w:rPr>
        <w:t>«</w:t>
      </w:r>
      <w:r w:rsidRPr="00616089">
        <w:rPr>
          <w:rStyle w:val="23"/>
          <w:bCs/>
          <w:spacing w:val="-6"/>
          <w:sz w:val="28"/>
          <w:szCs w:val="28"/>
        </w:rPr>
        <w:t>Psammophiliela</w:t>
      </w:r>
      <w:r w:rsidRPr="004F17E3">
        <w:rPr>
          <w:rStyle w:val="23"/>
          <w:bCs/>
          <w:spacing w:val="-6"/>
          <w:sz w:val="28"/>
          <w:szCs w:val="28"/>
          <w:lang w:val="ru-RU"/>
        </w:rPr>
        <w:t xml:space="preserve"> </w:t>
      </w:r>
      <w:r w:rsidRPr="00616089">
        <w:rPr>
          <w:rStyle w:val="23"/>
          <w:bCs/>
          <w:spacing w:val="-6"/>
          <w:sz w:val="28"/>
          <w:szCs w:val="28"/>
        </w:rPr>
        <w:t>steposa</w:t>
      </w:r>
      <w:r w:rsidRPr="004F17E3">
        <w:rPr>
          <w:rStyle w:val="23"/>
          <w:spacing w:val="-6"/>
          <w:sz w:val="28"/>
          <w:szCs w:val="28"/>
          <w:lang w:val="ru-RU"/>
        </w:rPr>
        <w:t xml:space="preserve"> </w:t>
      </w:r>
      <w:r w:rsidRPr="004F17E3">
        <w:rPr>
          <w:rStyle w:val="23"/>
          <w:i w:val="0"/>
          <w:spacing w:val="-6"/>
          <w:sz w:val="28"/>
          <w:szCs w:val="28"/>
          <w:lang w:val="ru-RU"/>
        </w:rPr>
        <w:t>(</w:t>
      </w:r>
      <w:r w:rsidRPr="00616089">
        <w:rPr>
          <w:rStyle w:val="23"/>
          <w:i w:val="0"/>
          <w:spacing w:val="-6"/>
          <w:sz w:val="28"/>
          <w:szCs w:val="28"/>
        </w:rPr>
        <w:t>Klokov</w:t>
      </w:r>
      <w:r w:rsidRPr="004F17E3">
        <w:rPr>
          <w:rStyle w:val="23"/>
          <w:i w:val="0"/>
          <w:spacing w:val="-6"/>
          <w:sz w:val="28"/>
          <w:szCs w:val="28"/>
          <w:lang w:val="ru-RU"/>
        </w:rPr>
        <w:t xml:space="preserve">) </w:t>
      </w:r>
      <w:r w:rsidRPr="00616089">
        <w:rPr>
          <w:rStyle w:val="23"/>
          <w:i w:val="0"/>
          <w:spacing w:val="-6"/>
          <w:sz w:val="28"/>
          <w:szCs w:val="28"/>
        </w:rPr>
        <w:t>Ikonn</w:t>
      </w:r>
      <w:r w:rsidRPr="004F17E3">
        <w:rPr>
          <w:rStyle w:val="23"/>
          <w:i w:val="0"/>
          <w:spacing w:val="-6"/>
          <w:sz w:val="28"/>
          <w:szCs w:val="28"/>
          <w:lang w:val="ru-RU"/>
        </w:rPr>
        <w:t>.</w:t>
      </w:r>
      <w:r w:rsidR="004A2EA1" w:rsidRPr="00616089">
        <w:rPr>
          <w:spacing w:val="-6"/>
          <w:sz w:val="28"/>
          <w:szCs w:val="28"/>
          <w:lang w:eastAsia="de-DE"/>
        </w:rPr>
        <w:t xml:space="preserve">» </w:t>
      </w:r>
      <w:r w:rsidR="004A2EA1" w:rsidRPr="00616089">
        <w:rPr>
          <w:spacing w:val="-6"/>
          <w:sz w:val="28"/>
          <w:szCs w:val="28"/>
        </w:rPr>
        <w:t>[1</w:t>
      </w:r>
      <w:r w:rsidR="00CE4BDD" w:rsidRPr="00616089">
        <w:rPr>
          <w:spacing w:val="-6"/>
          <w:sz w:val="28"/>
          <w:szCs w:val="28"/>
        </w:rPr>
        <w:t>4</w:t>
      </w:r>
      <w:r w:rsidR="004A2EA1" w:rsidRPr="00616089">
        <w:rPr>
          <w:spacing w:val="-6"/>
          <w:sz w:val="28"/>
          <w:szCs w:val="28"/>
        </w:rPr>
        <w:t>2</w:t>
      </w:r>
      <w:r w:rsidR="00184079" w:rsidRPr="00616089">
        <w:rPr>
          <w:spacing w:val="-6"/>
          <w:sz w:val="28"/>
          <w:szCs w:val="28"/>
        </w:rPr>
        <w:t>, с. 411</w:t>
      </w:r>
      <w:r w:rsidR="004A2EA1" w:rsidRPr="00616089">
        <w:rPr>
          <w:spacing w:val="-6"/>
          <w:sz w:val="28"/>
          <w:szCs w:val="28"/>
        </w:rPr>
        <w:t>]</w:t>
      </w:r>
      <w:r w:rsidRPr="00616089">
        <w:rPr>
          <w:spacing w:val="-6"/>
          <w:sz w:val="28"/>
          <w:szCs w:val="28"/>
          <w:lang w:eastAsia="de-DE"/>
        </w:rPr>
        <w:t>.</w:t>
      </w:r>
      <w:r w:rsidR="005E0B48" w:rsidRPr="005E0B48">
        <w:rPr>
          <w:spacing w:val="-6"/>
          <w:sz w:val="28"/>
          <w:szCs w:val="28"/>
          <w:lang w:eastAsia="de-DE"/>
        </w:rPr>
        <w:t xml:space="preserve"> </w:t>
      </w:r>
      <w:r w:rsidR="00735EF2" w:rsidRPr="00616089">
        <w:rPr>
          <w:spacing w:val="-6"/>
          <w:sz w:val="28"/>
          <w:szCs w:val="28"/>
        </w:rPr>
        <w:t>Степень</w:t>
      </w:r>
      <w:r w:rsidR="00735EF2" w:rsidRPr="00304292">
        <w:rPr>
          <w:spacing w:val="-6"/>
          <w:sz w:val="28"/>
          <w:szCs w:val="28"/>
          <w:lang w:val="en-US"/>
        </w:rPr>
        <w:t xml:space="preserve"> </w:t>
      </w:r>
      <w:r w:rsidR="00735EF2" w:rsidRPr="00616089">
        <w:rPr>
          <w:spacing w:val="-6"/>
          <w:sz w:val="28"/>
          <w:szCs w:val="28"/>
        </w:rPr>
        <w:t>обнаружения</w:t>
      </w:r>
      <w:r w:rsidR="00735EF2" w:rsidRPr="00304292">
        <w:rPr>
          <w:spacing w:val="-6"/>
          <w:sz w:val="28"/>
          <w:szCs w:val="28"/>
          <w:lang w:val="en-US"/>
        </w:rPr>
        <w:t xml:space="preserve">: </w:t>
      </w:r>
      <w:r w:rsidR="00735EF2" w:rsidRPr="00616089">
        <w:rPr>
          <w:spacing w:val="-6"/>
          <w:sz w:val="28"/>
          <w:szCs w:val="28"/>
        </w:rPr>
        <w:t>Малая</w:t>
      </w:r>
      <w:r w:rsidR="00871D2D" w:rsidRPr="00304292">
        <w:rPr>
          <w:spacing w:val="-6"/>
          <w:sz w:val="28"/>
          <w:szCs w:val="28"/>
          <w:lang w:val="en-US" w:eastAsia="de-DE"/>
        </w:rPr>
        <w:t xml:space="preserve"> [14</w:t>
      </w:r>
      <w:r w:rsidR="00184079" w:rsidRPr="00304292">
        <w:rPr>
          <w:spacing w:val="-6"/>
          <w:sz w:val="28"/>
          <w:szCs w:val="28"/>
          <w:lang w:val="en-US" w:eastAsia="de-DE"/>
        </w:rPr>
        <w:t xml:space="preserve">, </w:t>
      </w:r>
      <w:r w:rsidR="00184079" w:rsidRPr="00616089">
        <w:rPr>
          <w:spacing w:val="-6"/>
          <w:sz w:val="28"/>
          <w:szCs w:val="28"/>
          <w:lang w:eastAsia="de-DE"/>
        </w:rPr>
        <w:t>с</w:t>
      </w:r>
      <w:r w:rsidR="00184079" w:rsidRPr="00304292">
        <w:rPr>
          <w:spacing w:val="-6"/>
          <w:sz w:val="28"/>
          <w:szCs w:val="28"/>
          <w:lang w:val="en-US" w:eastAsia="de-DE"/>
        </w:rPr>
        <w:t>. 66-90</w:t>
      </w:r>
      <w:r w:rsidR="00871D2D" w:rsidRPr="00304292">
        <w:rPr>
          <w:spacing w:val="-6"/>
          <w:sz w:val="28"/>
          <w:szCs w:val="28"/>
          <w:lang w:val="en-US" w:eastAsia="de-DE"/>
        </w:rPr>
        <w:t>]</w:t>
      </w:r>
      <w:r w:rsidRPr="00304292">
        <w:rPr>
          <w:spacing w:val="-6"/>
          <w:sz w:val="28"/>
          <w:szCs w:val="28"/>
          <w:lang w:val="en-US"/>
        </w:rPr>
        <w:t>.</w:t>
      </w:r>
    </w:p>
    <w:p w14:paraId="3AAEC235" w14:textId="2D8ACCDB" w:rsidR="00AB188E" w:rsidRPr="004F17E3" w:rsidRDefault="00AB188E" w:rsidP="00F07DD0">
      <w:pPr>
        <w:spacing w:after="0" w:line="240" w:lineRule="auto"/>
        <w:ind w:firstLine="709"/>
        <w:contextualSpacing/>
        <w:jc w:val="both"/>
        <w:rPr>
          <w:spacing w:val="-6"/>
          <w:sz w:val="28"/>
          <w:szCs w:val="28"/>
        </w:rPr>
      </w:pPr>
      <w:r w:rsidRPr="00304292">
        <w:rPr>
          <w:rStyle w:val="23"/>
          <w:bCs/>
          <w:i w:val="0"/>
          <w:spacing w:val="-6"/>
          <w:sz w:val="28"/>
          <w:szCs w:val="28"/>
        </w:rPr>
        <w:t>14</w:t>
      </w:r>
      <w:r w:rsidRPr="00304292">
        <w:rPr>
          <w:rStyle w:val="23"/>
          <w:bCs/>
          <w:spacing w:val="-6"/>
          <w:sz w:val="28"/>
          <w:szCs w:val="28"/>
        </w:rPr>
        <w:t xml:space="preserve">. </w:t>
      </w:r>
      <w:r w:rsidR="00115678" w:rsidRPr="00115678">
        <w:rPr>
          <w:rStyle w:val="23"/>
          <w:bCs/>
          <w:spacing w:val="-6"/>
          <w:sz w:val="28"/>
          <w:szCs w:val="28"/>
        </w:rPr>
        <w:t>«</w:t>
      </w:r>
      <w:r w:rsidRPr="00616089">
        <w:rPr>
          <w:rStyle w:val="23"/>
          <w:bCs/>
          <w:spacing w:val="-6"/>
          <w:sz w:val="28"/>
          <w:szCs w:val="28"/>
        </w:rPr>
        <w:t>Silen</w:t>
      </w:r>
      <w:r w:rsidR="00735EF2" w:rsidRPr="00616089">
        <w:rPr>
          <w:rStyle w:val="23"/>
          <w:bCs/>
          <w:spacing w:val="-6"/>
          <w:sz w:val="28"/>
          <w:szCs w:val="28"/>
        </w:rPr>
        <w:t>e</w:t>
      </w:r>
      <w:r w:rsidRPr="00616089">
        <w:rPr>
          <w:rStyle w:val="23"/>
          <w:bCs/>
          <w:spacing w:val="-6"/>
          <w:sz w:val="28"/>
          <w:szCs w:val="28"/>
        </w:rPr>
        <w:t>e</w:t>
      </w:r>
      <w:r w:rsidRPr="00304292">
        <w:rPr>
          <w:rStyle w:val="23"/>
          <w:bCs/>
          <w:spacing w:val="-6"/>
          <w:sz w:val="28"/>
          <w:szCs w:val="28"/>
        </w:rPr>
        <w:t xml:space="preserve"> </w:t>
      </w:r>
      <w:r w:rsidRPr="00616089">
        <w:rPr>
          <w:rStyle w:val="23"/>
          <w:bCs/>
          <w:spacing w:val="-6"/>
          <w:sz w:val="28"/>
          <w:szCs w:val="28"/>
        </w:rPr>
        <w:t>multiflora</w:t>
      </w:r>
      <w:r w:rsidRPr="00304292">
        <w:rPr>
          <w:spacing w:val="-6"/>
          <w:sz w:val="28"/>
          <w:szCs w:val="28"/>
          <w:lang w:val="en-US"/>
        </w:rPr>
        <w:t xml:space="preserve"> (</w:t>
      </w:r>
      <w:r w:rsidRPr="00616089">
        <w:rPr>
          <w:spacing w:val="-6"/>
          <w:sz w:val="28"/>
          <w:szCs w:val="28"/>
          <w:lang w:val="en-US"/>
        </w:rPr>
        <w:t>Ehrh</w:t>
      </w:r>
      <w:r w:rsidRPr="00304292">
        <w:rPr>
          <w:spacing w:val="-6"/>
          <w:sz w:val="28"/>
          <w:szCs w:val="28"/>
          <w:lang w:val="en-US"/>
        </w:rPr>
        <w:t xml:space="preserve">.) </w:t>
      </w:r>
      <w:r w:rsidRPr="00616089">
        <w:rPr>
          <w:spacing w:val="-6"/>
          <w:sz w:val="28"/>
          <w:szCs w:val="28"/>
          <w:lang w:val="en-US"/>
        </w:rPr>
        <w:t>Pers</w:t>
      </w:r>
      <w:r w:rsidRPr="004F17E3">
        <w:rPr>
          <w:spacing w:val="-6"/>
          <w:sz w:val="28"/>
          <w:szCs w:val="28"/>
        </w:rPr>
        <w:t>.</w:t>
      </w:r>
      <w:r w:rsidR="005D3066" w:rsidRPr="00616089">
        <w:rPr>
          <w:spacing w:val="-6"/>
          <w:sz w:val="28"/>
          <w:szCs w:val="28"/>
        </w:rPr>
        <w:t>» [</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xml:space="preserve"> 371</w:t>
      </w:r>
      <w:r w:rsidR="005D3066" w:rsidRPr="00616089">
        <w:rPr>
          <w:spacing w:val="-6"/>
          <w:sz w:val="28"/>
          <w:szCs w:val="28"/>
        </w:rPr>
        <w:t>]</w:t>
      </w:r>
      <w:r w:rsidRPr="00616089">
        <w:rPr>
          <w:spacing w:val="-6"/>
          <w:sz w:val="28"/>
          <w:szCs w:val="28"/>
        </w:rPr>
        <w:t>.</w:t>
      </w:r>
      <w:r w:rsidR="005E0B48" w:rsidRPr="005E0B48">
        <w:rPr>
          <w:spacing w:val="-6"/>
          <w:sz w:val="28"/>
          <w:szCs w:val="28"/>
        </w:rPr>
        <w:t xml:space="preserve"> </w:t>
      </w:r>
      <w:r w:rsidR="00735EF2" w:rsidRPr="00616089">
        <w:rPr>
          <w:spacing w:val="-6"/>
          <w:sz w:val="28"/>
          <w:szCs w:val="28"/>
        </w:rPr>
        <w:t>Степень обнаружения: Малая</w:t>
      </w:r>
      <w:r w:rsidRPr="004F17E3">
        <w:rPr>
          <w:spacing w:val="-6"/>
          <w:sz w:val="28"/>
          <w:szCs w:val="28"/>
        </w:rPr>
        <w:t xml:space="preserve"> </w:t>
      </w:r>
      <w:r w:rsidR="00871D2D" w:rsidRPr="004F17E3">
        <w:rPr>
          <w:spacing w:val="-6"/>
          <w:sz w:val="28"/>
          <w:szCs w:val="28"/>
          <w:lang w:eastAsia="de-DE"/>
        </w:rPr>
        <w:t>[</w:t>
      </w:r>
      <w:r w:rsidR="00184079" w:rsidRPr="004F17E3">
        <w:rPr>
          <w:spacing w:val="-6"/>
          <w:sz w:val="28"/>
          <w:szCs w:val="28"/>
          <w:lang w:eastAsia="de-DE"/>
        </w:rPr>
        <w:t xml:space="preserve">14, </w:t>
      </w:r>
      <w:r w:rsidR="00184079" w:rsidRPr="00616089">
        <w:rPr>
          <w:spacing w:val="-6"/>
          <w:sz w:val="28"/>
          <w:szCs w:val="28"/>
          <w:lang w:eastAsia="de-DE"/>
        </w:rPr>
        <w:t>с</w:t>
      </w:r>
      <w:r w:rsidR="00184079" w:rsidRPr="004F17E3">
        <w:rPr>
          <w:spacing w:val="-6"/>
          <w:sz w:val="28"/>
          <w:szCs w:val="28"/>
          <w:lang w:eastAsia="de-DE"/>
        </w:rPr>
        <w:t>. 66-90</w:t>
      </w:r>
      <w:r w:rsidR="00871D2D" w:rsidRPr="004F17E3">
        <w:rPr>
          <w:spacing w:val="-6"/>
          <w:sz w:val="28"/>
          <w:szCs w:val="28"/>
          <w:lang w:eastAsia="de-DE"/>
        </w:rPr>
        <w:t>]</w:t>
      </w:r>
      <w:r w:rsidRPr="004F17E3">
        <w:rPr>
          <w:spacing w:val="-6"/>
          <w:sz w:val="28"/>
          <w:szCs w:val="28"/>
        </w:rPr>
        <w:t>.</w:t>
      </w:r>
    </w:p>
    <w:p w14:paraId="5F6CAD2A" w14:textId="001FC7ED" w:rsidR="00AB188E" w:rsidRPr="00616089" w:rsidRDefault="00AB188E" w:rsidP="00F07DD0">
      <w:pPr>
        <w:spacing w:after="0" w:line="240" w:lineRule="auto"/>
        <w:ind w:firstLine="709"/>
        <w:contextualSpacing/>
        <w:jc w:val="both"/>
        <w:rPr>
          <w:spacing w:val="-6"/>
          <w:sz w:val="28"/>
          <w:szCs w:val="28"/>
        </w:rPr>
      </w:pPr>
      <w:r w:rsidRPr="004F17E3">
        <w:rPr>
          <w:rStyle w:val="23"/>
          <w:bCs/>
          <w:i w:val="0"/>
          <w:spacing w:val="-6"/>
          <w:sz w:val="28"/>
          <w:szCs w:val="28"/>
          <w:lang w:val="ru-RU"/>
        </w:rPr>
        <w:t>15</w:t>
      </w:r>
      <w:r w:rsidRPr="004F17E3">
        <w:rPr>
          <w:rStyle w:val="23"/>
          <w:bCs/>
          <w:spacing w:val="-6"/>
          <w:sz w:val="28"/>
          <w:szCs w:val="28"/>
          <w:lang w:val="ru-RU"/>
        </w:rPr>
        <w:t xml:space="preserve">. </w:t>
      </w:r>
      <w:r w:rsidR="00115678">
        <w:rPr>
          <w:rStyle w:val="23"/>
          <w:bCs/>
          <w:spacing w:val="-6"/>
          <w:sz w:val="28"/>
          <w:szCs w:val="28"/>
          <w:lang w:val="ru-RU"/>
        </w:rPr>
        <w:t>«</w:t>
      </w:r>
      <w:r w:rsidRPr="00616089">
        <w:rPr>
          <w:rFonts w:eastAsia="Times New Roman"/>
          <w:i/>
          <w:iCs/>
          <w:spacing w:val="-6"/>
          <w:sz w:val="28"/>
          <w:szCs w:val="28"/>
          <w:lang w:val="en-US" w:eastAsia="ru-RU"/>
        </w:rPr>
        <w:t>Silene</w:t>
      </w:r>
      <w:r w:rsidRPr="004F17E3">
        <w:rPr>
          <w:rFonts w:eastAsia="Times New Roman"/>
          <w:i/>
          <w:iCs/>
          <w:spacing w:val="-6"/>
          <w:sz w:val="28"/>
          <w:szCs w:val="28"/>
          <w:lang w:eastAsia="ru-RU"/>
        </w:rPr>
        <w:t xml:space="preserve"> </w:t>
      </w:r>
      <w:r w:rsidRPr="00616089">
        <w:rPr>
          <w:rFonts w:eastAsia="Times New Roman"/>
          <w:i/>
          <w:iCs/>
          <w:spacing w:val="-6"/>
          <w:sz w:val="28"/>
          <w:szCs w:val="28"/>
          <w:lang w:val="en-US" w:eastAsia="ru-RU"/>
        </w:rPr>
        <w:t>wolgensis</w:t>
      </w:r>
      <w:r w:rsidRPr="004F17E3">
        <w:rPr>
          <w:rFonts w:eastAsia="Times New Roman"/>
          <w:spacing w:val="-6"/>
          <w:sz w:val="28"/>
          <w:szCs w:val="28"/>
          <w:lang w:eastAsia="ru-RU"/>
        </w:rPr>
        <w:t xml:space="preserve"> (</w:t>
      </w:r>
      <w:r w:rsidRPr="00616089">
        <w:rPr>
          <w:rFonts w:eastAsia="Times New Roman"/>
          <w:spacing w:val="-6"/>
          <w:sz w:val="28"/>
          <w:szCs w:val="28"/>
          <w:lang w:val="en-US" w:eastAsia="ru-RU"/>
        </w:rPr>
        <w:t>Hornem</w:t>
      </w:r>
      <w:r w:rsidRPr="004F17E3">
        <w:rPr>
          <w:rFonts w:eastAsia="Times New Roman"/>
          <w:spacing w:val="-6"/>
          <w:sz w:val="28"/>
          <w:szCs w:val="28"/>
          <w:lang w:eastAsia="ru-RU"/>
        </w:rPr>
        <w:t xml:space="preserve">.) </w:t>
      </w:r>
      <w:r w:rsidRPr="00616089">
        <w:rPr>
          <w:rFonts w:eastAsia="Times New Roman"/>
          <w:spacing w:val="-6"/>
          <w:sz w:val="28"/>
          <w:szCs w:val="28"/>
          <w:lang w:val="en-US" w:eastAsia="ru-RU"/>
        </w:rPr>
        <w:t>Besser</w:t>
      </w:r>
      <w:r w:rsidRPr="004F17E3">
        <w:rPr>
          <w:rFonts w:eastAsia="Times New Roman"/>
          <w:spacing w:val="-6"/>
          <w:sz w:val="28"/>
          <w:szCs w:val="28"/>
          <w:lang w:eastAsia="ru-RU"/>
        </w:rPr>
        <w:t xml:space="preserve"> </w:t>
      </w:r>
      <w:r w:rsidRPr="00616089">
        <w:rPr>
          <w:rFonts w:eastAsia="Times New Roman"/>
          <w:spacing w:val="-6"/>
          <w:sz w:val="28"/>
          <w:szCs w:val="28"/>
          <w:lang w:val="en-US" w:eastAsia="ru-RU"/>
        </w:rPr>
        <w:t>ex</w:t>
      </w:r>
      <w:r w:rsidRPr="004F17E3">
        <w:rPr>
          <w:rFonts w:eastAsia="Times New Roman"/>
          <w:spacing w:val="-6"/>
          <w:sz w:val="28"/>
          <w:szCs w:val="28"/>
          <w:lang w:eastAsia="ru-RU"/>
        </w:rPr>
        <w:t xml:space="preserve"> </w:t>
      </w:r>
      <w:r w:rsidRPr="00616089">
        <w:rPr>
          <w:rFonts w:eastAsia="Times New Roman"/>
          <w:spacing w:val="-6"/>
          <w:sz w:val="28"/>
          <w:szCs w:val="28"/>
          <w:lang w:val="en-US" w:eastAsia="ru-RU"/>
        </w:rPr>
        <w:t>Spreng</w:t>
      </w:r>
      <w:r w:rsidRPr="004F17E3">
        <w:rPr>
          <w:rFonts w:eastAsia="Times New Roman"/>
          <w:spacing w:val="-6"/>
          <w:sz w:val="28"/>
          <w:szCs w:val="28"/>
          <w:lang w:eastAsia="ru-RU"/>
        </w:rPr>
        <w:t>.</w:t>
      </w:r>
      <w:r w:rsidR="005D3066" w:rsidRPr="00616089">
        <w:rPr>
          <w:spacing w:val="-6"/>
          <w:sz w:val="28"/>
          <w:szCs w:val="28"/>
        </w:rPr>
        <w:t>» [</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lang w:val="en-US"/>
        </w:rPr>
        <w:t> </w:t>
      </w:r>
      <w:r w:rsidR="00184079" w:rsidRPr="00616089">
        <w:rPr>
          <w:spacing w:val="-6"/>
          <w:sz w:val="28"/>
          <w:szCs w:val="28"/>
        </w:rPr>
        <w:t>390</w:t>
      </w:r>
      <w:r w:rsidR="005D3066" w:rsidRPr="00616089">
        <w:rPr>
          <w:spacing w:val="-6"/>
          <w:sz w:val="28"/>
          <w:szCs w:val="28"/>
        </w:rPr>
        <w:t>]</w:t>
      </w:r>
      <w:r w:rsidRPr="00616089">
        <w:rPr>
          <w:spacing w:val="-6"/>
          <w:sz w:val="28"/>
          <w:szCs w:val="28"/>
        </w:rPr>
        <w:t>.</w:t>
      </w:r>
      <w:r w:rsidR="00D37FD0" w:rsidRPr="00616089">
        <w:rPr>
          <w:spacing w:val="-6"/>
          <w:sz w:val="28"/>
          <w:szCs w:val="28"/>
        </w:rPr>
        <w:t xml:space="preserve"> </w:t>
      </w:r>
      <w:r w:rsidR="00735EF2" w:rsidRPr="00616089">
        <w:rPr>
          <w:spacing w:val="-6"/>
          <w:sz w:val="28"/>
          <w:szCs w:val="28"/>
        </w:rPr>
        <w:t>Сравнительно нечастый</w:t>
      </w:r>
      <w:r w:rsidR="003008D4">
        <w:rPr>
          <w:spacing w:val="-6"/>
          <w:sz w:val="28"/>
          <w:szCs w:val="28"/>
        </w:rPr>
        <w:t xml:space="preserve"> тип определения</w:t>
      </w:r>
      <w:r w:rsidR="00735EF2" w:rsidRPr="00616089">
        <w:rPr>
          <w:spacing w:val="-6"/>
          <w:sz w:val="28"/>
          <w:szCs w:val="28"/>
        </w:rPr>
        <w:t xml:space="preserve">. Локализация: первый ярус отвального комплекса над искусственным водоёмом. Субстрат: известняковые породы. Биотоп: остепнённые склоны. Точки регистрации: </w:t>
      </w:r>
      <w:r w:rsidR="004F17E3">
        <w:rPr>
          <w:spacing w:val="-6"/>
          <w:sz w:val="28"/>
          <w:szCs w:val="28"/>
        </w:rPr>
        <w:t>«</w:t>
      </w:r>
      <w:r w:rsidR="00735EF2" w:rsidRPr="00616089">
        <w:rPr>
          <w:spacing w:val="-6"/>
          <w:sz w:val="28"/>
          <w:szCs w:val="28"/>
        </w:rPr>
        <w:t>ЦП 67-68</w:t>
      </w:r>
      <w:r w:rsidR="00115678">
        <w:rPr>
          <w:spacing w:val="-6"/>
          <w:sz w:val="28"/>
          <w:szCs w:val="28"/>
        </w:rPr>
        <w:t xml:space="preserve">» </w:t>
      </w:r>
      <w:r w:rsidR="00115678" w:rsidRPr="00115678">
        <w:rPr>
          <w:spacing w:val="-6"/>
          <w:sz w:val="28"/>
          <w:szCs w:val="28"/>
        </w:rPr>
        <w:t>[185]</w:t>
      </w:r>
      <w:r w:rsidR="00735EF2" w:rsidRPr="00616089">
        <w:rPr>
          <w:spacing w:val="-6"/>
          <w:sz w:val="28"/>
          <w:szCs w:val="28"/>
        </w:rPr>
        <w:t>.</w:t>
      </w:r>
    </w:p>
    <w:p w14:paraId="048CCB61" w14:textId="5E456D4B" w:rsidR="00AB188E" w:rsidRPr="00616089" w:rsidRDefault="00AB188E" w:rsidP="007357DE">
      <w:pPr>
        <w:tabs>
          <w:tab w:val="left" w:pos="2200"/>
          <w:tab w:val="left" w:pos="7400"/>
        </w:tabs>
        <w:spacing w:after="0" w:line="240" w:lineRule="auto"/>
        <w:ind w:firstLine="709"/>
        <w:contextualSpacing/>
        <w:jc w:val="both"/>
        <w:rPr>
          <w:spacing w:val="-6"/>
          <w:sz w:val="28"/>
          <w:szCs w:val="28"/>
        </w:rPr>
      </w:pPr>
      <w:r w:rsidRPr="00616089">
        <w:rPr>
          <w:rStyle w:val="23"/>
          <w:bCs/>
          <w:i w:val="0"/>
          <w:spacing w:val="-6"/>
          <w:sz w:val="28"/>
          <w:szCs w:val="28"/>
          <w:lang w:val="ru-RU"/>
        </w:rPr>
        <w:t>16</w:t>
      </w:r>
      <w:r w:rsidRPr="00616089">
        <w:rPr>
          <w:rStyle w:val="23"/>
          <w:bCs/>
          <w:spacing w:val="-6"/>
          <w:sz w:val="28"/>
          <w:szCs w:val="28"/>
          <w:lang w:val="ru-RU"/>
        </w:rPr>
        <w:t xml:space="preserve">. </w:t>
      </w:r>
      <w:r w:rsidR="00115678">
        <w:rPr>
          <w:rStyle w:val="23"/>
          <w:bCs/>
          <w:spacing w:val="-6"/>
          <w:sz w:val="28"/>
          <w:szCs w:val="28"/>
          <w:lang w:val="ru-RU"/>
        </w:rPr>
        <w:t>«</w:t>
      </w:r>
      <w:r w:rsidRPr="00616089">
        <w:rPr>
          <w:bCs/>
          <w:i/>
          <w:iCs/>
          <w:spacing w:val="-6"/>
          <w:sz w:val="28"/>
          <w:szCs w:val="28"/>
          <w:lang w:val="en-US"/>
        </w:rPr>
        <w:t>Stelaria</w:t>
      </w:r>
      <w:r w:rsidRPr="00616089">
        <w:rPr>
          <w:bCs/>
          <w:spacing w:val="-6"/>
          <w:sz w:val="28"/>
          <w:szCs w:val="28"/>
        </w:rPr>
        <w:t xml:space="preserve"> </w:t>
      </w:r>
      <w:r w:rsidRPr="00616089">
        <w:rPr>
          <w:bCs/>
          <w:i/>
          <w:spacing w:val="-6"/>
          <w:sz w:val="28"/>
          <w:szCs w:val="28"/>
          <w:lang w:val="en-US"/>
        </w:rPr>
        <w:t>graminea</w:t>
      </w:r>
      <w:r w:rsidRPr="00616089">
        <w:rPr>
          <w:bCs/>
          <w:spacing w:val="-6"/>
          <w:sz w:val="28"/>
          <w:szCs w:val="28"/>
        </w:rPr>
        <w:t xml:space="preserve"> </w:t>
      </w:r>
      <w:r w:rsidRPr="00616089">
        <w:rPr>
          <w:bCs/>
          <w:spacing w:val="-6"/>
          <w:sz w:val="28"/>
          <w:szCs w:val="28"/>
          <w:lang w:val="en-US"/>
        </w:rPr>
        <w:t>L</w:t>
      </w:r>
      <w:r w:rsidRPr="00616089">
        <w:rPr>
          <w:bCs/>
          <w:spacing w:val="-6"/>
          <w:sz w:val="28"/>
          <w:szCs w:val="28"/>
        </w:rPr>
        <w:t>.</w:t>
      </w:r>
      <w:r w:rsidR="005D3066" w:rsidRPr="00616089">
        <w:rPr>
          <w:spacing w:val="-6"/>
          <w:sz w:val="28"/>
          <w:szCs w:val="28"/>
        </w:rPr>
        <w:t xml:space="preserve">» </w:t>
      </w:r>
      <w:r w:rsidR="00AB5E87" w:rsidRPr="00616089">
        <w:rPr>
          <w:spacing w:val="-6"/>
          <w:sz w:val="28"/>
          <w:szCs w:val="28"/>
        </w:rPr>
        <w:t>[</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xml:space="preserve"> 334</w:t>
      </w:r>
      <w:r w:rsidR="00AB5E87" w:rsidRPr="00616089">
        <w:rPr>
          <w:spacing w:val="-6"/>
          <w:sz w:val="28"/>
          <w:szCs w:val="28"/>
        </w:rPr>
        <w:t>]</w:t>
      </w:r>
      <w:r w:rsidRPr="00616089">
        <w:rPr>
          <w:spacing w:val="-6"/>
          <w:sz w:val="28"/>
          <w:szCs w:val="28"/>
        </w:rPr>
        <w:t xml:space="preserve">. </w:t>
      </w:r>
      <w:r w:rsidR="00D37FD0" w:rsidRPr="00616089">
        <w:rPr>
          <w:spacing w:val="-6"/>
          <w:sz w:val="28"/>
          <w:szCs w:val="28"/>
        </w:rPr>
        <w:t xml:space="preserve">Малочисленный. </w:t>
      </w:r>
      <w:r w:rsidR="00115678">
        <w:rPr>
          <w:spacing w:val="-6"/>
          <w:sz w:val="28"/>
          <w:szCs w:val="28"/>
        </w:rPr>
        <w:t>На</w:t>
      </w:r>
      <w:r w:rsidR="00D37FD0" w:rsidRPr="00616089">
        <w:rPr>
          <w:spacing w:val="-6"/>
          <w:sz w:val="28"/>
          <w:szCs w:val="28"/>
        </w:rPr>
        <w:t xml:space="preserve"> фаз</w:t>
      </w:r>
      <w:r w:rsidR="00115678">
        <w:rPr>
          <w:spacing w:val="-6"/>
          <w:sz w:val="28"/>
          <w:szCs w:val="28"/>
        </w:rPr>
        <w:t>е</w:t>
      </w:r>
      <w:r w:rsidR="00D37FD0" w:rsidRPr="00616089">
        <w:rPr>
          <w:spacing w:val="-6"/>
          <w:sz w:val="28"/>
          <w:szCs w:val="28"/>
        </w:rPr>
        <w:t xml:space="preserve"> развитой фитоценотической ассоциации на грунтах, не содержащих солей. Обнаружен в точках: </w:t>
      </w:r>
      <w:r w:rsidR="004F17E3">
        <w:rPr>
          <w:spacing w:val="-6"/>
          <w:sz w:val="28"/>
          <w:szCs w:val="28"/>
        </w:rPr>
        <w:t>«</w:t>
      </w:r>
      <w:r w:rsidR="00D37FD0" w:rsidRPr="00616089">
        <w:rPr>
          <w:spacing w:val="-6"/>
          <w:sz w:val="28"/>
          <w:szCs w:val="28"/>
        </w:rPr>
        <w:t>ЦП 22, 23, 25-26</w:t>
      </w:r>
      <w:r w:rsidR="00115678">
        <w:rPr>
          <w:spacing w:val="-6"/>
          <w:sz w:val="28"/>
          <w:szCs w:val="28"/>
        </w:rPr>
        <w:t xml:space="preserve">» </w:t>
      </w:r>
      <w:r w:rsidR="00115678" w:rsidRPr="00115678">
        <w:rPr>
          <w:spacing w:val="-6"/>
          <w:sz w:val="28"/>
          <w:szCs w:val="28"/>
        </w:rPr>
        <w:t>[185]</w:t>
      </w:r>
      <w:r w:rsidR="00D37FD0" w:rsidRPr="00616089">
        <w:rPr>
          <w:spacing w:val="-6"/>
          <w:sz w:val="28"/>
          <w:szCs w:val="28"/>
        </w:rPr>
        <w:t>.</w:t>
      </w:r>
    </w:p>
    <w:p w14:paraId="2862E9E2" w14:textId="2907856D" w:rsidR="00AB188E" w:rsidRPr="00616089" w:rsidRDefault="00E27763" w:rsidP="00F07DD0">
      <w:pPr>
        <w:spacing w:after="0" w:line="240" w:lineRule="auto"/>
        <w:ind w:firstLine="709"/>
        <w:contextualSpacing/>
        <w:jc w:val="both"/>
        <w:rPr>
          <w:rStyle w:val="1217"/>
          <w:b w:val="0"/>
          <w:bCs w:val="0"/>
          <w:spacing w:val="-6"/>
          <w:sz w:val="28"/>
          <w:szCs w:val="28"/>
          <w:lang w:val="ru-RU"/>
        </w:rPr>
      </w:pPr>
      <w:r w:rsidRPr="00616089">
        <w:rPr>
          <w:spacing w:val="-6"/>
          <w:sz w:val="28"/>
          <w:szCs w:val="28"/>
          <w:shd w:val="clear" w:color="auto" w:fill="FFFFFF"/>
          <w:lang w:eastAsia="de-DE"/>
        </w:rPr>
        <w:t>Ботаническое семейство Amaranthaceae Juss. – представители группы Амарантовые</w:t>
      </w:r>
      <w:r w:rsidRPr="00616089">
        <w:rPr>
          <w:bCs/>
          <w:spacing w:val="-6"/>
          <w:sz w:val="28"/>
          <w:szCs w:val="28"/>
          <w:shd w:val="clear" w:color="auto" w:fill="FFFFFF"/>
          <w:lang w:eastAsia="de-DE"/>
        </w:rPr>
        <w:t xml:space="preserve"> </w:t>
      </w:r>
      <w:r w:rsidR="00895150" w:rsidRPr="00616089">
        <w:rPr>
          <w:spacing w:val="-6"/>
          <w:sz w:val="28"/>
          <w:szCs w:val="28"/>
        </w:rPr>
        <w:t>[14</w:t>
      </w:r>
      <w:r w:rsidR="00CE4BDD" w:rsidRPr="00616089">
        <w:rPr>
          <w:spacing w:val="-6"/>
          <w:sz w:val="28"/>
          <w:szCs w:val="28"/>
        </w:rPr>
        <w:t>1</w:t>
      </w:r>
      <w:r w:rsidR="00895150" w:rsidRPr="00616089">
        <w:rPr>
          <w:spacing w:val="-6"/>
          <w:sz w:val="28"/>
          <w:szCs w:val="28"/>
        </w:rPr>
        <w:t xml:space="preserve">, с. </w:t>
      </w:r>
      <w:r w:rsidR="00CE4BDD" w:rsidRPr="00616089">
        <w:rPr>
          <w:spacing w:val="-6"/>
          <w:sz w:val="28"/>
          <w:szCs w:val="28"/>
        </w:rPr>
        <w:t>977; 155</w:t>
      </w:r>
      <w:r w:rsidR="00895150" w:rsidRPr="00616089">
        <w:rPr>
          <w:spacing w:val="-6"/>
          <w:sz w:val="28"/>
          <w:szCs w:val="28"/>
        </w:rPr>
        <w:t>, с. 164]</w:t>
      </w:r>
    </w:p>
    <w:p w14:paraId="7A74D894" w14:textId="60C38E32" w:rsidR="00AB188E" w:rsidRPr="00616089" w:rsidRDefault="00AB188E" w:rsidP="00F07DD0">
      <w:pPr>
        <w:spacing w:after="0" w:line="240" w:lineRule="auto"/>
        <w:ind w:firstLine="709"/>
        <w:contextualSpacing/>
        <w:jc w:val="both"/>
        <w:rPr>
          <w:spacing w:val="-6"/>
          <w:sz w:val="28"/>
          <w:szCs w:val="28"/>
          <w:lang w:val="de-DE" w:eastAsia="fr-FR"/>
        </w:rPr>
      </w:pPr>
      <w:r w:rsidRPr="00616089">
        <w:rPr>
          <w:rStyle w:val="23"/>
          <w:bCs/>
          <w:i w:val="0"/>
          <w:spacing w:val="-6"/>
          <w:sz w:val="28"/>
          <w:szCs w:val="28"/>
          <w:lang w:val="de-DE"/>
        </w:rPr>
        <w:t>17</w:t>
      </w:r>
      <w:r w:rsidRPr="00616089">
        <w:rPr>
          <w:rStyle w:val="23"/>
          <w:bCs/>
          <w:spacing w:val="-6"/>
          <w:sz w:val="28"/>
          <w:szCs w:val="28"/>
          <w:lang w:val="de-DE"/>
        </w:rPr>
        <w:t xml:space="preserve">. </w:t>
      </w:r>
      <w:r w:rsidR="000B602B" w:rsidRPr="003008D4">
        <w:rPr>
          <w:rStyle w:val="23"/>
          <w:bCs/>
          <w:spacing w:val="-6"/>
          <w:sz w:val="28"/>
          <w:szCs w:val="28"/>
          <w:lang w:val="ru-RU"/>
        </w:rPr>
        <w:t>«</w:t>
      </w:r>
      <w:r w:rsidRPr="00616089">
        <w:rPr>
          <w:rStyle w:val="23"/>
          <w:bCs/>
          <w:spacing w:val="-6"/>
          <w:sz w:val="28"/>
          <w:szCs w:val="28"/>
          <w:lang w:val="de-DE"/>
        </w:rPr>
        <w:t>*</w:t>
      </w:r>
      <w:r w:rsidRPr="00616089">
        <w:rPr>
          <w:rStyle w:val="23"/>
          <w:bCs/>
          <w:spacing w:val="-6"/>
          <w:sz w:val="28"/>
          <w:szCs w:val="28"/>
          <w:lang w:val="fr-FR" w:eastAsia="fr-FR"/>
        </w:rPr>
        <w:t>Amarant</w:t>
      </w:r>
      <w:r w:rsidR="00E27763" w:rsidRPr="00616089">
        <w:rPr>
          <w:rStyle w:val="23"/>
          <w:bCs/>
          <w:spacing w:val="-6"/>
          <w:sz w:val="28"/>
          <w:szCs w:val="28"/>
          <w:lang w:val="fr-FR" w:eastAsia="fr-FR"/>
        </w:rPr>
        <w:t>h</w:t>
      </w:r>
      <w:r w:rsidRPr="00616089">
        <w:rPr>
          <w:rStyle w:val="23"/>
          <w:bCs/>
          <w:spacing w:val="-6"/>
          <w:sz w:val="28"/>
          <w:szCs w:val="28"/>
          <w:lang w:val="fr-FR" w:eastAsia="fr-FR"/>
        </w:rPr>
        <w:t>hus paniculatus</w:t>
      </w:r>
      <w:r w:rsidRPr="00616089">
        <w:rPr>
          <w:spacing w:val="-6"/>
          <w:sz w:val="28"/>
          <w:szCs w:val="28"/>
          <w:lang w:val="fr-FR" w:eastAsia="fr-FR"/>
        </w:rPr>
        <w:t xml:space="preserve"> L.</w:t>
      </w:r>
      <w:r w:rsidR="004C31F7" w:rsidRPr="00616089">
        <w:rPr>
          <w:spacing w:val="-6"/>
          <w:sz w:val="28"/>
          <w:szCs w:val="28"/>
          <w:lang w:val="de-DE" w:eastAsia="fr-FR"/>
        </w:rPr>
        <w:t>» [1</w:t>
      </w:r>
      <w:r w:rsidR="00CE4BDD" w:rsidRPr="00616089">
        <w:rPr>
          <w:spacing w:val="-6"/>
          <w:sz w:val="28"/>
          <w:szCs w:val="28"/>
          <w:lang w:val="de-DE" w:eastAsia="fr-FR"/>
        </w:rPr>
        <w:t>4</w:t>
      </w:r>
      <w:r w:rsidR="004C31F7" w:rsidRPr="00616089">
        <w:rPr>
          <w:spacing w:val="-6"/>
          <w:sz w:val="28"/>
          <w:szCs w:val="28"/>
          <w:lang w:val="de-DE" w:eastAsia="fr-FR"/>
        </w:rPr>
        <w:t xml:space="preserve">2, </w:t>
      </w:r>
      <w:r w:rsidR="00184079" w:rsidRPr="00616089">
        <w:rPr>
          <w:spacing w:val="-6"/>
          <w:sz w:val="28"/>
          <w:szCs w:val="28"/>
          <w:lang w:eastAsia="fr-FR"/>
        </w:rPr>
        <w:t>с</w:t>
      </w:r>
      <w:r w:rsidR="00184079" w:rsidRPr="00616089">
        <w:rPr>
          <w:spacing w:val="-6"/>
          <w:sz w:val="28"/>
          <w:szCs w:val="28"/>
          <w:lang w:val="de-DE" w:eastAsia="fr-FR"/>
        </w:rPr>
        <w:t>. 324</w:t>
      </w:r>
      <w:r w:rsidR="004C31F7" w:rsidRPr="00616089">
        <w:rPr>
          <w:spacing w:val="-6"/>
          <w:sz w:val="28"/>
          <w:szCs w:val="28"/>
          <w:lang w:val="de-DE" w:eastAsia="fr-FR"/>
        </w:rPr>
        <w:t>]</w:t>
      </w:r>
      <w:r w:rsidRPr="00616089">
        <w:rPr>
          <w:spacing w:val="-6"/>
          <w:sz w:val="28"/>
          <w:szCs w:val="28"/>
          <w:lang w:val="de-DE" w:eastAsia="fr-FR"/>
        </w:rPr>
        <w:t>.</w:t>
      </w:r>
      <w:r w:rsidR="005E0B48">
        <w:rPr>
          <w:spacing w:val="-6"/>
          <w:sz w:val="28"/>
          <w:szCs w:val="28"/>
          <w:lang w:val="de-DE" w:eastAsia="fr-FR"/>
        </w:rPr>
        <w:t xml:space="preserve"> </w:t>
      </w:r>
      <w:r w:rsidR="00E27763" w:rsidRPr="00616089">
        <w:rPr>
          <w:spacing w:val="-6"/>
          <w:sz w:val="28"/>
          <w:szCs w:val="28"/>
          <w:lang w:eastAsia="fr-FR"/>
        </w:rPr>
        <w:t>Таксон регистрируется нерегулярно</w:t>
      </w:r>
      <w:r w:rsidR="003008D4">
        <w:rPr>
          <w:spacing w:val="-6"/>
          <w:sz w:val="28"/>
          <w:szCs w:val="28"/>
          <w:lang w:eastAsia="fr-FR"/>
        </w:rPr>
        <w:t>, отдельными особями в ценозах</w:t>
      </w:r>
      <w:r w:rsidR="00E27763" w:rsidRPr="00616089">
        <w:rPr>
          <w:spacing w:val="-6"/>
          <w:sz w:val="28"/>
          <w:szCs w:val="28"/>
          <w:lang w:val="de-DE" w:eastAsia="fr-FR"/>
        </w:rPr>
        <w:t xml:space="preserve"> </w:t>
      </w:r>
      <w:r w:rsidR="00871D2D" w:rsidRPr="00616089">
        <w:rPr>
          <w:spacing w:val="-6"/>
          <w:sz w:val="28"/>
          <w:szCs w:val="28"/>
          <w:lang w:val="de-DE" w:eastAsia="de-DE"/>
        </w:rPr>
        <w:t>[14</w:t>
      </w:r>
      <w:r w:rsidR="00184079" w:rsidRPr="00616089">
        <w:rPr>
          <w:spacing w:val="-6"/>
          <w:sz w:val="28"/>
          <w:szCs w:val="28"/>
          <w:lang w:val="de-DE" w:eastAsia="de-DE"/>
        </w:rPr>
        <w:t xml:space="preserve">, </w:t>
      </w:r>
      <w:r w:rsidR="00184079" w:rsidRPr="00616089">
        <w:rPr>
          <w:spacing w:val="-6"/>
          <w:sz w:val="28"/>
          <w:szCs w:val="28"/>
          <w:lang w:eastAsia="de-DE"/>
        </w:rPr>
        <w:t>с</w:t>
      </w:r>
      <w:r w:rsidR="00184079" w:rsidRPr="00616089">
        <w:rPr>
          <w:spacing w:val="-6"/>
          <w:sz w:val="28"/>
          <w:szCs w:val="28"/>
          <w:lang w:val="de-DE" w:eastAsia="de-DE"/>
        </w:rPr>
        <w:t>. 66-90</w:t>
      </w:r>
      <w:r w:rsidR="000B602B">
        <w:rPr>
          <w:spacing w:val="-6"/>
          <w:sz w:val="28"/>
          <w:szCs w:val="28"/>
          <w:lang w:eastAsia="de-DE"/>
        </w:rPr>
        <w:t>, 185</w:t>
      </w:r>
      <w:r w:rsidR="00871D2D" w:rsidRPr="00616089">
        <w:rPr>
          <w:spacing w:val="-6"/>
          <w:sz w:val="28"/>
          <w:szCs w:val="28"/>
          <w:lang w:val="de-DE" w:eastAsia="de-DE"/>
        </w:rPr>
        <w:t>]</w:t>
      </w:r>
      <w:r w:rsidRPr="00616089">
        <w:rPr>
          <w:spacing w:val="-6"/>
          <w:sz w:val="28"/>
          <w:szCs w:val="28"/>
          <w:lang w:val="de-DE"/>
        </w:rPr>
        <w:t>.</w:t>
      </w:r>
    </w:p>
    <w:p w14:paraId="3D45163A" w14:textId="4CDD8BEC" w:rsidR="00AB188E" w:rsidRPr="00616089" w:rsidRDefault="00AB188E" w:rsidP="00F07DD0">
      <w:pPr>
        <w:pStyle w:val="a7"/>
        <w:tabs>
          <w:tab w:val="left" w:pos="741"/>
        </w:tabs>
        <w:overflowPunct/>
        <w:autoSpaceDE/>
        <w:autoSpaceDN/>
        <w:adjustRightInd/>
        <w:spacing w:after="0"/>
        <w:ind w:firstLine="709"/>
        <w:contextualSpacing/>
        <w:jc w:val="both"/>
        <w:textAlignment w:val="auto"/>
        <w:rPr>
          <w:spacing w:val="-6"/>
          <w:sz w:val="28"/>
          <w:szCs w:val="28"/>
          <w:lang w:eastAsia="fr-FR"/>
        </w:rPr>
      </w:pPr>
      <w:r w:rsidRPr="00616089">
        <w:rPr>
          <w:rStyle w:val="23"/>
          <w:bCs/>
          <w:i w:val="0"/>
          <w:spacing w:val="-6"/>
          <w:sz w:val="28"/>
          <w:szCs w:val="28"/>
          <w:lang w:val="de-DE"/>
        </w:rPr>
        <w:t>18</w:t>
      </w:r>
      <w:r w:rsidRPr="00616089">
        <w:rPr>
          <w:rStyle w:val="23"/>
          <w:bCs/>
          <w:spacing w:val="-6"/>
          <w:sz w:val="28"/>
          <w:szCs w:val="28"/>
          <w:lang w:val="de-DE"/>
        </w:rPr>
        <w:t xml:space="preserve">. </w:t>
      </w:r>
      <w:r w:rsidR="000B602B" w:rsidRPr="000B602B">
        <w:rPr>
          <w:rStyle w:val="23"/>
          <w:bCs/>
          <w:spacing w:val="-6"/>
          <w:sz w:val="28"/>
          <w:szCs w:val="28"/>
          <w:lang w:val="de-DE"/>
        </w:rPr>
        <w:t>«</w:t>
      </w:r>
      <w:r w:rsidRPr="00616089">
        <w:rPr>
          <w:rStyle w:val="23"/>
          <w:bCs/>
          <w:spacing w:val="-6"/>
          <w:sz w:val="28"/>
          <w:szCs w:val="28"/>
          <w:lang w:val="de-DE"/>
        </w:rPr>
        <w:t>*</w:t>
      </w:r>
      <w:r w:rsidRPr="00616089">
        <w:rPr>
          <w:i/>
          <w:iCs/>
          <w:spacing w:val="-6"/>
          <w:sz w:val="28"/>
          <w:szCs w:val="28"/>
          <w:lang w:val="de-DE"/>
        </w:rPr>
        <w:t>Amaranthus</w:t>
      </w:r>
      <w:r w:rsidRPr="00616089">
        <w:rPr>
          <w:spacing w:val="-6"/>
          <w:sz w:val="28"/>
          <w:szCs w:val="28"/>
          <w:lang w:val="de-DE"/>
        </w:rPr>
        <w:t xml:space="preserve"> </w:t>
      </w:r>
      <w:r w:rsidRPr="00616089">
        <w:rPr>
          <w:i/>
          <w:iCs/>
          <w:spacing w:val="-6"/>
          <w:sz w:val="28"/>
          <w:szCs w:val="28"/>
          <w:lang w:val="de-DE"/>
        </w:rPr>
        <w:t>ret</w:t>
      </w:r>
      <w:r w:rsidR="00E27763" w:rsidRPr="00616089">
        <w:rPr>
          <w:i/>
          <w:iCs/>
          <w:spacing w:val="-6"/>
          <w:sz w:val="28"/>
          <w:szCs w:val="28"/>
          <w:lang w:val="de-DE"/>
        </w:rPr>
        <w:t>r</w:t>
      </w:r>
      <w:r w:rsidRPr="00616089">
        <w:rPr>
          <w:i/>
          <w:iCs/>
          <w:spacing w:val="-6"/>
          <w:sz w:val="28"/>
          <w:szCs w:val="28"/>
          <w:lang w:val="de-DE"/>
        </w:rPr>
        <w:t>roflexus</w:t>
      </w:r>
      <w:r w:rsidRPr="00616089">
        <w:rPr>
          <w:spacing w:val="-6"/>
          <w:sz w:val="28"/>
          <w:szCs w:val="28"/>
          <w:lang w:val="de-DE"/>
        </w:rPr>
        <w:t xml:space="preserve"> </w:t>
      </w:r>
      <w:r w:rsidR="004C31F7" w:rsidRPr="00616089">
        <w:rPr>
          <w:spacing w:val="-6"/>
          <w:sz w:val="28"/>
          <w:szCs w:val="28"/>
          <w:lang w:val="de-DE"/>
        </w:rPr>
        <w:t>L.</w:t>
      </w:r>
      <w:r w:rsidR="004C31F7" w:rsidRPr="00616089">
        <w:rPr>
          <w:spacing w:val="-6"/>
          <w:sz w:val="28"/>
          <w:szCs w:val="28"/>
          <w:lang w:val="de-DE" w:eastAsia="fr-FR"/>
        </w:rPr>
        <w:t>» [</w:t>
      </w:r>
      <w:r w:rsidR="00CE4BDD" w:rsidRPr="00616089">
        <w:rPr>
          <w:spacing w:val="-6"/>
          <w:sz w:val="28"/>
          <w:szCs w:val="28"/>
          <w:lang w:val="de-DE"/>
        </w:rPr>
        <w:t>14</w:t>
      </w:r>
      <w:r w:rsidR="00BE5B83" w:rsidRPr="00616089">
        <w:rPr>
          <w:spacing w:val="-6"/>
          <w:sz w:val="28"/>
          <w:szCs w:val="28"/>
          <w:lang w:val="de-DE"/>
        </w:rPr>
        <w:t xml:space="preserve">2, </w:t>
      </w:r>
      <w:r w:rsidR="00BE5B83" w:rsidRPr="00616089">
        <w:rPr>
          <w:spacing w:val="-6"/>
          <w:sz w:val="28"/>
          <w:szCs w:val="28"/>
        </w:rPr>
        <w:t>с</w:t>
      </w:r>
      <w:r w:rsidR="00BE5B83" w:rsidRPr="00616089">
        <w:rPr>
          <w:spacing w:val="-6"/>
          <w:sz w:val="28"/>
          <w:szCs w:val="28"/>
          <w:lang w:val="de-DE"/>
        </w:rPr>
        <w:t>.</w:t>
      </w:r>
      <w:r w:rsidR="00184079" w:rsidRPr="00616089">
        <w:rPr>
          <w:spacing w:val="-6"/>
          <w:sz w:val="28"/>
          <w:szCs w:val="28"/>
          <w:lang w:val="de-DE"/>
        </w:rPr>
        <w:t xml:space="preserve"> 323</w:t>
      </w:r>
      <w:r w:rsidR="004C31F7" w:rsidRPr="00616089">
        <w:rPr>
          <w:spacing w:val="-6"/>
          <w:sz w:val="28"/>
          <w:szCs w:val="28"/>
          <w:lang w:val="de-DE" w:eastAsia="fr-FR"/>
        </w:rPr>
        <w:t>]</w:t>
      </w:r>
      <w:r w:rsidRPr="00616089">
        <w:rPr>
          <w:spacing w:val="-6"/>
          <w:sz w:val="28"/>
          <w:szCs w:val="28"/>
          <w:lang w:val="de-DE" w:eastAsia="fr-FR"/>
        </w:rPr>
        <w:t>.</w:t>
      </w:r>
      <w:r w:rsidR="005E0B48">
        <w:rPr>
          <w:spacing w:val="-6"/>
          <w:sz w:val="28"/>
          <w:szCs w:val="28"/>
          <w:lang w:val="de-DE" w:eastAsia="fr-FR"/>
        </w:rPr>
        <w:t xml:space="preserve"> </w:t>
      </w:r>
      <w:r w:rsidR="00E27763" w:rsidRPr="00616089">
        <w:rPr>
          <w:spacing w:val="-6"/>
          <w:sz w:val="28"/>
          <w:szCs w:val="28"/>
          <w:lang w:eastAsia="fr-FR"/>
        </w:rPr>
        <w:t>Малочисленный. Обнаружен в точке: ЦП 69. Локализация: основание склона, участок делювиального смыва. Субстрат: известняковая порода с глинистой компонентой.</w:t>
      </w:r>
      <w:r w:rsidRPr="00616089">
        <w:rPr>
          <w:spacing w:val="-6"/>
          <w:sz w:val="28"/>
          <w:szCs w:val="28"/>
        </w:rPr>
        <w:t xml:space="preserve"> </w:t>
      </w:r>
    </w:p>
    <w:p w14:paraId="1E727787" w14:textId="0C677A33" w:rsidR="00AB188E" w:rsidRPr="00616089" w:rsidRDefault="00E27763" w:rsidP="00F07DD0">
      <w:pPr>
        <w:spacing w:after="0" w:line="240" w:lineRule="auto"/>
        <w:ind w:firstLine="709"/>
        <w:contextualSpacing/>
        <w:jc w:val="both"/>
        <w:rPr>
          <w:spacing w:val="-6"/>
          <w:sz w:val="28"/>
          <w:szCs w:val="28"/>
        </w:rPr>
      </w:pPr>
      <w:r w:rsidRPr="00616089">
        <w:rPr>
          <w:spacing w:val="-6"/>
          <w:sz w:val="28"/>
          <w:szCs w:val="28"/>
        </w:rPr>
        <w:t xml:space="preserve">Ботаническое семейство Chenopodiaceae Vent. – представители группы Маревые </w:t>
      </w:r>
      <w:r w:rsidR="00895150" w:rsidRPr="00616089">
        <w:rPr>
          <w:spacing w:val="-6"/>
          <w:sz w:val="28"/>
          <w:szCs w:val="28"/>
        </w:rPr>
        <w:t>[14</w:t>
      </w:r>
      <w:r w:rsidR="00CE4BDD" w:rsidRPr="00616089">
        <w:rPr>
          <w:spacing w:val="-6"/>
          <w:sz w:val="28"/>
          <w:szCs w:val="28"/>
        </w:rPr>
        <w:t>1</w:t>
      </w:r>
      <w:r w:rsidR="00895150" w:rsidRPr="00616089">
        <w:rPr>
          <w:spacing w:val="-6"/>
          <w:sz w:val="28"/>
          <w:szCs w:val="28"/>
        </w:rPr>
        <w:t xml:space="preserve">, с. </w:t>
      </w:r>
      <w:r w:rsidR="00CE4BDD" w:rsidRPr="00616089">
        <w:rPr>
          <w:spacing w:val="-6"/>
          <w:sz w:val="28"/>
          <w:szCs w:val="28"/>
        </w:rPr>
        <w:t>8</w:t>
      </w:r>
      <w:r w:rsidR="00895150" w:rsidRPr="00616089">
        <w:rPr>
          <w:spacing w:val="-6"/>
          <w:sz w:val="28"/>
          <w:szCs w:val="28"/>
        </w:rPr>
        <w:t>95-</w:t>
      </w:r>
      <w:r w:rsidR="00CE4BDD" w:rsidRPr="00616089">
        <w:rPr>
          <w:spacing w:val="-6"/>
          <w:sz w:val="28"/>
          <w:szCs w:val="28"/>
        </w:rPr>
        <w:t>9</w:t>
      </w:r>
      <w:r w:rsidR="00895150" w:rsidRPr="00616089">
        <w:rPr>
          <w:spacing w:val="-6"/>
          <w:sz w:val="28"/>
          <w:szCs w:val="28"/>
        </w:rPr>
        <w:t>24; 15</w:t>
      </w:r>
      <w:r w:rsidR="00CE4BDD" w:rsidRPr="00616089">
        <w:rPr>
          <w:spacing w:val="-6"/>
          <w:sz w:val="28"/>
          <w:szCs w:val="28"/>
        </w:rPr>
        <w:t>5</w:t>
      </w:r>
      <w:r w:rsidR="00895150" w:rsidRPr="00616089">
        <w:rPr>
          <w:spacing w:val="-6"/>
          <w:sz w:val="28"/>
          <w:szCs w:val="28"/>
        </w:rPr>
        <w:t>, с. 165-176]</w:t>
      </w:r>
    </w:p>
    <w:p w14:paraId="15C37DF7" w14:textId="10882F3F" w:rsidR="00ED62C0" w:rsidRPr="00304292" w:rsidRDefault="00AB188E" w:rsidP="00F07DD0">
      <w:pPr>
        <w:pStyle w:val="a7"/>
        <w:tabs>
          <w:tab w:val="left" w:pos="525"/>
        </w:tabs>
        <w:overflowPunct/>
        <w:autoSpaceDE/>
        <w:autoSpaceDN/>
        <w:adjustRightInd/>
        <w:spacing w:after="0"/>
        <w:ind w:firstLine="709"/>
        <w:contextualSpacing/>
        <w:jc w:val="both"/>
        <w:textAlignment w:val="auto"/>
        <w:rPr>
          <w:spacing w:val="-6"/>
          <w:sz w:val="28"/>
          <w:szCs w:val="28"/>
        </w:rPr>
      </w:pPr>
      <w:r w:rsidRPr="004F17E3">
        <w:rPr>
          <w:rStyle w:val="23"/>
          <w:bCs/>
          <w:i w:val="0"/>
          <w:spacing w:val="-6"/>
          <w:sz w:val="28"/>
          <w:szCs w:val="28"/>
          <w:lang w:val="ru-RU"/>
        </w:rPr>
        <w:t>19</w:t>
      </w:r>
      <w:r w:rsidRPr="004F17E3">
        <w:rPr>
          <w:rStyle w:val="23"/>
          <w:bCs/>
          <w:spacing w:val="-6"/>
          <w:sz w:val="28"/>
          <w:szCs w:val="28"/>
          <w:lang w:val="ru-RU"/>
        </w:rPr>
        <w:t xml:space="preserve">. </w:t>
      </w:r>
      <w:r w:rsidR="000B602B">
        <w:rPr>
          <w:rStyle w:val="23"/>
          <w:bCs/>
          <w:spacing w:val="-6"/>
          <w:sz w:val="28"/>
          <w:szCs w:val="28"/>
          <w:lang w:val="ru-RU"/>
        </w:rPr>
        <w:t>«</w:t>
      </w:r>
      <w:r w:rsidR="00ED62C0" w:rsidRPr="00616089">
        <w:rPr>
          <w:i/>
          <w:iCs/>
          <w:spacing w:val="-6"/>
          <w:sz w:val="28"/>
          <w:szCs w:val="28"/>
          <w:lang w:val="en-US"/>
        </w:rPr>
        <w:t>Atriplex</w:t>
      </w:r>
      <w:r w:rsidR="00ED62C0" w:rsidRPr="004F17E3">
        <w:rPr>
          <w:i/>
          <w:iCs/>
          <w:spacing w:val="-6"/>
          <w:sz w:val="28"/>
          <w:szCs w:val="28"/>
        </w:rPr>
        <w:t xml:space="preserve"> </w:t>
      </w:r>
      <w:r w:rsidR="00ED62C0" w:rsidRPr="00616089">
        <w:rPr>
          <w:i/>
          <w:iCs/>
          <w:spacing w:val="-6"/>
          <w:sz w:val="28"/>
          <w:szCs w:val="28"/>
          <w:lang w:val="en-US"/>
        </w:rPr>
        <w:t>intracontinental</w:t>
      </w:r>
      <w:r w:rsidR="00E27763" w:rsidRPr="00616089">
        <w:rPr>
          <w:i/>
          <w:iCs/>
          <w:spacing w:val="-6"/>
          <w:sz w:val="28"/>
          <w:szCs w:val="28"/>
          <w:lang w:val="en-US"/>
        </w:rPr>
        <w:t>l</w:t>
      </w:r>
      <w:r w:rsidR="00ED62C0" w:rsidRPr="00616089">
        <w:rPr>
          <w:i/>
          <w:iCs/>
          <w:spacing w:val="-6"/>
          <w:sz w:val="28"/>
          <w:szCs w:val="28"/>
          <w:lang w:val="en-US"/>
        </w:rPr>
        <w:t>is</w:t>
      </w:r>
      <w:r w:rsidR="00ED62C0" w:rsidRPr="004F17E3">
        <w:rPr>
          <w:iCs/>
          <w:spacing w:val="-6"/>
          <w:sz w:val="28"/>
          <w:szCs w:val="28"/>
        </w:rPr>
        <w:t xml:space="preserve"> </w:t>
      </w:r>
      <w:r w:rsidR="00ED62C0" w:rsidRPr="00616089">
        <w:rPr>
          <w:iCs/>
          <w:spacing w:val="-6"/>
          <w:sz w:val="28"/>
          <w:szCs w:val="28"/>
          <w:lang w:val="en-US"/>
        </w:rPr>
        <w:t>Sukhor</w:t>
      </w:r>
      <w:r w:rsidR="00ED62C0" w:rsidRPr="004F17E3">
        <w:rPr>
          <w:iCs/>
          <w:spacing w:val="-6"/>
          <w:sz w:val="28"/>
          <w:szCs w:val="28"/>
        </w:rPr>
        <w:t>.</w:t>
      </w:r>
      <w:r w:rsidR="003008D4">
        <w:rPr>
          <w:iCs/>
          <w:spacing w:val="-6"/>
          <w:sz w:val="28"/>
          <w:szCs w:val="28"/>
        </w:rPr>
        <w:t xml:space="preserve">» </w:t>
      </w:r>
      <w:r w:rsidR="003008D4">
        <w:rPr>
          <w:iCs/>
          <w:spacing w:val="-6"/>
          <w:sz w:val="28"/>
          <w:szCs w:val="28"/>
          <w:lang w:val="en-US"/>
        </w:rPr>
        <w:t>[185]</w:t>
      </w:r>
      <w:r w:rsidR="00ED62C0" w:rsidRPr="00616089">
        <w:rPr>
          <w:iCs/>
          <w:spacing w:val="-6"/>
          <w:sz w:val="28"/>
          <w:szCs w:val="28"/>
        </w:rPr>
        <w:t>.</w:t>
      </w:r>
      <w:r w:rsidR="007357DE" w:rsidRPr="007357DE">
        <w:rPr>
          <w:iCs/>
          <w:spacing w:val="-6"/>
          <w:sz w:val="28"/>
          <w:szCs w:val="28"/>
        </w:rPr>
        <w:t xml:space="preserve"> </w:t>
      </w:r>
      <w:r w:rsidR="00E27763" w:rsidRPr="00616089">
        <w:rPr>
          <w:spacing w:val="-6"/>
          <w:sz w:val="28"/>
          <w:szCs w:val="28"/>
        </w:rPr>
        <w:t>Степень обнаружения: Малая</w:t>
      </w:r>
      <w:r w:rsidR="00ED62C0" w:rsidRPr="00616089">
        <w:rPr>
          <w:iCs/>
          <w:spacing w:val="-6"/>
          <w:sz w:val="28"/>
          <w:szCs w:val="28"/>
        </w:rPr>
        <w:t xml:space="preserve"> </w:t>
      </w:r>
      <w:r w:rsidR="00871D2D" w:rsidRPr="00616089">
        <w:rPr>
          <w:spacing w:val="-6"/>
          <w:sz w:val="28"/>
          <w:szCs w:val="28"/>
          <w:lang w:eastAsia="de-DE"/>
        </w:rPr>
        <w:t>[</w:t>
      </w:r>
      <w:r w:rsidR="00184079" w:rsidRPr="00616089">
        <w:rPr>
          <w:spacing w:val="-6"/>
          <w:sz w:val="28"/>
          <w:szCs w:val="28"/>
          <w:lang w:eastAsia="de-DE"/>
        </w:rPr>
        <w:t>14, с. 66-90</w:t>
      </w:r>
      <w:r w:rsidR="00871D2D" w:rsidRPr="00616089">
        <w:rPr>
          <w:spacing w:val="-6"/>
          <w:sz w:val="28"/>
          <w:szCs w:val="28"/>
          <w:lang w:eastAsia="de-DE"/>
        </w:rPr>
        <w:t>]</w:t>
      </w:r>
      <w:r w:rsidR="005E0B48" w:rsidRPr="00304292">
        <w:rPr>
          <w:spacing w:val="-6"/>
          <w:sz w:val="28"/>
          <w:szCs w:val="28"/>
        </w:rPr>
        <w:t>.</w:t>
      </w:r>
    </w:p>
    <w:p w14:paraId="78C8A64F" w14:textId="092C4119" w:rsidR="00AB188E" w:rsidRPr="00616089" w:rsidRDefault="00AB188E" w:rsidP="005E0B48">
      <w:pPr>
        <w:pStyle w:val="a7"/>
        <w:tabs>
          <w:tab w:val="left" w:pos="525"/>
        </w:tabs>
        <w:overflowPunct/>
        <w:autoSpaceDE/>
        <w:autoSpaceDN/>
        <w:adjustRightInd/>
        <w:spacing w:after="0"/>
        <w:ind w:firstLine="709"/>
        <w:contextualSpacing/>
        <w:jc w:val="both"/>
        <w:textAlignment w:val="auto"/>
        <w:rPr>
          <w:spacing w:val="-6"/>
          <w:sz w:val="28"/>
          <w:szCs w:val="28"/>
        </w:rPr>
      </w:pPr>
      <w:r w:rsidRPr="00304292">
        <w:rPr>
          <w:rStyle w:val="23"/>
          <w:bCs/>
          <w:i w:val="0"/>
          <w:spacing w:val="-6"/>
          <w:sz w:val="28"/>
          <w:szCs w:val="28"/>
          <w:lang w:val="ru-RU"/>
        </w:rPr>
        <w:t>20</w:t>
      </w:r>
      <w:r w:rsidRPr="00304292">
        <w:rPr>
          <w:rStyle w:val="23"/>
          <w:bCs/>
          <w:spacing w:val="-6"/>
          <w:sz w:val="28"/>
          <w:szCs w:val="28"/>
          <w:lang w:val="ru-RU"/>
        </w:rPr>
        <w:t>.</w:t>
      </w:r>
      <w:r w:rsidR="00ED62C0" w:rsidRPr="00304292">
        <w:rPr>
          <w:rStyle w:val="23"/>
          <w:bCs/>
          <w:spacing w:val="-6"/>
          <w:sz w:val="28"/>
          <w:szCs w:val="28"/>
          <w:lang w:val="ru-RU"/>
        </w:rPr>
        <w:t xml:space="preserve"> </w:t>
      </w:r>
      <w:r w:rsidR="000B602B">
        <w:rPr>
          <w:rStyle w:val="23"/>
          <w:bCs/>
          <w:spacing w:val="-6"/>
          <w:sz w:val="28"/>
          <w:szCs w:val="28"/>
          <w:lang w:val="ru-RU"/>
        </w:rPr>
        <w:t>«</w:t>
      </w:r>
      <w:r w:rsidR="00ED62C0" w:rsidRPr="00616089">
        <w:rPr>
          <w:rStyle w:val="23"/>
          <w:bCs/>
          <w:spacing w:val="-6"/>
          <w:sz w:val="28"/>
          <w:szCs w:val="28"/>
          <w:lang w:val="fr-FR" w:eastAsia="fr-FR"/>
        </w:rPr>
        <w:t xml:space="preserve">Atriplex </w:t>
      </w:r>
      <w:r w:rsidR="00ED62C0" w:rsidRPr="00616089">
        <w:rPr>
          <w:rStyle w:val="23"/>
          <w:bCs/>
          <w:spacing w:val="-6"/>
          <w:sz w:val="28"/>
          <w:szCs w:val="28"/>
          <w:lang w:eastAsia="fr-FR"/>
        </w:rPr>
        <w:t>sagitata</w:t>
      </w:r>
      <w:r w:rsidR="00ED62C0" w:rsidRPr="00304292">
        <w:rPr>
          <w:rStyle w:val="23"/>
          <w:bCs/>
          <w:spacing w:val="-6"/>
          <w:sz w:val="28"/>
          <w:szCs w:val="28"/>
          <w:lang w:val="ru-RU" w:eastAsia="fr-FR"/>
        </w:rPr>
        <w:t xml:space="preserve"> </w:t>
      </w:r>
      <w:r w:rsidR="00ED62C0" w:rsidRPr="00616089">
        <w:rPr>
          <w:rStyle w:val="23"/>
          <w:i w:val="0"/>
          <w:spacing w:val="-6"/>
          <w:sz w:val="28"/>
          <w:szCs w:val="28"/>
          <w:lang w:eastAsia="fr-FR"/>
        </w:rPr>
        <w:t>Borkh</w:t>
      </w:r>
      <w:r w:rsidR="003008D4">
        <w:rPr>
          <w:rStyle w:val="23"/>
          <w:i w:val="0"/>
          <w:spacing w:val="-6"/>
          <w:sz w:val="28"/>
          <w:szCs w:val="28"/>
          <w:lang w:val="ru-RU" w:eastAsia="fr-FR"/>
        </w:rPr>
        <w:t>.</w:t>
      </w:r>
      <w:r w:rsidR="00AB746B" w:rsidRPr="00616089">
        <w:rPr>
          <w:spacing w:val="-6"/>
          <w:sz w:val="28"/>
          <w:szCs w:val="28"/>
        </w:rPr>
        <w:t>» [</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206</w:t>
      </w:r>
      <w:r w:rsidR="00AB746B" w:rsidRPr="00616089">
        <w:rPr>
          <w:spacing w:val="-6"/>
          <w:sz w:val="28"/>
          <w:szCs w:val="28"/>
        </w:rPr>
        <w:t>]</w:t>
      </w:r>
      <w:r w:rsidR="00ED62C0" w:rsidRPr="00616089">
        <w:rPr>
          <w:spacing w:val="-6"/>
          <w:sz w:val="28"/>
          <w:szCs w:val="28"/>
        </w:rPr>
        <w:t>.</w:t>
      </w:r>
      <w:r w:rsidR="005E0B48" w:rsidRPr="00304292">
        <w:rPr>
          <w:spacing w:val="-6"/>
          <w:sz w:val="28"/>
          <w:szCs w:val="28"/>
        </w:rPr>
        <w:t xml:space="preserve"> </w:t>
      </w:r>
      <w:r w:rsidR="00E27763" w:rsidRPr="00616089">
        <w:rPr>
          <w:spacing w:val="-6"/>
          <w:sz w:val="28"/>
          <w:szCs w:val="28"/>
          <w:lang w:eastAsia="fr-FR"/>
        </w:rPr>
        <w:t xml:space="preserve">Малочисленный. Обнаружен в </w:t>
      </w:r>
      <w:r w:rsidR="00407F4A">
        <w:rPr>
          <w:spacing w:val="-6"/>
          <w:sz w:val="28"/>
          <w:szCs w:val="28"/>
          <w:lang w:eastAsia="fr-FR"/>
        </w:rPr>
        <w:t xml:space="preserve">единственной исследованной </w:t>
      </w:r>
      <w:r w:rsidR="00E27763" w:rsidRPr="00616089">
        <w:rPr>
          <w:spacing w:val="-6"/>
          <w:sz w:val="28"/>
          <w:szCs w:val="28"/>
          <w:lang w:eastAsia="fr-FR"/>
        </w:rPr>
        <w:t>точке</w:t>
      </w:r>
      <w:r w:rsidR="00407F4A">
        <w:rPr>
          <w:spacing w:val="-6"/>
          <w:sz w:val="28"/>
          <w:szCs w:val="28"/>
          <w:lang w:eastAsia="fr-FR"/>
        </w:rPr>
        <w:t xml:space="preserve"> №</w:t>
      </w:r>
      <w:r w:rsidR="00E27763" w:rsidRPr="00616089">
        <w:rPr>
          <w:spacing w:val="-6"/>
          <w:sz w:val="28"/>
          <w:szCs w:val="28"/>
          <w:lang w:eastAsia="fr-FR"/>
        </w:rPr>
        <w:t>69. Локализация: основание склона, участок делювиального смыва. Субстрат: известняковая порода с глинистой компонентой</w:t>
      </w:r>
      <w:r w:rsidR="000B602B">
        <w:rPr>
          <w:spacing w:val="-6"/>
          <w:sz w:val="28"/>
          <w:szCs w:val="28"/>
          <w:lang w:eastAsia="fr-FR"/>
        </w:rPr>
        <w:t xml:space="preserve"> </w:t>
      </w:r>
      <w:r w:rsidR="00407F4A" w:rsidRPr="00407F4A">
        <w:rPr>
          <w:spacing w:val="-6"/>
          <w:sz w:val="28"/>
          <w:szCs w:val="28"/>
          <w:lang w:eastAsia="fr-FR"/>
        </w:rPr>
        <w:t>[185]</w:t>
      </w:r>
      <w:r w:rsidR="00B14588" w:rsidRPr="00616089">
        <w:rPr>
          <w:spacing w:val="-6"/>
          <w:sz w:val="28"/>
          <w:szCs w:val="28"/>
        </w:rPr>
        <w:t>.</w:t>
      </w:r>
      <w:r w:rsidRPr="00616089">
        <w:rPr>
          <w:rStyle w:val="23"/>
          <w:bCs/>
          <w:spacing w:val="-6"/>
          <w:sz w:val="28"/>
          <w:szCs w:val="28"/>
          <w:lang w:val="ru-RU"/>
        </w:rPr>
        <w:t xml:space="preserve"> </w:t>
      </w:r>
    </w:p>
    <w:p w14:paraId="767E9350" w14:textId="183EFD39" w:rsidR="00AB188E" w:rsidRPr="00616089" w:rsidRDefault="00AB188E" w:rsidP="005E0B48">
      <w:pPr>
        <w:pStyle w:val="a7"/>
        <w:tabs>
          <w:tab w:val="left" w:pos="525"/>
        </w:tabs>
        <w:overflowPunct/>
        <w:autoSpaceDE/>
        <w:autoSpaceDN/>
        <w:adjustRightInd/>
        <w:spacing w:after="0"/>
        <w:ind w:firstLine="709"/>
        <w:contextualSpacing/>
        <w:jc w:val="both"/>
        <w:textAlignment w:val="auto"/>
        <w:rPr>
          <w:spacing w:val="-6"/>
          <w:sz w:val="28"/>
          <w:szCs w:val="28"/>
          <w:lang w:eastAsia="fr-FR"/>
        </w:rPr>
      </w:pPr>
      <w:r w:rsidRPr="00616089">
        <w:rPr>
          <w:rStyle w:val="23"/>
          <w:bCs/>
          <w:i w:val="0"/>
          <w:spacing w:val="-6"/>
          <w:sz w:val="28"/>
          <w:szCs w:val="28"/>
          <w:lang w:val="ru-RU"/>
        </w:rPr>
        <w:t>21</w:t>
      </w:r>
      <w:r w:rsidRPr="00616089">
        <w:rPr>
          <w:rStyle w:val="23"/>
          <w:bCs/>
          <w:spacing w:val="-6"/>
          <w:sz w:val="28"/>
          <w:szCs w:val="28"/>
          <w:lang w:val="ru-RU"/>
        </w:rPr>
        <w:t xml:space="preserve">. </w:t>
      </w:r>
      <w:r w:rsidR="000B602B">
        <w:rPr>
          <w:rStyle w:val="23"/>
          <w:bCs/>
          <w:spacing w:val="-6"/>
          <w:sz w:val="28"/>
          <w:szCs w:val="28"/>
          <w:lang w:val="ru-RU"/>
        </w:rPr>
        <w:t>«</w:t>
      </w:r>
      <w:r w:rsidRPr="00616089">
        <w:rPr>
          <w:i/>
          <w:iCs/>
          <w:spacing w:val="-6"/>
          <w:sz w:val="28"/>
          <w:szCs w:val="28"/>
          <w:lang w:val="en-US"/>
        </w:rPr>
        <w:t>Atrip</w:t>
      </w:r>
      <w:r w:rsidR="00E27763" w:rsidRPr="00616089">
        <w:rPr>
          <w:i/>
          <w:iCs/>
          <w:spacing w:val="-6"/>
          <w:sz w:val="28"/>
          <w:szCs w:val="28"/>
          <w:lang w:val="en-US"/>
        </w:rPr>
        <w:t>l</w:t>
      </w:r>
      <w:r w:rsidRPr="00616089">
        <w:rPr>
          <w:i/>
          <w:iCs/>
          <w:spacing w:val="-6"/>
          <w:sz w:val="28"/>
          <w:szCs w:val="28"/>
          <w:lang w:val="en-US"/>
        </w:rPr>
        <w:t>lex</w:t>
      </w:r>
      <w:r w:rsidRPr="00616089">
        <w:rPr>
          <w:spacing w:val="-6"/>
          <w:sz w:val="28"/>
          <w:szCs w:val="28"/>
        </w:rPr>
        <w:t xml:space="preserve"> </w:t>
      </w:r>
      <w:r w:rsidRPr="00616089">
        <w:rPr>
          <w:i/>
          <w:iCs/>
          <w:spacing w:val="-6"/>
          <w:sz w:val="28"/>
          <w:szCs w:val="28"/>
          <w:lang w:val="en-US"/>
        </w:rPr>
        <w:t>tatarica</w:t>
      </w:r>
      <w:r w:rsidRPr="00616089">
        <w:rPr>
          <w:spacing w:val="-6"/>
          <w:sz w:val="28"/>
          <w:szCs w:val="28"/>
        </w:rPr>
        <w:t xml:space="preserve"> </w:t>
      </w:r>
      <w:r w:rsidRPr="00616089">
        <w:rPr>
          <w:spacing w:val="-6"/>
          <w:sz w:val="28"/>
          <w:szCs w:val="28"/>
          <w:lang w:val="en-US"/>
        </w:rPr>
        <w:t>L</w:t>
      </w:r>
      <w:r w:rsidRPr="00616089">
        <w:rPr>
          <w:spacing w:val="-6"/>
          <w:sz w:val="28"/>
          <w:szCs w:val="28"/>
        </w:rPr>
        <w:t>.</w:t>
      </w:r>
      <w:r w:rsidR="00AB746B" w:rsidRPr="00616089">
        <w:rPr>
          <w:spacing w:val="-6"/>
          <w:sz w:val="28"/>
          <w:szCs w:val="28"/>
          <w:lang w:eastAsia="fr-FR"/>
        </w:rPr>
        <w:t xml:space="preserve">» </w:t>
      </w:r>
      <w:r w:rsidR="00AB746B" w:rsidRPr="00616089">
        <w:rPr>
          <w:spacing w:val="-6"/>
          <w:sz w:val="28"/>
          <w:szCs w:val="28"/>
        </w:rPr>
        <w:t>[</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xml:space="preserve"> 212</w:t>
      </w:r>
      <w:r w:rsidR="00AB746B" w:rsidRPr="00616089">
        <w:rPr>
          <w:spacing w:val="-6"/>
          <w:sz w:val="28"/>
          <w:szCs w:val="28"/>
        </w:rPr>
        <w:t>]</w:t>
      </w:r>
      <w:r w:rsidRPr="00616089">
        <w:rPr>
          <w:spacing w:val="-6"/>
          <w:sz w:val="28"/>
          <w:szCs w:val="28"/>
          <w:lang w:eastAsia="fr-FR"/>
        </w:rPr>
        <w:t xml:space="preserve">. </w:t>
      </w:r>
      <w:r w:rsidR="005E0B48" w:rsidRPr="005E0B48">
        <w:rPr>
          <w:spacing w:val="-6"/>
          <w:sz w:val="28"/>
          <w:szCs w:val="28"/>
          <w:lang w:eastAsia="fr-FR"/>
        </w:rPr>
        <w:t xml:space="preserve"> </w:t>
      </w:r>
      <w:r w:rsidR="00E27763" w:rsidRPr="00616089">
        <w:rPr>
          <w:spacing w:val="-6"/>
          <w:sz w:val="28"/>
          <w:szCs w:val="28"/>
          <w:lang w:eastAsia="fr-FR"/>
        </w:rPr>
        <w:t xml:space="preserve">Редкий. </w:t>
      </w:r>
      <w:r w:rsidR="000B602B">
        <w:rPr>
          <w:spacing w:val="-6"/>
          <w:sz w:val="28"/>
          <w:szCs w:val="28"/>
          <w:lang w:eastAsia="fr-FR"/>
        </w:rPr>
        <w:t>Ф</w:t>
      </w:r>
      <w:r w:rsidR="00E27763" w:rsidRPr="00616089">
        <w:rPr>
          <w:spacing w:val="-6"/>
          <w:sz w:val="28"/>
          <w:szCs w:val="28"/>
          <w:lang w:eastAsia="fr-FR"/>
        </w:rPr>
        <w:t>иксаци</w:t>
      </w:r>
      <w:r w:rsidR="000B602B">
        <w:rPr>
          <w:spacing w:val="-6"/>
          <w:sz w:val="28"/>
          <w:szCs w:val="28"/>
          <w:lang w:eastAsia="fr-FR"/>
        </w:rPr>
        <w:t>я</w:t>
      </w:r>
      <w:r w:rsidR="00E27763" w:rsidRPr="00616089">
        <w:rPr>
          <w:spacing w:val="-6"/>
          <w:sz w:val="28"/>
          <w:szCs w:val="28"/>
          <w:lang w:eastAsia="fr-FR"/>
        </w:rPr>
        <w:t xml:space="preserve">: </w:t>
      </w:r>
      <w:r w:rsidR="00407F4A">
        <w:rPr>
          <w:spacing w:val="-6"/>
          <w:sz w:val="28"/>
          <w:szCs w:val="28"/>
          <w:lang w:eastAsia="fr-FR"/>
        </w:rPr>
        <w:t>в точке №</w:t>
      </w:r>
      <w:r w:rsidR="00E27763" w:rsidRPr="00616089">
        <w:rPr>
          <w:spacing w:val="-6"/>
          <w:sz w:val="28"/>
          <w:szCs w:val="28"/>
          <w:lang w:eastAsia="fr-FR"/>
        </w:rPr>
        <w:t xml:space="preserve"> 69</w:t>
      </w:r>
      <w:r w:rsidR="004F17E3">
        <w:rPr>
          <w:spacing w:val="-6"/>
          <w:sz w:val="28"/>
          <w:szCs w:val="28"/>
          <w:lang w:eastAsia="fr-FR"/>
        </w:rPr>
        <w:t>»</w:t>
      </w:r>
      <w:r w:rsidR="00E27763" w:rsidRPr="00616089">
        <w:rPr>
          <w:spacing w:val="-6"/>
          <w:sz w:val="28"/>
          <w:szCs w:val="28"/>
          <w:lang w:eastAsia="fr-FR"/>
        </w:rPr>
        <w:t>. Местонахождение: зона делювиального выноса, расположенная у подножия склона. Вмещающая порода: известняк с преобладанием глинистой фракции</w:t>
      </w:r>
      <w:r w:rsidR="00407F4A">
        <w:rPr>
          <w:spacing w:val="-6"/>
          <w:sz w:val="28"/>
          <w:szCs w:val="28"/>
          <w:lang w:eastAsia="fr-FR"/>
        </w:rPr>
        <w:t xml:space="preserve"> </w:t>
      </w:r>
      <w:r w:rsidR="00407F4A" w:rsidRPr="00407F4A">
        <w:rPr>
          <w:spacing w:val="-6"/>
          <w:sz w:val="28"/>
          <w:szCs w:val="28"/>
        </w:rPr>
        <w:t>[185]</w:t>
      </w:r>
      <w:r w:rsidR="000B602B">
        <w:rPr>
          <w:spacing w:val="-6"/>
          <w:sz w:val="28"/>
          <w:szCs w:val="28"/>
        </w:rPr>
        <w:t>.</w:t>
      </w:r>
    </w:p>
    <w:p w14:paraId="4FF509CB" w14:textId="43ABECD4" w:rsidR="00AB188E" w:rsidRPr="00616089" w:rsidRDefault="00AB188E" w:rsidP="00F07DD0">
      <w:pPr>
        <w:pStyle w:val="a7"/>
        <w:tabs>
          <w:tab w:val="left" w:pos="525"/>
        </w:tabs>
        <w:overflowPunct/>
        <w:autoSpaceDE/>
        <w:autoSpaceDN/>
        <w:adjustRightInd/>
        <w:spacing w:after="0"/>
        <w:ind w:firstLine="709"/>
        <w:contextualSpacing/>
        <w:jc w:val="both"/>
        <w:textAlignment w:val="auto"/>
        <w:rPr>
          <w:spacing w:val="-6"/>
          <w:sz w:val="28"/>
          <w:szCs w:val="28"/>
        </w:rPr>
      </w:pPr>
      <w:r w:rsidRPr="00616089">
        <w:rPr>
          <w:rStyle w:val="23"/>
          <w:bCs/>
          <w:i w:val="0"/>
          <w:spacing w:val="-6"/>
          <w:sz w:val="28"/>
          <w:szCs w:val="28"/>
          <w:lang w:val="ru-RU"/>
        </w:rPr>
        <w:t>22</w:t>
      </w:r>
      <w:r w:rsidRPr="00616089">
        <w:rPr>
          <w:rStyle w:val="23"/>
          <w:bCs/>
          <w:spacing w:val="-6"/>
          <w:sz w:val="28"/>
          <w:szCs w:val="28"/>
          <w:lang w:val="ru-RU"/>
        </w:rPr>
        <w:t xml:space="preserve">. </w:t>
      </w:r>
      <w:r w:rsidR="000B602B">
        <w:rPr>
          <w:rStyle w:val="23"/>
          <w:bCs/>
          <w:spacing w:val="-6"/>
          <w:sz w:val="28"/>
          <w:szCs w:val="28"/>
          <w:lang w:val="ru-RU"/>
        </w:rPr>
        <w:t>«</w:t>
      </w:r>
      <w:r w:rsidRPr="00616089">
        <w:rPr>
          <w:rStyle w:val="23"/>
          <w:bCs/>
          <w:spacing w:val="-6"/>
          <w:sz w:val="28"/>
          <w:szCs w:val="28"/>
          <w:lang w:val="fr-FR" w:eastAsia="fr-FR"/>
        </w:rPr>
        <w:t>Ax</w:t>
      </w:r>
      <w:r w:rsidR="00E27763" w:rsidRPr="00616089">
        <w:rPr>
          <w:rStyle w:val="23"/>
          <w:bCs/>
          <w:spacing w:val="-6"/>
          <w:sz w:val="28"/>
          <w:szCs w:val="28"/>
          <w:lang w:val="fr-FR" w:eastAsia="fr-FR"/>
        </w:rPr>
        <w:t>x</w:t>
      </w:r>
      <w:r w:rsidRPr="00616089">
        <w:rPr>
          <w:rStyle w:val="23"/>
          <w:bCs/>
          <w:spacing w:val="-6"/>
          <w:sz w:val="28"/>
          <w:szCs w:val="28"/>
          <w:lang w:val="fr-FR" w:eastAsia="fr-FR"/>
        </w:rPr>
        <w:t>yris amaranthoides</w:t>
      </w:r>
      <w:r w:rsidRPr="00616089">
        <w:rPr>
          <w:spacing w:val="-6"/>
          <w:sz w:val="28"/>
          <w:szCs w:val="28"/>
          <w:lang w:val="fr-FR" w:eastAsia="fr-FR"/>
        </w:rPr>
        <w:t xml:space="preserve"> L.</w:t>
      </w:r>
      <w:r w:rsidR="00333FEE" w:rsidRPr="00616089">
        <w:rPr>
          <w:spacing w:val="-6"/>
          <w:sz w:val="28"/>
          <w:szCs w:val="28"/>
          <w:lang w:eastAsia="fr-FR"/>
        </w:rPr>
        <w:t>» [</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xml:space="preserve"> 222</w:t>
      </w:r>
      <w:r w:rsidR="00333FEE" w:rsidRPr="00616089">
        <w:rPr>
          <w:spacing w:val="-6"/>
          <w:sz w:val="28"/>
          <w:szCs w:val="28"/>
          <w:lang w:eastAsia="fr-FR"/>
        </w:rPr>
        <w:t>]</w:t>
      </w:r>
      <w:r w:rsidRPr="00616089">
        <w:rPr>
          <w:spacing w:val="-6"/>
          <w:sz w:val="28"/>
          <w:szCs w:val="28"/>
          <w:lang w:eastAsia="fr-FR"/>
        </w:rPr>
        <w:t>.</w:t>
      </w:r>
      <w:r w:rsidR="005E0B48" w:rsidRPr="005E0B48">
        <w:rPr>
          <w:spacing w:val="-6"/>
          <w:sz w:val="28"/>
          <w:szCs w:val="28"/>
          <w:lang w:eastAsia="fr-FR"/>
        </w:rPr>
        <w:t xml:space="preserve"> </w:t>
      </w:r>
      <w:r w:rsidR="00E27763" w:rsidRPr="00616089">
        <w:rPr>
          <w:spacing w:val="-6"/>
          <w:sz w:val="28"/>
          <w:szCs w:val="28"/>
          <w:lang w:eastAsia="fr-FR"/>
        </w:rPr>
        <w:t>Встречаемость ниже средней</w:t>
      </w:r>
      <w:r w:rsidR="00407F4A">
        <w:rPr>
          <w:spacing w:val="-6"/>
          <w:sz w:val="28"/>
          <w:szCs w:val="28"/>
          <w:lang w:eastAsia="fr-FR"/>
        </w:rPr>
        <w:t xml:space="preserve"> по всем точкам</w:t>
      </w:r>
      <w:r w:rsidR="00E27763" w:rsidRPr="00616089">
        <w:rPr>
          <w:spacing w:val="-6"/>
          <w:sz w:val="28"/>
          <w:szCs w:val="28"/>
          <w:lang w:eastAsia="fr-FR"/>
        </w:rPr>
        <w:t xml:space="preserve"> </w:t>
      </w:r>
      <w:r w:rsidR="00871D2D" w:rsidRPr="00616089">
        <w:rPr>
          <w:spacing w:val="-6"/>
          <w:sz w:val="28"/>
          <w:szCs w:val="28"/>
          <w:lang w:eastAsia="de-DE"/>
        </w:rPr>
        <w:t>[12</w:t>
      </w:r>
      <w:r w:rsidR="00184079" w:rsidRPr="00616089">
        <w:rPr>
          <w:spacing w:val="-6"/>
          <w:sz w:val="28"/>
          <w:szCs w:val="28"/>
          <w:lang w:eastAsia="de-DE"/>
        </w:rPr>
        <w:t>;</w:t>
      </w:r>
      <w:r w:rsidR="00871D2D" w:rsidRPr="00616089">
        <w:rPr>
          <w:spacing w:val="-6"/>
          <w:sz w:val="28"/>
          <w:szCs w:val="28"/>
          <w:lang w:eastAsia="de-DE"/>
        </w:rPr>
        <w:t xml:space="preserve"> 13</w:t>
      </w:r>
      <w:r w:rsidR="00184079" w:rsidRPr="00616089">
        <w:rPr>
          <w:spacing w:val="-6"/>
          <w:sz w:val="28"/>
          <w:szCs w:val="28"/>
          <w:lang w:eastAsia="de-DE"/>
        </w:rPr>
        <w:t>, с. 162-173</w:t>
      </w:r>
      <w:r w:rsidR="00871D2D" w:rsidRPr="00616089">
        <w:rPr>
          <w:spacing w:val="-6"/>
          <w:sz w:val="28"/>
          <w:szCs w:val="28"/>
          <w:lang w:eastAsia="de-DE"/>
        </w:rPr>
        <w:t>]</w:t>
      </w:r>
      <w:r w:rsidRPr="00616089">
        <w:rPr>
          <w:spacing w:val="-6"/>
          <w:sz w:val="28"/>
          <w:szCs w:val="28"/>
        </w:rPr>
        <w:t>.</w:t>
      </w:r>
    </w:p>
    <w:p w14:paraId="4E33565E" w14:textId="75CE1C10" w:rsidR="00AB188E" w:rsidRPr="00304292" w:rsidRDefault="00AB188E" w:rsidP="00F07DD0">
      <w:pPr>
        <w:pStyle w:val="a7"/>
        <w:tabs>
          <w:tab w:val="left" w:pos="501"/>
        </w:tabs>
        <w:overflowPunct/>
        <w:autoSpaceDE/>
        <w:autoSpaceDN/>
        <w:adjustRightInd/>
        <w:spacing w:after="0"/>
        <w:ind w:firstLine="709"/>
        <w:contextualSpacing/>
        <w:jc w:val="both"/>
        <w:textAlignment w:val="auto"/>
        <w:rPr>
          <w:iCs/>
          <w:spacing w:val="-6"/>
          <w:sz w:val="28"/>
          <w:szCs w:val="28"/>
          <w:lang w:val="en-US"/>
        </w:rPr>
      </w:pPr>
      <w:r w:rsidRPr="00407F4A">
        <w:rPr>
          <w:rStyle w:val="23"/>
          <w:bCs/>
          <w:i w:val="0"/>
          <w:spacing w:val="-6"/>
          <w:sz w:val="28"/>
          <w:szCs w:val="28"/>
        </w:rPr>
        <w:t>23</w:t>
      </w:r>
      <w:r w:rsidRPr="00407F4A">
        <w:rPr>
          <w:rStyle w:val="23"/>
          <w:bCs/>
          <w:spacing w:val="-6"/>
          <w:sz w:val="28"/>
          <w:szCs w:val="28"/>
        </w:rPr>
        <w:t xml:space="preserve">. </w:t>
      </w:r>
      <w:r w:rsidR="000B602B" w:rsidRPr="00407F4A">
        <w:rPr>
          <w:rStyle w:val="23"/>
          <w:bCs/>
          <w:spacing w:val="-6"/>
          <w:sz w:val="28"/>
          <w:szCs w:val="28"/>
        </w:rPr>
        <w:t>«</w:t>
      </w:r>
      <w:r w:rsidRPr="00616089">
        <w:rPr>
          <w:bCs/>
          <w:i/>
          <w:iCs/>
          <w:spacing w:val="-6"/>
          <w:sz w:val="28"/>
          <w:szCs w:val="28"/>
          <w:lang w:val="en-US"/>
        </w:rPr>
        <w:t>Bass</w:t>
      </w:r>
      <w:r w:rsidR="00E27763" w:rsidRPr="00616089">
        <w:rPr>
          <w:bCs/>
          <w:i/>
          <w:iCs/>
          <w:spacing w:val="-6"/>
          <w:sz w:val="28"/>
          <w:szCs w:val="28"/>
          <w:lang w:val="en-US"/>
        </w:rPr>
        <w:t>s</w:t>
      </w:r>
      <w:r w:rsidRPr="00616089">
        <w:rPr>
          <w:bCs/>
          <w:i/>
          <w:iCs/>
          <w:spacing w:val="-6"/>
          <w:sz w:val="28"/>
          <w:szCs w:val="28"/>
          <w:lang w:val="en-US"/>
        </w:rPr>
        <w:t>ia</w:t>
      </w:r>
      <w:r w:rsidRPr="00407F4A">
        <w:rPr>
          <w:bCs/>
          <w:i/>
          <w:iCs/>
          <w:spacing w:val="-6"/>
          <w:sz w:val="28"/>
          <w:szCs w:val="28"/>
          <w:lang w:val="en-US"/>
        </w:rPr>
        <w:t xml:space="preserve"> </w:t>
      </w:r>
      <w:r w:rsidRPr="00616089">
        <w:rPr>
          <w:bCs/>
          <w:i/>
          <w:iCs/>
          <w:spacing w:val="-6"/>
          <w:sz w:val="28"/>
          <w:szCs w:val="28"/>
          <w:lang w:val="en-US"/>
        </w:rPr>
        <w:t>laniflora</w:t>
      </w:r>
      <w:r w:rsidRPr="00407F4A">
        <w:rPr>
          <w:spacing w:val="-6"/>
          <w:sz w:val="28"/>
          <w:szCs w:val="28"/>
          <w:lang w:val="en-US"/>
        </w:rPr>
        <w:t xml:space="preserve"> (</w:t>
      </w:r>
      <w:r w:rsidRPr="00616089">
        <w:rPr>
          <w:spacing w:val="-6"/>
          <w:sz w:val="28"/>
          <w:szCs w:val="28"/>
          <w:lang w:val="en-US"/>
        </w:rPr>
        <w:t>S</w:t>
      </w:r>
      <w:r w:rsidRPr="00407F4A">
        <w:rPr>
          <w:spacing w:val="-6"/>
          <w:sz w:val="28"/>
          <w:szCs w:val="28"/>
          <w:lang w:val="en-US"/>
        </w:rPr>
        <w:t>.</w:t>
      </w:r>
      <w:r w:rsidRPr="00616089">
        <w:rPr>
          <w:spacing w:val="-6"/>
          <w:sz w:val="28"/>
          <w:szCs w:val="28"/>
          <w:lang w:val="en-US"/>
        </w:rPr>
        <w:t>G</w:t>
      </w:r>
      <w:r w:rsidRPr="00407F4A">
        <w:rPr>
          <w:spacing w:val="-6"/>
          <w:sz w:val="28"/>
          <w:szCs w:val="28"/>
          <w:lang w:val="en-US"/>
        </w:rPr>
        <w:t xml:space="preserve">. </w:t>
      </w:r>
      <w:r w:rsidRPr="00616089">
        <w:rPr>
          <w:spacing w:val="-6"/>
          <w:sz w:val="28"/>
          <w:szCs w:val="28"/>
          <w:lang w:val="en-US"/>
        </w:rPr>
        <w:t>Gmel</w:t>
      </w:r>
      <w:r w:rsidRPr="00407F4A">
        <w:rPr>
          <w:spacing w:val="-6"/>
          <w:sz w:val="28"/>
          <w:szCs w:val="28"/>
          <w:lang w:val="en-US"/>
        </w:rPr>
        <w:t xml:space="preserve">.) </w:t>
      </w:r>
      <w:r w:rsidRPr="00616089">
        <w:rPr>
          <w:spacing w:val="-6"/>
          <w:sz w:val="28"/>
          <w:szCs w:val="28"/>
          <w:lang w:val="en-US"/>
        </w:rPr>
        <w:t>A</w:t>
      </w:r>
      <w:r w:rsidRPr="00407F4A">
        <w:rPr>
          <w:spacing w:val="-6"/>
          <w:sz w:val="28"/>
          <w:szCs w:val="28"/>
          <w:lang w:val="en-US"/>
        </w:rPr>
        <w:t>.</w:t>
      </w:r>
      <w:r w:rsidRPr="00616089">
        <w:rPr>
          <w:spacing w:val="-6"/>
          <w:sz w:val="28"/>
          <w:szCs w:val="28"/>
          <w:lang w:val="en-US"/>
        </w:rPr>
        <w:t>J</w:t>
      </w:r>
      <w:r w:rsidRPr="00407F4A">
        <w:rPr>
          <w:spacing w:val="-6"/>
          <w:sz w:val="28"/>
          <w:szCs w:val="28"/>
          <w:lang w:val="en-US"/>
        </w:rPr>
        <w:t xml:space="preserve">. </w:t>
      </w:r>
      <w:r w:rsidRPr="00616089">
        <w:rPr>
          <w:spacing w:val="-6"/>
          <w:sz w:val="28"/>
          <w:szCs w:val="28"/>
          <w:lang w:val="en-US"/>
        </w:rPr>
        <w:t>Scott</w:t>
      </w:r>
      <w:r w:rsidR="00DD4AA2" w:rsidRPr="00407F4A">
        <w:rPr>
          <w:spacing w:val="-6"/>
          <w:sz w:val="28"/>
          <w:szCs w:val="28"/>
          <w:lang w:val="en-US"/>
        </w:rPr>
        <w:t xml:space="preserve">» </w:t>
      </w:r>
      <w:r w:rsidR="00DD4AA2" w:rsidRPr="00407F4A">
        <w:rPr>
          <w:spacing w:val="-6"/>
          <w:sz w:val="28"/>
          <w:szCs w:val="28"/>
          <w:lang w:val="en-US" w:eastAsia="fr-FR"/>
        </w:rPr>
        <w:t>[</w:t>
      </w:r>
      <w:r w:rsidR="00BE5B83" w:rsidRPr="00407F4A">
        <w:rPr>
          <w:spacing w:val="-6"/>
          <w:sz w:val="28"/>
          <w:szCs w:val="28"/>
          <w:lang w:val="en-US"/>
        </w:rPr>
        <w:t>1</w:t>
      </w:r>
      <w:r w:rsidR="00CE4BDD" w:rsidRPr="00407F4A">
        <w:rPr>
          <w:spacing w:val="-6"/>
          <w:sz w:val="28"/>
          <w:szCs w:val="28"/>
          <w:lang w:val="en-US"/>
        </w:rPr>
        <w:t>4</w:t>
      </w:r>
      <w:r w:rsidR="00BE5B83" w:rsidRPr="00407F4A">
        <w:rPr>
          <w:spacing w:val="-6"/>
          <w:sz w:val="28"/>
          <w:szCs w:val="28"/>
          <w:lang w:val="en-US"/>
        </w:rPr>
        <w:t xml:space="preserve">2, </w:t>
      </w:r>
      <w:r w:rsidR="00BE5B83" w:rsidRPr="00616089">
        <w:rPr>
          <w:spacing w:val="-6"/>
          <w:sz w:val="28"/>
          <w:szCs w:val="28"/>
        </w:rPr>
        <w:t>с</w:t>
      </w:r>
      <w:r w:rsidR="00BE5B83" w:rsidRPr="00407F4A">
        <w:rPr>
          <w:spacing w:val="-6"/>
          <w:sz w:val="28"/>
          <w:szCs w:val="28"/>
          <w:lang w:val="en-US"/>
        </w:rPr>
        <w:t>.</w:t>
      </w:r>
      <w:r w:rsidR="00184079" w:rsidRPr="00407F4A">
        <w:rPr>
          <w:spacing w:val="-6"/>
          <w:sz w:val="28"/>
          <w:szCs w:val="28"/>
          <w:lang w:val="en-US"/>
        </w:rPr>
        <w:t xml:space="preserve"> 232</w:t>
      </w:r>
      <w:r w:rsidR="00DD4AA2" w:rsidRPr="00407F4A">
        <w:rPr>
          <w:spacing w:val="-6"/>
          <w:sz w:val="28"/>
          <w:szCs w:val="28"/>
          <w:lang w:val="en-US" w:eastAsia="fr-FR"/>
        </w:rPr>
        <w:t>]</w:t>
      </w:r>
      <w:r w:rsidRPr="00407F4A">
        <w:rPr>
          <w:spacing w:val="-6"/>
          <w:sz w:val="28"/>
          <w:szCs w:val="28"/>
          <w:lang w:val="en-US"/>
        </w:rPr>
        <w:t>.</w:t>
      </w:r>
      <w:r w:rsidR="005E0B48" w:rsidRPr="00407F4A">
        <w:rPr>
          <w:spacing w:val="-6"/>
          <w:sz w:val="28"/>
          <w:szCs w:val="28"/>
          <w:lang w:val="en-US"/>
        </w:rPr>
        <w:t xml:space="preserve"> </w:t>
      </w:r>
      <w:r w:rsidR="00E27763" w:rsidRPr="00616089">
        <w:rPr>
          <w:spacing w:val="-6"/>
          <w:sz w:val="28"/>
          <w:szCs w:val="28"/>
        </w:rPr>
        <w:t>Встречаемость</w:t>
      </w:r>
      <w:r w:rsidR="00E27763" w:rsidRPr="00304292">
        <w:rPr>
          <w:spacing w:val="-6"/>
          <w:sz w:val="28"/>
          <w:szCs w:val="28"/>
          <w:lang w:val="en-US"/>
        </w:rPr>
        <w:t xml:space="preserve"> </w:t>
      </w:r>
      <w:r w:rsidR="00E27763" w:rsidRPr="00616089">
        <w:rPr>
          <w:spacing w:val="-6"/>
          <w:sz w:val="28"/>
          <w:szCs w:val="28"/>
        </w:rPr>
        <w:t>ниже</w:t>
      </w:r>
      <w:r w:rsidR="00E27763" w:rsidRPr="00304292">
        <w:rPr>
          <w:spacing w:val="-6"/>
          <w:sz w:val="28"/>
          <w:szCs w:val="28"/>
          <w:lang w:val="en-US"/>
        </w:rPr>
        <w:t xml:space="preserve"> </w:t>
      </w:r>
      <w:r w:rsidR="00E27763" w:rsidRPr="00616089">
        <w:rPr>
          <w:spacing w:val="-6"/>
          <w:sz w:val="28"/>
          <w:szCs w:val="28"/>
        </w:rPr>
        <w:t>средней</w:t>
      </w:r>
      <w:r w:rsidR="00E27763" w:rsidRPr="00304292">
        <w:rPr>
          <w:iCs/>
          <w:spacing w:val="-6"/>
          <w:sz w:val="28"/>
          <w:szCs w:val="28"/>
          <w:lang w:val="en-US"/>
        </w:rPr>
        <w:t xml:space="preserve"> </w:t>
      </w:r>
      <w:r w:rsidR="008963B7" w:rsidRPr="00304292">
        <w:rPr>
          <w:iCs/>
          <w:spacing w:val="-6"/>
          <w:sz w:val="28"/>
          <w:szCs w:val="28"/>
          <w:lang w:val="en-US"/>
        </w:rPr>
        <w:t xml:space="preserve">[14, </w:t>
      </w:r>
      <w:r w:rsidR="00184079" w:rsidRPr="00616089">
        <w:rPr>
          <w:iCs/>
          <w:spacing w:val="-6"/>
          <w:sz w:val="28"/>
          <w:szCs w:val="28"/>
        </w:rPr>
        <w:t>с</w:t>
      </w:r>
      <w:r w:rsidR="00184079" w:rsidRPr="00304292">
        <w:rPr>
          <w:iCs/>
          <w:spacing w:val="-6"/>
          <w:sz w:val="28"/>
          <w:szCs w:val="28"/>
          <w:lang w:val="en-US"/>
        </w:rPr>
        <w:t xml:space="preserve">. 3-40; </w:t>
      </w:r>
      <w:r w:rsidR="00CE4BDD" w:rsidRPr="00304292">
        <w:rPr>
          <w:iCs/>
          <w:spacing w:val="-6"/>
          <w:sz w:val="28"/>
          <w:szCs w:val="28"/>
          <w:lang w:val="en-US"/>
        </w:rPr>
        <w:t>164</w:t>
      </w:r>
      <w:r w:rsidR="00184079" w:rsidRPr="00304292">
        <w:rPr>
          <w:iCs/>
          <w:spacing w:val="-6"/>
          <w:sz w:val="28"/>
          <w:szCs w:val="28"/>
          <w:lang w:val="en-US"/>
        </w:rPr>
        <w:t xml:space="preserve">, </w:t>
      </w:r>
      <w:r w:rsidR="00184079" w:rsidRPr="00616089">
        <w:rPr>
          <w:iCs/>
          <w:spacing w:val="-6"/>
          <w:sz w:val="28"/>
          <w:szCs w:val="28"/>
        </w:rPr>
        <w:t>с</w:t>
      </w:r>
      <w:r w:rsidR="00184079" w:rsidRPr="00304292">
        <w:rPr>
          <w:iCs/>
          <w:spacing w:val="-6"/>
          <w:sz w:val="28"/>
          <w:szCs w:val="28"/>
          <w:lang w:val="en-US"/>
        </w:rPr>
        <w:t xml:space="preserve">. </w:t>
      </w:r>
      <w:r w:rsidR="00CE4BDD" w:rsidRPr="00304292">
        <w:rPr>
          <w:iCs/>
          <w:spacing w:val="-6"/>
          <w:sz w:val="28"/>
          <w:szCs w:val="28"/>
          <w:lang w:val="en-US"/>
        </w:rPr>
        <w:t>90-98</w:t>
      </w:r>
      <w:r w:rsidR="008963B7" w:rsidRPr="00304292">
        <w:rPr>
          <w:iCs/>
          <w:spacing w:val="-6"/>
          <w:sz w:val="28"/>
          <w:szCs w:val="28"/>
          <w:lang w:val="en-US"/>
        </w:rPr>
        <w:t>]</w:t>
      </w:r>
    </w:p>
    <w:p w14:paraId="6B89C5D6" w14:textId="7F179010" w:rsidR="00AB188E" w:rsidRPr="00304292" w:rsidRDefault="00AB188E" w:rsidP="00F07DD0">
      <w:pPr>
        <w:pStyle w:val="a7"/>
        <w:tabs>
          <w:tab w:val="left" w:pos="525"/>
        </w:tabs>
        <w:overflowPunct/>
        <w:autoSpaceDE/>
        <w:autoSpaceDN/>
        <w:adjustRightInd/>
        <w:spacing w:after="0"/>
        <w:ind w:firstLine="709"/>
        <w:contextualSpacing/>
        <w:jc w:val="both"/>
        <w:textAlignment w:val="auto"/>
        <w:rPr>
          <w:spacing w:val="-6"/>
          <w:sz w:val="28"/>
          <w:szCs w:val="28"/>
          <w:lang w:val="en-US"/>
        </w:rPr>
      </w:pPr>
      <w:r w:rsidRPr="00616089">
        <w:rPr>
          <w:rStyle w:val="23"/>
          <w:bCs/>
          <w:i w:val="0"/>
          <w:spacing w:val="-6"/>
          <w:sz w:val="28"/>
          <w:szCs w:val="28"/>
        </w:rPr>
        <w:t>24</w:t>
      </w:r>
      <w:r w:rsidRPr="00616089">
        <w:rPr>
          <w:rStyle w:val="23"/>
          <w:bCs/>
          <w:spacing w:val="-6"/>
          <w:sz w:val="28"/>
          <w:szCs w:val="28"/>
        </w:rPr>
        <w:t xml:space="preserve">. </w:t>
      </w:r>
      <w:r w:rsidR="000B602B" w:rsidRPr="000B602B">
        <w:rPr>
          <w:rStyle w:val="23"/>
          <w:bCs/>
          <w:spacing w:val="-6"/>
          <w:sz w:val="28"/>
          <w:szCs w:val="28"/>
        </w:rPr>
        <w:t>«</w:t>
      </w:r>
      <w:r w:rsidRPr="00616089">
        <w:rPr>
          <w:bCs/>
          <w:i/>
          <w:iCs/>
          <w:spacing w:val="-6"/>
          <w:sz w:val="28"/>
          <w:szCs w:val="28"/>
          <w:lang w:val="en-US"/>
        </w:rPr>
        <w:t>Ba</w:t>
      </w:r>
      <w:r w:rsidR="00E27763" w:rsidRPr="00616089">
        <w:rPr>
          <w:bCs/>
          <w:i/>
          <w:iCs/>
          <w:spacing w:val="-6"/>
          <w:sz w:val="28"/>
          <w:szCs w:val="28"/>
          <w:lang w:val="en-US"/>
        </w:rPr>
        <w:t>s</w:t>
      </w:r>
      <w:r w:rsidRPr="00616089">
        <w:rPr>
          <w:bCs/>
          <w:i/>
          <w:iCs/>
          <w:spacing w:val="-6"/>
          <w:sz w:val="28"/>
          <w:szCs w:val="28"/>
          <w:lang w:val="en-US"/>
        </w:rPr>
        <w:t>ssia prostrata</w:t>
      </w:r>
      <w:r w:rsidRPr="00616089">
        <w:rPr>
          <w:spacing w:val="-6"/>
          <w:sz w:val="28"/>
          <w:szCs w:val="28"/>
          <w:lang w:val="en-US"/>
        </w:rPr>
        <w:t xml:space="preserve"> (L.) Beck</w:t>
      </w:r>
      <w:r w:rsidRPr="004F17E3">
        <w:rPr>
          <w:spacing w:val="-6"/>
          <w:sz w:val="28"/>
          <w:szCs w:val="28"/>
        </w:rPr>
        <w:t>.</w:t>
      </w:r>
      <w:r w:rsidR="00DD4AA2" w:rsidRPr="004F17E3">
        <w:rPr>
          <w:spacing w:val="-6"/>
          <w:sz w:val="28"/>
          <w:szCs w:val="28"/>
        </w:rPr>
        <w:t xml:space="preserve">» </w:t>
      </w:r>
      <w:r w:rsidR="00DD4AA2" w:rsidRPr="004F17E3">
        <w:rPr>
          <w:spacing w:val="-6"/>
          <w:sz w:val="28"/>
          <w:szCs w:val="28"/>
          <w:lang w:eastAsia="fr-FR"/>
        </w:rPr>
        <w:t>[</w:t>
      </w:r>
      <w:r w:rsidR="00BE5B83" w:rsidRPr="004F17E3">
        <w:rPr>
          <w:spacing w:val="-6"/>
          <w:sz w:val="28"/>
          <w:szCs w:val="28"/>
        </w:rPr>
        <w:t>1</w:t>
      </w:r>
      <w:r w:rsidR="00CE4BDD" w:rsidRPr="004F17E3">
        <w:rPr>
          <w:spacing w:val="-6"/>
          <w:sz w:val="28"/>
          <w:szCs w:val="28"/>
        </w:rPr>
        <w:t>4</w:t>
      </w:r>
      <w:r w:rsidR="00BE5B83" w:rsidRPr="004F17E3">
        <w:rPr>
          <w:spacing w:val="-6"/>
          <w:sz w:val="28"/>
          <w:szCs w:val="28"/>
        </w:rPr>
        <w:t xml:space="preserve">2, </w:t>
      </w:r>
      <w:r w:rsidR="00BE5B83" w:rsidRPr="00616089">
        <w:rPr>
          <w:spacing w:val="-6"/>
          <w:sz w:val="28"/>
          <w:szCs w:val="28"/>
        </w:rPr>
        <w:t>с</w:t>
      </w:r>
      <w:r w:rsidR="00BE5B83" w:rsidRPr="004F17E3">
        <w:rPr>
          <w:spacing w:val="-6"/>
          <w:sz w:val="28"/>
          <w:szCs w:val="28"/>
        </w:rPr>
        <w:t>.</w:t>
      </w:r>
      <w:r w:rsidR="00184079" w:rsidRPr="004F17E3">
        <w:rPr>
          <w:spacing w:val="-6"/>
          <w:sz w:val="28"/>
          <w:szCs w:val="28"/>
        </w:rPr>
        <w:t xml:space="preserve"> 231</w:t>
      </w:r>
      <w:r w:rsidR="00DD4AA2" w:rsidRPr="004F17E3">
        <w:rPr>
          <w:spacing w:val="-6"/>
          <w:sz w:val="28"/>
          <w:szCs w:val="28"/>
          <w:lang w:eastAsia="fr-FR"/>
        </w:rPr>
        <w:t>]</w:t>
      </w:r>
      <w:r w:rsidRPr="004F17E3">
        <w:rPr>
          <w:spacing w:val="-6"/>
          <w:sz w:val="28"/>
          <w:szCs w:val="28"/>
        </w:rPr>
        <w:t>.</w:t>
      </w:r>
      <w:r w:rsidR="007357DE" w:rsidRPr="004F17E3">
        <w:rPr>
          <w:spacing w:val="-6"/>
          <w:sz w:val="28"/>
          <w:szCs w:val="28"/>
        </w:rPr>
        <w:t xml:space="preserve"> </w:t>
      </w:r>
      <w:r w:rsidR="00E27763" w:rsidRPr="00616089">
        <w:rPr>
          <w:spacing w:val="-6"/>
          <w:sz w:val="28"/>
          <w:szCs w:val="28"/>
        </w:rPr>
        <w:t>Встречаемость</w:t>
      </w:r>
      <w:r w:rsidR="00E27763" w:rsidRPr="00304292">
        <w:rPr>
          <w:spacing w:val="-6"/>
          <w:sz w:val="28"/>
          <w:szCs w:val="28"/>
          <w:lang w:val="en-US"/>
        </w:rPr>
        <w:t xml:space="preserve"> </w:t>
      </w:r>
      <w:r w:rsidR="00E27763" w:rsidRPr="00616089">
        <w:rPr>
          <w:spacing w:val="-6"/>
          <w:sz w:val="28"/>
          <w:szCs w:val="28"/>
        </w:rPr>
        <w:t>ниже</w:t>
      </w:r>
      <w:r w:rsidR="00E27763" w:rsidRPr="00304292">
        <w:rPr>
          <w:spacing w:val="-6"/>
          <w:sz w:val="28"/>
          <w:szCs w:val="28"/>
          <w:lang w:val="en-US"/>
        </w:rPr>
        <w:t xml:space="preserve"> </w:t>
      </w:r>
      <w:r w:rsidR="00E27763" w:rsidRPr="00616089">
        <w:rPr>
          <w:spacing w:val="-6"/>
          <w:sz w:val="28"/>
          <w:szCs w:val="28"/>
        </w:rPr>
        <w:t>средней</w:t>
      </w:r>
      <w:r w:rsidR="00E27763" w:rsidRPr="00304292">
        <w:rPr>
          <w:spacing w:val="-6"/>
          <w:sz w:val="28"/>
          <w:szCs w:val="28"/>
          <w:lang w:val="en-US"/>
        </w:rPr>
        <w:t xml:space="preserve"> </w:t>
      </w:r>
      <w:r w:rsidR="00A024E8" w:rsidRPr="00304292">
        <w:rPr>
          <w:spacing w:val="-6"/>
          <w:sz w:val="28"/>
          <w:szCs w:val="28"/>
          <w:lang w:val="en-US"/>
        </w:rPr>
        <w:t xml:space="preserve">[13, </w:t>
      </w:r>
      <w:r w:rsidR="00184079" w:rsidRPr="00616089">
        <w:rPr>
          <w:spacing w:val="-6"/>
          <w:sz w:val="28"/>
          <w:szCs w:val="28"/>
        </w:rPr>
        <w:t>с</w:t>
      </w:r>
      <w:r w:rsidR="00184079" w:rsidRPr="00304292">
        <w:rPr>
          <w:spacing w:val="-6"/>
          <w:sz w:val="28"/>
          <w:szCs w:val="28"/>
          <w:lang w:val="en-US"/>
        </w:rPr>
        <w:t xml:space="preserve">. 162-173; </w:t>
      </w:r>
      <w:r w:rsidR="00A024E8" w:rsidRPr="00304292">
        <w:rPr>
          <w:spacing w:val="-6"/>
          <w:sz w:val="28"/>
          <w:szCs w:val="28"/>
          <w:lang w:val="en-US"/>
        </w:rPr>
        <w:t xml:space="preserve">14, </w:t>
      </w:r>
      <w:r w:rsidR="00184079" w:rsidRPr="00616089">
        <w:rPr>
          <w:spacing w:val="-6"/>
          <w:sz w:val="28"/>
          <w:szCs w:val="28"/>
        </w:rPr>
        <w:t>с</w:t>
      </w:r>
      <w:r w:rsidR="00184079" w:rsidRPr="00304292">
        <w:rPr>
          <w:spacing w:val="-6"/>
          <w:sz w:val="28"/>
          <w:szCs w:val="28"/>
          <w:lang w:val="en-US"/>
        </w:rPr>
        <w:t xml:space="preserve">. 5-65; </w:t>
      </w:r>
      <w:r w:rsidR="00A024E8" w:rsidRPr="00304292">
        <w:rPr>
          <w:spacing w:val="-6"/>
          <w:sz w:val="28"/>
          <w:szCs w:val="28"/>
          <w:lang w:val="en-US"/>
        </w:rPr>
        <w:t>16</w:t>
      </w:r>
      <w:r w:rsidR="00CE4BDD" w:rsidRPr="00304292">
        <w:rPr>
          <w:spacing w:val="-6"/>
          <w:sz w:val="28"/>
          <w:szCs w:val="28"/>
          <w:lang w:val="en-US"/>
        </w:rPr>
        <w:t>2</w:t>
      </w:r>
      <w:r w:rsidR="00871D2D" w:rsidRPr="00304292">
        <w:rPr>
          <w:spacing w:val="-6"/>
          <w:sz w:val="28"/>
          <w:szCs w:val="28"/>
          <w:lang w:val="en-US"/>
        </w:rPr>
        <w:t xml:space="preserve">, </w:t>
      </w:r>
      <w:r w:rsidR="00184079" w:rsidRPr="00616089">
        <w:rPr>
          <w:spacing w:val="-6"/>
          <w:sz w:val="28"/>
          <w:szCs w:val="28"/>
        </w:rPr>
        <w:t>с</w:t>
      </w:r>
      <w:r w:rsidR="00184079" w:rsidRPr="00304292">
        <w:rPr>
          <w:spacing w:val="-6"/>
          <w:sz w:val="28"/>
          <w:szCs w:val="28"/>
          <w:lang w:val="en-US"/>
        </w:rPr>
        <w:t xml:space="preserve">. 21-23; </w:t>
      </w:r>
      <w:r w:rsidR="00871D2D" w:rsidRPr="00304292">
        <w:rPr>
          <w:spacing w:val="-6"/>
          <w:sz w:val="28"/>
          <w:szCs w:val="28"/>
          <w:lang w:val="en-US"/>
        </w:rPr>
        <w:t>1</w:t>
      </w:r>
      <w:r w:rsidR="00A024E8" w:rsidRPr="00304292">
        <w:rPr>
          <w:spacing w:val="-6"/>
          <w:sz w:val="28"/>
          <w:szCs w:val="28"/>
          <w:lang w:val="en-US"/>
        </w:rPr>
        <w:t>6</w:t>
      </w:r>
      <w:r w:rsidR="00CE4BDD" w:rsidRPr="00304292">
        <w:rPr>
          <w:spacing w:val="-6"/>
          <w:sz w:val="28"/>
          <w:szCs w:val="28"/>
          <w:lang w:val="en-US"/>
        </w:rPr>
        <w:t>3</w:t>
      </w:r>
      <w:r w:rsidR="00184079" w:rsidRPr="00304292">
        <w:rPr>
          <w:spacing w:val="-6"/>
          <w:sz w:val="28"/>
          <w:szCs w:val="28"/>
          <w:lang w:val="en-US"/>
        </w:rPr>
        <w:t xml:space="preserve">, </w:t>
      </w:r>
      <w:r w:rsidR="00184079" w:rsidRPr="00616089">
        <w:rPr>
          <w:spacing w:val="-6"/>
          <w:sz w:val="28"/>
          <w:szCs w:val="28"/>
        </w:rPr>
        <w:t>с</w:t>
      </w:r>
      <w:r w:rsidR="00184079" w:rsidRPr="00304292">
        <w:rPr>
          <w:spacing w:val="-6"/>
          <w:sz w:val="28"/>
          <w:szCs w:val="28"/>
          <w:lang w:val="en-US"/>
        </w:rPr>
        <w:t>. 312-316</w:t>
      </w:r>
      <w:r w:rsidR="00871D2D" w:rsidRPr="00304292">
        <w:rPr>
          <w:spacing w:val="-6"/>
          <w:sz w:val="28"/>
          <w:szCs w:val="28"/>
          <w:lang w:val="en-US"/>
        </w:rPr>
        <w:t>]</w:t>
      </w:r>
      <w:r w:rsidRPr="00304292">
        <w:rPr>
          <w:spacing w:val="-6"/>
          <w:sz w:val="28"/>
          <w:szCs w:val="28"/>
          <w:lang w:val="en-US"/>
        </w:rPr>
        <w:t>.</w:t>
      </w:r>
    </w:p>
    <w:p w14:paraId="4A3780BB" w14:textId="5D8B5A2B" w:rsidR="00AB188E" w:rsidRPr="00304292" w:rsidRDefault="00AB188E" w:rsidP="005E0B48">
      <w:pPr>
        <w:pStyle w:val="a7"/>
        <w:tabs>
          <w:tab w:val="left" w:pos="438"/>
        </w:tabs>
        <w:overflowPunct/>
        <w:autoSpaceDE/>
        <w:autoSpaceDN/>
        <w:adjustRightInd/>
        <w:spacing w:after="0"/>
        <w:ind w:firstLine="709"/>
        <w:contextualSpacing/>
        <w:jc w:val="both"/>
        <w:textAlignment w:val="auto"/>
        <w:rPr>
          <w:spacing w:val="-6"/>
          <w:sz w:val="28"/>
          <w:szCs w:val="28"/>
        </w:rPr>
      </w:pPr>
      <w:r w:rsidRPr="00616089">
        <w:rPr>
          <w:rStyle w:val="23"/>
          <w:bCs/>
          <w:i w:val="0"/>
          <w:spacing w:val="-6"/>
          <w:sz w:val="28"/>
          <w:szCs w:val="28"/>
        </w:rPr>
        <w:t>25</w:t>
      </w:r>
      <w:r w:rsidRPr="00616089">
        <w:rPr>
          <w:rStyle w:val="23"/>
          <w:bCs/>
          <w:spacing w:val="-6"/>
          <w:sz w:val="28"/>
          <w:szCs w:val="28"/>
        </w:rPr>
        <w:t xml:space="preserve">. </w:t>
      </w:r>
      <w:r w:rsidR="000B602B" w:rsidRPr="000B602B">
        <w:rPr>
          <w:rStyle w:val="23"/>
          <w:bCs/>
          <w:spacing w:val="-6"/>
          <w:sz w:val="28"/>
          <w:szCs w:val="28"/>
        </w:rPr>
        <w:t>«</w:t>
      </w:r>
      <w:r w:rsidRPr="00616089">
        <w:rPr>
          <w:bCs/>
          <w:i/>
          <w:iCs/>
          <w:spacing w:val="-6"/>
          <w:sz w:val="28"/>
          <w:szCs w:val="28"/>
          <w:lang w:val="en-US"/>
        </w:rPr>
        <w:t>Bass</w:t>
      </w:r>
      <w:r w:rsidR="00E27763" w:rsidRPr="00616089">
        <w:rPr>
          <w:bCs/>
          <w:i/>
          <w:iCs/>
          <w:spacing w:val="-6"/>
          <w:sz w:val="28"/>
          <w:szCs w:val="28"/>
          <w:lang w:val="en-US"/>
        </w:rPr>
        <w:t>i</w:t>
      </w:r>
      <w:r w:rsidRPr="00616089">
        <w:rPr>
          <w:bCs/>
          <w:i/>
          <w:iCs/>
          <w:spacing w:val="-6"/>
          <w:sz w:val="28"/>
          <w:szCs w:val="28"/>
          <w:lang w:val="en-US"/>
        </w:rPr>
        <w:t>ia scoparia</w:t>
      </w:r>
      <w:r w:rsidRPr="00616089">
        <w:rPr>
          <w:spacing w:val="-6"/>
          <w:sz w:val="28"/>
          <w:szCs w:val="28"/>
          <w:lang w:val="en-US"/>
        </w:rPr>
        <w:t xml:space="preserve"> (L.) A.J. Scot</w:t>
      </w:r>
      <w:r w:rsidR="004F17E3" w:rsidRPr="004F17E3">
        <w:rPr>
          <w:spacing w:val="-6"/>
          <w:sz w:val="28"/>
          <w:szCs w:val="28"/>
          <w:lang w:val="en-US"/>
        </w:rPr>
        <w:t xml:space="preserve"> </w:t>
      </w:r>
      <w:r w:rsidR="00DD4AA2" w:rsidRPr="004F17E3">
        <w:rPr>
          <w:spacing w:val="-6"/>
          <w:sz w:val="28"/>
          <w:szCs w:val="28"/>
          <w:lang w:val="en-US"/>
        </w:rPr>
        <w:t xml:space="preserve">» </w:t>
      </w:r>
      <w:r w:rsidR="00DD4AA2" w:rsidRPr="004F17E3">
        <w:rPr>
          <w:spacing w:val="-6"/>
          <w:sz w:val="28"/>
          <w:szCs w:val="28"/>
          <w:lang w:val="en-US" w:eastAsia="fr-FR"/>
        </w:rPr>
        <w:t>[1</w:t>
      </w:r>
      <w:r w:rsidR="00CE4BDD" w:rsidRPr="004F17E3">
        <w:rPr>
          <w:spacing w:val="-6"/>
          <w:sz w:val="28"/>
          <w:szCs w:val="28"/>
          <w:lang w:val="en-US" w:eastAsia="fr-FR"/>
        </w:rPr>
        <w:t>4</w:t>
      </w:r>
      <w:r w:rsidR="00DD4AA2" w:rsidRPr="004F17E3">
        <w:rPr>
          <w:spacing w:val="-6"/>
          <w:sz w:val="28"/>
          <w:szCs w:val="28"/>
          <w:lang w:val="en-US" w:eastAsia="fr-FR"/>
        </w:rPr>
        <w:t xml:space="preserve">2, </w:t>
      </w:r>
      <w:r w:rsidR="00184079" w:rsidRPr="00616089">
        <w:rPr>
          <w:spacing w:val="-6"/>
          <w:sz w:val="28"/>
          <w:szCs w:val="28"/>
          <w:lang w:eastAsia="fr-FR"/>
        </w:rPr>
        <w:t>с</w:t>
      </w:r>
      <w:r w:rsidR="00184079" w:rsidRPr="004F17E3">
        <w:rPr>
          <w:spacing w:val="-6"/>
          <w:sz w:val="28"/>
          <w:szCs w:val="28"/>
          <w:lang w:val="en-US" w:eastAsia="fr-FR"/>
        </w:rPr>
        <w:t>. 234</w:t>
      </w:r>
      <w:r w:rsidR="00DD4AA2" w:rsidRPr="004F17E3">
        <w:rPr>
          <w:spacing w:val="-6"/>
          <w:sz w:val="28"/>
          <w:szCs w:val="28"/>
          <w:lang w:val="en-US" w:eastAsia="fr-FR"/>
        </w:rPr>
        <w:t>]</w:t>
      </w:r>
      <w:r w:rsidRPr="004F17E3">
        <w:rPr>
          <w:spacing w:val="-6"/>
          <w:sz w:val="28"/>
          <w:szCs w:val="28"/>
          <w:lang w:val="en-US"/>
        </w:rPr>
        <w:t>.</w:t>
      </w:r>
      <w:r w:rsidR="005E0B48" w:rsidRPr="004F17E3">
        <w:rPr>
          <w:spacing w:val="-6"/>
          <w:sz w:val="28"/>
          <w:szCs w:val="28"/>
          <w:lang w:val="en-US"/>
        </w:rPr>
        <w:t xml:space="preserve"> </w:t>
      </w:r>
      <w:r w:rsidR="004F17E3" w:rsidRPr="004F17E3">
        <w:rPr>
          <w:spacing w:val="-6"/>
          <w:sz w:val="28"/>
          <w:szCs w:val="28"/>
        </w:rPr>
        <w:t>Объект был зарегистрирован в исследовательском квадрате ЦП 16-20, причем его встречаемость в целом квалифицируется как редкая. Место обнаружения – Юго-Восточный техногенный насыпной массив Соколовского карьера, который насчитывает без малого четыре десятка лет своего существования. Физическая поверхность представлена супесчаным эмбриоземом, характеризующимся наличием кальцитовых фракций. Фитоценоз, в котором было проведено изучение, является смешанным, березово-осиновым древостоем</w:t>
      </w:r>
      <w:r w:rsidR="00407F4A">
        <w:rPr>
          <w:spacing w:val="-6"/>
          <w:sz w:val="28"/>
          <w:szCs w:val="28"/>
        </w:rPr>
        <w:t xml:space="preserve"> </w:t>
      </w:r>
      <w:r w:rsidR="00407F4A" w:rsidRPr="00407F4A">
        <w:rPr>
          <w:spacing w:val="-6"/>
          <w:sz w:val="28"/>
          <w:szCs w:val="28"/>
        </w:rPr>
        <w:t>[185]</w:t>
      </w:r>
      <w:r w:rsidR="00E27763" w:rsidRPr="00616089">
        <w:rPr>
          <w:spacing w:val="-6"/>
          <w:sz w:val="28"/>
          <w:szCs w:val="28"/>
        </w:rPr>
        <w:t>.</w:t>
      </w:r>
    </w:p>
    <w:p w14:paraId="4B338974" w14:textId="2C78ECB2" w:rsidR="00AB188E" w:rsidRPr="00616089" w:rsidRDefault="00AB188E" w:rsidP="005E0B48">
      <w:pPr>
        <w:spacing w:after="0" w:line="240" w:lineRule="auto"/>
        <w:ind w:firstLine="709"/>
        <w:contextualSpacing/>
        <w:jc w:val="both"/>
        <w:rPr>
          <w:spacing w:val="-6"/>
          <w:sz w:val="28"/>
          <w:szCs w:val="28"/>
        </w:rPr>
      </w:pPr>
      <w:r w:rsidRPr="004F17E3">
        <w:rPr>
          <w:rStyle w:val="23"/>
          <w:bCs/>
          <w:i w:val="0"/>
          <w:spacing w:val="-6"/>
          <w:sz w:val="28"/>
          <w:szCs w:val="28"/>
        </w:rPr>
        <w:t>26</w:t>
      </w:r>
      <w:r w:rsidRPr="004F17E3">
        <w:rPr>
          <w:rStyle w:val="23"/>
          <w:bCs/>
          <w:spacing w:val="-6"/>
          <w:sz w:val="28"/>
          <w:szCs w:val="28"/>
        </w:rPr>
        <w:t xml:space="preserve">. </w:t>
      </w:r>
      <w:r w:rsidR="000B602B" w:rsidRPr="004F17E3">
        <w:rPr>
          <w:rStyle w:val="23"/>
          <w:bCs/>
          <w:spacing w:val="-6"/>
          <w:sz w:val="28"/>
          <w:szCs w:val="28"/>
        </w:rPr>
        <w:t>«</w:t>
      </w:r>
      <w:r w:rsidRPr="00616089">
        <w:rPr>
          <w:rFonts w:eastAsia="Times New Roman"/>
          <w:i/>
          <w:iCs/>
          <w:spacing w:val="-6"/>
          <w:sz w:val="28"/>
          <w:szCs w:val="28"/>
          <w:lang w:val="en-US" w:eastAsia="ru-RU"/>
        </w:rPr>
        <w:t>Ceratoca</w:t>
      </w:r>
      <w:r w:rsidR="00E27763" w:rsidRPr="00616089">
        <w:rPr>
          <w:rFonts w:eastAsia="Times New Roman"/>
          <w:i/>
          <w:iCs/>
          <w:spacing w:val="-6"/>
          <w:sz w:val="28"/>
          <w:szCs w:val="28"/>
          <w:lang w:val="en-US" w:eastAsia="ru-RU"/>
        </w:rPr>
        <w:t>r</w:t>
      </w:r>
      <w:r w:rsidRPr="00616089">
        <w:rPr>
          <w:rFonts w:eastAsia="Times New Roman"/>
          <w:i/>
          <w:iCs/>
          <w:spacing w:val="-6"/>
          <w:sz w:val="28"/>
          <w:szCs w:val="28"/>
          <w:lang w:val="en-US" w:eastAsia="ru-RU"/>
        </w:rPr>
        <w:t>rpus</w:t>
      </w:r>
      <w:r w:rsidRPr="004F17E3">
        <w:rPr>
          <w:rFonts w:eastAsia="Times New Roman"/>
          <w:i/>
          <w:iCs/>
          <w:spacing w:val="-6"/>
          <w:sz w:val="28"/>
          <w:szCs w:val="28"/>
          <w:lang w:val="en-US" w:eastAsia="ru-RU"/>
        </w:rPr>
        <w:t xml:space="preserve"> </w:t>
      </w:r>
      <w:r w:rsidRPr="00616089">
        <w:rPr>
          <w:rFonts w:eastAsia="Times New Roman"/>
          <w:i/>
          <w:iCs/>
          <w:spacing w:val="-6"/>
          <w:sz w:val="28"/>
          <w:szCs w:val="28"/>
          <w:lang w:val="en-US" w:eastAsia="ru-RU"/>
        </w:rPr>
        <w:t>arenarius</w:t>
      </w:r>
      <w:r w:rsidRPr="004F17E3">
        <w:rPr>
          <w:rFonts w:eastAsia="Times New Roman"/>
          <w:i/>
          <w:iCs/>
          <w:spacing w:val="-6"/>
          <w:sz w:val="28"/>
          <w:szCs w:val="28"/>
          <w:lang w:val="en-US" w:eastAsia="ru-RU"/>
        </w:rPr>
        <w:t xml:space="preserve"> </w:t>
      </w:r>
      <w:r w:rsidRPr="00616089">
        <w:rPr>
          <w:rFonts w:eastAsia="Times New Roman"/>
          <w:spacing w:val="-6"/>
          <w:sz w:val="28"/>
          <w:szCs w:val="28"/>
          <w:lang w:val="en-US" w:eastAsia="ru-RU"/>
        </w:rPr>
        <w:t>L</w:t>
      </w:r>
      <w:r w:rsidRPr="004F17E3">
        <w:rPr>
          <w:rFonts w:eastAsia="Times New Roman"/>
          <w:spacing w:val="-6"/>
          <w:sz w:val="28"/>
          <w:szCs w:val="28"/>
          <w:lang w:val="en-US" w:eastAsia="ru-RU"/>
        </w:rPr>
        <w:t>.</w:t>
      </w:r>
      <w:r w:rsidR="00CD7F9C" w:rsidRPr="004F17E3">
        <w:rPr>
          <w:spacing w:val="-6"/>
          <w:sz w:val="28"/>
          <w:szCs w:val="28"/>
          <w:lang w:val="en-US"/>
        </w:rPr>
        <w:t>»</w:t>
      </w:r>
      <w:r w:rsidR="00DD4AA2" w:rsidRPr="004F17E3">
        <w:rPr>
          <w:spacing w:val="-6"/>
          <w:sz w:val="28"/>
          <w:szCs w:val="28"/>
          <w:lang w:val="en-US"/>
        </w:rPr>
        <w:t xml:space="preserve"> </w:t>
      </w:r>
      <w:r w:rsidR="00DD4AA2" w:rsidRPr="004F17E3">
        <w:rPr>
          <w:spacing w:val="-6"/>
          <w:sz w:val="28"/>
          <w:szCs w:val="28"/>
          <w:lang w:val="en-US" w:eastAsia="fr-FR"/>
        </w:rPr>
        <w:t>[</w:t>
      </w:r>
      <w:r w:rsidR="00BE5B83" w:rsidRPr="004F17E3">
        <w:rPr>
          <w:spacing w:val="-6"/>
          <w:sz w:val="28"/>
          <w:szCs w:val="28"/>
          <w:lang w:val="en-US"/>
        </w:rPr>
        <w:t>1</w:t>
      </w:r>
      <w:r w:rsidR="00CE4BDD" w:rsidRPr="004F17E3">
        <w:rPr>
          <w:spacing w:val="-6"/>
          <w:sz w:val="28"/>
          <w:szCs w:val="28"/>
          <w:lang w:val="en-US"/>
        </w:rPr>
        <w:t>4</w:t>
      </w:r>
      <w:r w:rsidR="00BE5B83" w:rsidRPr="004F17E3">
        <w:rPr>
          <w:spacing w:val="-6"/>
          <w:sz w:val="28"/>
          <w:szCs w:val="28"/>
          <w:lang w:val="en-US"/>
        </w:rPr>
        <w:t xml:space="preserve">2, </w:t>
      </w:r>
      <w:r w:rsidR="00BE5B83" w:rsidRPr="00616089">
        <w:rPr>
          <w:spacing w:val="-6"/>
          <w:sz w:val="28"/>
          <w:szCs w:val="28"/>
        </w:rPr>
        <w:t>с</w:t>
      </w:r>
      <w:r w:rsidR="00BE5B83" w:rsidRPr="004F17E3">
        <w:rPr>
          <w:spacing w:val="-6"/>
          <w:sz w:val="28"/>
          <w:szCs w:val="28"/>
          <w:lang w:val="en-US"/>
        </w:rPr>
        <w:t>.</w:t>
      </w:r>
      <w:r w:rsidR="00184079" w:rsidRPr="004F17E3">
        <w:rPr>
          <w:spacing w:val="-6"/>
          <w:sz w:val="28"/>
          <w:szCs w:val="28"/>
          <w:lang w:val="en-US"/>
        </w:rPr>
        <w:t xml:space="preserve"> 220</w:t>
      </w:r>
      <w:r w:rsidR="00DD4AA2" w:rsidRPr="004F17E3">
        <w:rPr>
          <w:spacing w:val="-6"/>
          <w:sz w:val="28"/>
          <w:szCs w:val="28"/>
          <w:lang w:val="en-US" w:eastAsia="fr-FR"/>
        </w:rPr>
        <w:t>]</w:t>
      </w:r>
      <w:r w:rsidRPr="004F17E3">
        <w:rPr>
          <w:spacing w:val="-6"/>
          <w:sz w:val="28"/>
          <w:szCs w:val="28"/>
          <w:lang w:val="en-US"/>
        </w:rPr>
        <w:t>.</w:t>
      </w:r>
      <w:r w:rsidR="005E0B48" w:rsidRPr="004F17E3">
        <w:rPr>
          <w:spacing w:val="-6"/>
          <w:sz w:val="28"/>
          <w:szCs w:val="28"/>
          <w:lang w:val="en-US"/>
        </w:rPr>
        <w:t xml:space="preserve"> </w:t>
      </w:r>
      <w:r w:rsidR="004F17E3" w:rsidRPr="004F17E3">
        <w:rPr>
          <w:spacing w:val="-6"/>
          <w:sz w:val="28"/>
          <w:szCs w:val="28"/>
        </w:rPr>
        <w:t xml:space="preserve">Встречаемость данного объекта оценивается как незначительная. Регистрация была проведена в единичной точке </w:t>
      </w:r>
      <w:r w:rsidR="004F17E3" w:rsidRPr="004F17E3">
        <w:rPr>
          <w:spacing w:val="-6"/>
          <w:sz w:val="28"/>
          <w:szCs w:val="28"/>
        </w:rPr>
        <w:lastRenderedPageBreak/>
        <w:t xml:space="preserve">фиксации </w:t>
      </w:r>
      <w:r w:rsidR="00407F4A">
        <w:rPr>
          <w:spacing w:val="-6"/>
          <w:sz w:val="28"/>
          <w:szCs w:val="28"/>
        </w:rPr>
        <w:t>под номером</w:t>
      </w:r>
      <w:r w:rsidR="004F17E3" w:rsidRPr="004F17E3">
        <w:rPr>
          <w:spacing w:val="-6"/>
          <w:sz w:val="28"/>
          <w:szCs w:val="28"/>
        </w:rPr>
        <w:t xml:space="preserve"> 69, что свидетельствует о фрагментарном характере находок. Локализация соответствует «Старому отвальному комплексу» (возраст которого превышает пять десятков лет); конкретный участок – зона аккумуляции делювиальных отложений у основания склона. В качестве почвенной основы выступают кальцитовые породы, чрезвычайно насыщенные глинистой фракцией</w:t>
      </w:r>
      <w:r w:rsidRPr="00616089">
        <w:rPr>
          <w:spacing w:val="-6"/>
          <w:sz w:val="28"/>
          <w:szCs w:val="28"/>
        </w:rPr>
        <w:t xml:space="preserve">. </w:t>
      </w:r>
    </w:p>
    <w:p w14:paraId="660A8E2D" w14:textId="5010E189" w:rsidR="0033442C" w:rsidRPr="00616089" w:rsidRDefault="00AB188E" w:rsidP="007357DE">
      <w:pPr>
        <w:tabs>
          <w:tab w:val="left" w:pos="567"/>
          <w:tab w:val="left" w:pos="1134"/>
          <w:tab w:val="left" w:pos="6237"/>
          <w:tab w:val="right" w:pos="11000"/>
        </w:tabs>
        <w:spacing w:after="0" w:line="240" w:lineRule="auto"/>
        <w:ind w:firstLine="709"/>
        <w:contextualSpacing/>
        <w:jc w:val="both"/>
        <w:rPr>
          <w:spacing w:val="-6"/>
          <w:sz w:val="28"/>
          <w:szCs w:val="28"/>
        </w:rPr>
      </w:pPr>
      <w:r w:rsidRPr="004F17E3">
        <w:rPr>
          <w:rStyle w:val="23"/>
          <w:bCs/>
          <w:i w:val="0"/>
          <w:spacing w:val="-6"/>
          <w:sz w:val="28"/>
          <w:szCs w:val="28"/>
        </w:rPr>
        <w:t>27</w:t>
      </w:r>
      <w:r w:rsidRPr="004F17E3">
        <w:rPr>
          <w:rStyle w:val="23"/>
          <w:bCs/>
          <w:spacing w:val="-6"/>
          <w:sz w:val="28"/>
          <w:szCs w:val="28"/>
        </w:rPr>
        <w:t xml:space="preserve">. </w:t>
      </w:r>
      <w:r w:rsidR="000B602B" w:rsidRPr="004F17E3">
        <w:rPr>
          <w:rStyle w:val="23"/>
          <w:bCs/>
          <w:spacing w:val="-6"/>
          <w:sz w:val="28"/>
          <w:szCs w:val="28"/>
        </w:rPr>
        <w:t>«</w:t>
      </w:r>
      <w:r w:rsidRPr="00616089">
        <w:rPr>
          <w:bCs/>
          <w:i/>
          <w:spacing w:val="-6"/>
          <w:sz w:val="28"/>
          <w:szCs w:val="28"/>
          <w:lang w:val="en-US"/>
        </w:rPr>
        <w:t>Chenopodium</w:t>
      </w:r>
      <w:r w:rsidRPr="004F17E3">
        <w:rPr>
          <w:bCs/>
          <w:spacing w:val="-6"/>
          <w:sz w:val="28"/>
          <w:szCs w:val="28"/>
          <w:lang w:val="en-US"/>
        </w:rPr>
        <w:t xml:space="preserve"> </w:t>
      </w:r>
      <w:r w:rsidRPr="00616089">
        <w:rPr>
          <w:i/>
          <w:spacing w:val="-6"/>
          <w:sz w:val="28"/>
          <w:szCs w:val="28"/>
          <w:lang w:val="en-US"/>
        </w:rPr>
        <w:t>al</w:t>
      </w:r>
      <w:r w:rsidR="00E27763" w:rsidRPr="00616089">
        <w:rPr>
          <w:i/>
          <w:spacing w:val="-6"/>
          <w:sz w:val="28"/>
          <w:szCs w:val="28"/>
          <w:lang w:val="en-US"/>
        </w:rPr>
        <w:t>l</w:t>
      </w:r>
      <w:r w:rsidRPr="00616089">
        <w:rPr>
          <w:i/>
          <w:spacing w:val="-6"/>
          <w:sz w:val="28"/>
          <w:szCs w:val="28"/>
          <w:lang w:val="en-US"/>
        </w:rPr>
        <w:t>bum</w:t>
      </w:r>
      <w:r w:rsidRPr="004F17E3">
        <w:rPr>
          <w:spacing w:val="-6"/>
          <w:sz w:val="28"/>
          <w:szCs w:val="28"/>
          <w:lang w:val="en-US"/>
        </w:rPr>
        <w:t xml:space="preserve"> </w:t>
      </w:r>
      <w:r w:rsidRPr="00616089">
        <w:rPr>
          <w:spacing w:val="-6"/>
          <w:sz w:val="28"/>
          <w:szCs w:val="28"/>
          <w:lang w:val="en-US"/>
        </w:rPr>
        <w:t>L</w:t>
      </w:r>
      <w:r w:rsidRPr="004F17E3">
        <w:rPr>
          <w:spacing w:val="-6"/>
          <w:sz w:val="28"/>
          <w:szCs w:val="28"/>
          <w:lang w:val="en-US"/>
        </w:rPr>
        <w:t>.</w:t>
      </w:r>
      <w:r w:rsidR="00DD4AA2" w:rsidRPr="004F17E3">
        <w:rPr>
          <w:spacing w:val="-6"/>
          <w:sz w:val="28"/>
          <w:szCs w:val="28"/>
          <w:lang w:val="en-US"/>
        </w:rPr>
        <w:t xml:space="preserve">» </w:t>
      </w:r>
      <w:r w:rsidR="00DD4AA2" w:rsidRPr="004F17E3">
        <w:rPr>
          <w:spacing w:val="-6"/>
          <w:sz w:val="28"/>
          <w:szCs w:val="28"/>
          <w:lang w:val="en-US" w:eastAsia="fr-FR"/>
        </w:rPr>
        <w:t>[</w:t>
      </w:r>
      <w:r w:rsidR="00BE5B83" w:rsidRPr="004F17E3">
        <w:rPr>
          <w:spacing w:val="-6"/>
          <w:sz w:val="28"/>
          <w:szCs w:val="28"/>
          <w:lang w:val="en-US"/>
        </w:rPr>
        <w:t>1</w:t>
      </w:r>
      <w:r w:rsidR="00CE4BDD" w:rsidRPr="004F17E3">
        <w:rPr>
          <w:spacing w:val="-6"/>
          <w:sz w:val="28"/>
          <w:szCs w:val="28"/>
          <w:lang w:val="en-US"/>
        </w:rPr>
        <w:t>4</w:t>
      </w:r>
      <w:r w:rsidR="00BE5B83" w:rsidRPr="004F17E3">
        <w:rPr>
          <w:spacing w:val="-6"/>
          <w:sz w:val="28"/>
          <w:szCs w:val="28"/>
          <w:lang w:val="en-US"/>
        </w:rPr>
        <w:t xml:space="preserve">2, </w:t>
      </w:r>
      <w:r w:rsidR="00BE5B83" w:rsidRPr="00616089">
        <w:rPr>
          <w:spacing w:val="-6"/>
          <w:sz w:val="28"/>
          <w:szCs w:val="28"/>
        </w:rPr>
        <w:t>с</w:t>
      </w:r>
      <w:r w:rsidR="00BE5B83" w:rsidRPr="004F17E3">
        <w:rPr>
          <w:spacing w:val="-6"/>
          <w:sz w:val="28"/>
          <w:szCs w:val="28"/>
          <w:lang w:val="en-US"/>
        </w:rPr>
        <w:t>.</w:t>
      </w:r>
      <w:r w:rsidR="00184079" w:rsidRPr="004F17E3">
        <w:rPr>
          <w:spacing w:val="-6"/>
          <w:sz w:val="28"/>
          <w:szCs w:val="28"/>
          <w:lang w:val="en-US"/>
        </w:rPr>
        <w:t xml:space="preserve"> 195</w:t>
      </w:r>
      <w:r w:rsidR="00DD4AA2" w:rsidRPr="004F17E3">
        <w:rPr>
          <w:spacing w:val="-6"/>
          <w:sz w:val="28"/>
          <w:szCs w:val="28"/>
          <w:lang w:val="en-US" w:eastAsia="fr-FR"/>
        </w:rPr>
        <w:t>]</w:t>
      </w:r>
      <w:r w:rsidRPr="004F17E3">
        <w:rPr>
          <w:spacing w:val="-6"/>
          <w:sz w:val="28"/>
          <w:szCs w:val="28"/>
          <w:lang w:val="en-US"/>
        </w:rPr>
        <w:t xml:space="preserve">. </w:t>
      </w:r>
      <w:r w:rsidR="007357DE" w:rsidRPr="004F17E3">
        <w:rPr>
          <w:spacing w:val="-6"/>
          <w:sz w:val="28"/>
          <w:szCs w:val="28"/>
          <w:lang w:val="en-US"/>
        </w:rPr>
        <w:t xml:space="preserve"> </w:t>
      </w:r>
      <w:r w:rsidR="00E27763" w:rsidRPr="00616089">
        <w:rPr>
          <w:spacing w:val="-6"/>
          <w:sz w:val="28"/>
          <w:szCs w:val="28"/>
        </w:rPr>
        <w:t>Сравнительно заурядный. Наблюдается на всех последовательных этапах облесения отвалов, кроме фазы первичного заселения (пионерной). Точки регистрации</w:t>
      </w:r>
      <w:r w:rsidR="00407F4A">
        <w:rPr>
          <w:spacing w:val="-6"/>
          <w:sz w:val="28"/>
          <w:szCs w:val="28"/>
        </w:rPr>
        <w:t xml:space="preserve"> в</w:t>
      </w:r>
      <w:r w:rsidR="00E27763" w:rsidRPr="00616089">
        <w:rPr>
          <w:spacing w:val="-6"/>
          <w:sz w:val="28"/>
          <w:szCs w:val="28"/>
        </w:rPr>
        <w:t xml:space="preserve"> 37,</w:t>
      </w:r>
      <w:r w:rsidR="00407F4A">
        <w:rPr>
          <w:spacing w:val="-6"/>
          <w:sz w:val="28"/>
          <w:szCs w:val="28"/>
        </w:rPr>
        <w:t xml:space="preserve"> также в</w:t>
      </w:r>
      <w:r w:rsidR="00E27763" w:rsidRPr="00616089">
        <w:rPr>
          <w:spacing w:val="-6"/>
          <w:sz w:val="28"/>
          <w:szCs w:val="28"/>
        </w:rPr>
        <w:t xml:space="preserve"> 59,</w:t>
      </w:r>
      <w:r w:rsidR="00407F4A">
        <w:rPr>
          <w:spacing w:val="-6"/>
          <w:sz w:val="28"/>
          <w:szCs w:val="28"/>
        </w:rPr>
        <w:t xml:space="preserve"> и редко в</w:t>
      </w:r>
      <w:r w:rsidR="00E27763" w:rsidRPr="00616089">
        <w:rPr>
          <w:spacing w:val="-6"/>
          <w:sz w:val="28"/>
          <w:szCs w:val="28"/>
        </w:rPr>
        <w:t xml:space="preserve"> 62</w:t>
      </w:r>
      <w:r w:rsidR="000B602B">
        <w:rPr>
          <w:spacing w:val="-6"/>
          <w:sz w:val="28"/>
          <w:szCs w:val="28"/>
        </w:rPr>
        <w:t xml:space="preserve">» </w:t>
      </w:r>
      <w:r w:rsidR="000B602B" w:rsidRPr="00115678">
        <w:rPr>
          <w:spacing w:val="-6"/>
          <w:sz w:val="28"/>
          <w:szCs w:val="28"/>
        </w:rPr>
        <w:t>[185]</w:t>
      </w:r>
      <w:r w:rsidR="00E27763" w:rsidRPr="00616089">
        <w:rPr>
          <w:spacing w:val="-6"/>
          <w:sz w:val="28"/>
          <w:szCs w:val="28"/>
        </w:rPr>
        <w:t>.</w:t>
      </w:r>
    </w:p>
    <w:p w14:paraId="5C08CF90" w14:textId="5177CE69" w:rsidR="00AB188E" w:rsidRPr="00304292" w:rsidRDefault="00AB188E" w:rsidP="005E0B48">
      <w:pPr>
        <w:spacing w:after="0" w:line="240" w:lineRule="auto"/>
        <w:ind w:firstLine="709"/>
        <w:contextualSpacing/>
        <w:jc w:val="both"/>
        <w:rPr>
          <w:spacing w:val="-6"/>
          <w:sz w:val="28"/>
          <w:szCs w:val="28"/>
        </w:rPr>
      </w:pPr>
      <w:r w:rsidRPr="00616089">
        <w:rPr>
          <w:rStyle w:val="23"/>
          <w:bCs/>
          <w:i w:val="0"/>
          <w:spacing w:val="-6"/>
          <w:sz w:val="28"/>
          <w:szCs w:val="28"/>
          <w:lang w:val="ru-RU"/>
        </w:rPr>
        <w:t>28</w:t>
      </w:r>
      <w:r w:rsidRPr="00616089">
        <w:rPr>
          <w:rStyle w:val="23"/>
          <w:bCs/>
          <w:spacing w:val="-6"/>
          <w:sz w:val="28"/>
          <w:szCs w:val="28"/>
          <w:lang w:val="ru-RU"/>
        </w:rPr>
        <w:t xml:space="preserve">. </w:t>
      </w:r>
      <w:r w:rsidR="000B602B">
        <w:rPr>
          <w:rStyle w:val="23"/>
          <w:bCs/>
          <w:spacing w:val="-6"/>
          <w:sz w:val="28"/>
          <w:szCs w:val="28"/>
          <w:lang w:val="ru-RU"/>
        </w:rPr>
        <w:t>«</w:t>
      </w:r>
      <w:r w:rsidRPr="00616089">
        <w:rPr>
          <w:rFonts w:eastAsia="Times New Roman"/>
          <w:i/>
          <w:iCs/>
          <w:spacing w:val="-6"/>
          <w:sz w:val="28"/>
          <w:szCs w:val="28"/>
          <w:lang w:val="en-US" w:eastAsia="ru-RU"/>
        </w:rPr>
        <w:t>Chenopodi</w:t>
      </w:r>
      <w:r w:rsidR="00E27763" w:rsidRPr="00616089">
        <w:rPr>
          <w:rFonts w:eastAsia="Times New Roman"/>
          <w:i/>
          <w:iCs/>
          <w:spacing w:val="-6"/>
          <w:sz w:val="28"/>
          <w:szCs w:val="28"/>
          <w:lang w:val="en-US" w:eastAsia="ru-RU"/>
        </w:rPr>
        <w:t>i</w:t>
      </w:r>
      <w:r w:rsidRPr="00616089">
        <w:rPr>
          <w:rFonts w:eastAsia="Times New Roman"/>
          <w:i/>
          <w:iCs/>
          <w:spacing w:val="-6"/>
          <w:sz w:val="28"/>
          <w:szCs w:val="28"/>
          <w:lang w:val="en-US" w:eastAsia="ru-RU"/>
        </w:rPr>
        <w:t>astrum</w:t>
      </w:r>
      <w:r w:rsidRPr="00616089">
        <w:rPr>
          <w:rFonts w:eastAsia="Times New Roman"/>
          <w:i/>
          <w:iCs/>
          <w:spacing w:val="-6"/>
          <w:sz w:val="28"/>
          <w:szCs w:val="28"/>
          <w:lang w:eastAsia="ru-RU"/>
        </w:rPr>
        <w:t xml:space="preserve"> </w:t>
      </w:r>
      <w:r w:rsidRPr="00616089">
        <w:rPr>
          <w:rFonts w:eastAsia="Times New Roman"/>
          <w:i/>
          <w:iCs/>
          <w:spacing w:val="-6"/>
          <w:sz w:val="28"/>
          <w:szCs w:val="28"/>
          <w:lang w:val="en-US" w:eastAsia="ru-RU"/>
        </w:rPr>
        <w:t>hybridum</w:t>
      </w:r>
      <w:r w:rsidRPr="00616089">
        <w:rPr>
          <w:rFonts w:eastAsia="Times New Roman"/>
          <w:i/>
          <w:iCs/>
          <w:spacing w:val="-6"/>
          <w:sz w:val="28"/>
          <w:szCs w:val="28"/>
          <w:lang w:eastAsia="ru-RU"/>
        </w:rPr>
        <w:t xml:space="preserve"> </w:t>
      </w:r>
      <w:r w:rsidRPr="00616089">
        <w:rPr>
          <w:rFonts w:eastAsia="Times New Roman"/>
          <w:iCs/>
          <w:spacing w:val="-6"/>
          <w:sz w:val="28"/>
          <w:szCs w:val="28"/>
          <w:lang w:eastAsia="ru-RU"/>
        </w:rPr>
        <w:t>(</w:t>
      </w:r>
      <w:r w:rsidRPr="00616089">
        <w:rPr>
          <w:rFonts w:eastAsia="Times New Roman"/>
          <w:iCs/>
          <w:spacing w:val="-6"/>
          <w:sz w:val="28"/>
          <w:szCs w:val="28"/>
          <w:lang w:val="en-US" w:eastAsia="ru-RU"/>
        </w:rPr>
        <w:t>L</w:t>
      </w:r>
      <w:r w:rsidRPr="00616089">
        <w:rPr>
          <w:rFonts w:eastAsia="Times New Roman"/>
          <w:iCs/>
          <w:spacing w:val="-6"/>
          <w:sz w:val="28"/>
          <w:szCs w:val="28"/>
          <w:lang w:eastAsia="ru-RU"/>
        </w:rPr>
        <w:t xml:space="preserve">.) </w:t>
      </w:r>
      <w:r w:rsidRPr="00616089">
        <w:rPr>
          <w:rFonts w:eastAsia="Times New Roman"/>
          <w:iCs/>
          <w:spacing w:val="-6"/>
          <w:sz w:val="28"/>
          <w:szCs w:val="28"/>
          <w:lang w:val="en-US" w:eastAsia="ru-RU"/>
        </w:rPr>
        <w:t>S</w:t>
      </w:r>
      <w:r w:rsidRPr="00616089">
        <w:rPr>
          <w:rFonts w:eastAsia="Times New Roman"/>
          <w:iCs/>
          <w:spacing w:val="-6"/>
          <w:sz w:val="28"/>
          <w:szCs w:val="28"/>
          <w:lang w:eastAsia="ru-RU"/>
        </w:rPr>
        <w:t xml:space="preserve">. </w:t>
      </w:r>
      <w:r w:rsidRPr="00616089">
        <w:rPr>
          <w:rFonts w:eastAsia="Times New Roman"/>
          <w:iCs/>
          <w:spacing w:val="-6"/>
          <w:sz w:val="28"/>
          <w:szCs w:val="28"/>
          <w:lang w:val="en-US" w:eastAsia="ru-RU"/>
        </w:rPr>
        <w:t>Fuentes</w:t>
      </w:r>
      <w:r w:rsidRPr="00616089">
        <w:rPr>
          <w:rFonts w:eastAsia="Times New Roman"/>
          <w:iCs/>
          <w:spacing w:val="-6"/>
          <w:sz w:val="28"/>
          <w:szCs w:val="28"/>
          <w:lang w:eastAsia="ru-RU"/>
        </w:rPr>
        <w:t xml:space="preserve">, </w:t>
      </w:r>
      <w:r w:rsidRPr="00616089">
        <w:rPr>
          <w:rFonts w:eastAsia="Times New Roman"/>
          <w:iCs/>
          <w:spacing w:val="-6"/>
          <w:sz w:val="28"/>
          <w:szCs w:val="28"/>
          <w:lang w:val="en-US" w:eastAsia="ru-RU"/>
        </w:rPr>
        <w:t>Uotila</w:t>
      </w:r>
      <w:r w:rsidRPr="00616089">
        <w:rPr>
          <w:rFonts w:eastAsia="Times New Roman"/>
          <w:iCs/>
          <w:spacing w:val="-6"/>
          <w:sz w:val="28"/>
          <w:szCs w:val="28"/>
          <w:lang w:eastAsia="ru-RU"/>
        </w:rPr>
        <w:t xml:space="preserve"> &amp; </w:t>
      </w:r>
      <w:r w:rsidRPr="00616089">
        <w:rPr>
          <w:rFonts w:eastAsia="Times New Roman"/>
          <w:iCs/>
          <w:spacing w:val="-6"/>
          <w:sz w:val="28"/>
          <w:szCs w:val="28"/>
          <w:lang w:val="en-US" w:eastAsia="ru-RU"/>
        </w:rPr>
        <w:t>Borsch</w:t>
      </w:r>
      <w:r w:rsidR="003F6E5B" w:rsidRPr="00616089">
        <w:rPr>
          <w:spacing w:val="-6"/>
          <w:sz w:val="28"/>
          <w:szCs w:val="28"/>
        </w:rPr>
        <w:t>»</w:t>
      </w:r>
      <w:r w:rsidR="003E00C2" w:rsidRPr="00616089">
        <w:rPr>
          <w:spacing w:val="-6"/>
          <w:sz w:val="28"/>
          <w:szCs w:val="28"/>
        </w:rPr>
        <w:t xml:space="preserve"> </w:t>
      </w:r>
      <w:r w:rsidR="003E00C2" w:rsidRPr="00616089">
        <w:rPr>
          <w:spacing w:val="-6"/>
          <w:sz w:val="28"/>
          <w:szCs w:val="28"/>
          <w:lang w:eastAsia="fr-FR"/>
        </w:rPr>
        <w:t>[</w:t>
      </w:r>
      <w:r w:rsidR="00BE5B83" w:rsidRPr="00616089">
        <w:rPr>
          <w:spacing w:val="-6"/>
          <w:sz w:val="28"/>
          <w:szCs w:val="28"/>
        </w:rPr>
        <w:t>1</w:t>
      </w:r>
      <w:r w:rsidR="00CE4BDD" w:rsidRPr="00616089">
        <w:rPr>
          <w:spacing w:val="-6"/>
          <w:sz w:val="28"/>
          <w:szCs w:val="28"/>
        </w:rPr>
        <w:t>4</w:t>
      </w:r>
      <w:r w:rsidR="00BE5B83" w:rsidRPr="00616089">
        <w:rPr>
          <w:spacing w:val="-6"/>
          <w:sz w:val="28"/>
          <w:szCs w:val="28"/>
        </w:rPr>
        <w:t>2, с.</w:t>
      </w:r>
      <w:r w:rsidR="00184079" w:rsidRPr="00616089">
        <w:rPr>
          <w:spacing w:val="-6"/>
          <w:sz w:val="28"/>
          <w:szCs w:val="28"/>
        </w:rPr>
        <w:t xml:space="preserve"> 193</w:t>
      </w:r>
      <w:r w:rsidR="003E00C2" w:rsidRPr="00616089">
        <w:rPr>
          <w:spacing w:val="-6"/>
          <w:sz w:val="28"/>
          <w:szCs w:val="28"/>
          <w:lang w:eastAsia="fr-FR"/>
        </w:rPr>
        <w:t>]</w:t>
      </w:r>
      <w:r w:rsidRPr="00616089">
        <w:rPr>
          <w:spacing w:val="-6"/>
          <w:sz w:val="28"/>
          <w:szCs w:val="28"/>
        </w:rPr>
        <w:t>.</w:t>
      </w:r>
      <w:r w:rsidR="005E0B48" w:rsidRPr="005E0B48">
        <w:rPr>
          <w:spacing w:val="-6"/>
          <w:sz w:val="28"/>
          <w:szCs w:val="28"/>
        </w:rPr>
        <w:t xml:space="preserve"> </w:t>
      </w:r>
      <w:r w:rsidR="00E27763" w:rsidRPr="00616089">
        <w:rPr>
          <w:spacing w:val="-6"/>
          <w:sz w:val="28"/>
          <w:szCs w:val="28"/>
        </w:rPr>
        <w:t>Сравнительно заурядный. Распространение фрагментарное (отдельными пятнами). Обнаружен в точк</w:t>
      </w:r>
      <w:r w:rsidR="00407F4A">
        <w:rPr>
          <w:spacing w:val="-6"/>
          <w:sz w:val="28"/>
          <w:szCs w:val="28"/>
        </w:rPr>
        <w:t>е №</w:t>
      </w:r>
      <w:r w:rsidR="00E27763" w:rsidRPr="00616089">
        <w:rPr>
          <w:spacing w:val="-6"/>
          <w:sz w:val="28"/>
          <w:szCs w:val="28"/>
        </w:rPr>
        <w:t xml:space="preserve"> 69. Локализация: «Старый отвальный комплекс» (срок формирования&gt; 50 лет), участок делювиального выноса у подножия склона. Субстрат: известняк, смешанный с глинистым компонентом</w:t>
      </w:r>
      <w:r w:rsidR="005E0B48" w:rsidRPr="00304292">
        <w:rPr>
          <w:spacing w:val="-6"/>
          <w:sz w:val="28"/>
          <w:szCs w:val="28"/>
        </w:rPr>
        <w:t>.</w:t>
      </w:r>
    </w:p>
    <w:p w14:paraId="47360BE2" w14:textId="7C366131" w:rsidR="00AB188E" w:rsidRPr="00616089" w:rsidRDefault="00AB188E" w:rsidP="00F07DD0">
      <w:pPr>
        <w:spacing w:after="0" w:line="240" w:lineRule="auto"/>
        <w:ind w:firstLine="709"/>
        <w:contextualSpacing/>
        <w:jc w:val="both"/>
        <w:rPr>
          <w:spacing w:val="-6"/>
          <w:sz w:val="28"/>
          <w:szCs w:val="28"/>
        </w:rPr>
      </w:pPr>
      <w:r w:rsidRPr="00616089">
        <w:rPr>
          <w:rStyle w:val="23"/>
          <w:bCs/>
          <w:i w:val="0"/>
          <w:spacing w:val="-6"/>
          <w:sz w:val="28"/>
          <w:szCs w:val="28"/>
          <w:lang w:val="ru-RU"/>
        </w:rPr>
        <w:t>29</w:t>
      </w:r>
      <w:r w:rsidRPr="00616089">
        <w:rPr>
          <w:rStyle w:val="23"/>
          <w:bCs/>
          <w:spacing w:val="-6"/>
          <w:sz w:val="28"/>
          <w:szCs w:val="28"/>
          <w:lang w:val="ru-RU"/>
        </w:rPr>
        <w:t xml:space="preserve">. </w:t>
      </w:r>
      <w:r w:rsidR="000B602B">
        <w:rPr>
          <w:rStyle w:val="23"/>
          <w:bCs/>
          <w:spacing w:val="-6"/>
          <w:sz w:val="28"/>
          <w:szCs w:val="28"/>
          <w:lang w:val="ru-RU"/>
        </w:rPr>
        <w:t>«</w:t>
      </w:r>
      <w:r w:rsidRPr="00616089">
        <w:rPr>
          <w:rStyle w:val="23"/>
          <w:bCs/>
          <w:spacing w:val="-6"/>
          <w:sz w:val="28"/>
          <w:szCs w:val="28"/>
          <w:lang w:val="fr-FR" w:eastAsia="fr-FR"/>
        </w:rPr>
        <w:t>Corispermum orientale</w:t>
      </w:r>
      <w:r w:rsidR="00E27763" w:rsidRPr="00616089">
        <w:rPr>
          <w:rStyle w:val="23"/>
          <w:bCs/>
          <w:spacing w:val="-6"/>
          <w:sz w:val="28"/>
          <w:szCs w:val="28"/>
          <w:lang w:val="fr-FR" w:eastAsia="fr-FR"/>
        </w:rPr>
        <w:t>e</w:t>
      </w:r>
      <w:r w:rsidRPr="00616089">
        <w:rPr>
          <w:spacing w:val="-6"/>
          <w:sz w:val="28"/>
          <w:szCs w:val="28"/>
          <w:lang w:val="fr-FR" w:eastAsia="fr-FR"/>
        </w:rPr>
        <w:t xml:space="preserve"> Lam.</w:t>
      </w:r>
      <w:r w:rsidR="0024685B" w:rsidRPr="00616089">
        <w:rPr>
          <w:spacing w:val="-6"/>
          <w:sz w:val="28"/>
          <w:szCs w:val="28"/>
          <w:lang w:eastAsia="fr-FR"/>
        </w:rPr>
        <w:t>»</w:t>
      </w:r>
      <w:r w:rsidR="003E00C2" w:rsidRPr="00616089">
        <w:rPr>
          <w:spacing w:val="-6"/>
          <w:sz w:val="28"/>
          <w:szCs w:val="28"/>
          <w:lang w:eastAsia="fr-FR"/>
        </w:rPr>
        <w:t xml:space="preserve"> [</w:t>
      </w:r>
      <w:r w:rsidR="00BE5B83" w:rsidRPr="00616089">
        <w:rPr>
          <w:spacing w:val="-6"/>
          <w:sz w:val="28"/>
          <w:szCs w:val="28"/>
        </w:rPr>
        <w:t>1</w:t>
      </w:r>
      <w:r w:rsidR="00FA0639" w:rsidRPr="00616089">
        <w:rPr>
          <w:spacing w:val="-6"/>
          <w:sz w:val="28"/>
          <w:szCs w:val="28"/>
        </w:rPr>
        <w:t>4</w:t>
      </w:r>
      <w:r w:rsidR="00BE5B83" w:rsidRPr="00616089">
        <w:rPr>
          <w:spacing w:val="-6"/>
          <w:sz w:val="28"/>
          <w:szCs w:val="28"/>
        </w:rPr>
        <w:t>2, с.</w:t>
      </w:r>
      <w:r w:rsidR="00184079" w:rsidRPr="00616089">
        <w:rPr>
          <w:spacing w:val="-6"/>
          <w:sz w:val="28"/>
          <w:szCs w:val="28"/>
        </w:rPr>
        <w:t xml:space="preserve"> 239</w:t>
      </w:r>
      <w:r w:rsidR="003E00C2" w:rsidRPr="00616089">
        <w:rPr>
          <w:spacing w:val="-6"/>
          <w:sz w:val="28"/>
          <w:szCs w:val="28"/>
          <w:lang w:eastAsia="fr-FR"/>
        </w:rPr>
        <w:t>]</w:t>
      </w:r>
      <w:r w:rsidRPr="00616089">
        <w:rPr>
          <w:spacing w:val="-6"/>
          <w:sz w:val="28"/>
          <w:szCs w:val="28"/>
          <w:lang w:eastAsia="fr-FR"/>
        </w:rPr>
        <w:t>.</w:t>
      </w:r>
      <w:r w:rsidR="005E0B48" w:rsidRPr="005E0B48">
        <w:rPr>
          <w:spacing w:val="-6"/>
          <w:sz w:val="28"/>
          <w:szCs w:val="28"/>
          <w:lang w:eastAsia="fr-FR"/>
        </w:rPr>
        <w:t xml:space="preserve"> </w:t>
      </w:r>
      <w:r w:rsidR="00E27763" w:rsidRPr="00616089">
        <w:rPr>
          <w:spacing w:val="-6"/>
          <w:sz w:val="28"/>
          <w:szCs w:val="28"/>
          <w:lang w:eastAsia="fr-FR"/>
        </w:rPr>
        <w:t>Таксон встречается нечасто</w:t>
      </w:r>
      <w:r w:rsidR="00E27763" w:rsidRPr="00616089">
        <w:rPr>
          <w:iCs/>
          <w:spacing w:val="-6"/>
          <w:sz w:val="28"/>
          <w:szCs w:val="28"/>
          <w:lang w:eastAsia="fr-FR"/>
        </w:rPr>
        <w:t xml:space="preserve"> </w:t>
      </w:r>
      <w:r w:rsidR="003E00C2" w:rsidRPr="00616089">
        <w:rPr>
          <w:iCs/>
          <w:spacing w:val="-6"/>
          <w:sz w:val="28"/>
          <w:szCs w:val="28"/>
        </w:rPr>
        <w:t xml:space="preserve">[13, </w:t>
      </w:r>
      <w:r w:rsidR="00184079" w:rsidRPr="00616089">
        <w:rPr>
          <w:iCs/>
          <w:spacing w:val="-6"/>
          <w:sz w:val="28"/>
          <w:szCs w:val="28"/>
        </w:rPr>
        <w:t xml:space="preserve">с. 162-173; </w:t>
      </w:r>
      <w:r w:rsidR="003E00C2" w:rsidRPr="00616089">
        <w:rPr>
          <w:iCs/>
          <w:spacing w:val="-6"/>
          <w:sz w:val="28"/>
          <w:szCs w:val="28"/>
        </w:rPr>
        <w:t xml:space="preserve">14, </w:t>
      </w:r>
      <w:r w:rsidR="00184079" w:rsidRPr="00616089">
        <w:rPr>
          <w:iCs/>
          <w:spacing w:val="-6"/>
          <w:sz w:val="28"/>
          <w:szCs w:val="28"/>
        </w:rPr>
        <w:t xml:space="preserve">с. 5-55; </w:t>
      </w:r>
      <w:r w:rsidR="003E00C2" w:rsidRPr="00616089">
        <w:rPr>
          <w:iCs/>
          <w:spacing w:val="-6"/>
          <w:sz w:val="28"/>
          <w:szCs w:val="28"/>
        </w:rPr>
        <w:t>16</w:t>
      </w:r>
      <w:r w:rsidR="00FA0639" w:rsidRPr="00616089">
        <w:rPr>
          <w:iCs/>
          <w:spacing w:val="-6"/>
          <w:sz w:val="28"/>
          <w:szCs w:val="28"/>
        </w:rPr>
        <w:t>2</w:t>
      </w:r>
      <w:r w:rsidR="00184079" w:rsidRPr="00616089">
        <w:rPr>
          <w:iCs/>
          <w:spacing w:val="-6"/>
          <w:sz w:val="28"/>
          <w:szCs w:val="28"/>
        </w:rPr>
        <w:t>, с. 21-23</w:t>
      </w:r>
      <w:r w:rsidR="00871D2D" w:rsidRPr="00616089">
        <w:rPr>
          <w:iCs/>
          <w:spacing w:val="-6"/>
          <w:sz w:val="28"/>
          <w:szCs w:val="28"/>
        </w:rPr>
        <w:t>]</w:t>
      </w:r>
      <w:r w:rsidRPr="00616089">
        <w:rPr>
          <w:spacing w:val="-6"/>
          <w:sz w:val="28"/>
          <w:szCs w:val="28"/>
        </w:rPr>
        <w:t>.</w:t>
      </w:r>
    </w:p>
    <w:p w14:paraId="19FF0A16" w14:textId="7431CD22" w:rsidR="0025701F" w:rsidRPr="00616089" w:rsidRDefault="00AB188E" w:rsidP="00F07DD0">
      <w:pPr>
        <w:tabs>
          <w:tab w:val="left" w:pos="567"/>
          <w:tab w:val="left" w:pos="1134"/>
          <w:tab w:val="left" w:pos="6237"/>
          <w:tab w:val="right" w:pos="11000"/>
        </w:tabs>
        <w:spacing w:after="0" w:line="240" w:lineRule="auto"/>
        <w:ind w:firstLine="709"/>
        <w:contextualSpacing/>
        <w:jc w:val="both"/>
        <w:rPr>
          <w:i/>
          <w:iCs/>
          <w:spacing w:val="-6"/>
          <w:sz w:val="28"/>
          <w:szCs w:val="28"/>
        </w:rPr>
      </w:pPr>
      <w:r w:rsidRPr="00407F4A">
        <w:rPr>
          <w:rStyle w:val="23"/>
          <w:bCs/>
          <w:i w:val="0"/>
          <w:spacing w:val="-6"/>
          <w:sz w:val="28"/>
          <w:szCs w:val="28"/>
        </w:rPr>
        <w:t>30</w:t>
      </w:r>
      <w:r w:rsidRPr="00407F4A">
        <w:rPr>
          <w:rStyle w:val="23"/>
          <w:bCs/>
          <w:spacing w:val="-6"/>
          <w:sz w:val="28"/>
          <w:szCs w:val="28"/>
        </w:rPr>
        <w:t xml:space="preserve">. </w:t>
      </w:r>
      <w:r w:rsidR="000B602B" w:rsidRPr="00407F4A">
        <w:rPr>
          <w:rStyle w:val="23"/>
          <w:bCs/>
          <w:spacing w:val="-6"/>
          <w:sz w:val="28"/>
          <w:szCs w:val="28"/>
        </w:rPr>
        <w:t>«</w:t>
      </w:r>
      <w:r w:rsidRPr="00616089">
        <w:rPr>
          <w:rStyle w:val="23"/>
          <w:bCs/>
          <w:spacing w:val="-6"/>
          <w:sz w:val="28"/>
          <w:szCs w:val="28"/>
        </w:rPr>
        <w:t>Cor</w:t>
      </w:r>
      <w:r w:rsidR="00E27763" w:rsidRPr="00616089">
        <w:rPr>
          <w:rStyle w:val="23"/>
          <w:bCs/>
          <w:spacing w:val="-6"/>
          <w:sz w:val="28"/>
          <w:szCs w:val="28"/>
        </w:rPr>
        <w:t>i</w:t>
      </w:r>
      <w:r w:rsidRPr="00616089">
        <w:rPr>
          <w:rStyle w:val="23"/>
          <w:bCs/>
          <w:spacing w:val="-6"/>
          <w:sz w:val="28"/>
          <w:szCs w:val="28"/>
        </w:rPr>
        <w:t>ispermum</w:t>
      </w:r>
      <w:r w:rsidRPr="00407F4A">
        <w:rPr>
          <w:rStyle w:val="23"/>
          <w:bCs/>
          <w:spacing w:val="-6"/>
          <w:sz w:val="28"/>
          <w:szCs w:val="28"/>
        </w:rPr>
        <w:t xml:space="preserve"> </w:t>
      </w:r>
      <w:r w:rsidRPr="00616089">
        <w:rPr>
          <w:rStyle w:val="23"/>
          <w:bCs/>
          <w:spacing w:val="-6"/>
          <w:sz w:val="28"/>
          <w:szCs w:val="28"/>
        </w:rPr>
        <w:t>declinatum</w:t>
      </w:r>
      <w:r w:rsidRPr="00407F4A">
        <w:rPr>
          <w:spacing w:val="-6"/>
          <w:sz w:val="28"/>
          <w:szCs w:val="28"/>
          <w:lang w:val="en-US"/>
        </w:rPr>
        <w:t xml:space="preserve"> </w:t>
      </w:r>
      <w:r w:rsidRPr="00616089">
        <w:rPr>
          <w:spacing w:val="-6"/>
          <w:sz w:val="28"/>
          <w:szCs w:val="28"/>
          <w:lang w:val="en-US"/>
        </w:rPr>
        <w:t>Steph</w:t>
      </w:r>
      <w:r w:rsidRPr="00407F4A">
        <w:rPr>
          <w:spacing w:val="-6"/>
          <w:sz w:val="28"/>
          <w:szCs w:val="28"/>
          <w:lang w:val="en-US"/>
        </w:rPr>
        <w:t>.</w:t>
      </w:r>
      <w:r w:rsidRPr="00616089">
        <w:rPr>
          <w:spacing w:val="-6"/>
          <w:sz w:val="28"/>
          <w:szCs w:val="28"/>
          <w:lang w:val="en-US"/>
        </w:rPr>
        <w:t>ex</w:t>
      </w:r>
      <w:r w:rsidRPr="00407F4A">
        <w:rPr>
          <w:spacing w:val="-6"/>
          <w:sz w:val="28"/>
          <w:szCs w:val="28"/>
          <w:lang w:val="en-US"/>
        </w:rPr>
        <w:t xml:space="preserve"> </w:t>
      </w:r>
      <w:r w:rsidRPr="00616089">
        <w:rPr>
          <w:spacing w:val="-6"/>
          <w:sz w:val="28"/>
          <w:szCs w:val="28"/>
          <w:lang w:val="en-US"/>
        </w:rPr>
        <w:t>Ijin</w:t>
      </w:r>
      <w:r w:rsidRPr="00407F4A">
        <w:rPr>
          <w:spacing w:val="-6"/>
          <w:sz w:val="28"/>
          <w:szCs w:val="28"/>
          <w:lang w:val="en-US"/>
        </w:rPr>
        <w:t>.</w:t>
      </w:r>
      <w:r w:rsidR="00EA115C" w:rsidRPr="00407F4A">
        <w:rPr>
          <w:spacing w:val="-6"/>
          <w:sz w:val="28"/>
          <w:szCs w:val="28"/>
          <w:lang w:val="en-US"/>
        </w:rPr>
        <w:t>»</w:t>
      </w:r>
      <w:r w:rsidRPr="00407F4A">
        <w:rPr>
          <w:iCs/>
          <w:spacing w:val="-6"/>
          <w:sz w:val="28"/>
          <w:szCs w:val="28"/>
          <w:lang w:val="en-US"/>
        </w:rPr>
        <w:t xml:space="preserve"> </w:t>
      </w:r>
      <w:r w:rsidR="00871D2D" w:rsidRPr="00616089">
        <w:rPr>
          <w:spacing w:val="-6"/>
          <w:sz w:val="28"/>
          <w:szCs w:val="28"/>
        </w:rPr>
        <w:t>[</w:t>
      </w:r>
      <w:r w:rsidR="005C1848" w:rsidRPr="00616089">
        <w:rPr>
          <w:spacing w:val="-6"/>
          <w:sz w:val="28"/>
          <w:szCs w:val="28"/>
        </w:rPr>
        <w:t>1</w:t>
      </w:r>
      <w:r w:rsidR="00FA0639" w:rsidRPr="00616089">
        <w:rPr>
          <w:spacing w:val="-6"/>
          <w:sz w:val="28"/>
          <w:szCs w:val="28"/>
        </w:rPr>
        <w:t>4</w:t>
      </w:r>
      <w:r w:rsidR="005C1848" w:rsidRPr="00616089">
        <w:rPr>
          <w:spacing w:val="-6"/>
          <w:sz w:val="28"/>
          <w:szCs w:val="28"/>
        </w:rPr>
        <w:t>2, с. 238</w:t>
      </w:r>
      <w:r w:rsidR="00871D2D" w:rsidRPr="00616089">
        <w:rPr>
          <w:spacing w:val="-6"/>
          <w:sz w:val="28"/>
          <w:szCs w:val="28"/>
        </w:rPr>
        <w:t>]</w:t>
      </w:r>
      <w:r w:rsidRPr="00616089">
        <w:rPr>
          <w:spacing w:val="-6"/>
          <w:sz w:val="28"/>
          <w:szCs w:val="28"/>
        </w:rPr>
        <w:t>.</w:t>
      </w:r>
      <w:r w:rsidR="005E0B48" w:rsidRPr="005E0B48">
        <w:rPr>
          <w:spacing w:val="-6"/>
          <w:sz w:val="28"/>
          <w:szCs w:val="28"/>
        </w:rPr>
        <w:t xml:space="preserve"> </w:t>
      </w:r>
      <w:r w:rsidR="00E27763" w:rsidRPr="00616089">
        <w:rPr>
          <w:spacing w:val="-6"/>
          <w:sz w:val="28"/>
          <w:szCs w:val="28"/>
        </w:rPr>
        <w:t xml:space="preserve">Таксон встречается нечасто </w:t>
      </w:r>
      <w:r w:rsidR="0025701F" w:rsidRPr="00616089">
        <w:rPr>
          <w:spacing w:val="-6"/>
          <w:sz w:val="28"/>
          <w:szCs w:val="28"/>
        </w:rPr>
        <w:t>[14</w:t>
      </w:r>
      <w:r w:rsidR="005C1848" w:rsidRPr="00616089">
        <w:rPr>
          <w:spacing w:val="-6"/>
          <w:sz w:val="28"/>
          <w:szCs w:val="28"/>
        </w:rPr>
        <w:t>, с. 66-90</w:t>
      </w:r>
      <w:r w:rsidR="0025701F" w:rsidRPr="00616089">
        <w:rPr>
          <w:spacing w:val="-6"/>
          <w:sz w:val="28"/>
          <w:szCs w:val="28"/>
        </w:rPr>
        <w:t>]</w:t>
      </w:r>
    </w:p>
    <w:p w14:paraId="7DCCC138" w14:textId="167ED6F2" w:rsidR="00AB188E" w:rsidRPr="00616089" w:rsidRDefault="00AB188E" w:rsidP="00F07DD0">
      <w:pPr>
        <w:tabs>
          <w:tab w:val="left" w:pos="567"/>
          <w:tab w:val="left" w:pos="1134"/>
          <w:tab w:val="left" w:pos="6237"/>
          <w:tab w:val="right" w:pos="11000"/>
        </w:tabs>
        <w:spacing w:after="0" w:line="240" w:lineRule="auto"/>
        <w:ind w:firstLine="709"/>
        <w:contextualSpacing/>
        <w:jc w:val="both"/>
        <w:rPr>
          <w:spacing w:val="-6"/>
          <w:sz w:val="28"/>
          <w:szCs w:val="28"/>
        </w:rPr>
      </w:pPr>
      <w:r w:rsidRPr="004F17E3">
        <w:rPr>
          <w:rStyle w:val="23"/>
          <w:bCs/>
          <w:i w:val="0"/>
          <w:spacing w:val="-6"/>
          <w:sz w:val="28"/>
          <w:szCs w:val="28"/>
        </w:rPr>
        <w:t>31</w:t>
      </w:r>
      <w:r w:rsidRPr="004F17E3">
        <w:rPr>
          <w:rStyle w:val="23"/>
          <w:bCs/>
          <w:spacing w:val="-6"/>
          <w:sz w:val="28"/>
          <w:szCs w:val="28"/>
        </w:rPr>
        <w:t xml:space="preserve">. </w:t>
      </w:r>
      <w:r w:rsidR="000B602B" w:rsidRPr="004F17E3">
        <w:rPr>
          <w:rStyle w:val="23"/>
          <w:bCs/>
          <w:spacing w:val="-6"/>
          <w:sz w:val="28"/>
          <w:szCs w:val="28"/>
        </w:rPr>
        <w:t>«</w:t>
      </w:r>
      <w:r w:rsidRPr="00616089">
        <w:rPr>
          <w:rStyle w:val="ng-binding"/>
          <w:bCs/>
          <w:i/>
          <w:iCs/>
          <w:spacing w:val="-6"/>
          <w:sz w:val="28"/>
          <w:szCs w:val="28"/>
          <w:lang w:val="en-US"/>
        </w:rPr>
        <w:t>Oxyba</w:t>
      </w:r>
      <w:r w:rsidR="00E27763" w:rsidRPr="00616089">
        <w:rPr>
          <w:rStyle w:val="ng-binding"/>
          <w:bCs/>
          <w:i/>
          <w:iCs/>
          <w:spacing w:val="-6"/>
          <w:sz w:val="28"/>
          <w:szCs w:val="28"/>
          <w:lang w:val="en-US"/>
        </w:rPr>
        <w:t>s</w:t>
      </w:r>
      <w:r w:rsidRPr="00616089">
        <w:rPr>
          <w:rStyle w:val="ng-binding"/>
          <w:bCs/>
          <w:i/>
          <w:iCs/>
          <w:spacing w:val="-6"/>
          <w:sz w:val="28"/>
          <w:szCs w:val="28"/>
          <w:lang w:val="en-US"/>
        </w:rPr>
        <w:t>sis</w:t>
      </w:r>
      <w:r w:rsidRPr="004F17E3">
        <w:rPr>
          <w:rStyle w:val="ng-binding"/>
          <w:bCs/>
          <w:i/>
          <w:iCs/>
          <w:spacing w:val="-6"/>
          <w:sz w:val="28"/>
          <w:szCs w:val="28"/>
          <w:lang w:val="en-US"/>
        </w:rPr>
        <w:t xml:space="preserve"> </w:t>
      </w:r>
      <w:r w:rsidRPr="00616089">
        <w:rPr>
          <w:rStyle w:val="ng-binding"/>
          <w:bCs/>
          <w:i/>
          <w:iCs/>
          <w:spacing w:val="-6"/>
          <w:sz w:val="28"/>
          <w:szCs w:val="28"/>
          <w:lang w:val="en-US"/>
        </w:rPr>
        <w:t>glauca</w:t>
      </w:r>
      <w:r w:rsidRPr="004F17E3">
        <w:rPr>
          <w:rStyle w:val="ng-binding"/>
          <w:bCs/>
          <w:i/>
          <w:iCs/>
          <w:spacing w:val="-6"/>
          <w:sz w:val="28"/>
          <w:szCs w:val="28"/>
          <w:lang w:val="en-US"/>
        </w:rPr>
        <w:t xml:space="preserve"> </w:t>
      </w:r>
      <w:r w:rsidRPr="004F17E3">
        <w:rPr>
          <w:rStyle w:val="ng-binding"/>
          <w:spacing w:val="-6"/>
          <w:sz w:val="28"/>
          <w:szCs w:val="28"/>
          <w:lang w:val="en-US"/>
        </w:rPr>
        <w:t>(</w:t>
      </w:r>
      <w:r w:rsidRPr="00616089">
        <w:rPr>
          <w:rStyle w:val="ng-binding"/>
          <w:spacing w:val="-6"/>
          <w:sz w:val="28"/>
          <w:szCs w:val="28"/>
          <w:lang w:val="en-US"/>
        </w:rPr>
        <w:t>L</w:t>
      </w:r>
      <w:r w:rsidRPr="004F17E3">
        <w:rPr>
          <w:rStyle w:val="ng-binding"/>
          <w:spacing w:val="-6"/>
          <w:sz w:val="28"/>
          <w:szCs w:val="28"/>
          <w:lang w:val="en-US"/>
        </w:rPr>
        <w:t xml:space="preserve">.) </w:t>
      </w:r>
      <w:r w:rsidRPr="00616089">
        <w:rPr>
          <w:rStyle w:val="ng-binding"/>
          <w:spacing w:val="-6"/>
          <w:sz w:val="28"/>
          <w:szCs w:val="28"/>
          <w:lang w:val="en-US"/>
        </w:rPr>
        <w:t>S</w:t>
      </w:r>
      <w:r w:rsidRPr="004F17E3">
        <w:rPr>
          <w:rStyle w:val="ng-binding"/>
          <w:spacing w:val="-6"/>
          <w:sz w:val="28"/>
          <w:szCs w:val="28"/>
          <w:lang w:val="en-US"/>
        </w:rPr>
        <w:t xml:space="preserve">. </w:t>
      </w:r>
      <w:r w:rsidRPr="00616089">
        <w:rPr>
          <w:rStyle w:val="ng-binding"/>
          <w:spacing w:val="-6"/>
          <w:sz w:val="28"/>
          <w:szCs w:val="28"/>
          <w:lang w:val="en-US"/>
        </w:rPr>
        <w:t>Fuents</w:t>
      </w:r>
      <w:r w:rsidRPr="004F17E3">
        <w:rPr>
          <w:rStyle w:val="ng-binding"/>
          <w:spacing w:val="-6"/>
          <w:sz w:val="28"/>
          <w:szCs w:val="28"/>
          <w:lang w:val="en-US"/>
        </w:rPr>
        <w:t xml:space="preserve">, </w:t>
      </w:r>
      <w:r w:rsidRPr="00616089">
        <w:rPr>
          <w:rStyle w:val="ng-binding"/>
          <w:spacing w:val="-6"/>
          <w:sz w:val="28"/>
          <w:szCs w:val="28"/>
          <w:lang w:val="en-US"/>
        </w:rPr>
        <w:t>Uotila</w:t>
      </w:r>
      <w:r w:rsidRPr="004F17E3">
        <w:rPr>
          <w:rStyle w:val="ng-binding"/>
          <w:spacing w:val="-6"/>
          <w:sz w:val="28"/>
          <w:szCs w:val="28"/>
          <w:lang w:val="en-US"/>
        </w:rPr>
        <w:t xml:space="preserve"> &amp; </w:t>
      </w:r>
      <w:r w:rsidRPr="00616089">
        <w:rPr>
          <w:rStyle w:val="ng-binding"/>
          <w:spacing w:val="-6"/>
          <w:sz w:val="28"/>
          <w:szCs w:val="28"/>
          <w:lang w:val="en-US"/>
        </w:rPr>
        <w:t>Borsch</w:t>
      </w:r>
      <w:r w:rsidR="004F17E3" w:rsidRPr="004F17E3">
        <w:rPr>
          <w:rStyle w:val="ng-binding"/>
          <w:spacing w:val="-6"/>
          <w:sz w:val="28"/>
          <w:szCs w:val="28"/>
          <w:lang w:val="en-US"/>
        </w:rPr>
        <w:t xml:space="preserve"> </w:t>
      </w:r>
      <w:r w:rsidRPr="004F17E3">
        <w:rPr>
          <w:spacing w:val="-6"/>
          <w:sz w:val="28"/>
          <w:szCs w:val="28"/>
          <w:lang w:val="en-US"/>
        </w:rPr>
        <w:t xml:space="preserve">– </w:t>
      </w:r>
      <w:r w:rsidRPr="00616089">
        <w:rPr>
          <w:rStyle w:val="23"/>
          <w:i w:val="0"/>
          <w:spacing w:val="-6"/>
          <w:sz w:val="28"/>
          <w:szCs w:val="28"/>
          <w:lang w:val="ru-RU" w:eastAsia="fr-FR"/>
        </w:rPr>
        <w:t>Оксибазис</w:t>
      </w:r>
      <w:r w:rsidRPr="004F17E3">
        <w:rPr>
          <w:rStyle w:val="23"/>
          <w:i w:val="0"/>
          <w:spacing w:val="-6"/>
          <w:sz w:val="28"/>
          <w:szCs w:val="28"/>
          <w:lang w:eastAsia="fr-FR"/>
        </w:rPr>
        <w:t xml:space="preserve"> </w:t>
      </w:r>
      <w:r w:rsidRPr="00616089">
        <w:rPr>
          <w:rStyle w:val="23"/>
          <w:i w:val="0"/>
          <w:spacing w:val="-6"/>
          <w:sz w:val="28"/>
          <w:szCs w:val="28"/>
          <w:lang w:val="ru-RU" w:eastAsia="fr-FR"/>
        </w:rPr>
        <w:t>сизый</w:t>
      </w:r>
      <w:r w:rsidR="000B2535" w:rsidRPr="004F17E3">
        <w:rPr>
          <w:rStyle w:val="23"/>
          <w:i w:val="0"/>
          <w:spacing w:val="-6"/>
          <w:sz w:val="28"/>
          <w:szCs w:val="28"/>
          <w:lang w:eastAsia="fr-FR"/>
        </w:rPr>
        <w:t>» [1</w:t>
      </w:r>
      <w:r w:rsidR="00FA0639" w:rsidRPr="004F17E3">
        <w:rPr>
          <w:rStyle w:val="23"/>
          <w:i w:val="0"/>
          <w:spacing w:val="-6"/>
          <w:sz w:val="28"/>
          <w:szCs w:val="28"/>
          <w:lang w:eastAsia="fr-FR"/>
        </w:rPr>
        <w:t>4</w:t>
      </w:r>
      <w:r w:rsidR="000B2535" w:rsidRPr="004F17E3">
        <w:rPr>
          <w:rStyle w:val="23"/>
          <w:i w:val="0"/>
          <w:spacing w:val="-6"/>
          <w:sz w:val="28"/>
          <w:szCs w:val="28"/>
          <w:lang w:eastAsia="fr-FR"/>
        </w:rPr>
        <w:t xml:space="preserve">2, </w:t>
      </w:r>
      <w:r w:rsidR="005C1848" w:rsidRPr="00616089">
        <w:rPr>
          <w:rStyle w:val="23"/>
          <w:i w:val="0"/>
          <w:spacing w:val="-6"/>
          <w:sz w:val="28"/>
          <w:szCs w:val="28"/>
          <w:lang w:val="ru-RU" w:eastAsia="fr-FR"/>
        </w:rPr>
        <w:t>с</w:t>
      </w:r>
      <w:r w:rsidR="005C1848" w:rsidRPr="004F17E3">
        <w:rPr>
          <w:rStyle w:val="23"/>
          <w:i w:val="0"/>
          <w:spacing w:val="-6"/>
          <w:sz w:val="28"/>
          <w:szCs w:val="28"/>
          <w:lang w:eastAsia="fr-FR"/>
        </w:rPr>
        <w:t>. 191</w:t>
      </w:r>
      <w:r w:rsidR="000B2535" w:rsidRPr="004F17E3">
        <w:rPr>
          <w:rStyle w:val="23"/>
          <w:i w:val="0"/>
          <w:spacing w:val="-6"/>
          <w:sz w:val="28"/>
          <w:szCs w:val="28"/>
          <w:lang w:eastAsia="fr-FR"/>
        </w:rPr>
        <w:t>]</w:t>
      </w:r>
      <w:r w:rsidRPr="004F17E3">
        <w:rPr>
          <w:rStyle w:val="23"/>
          <w:i w:val="0"/>
          <w:spacing w:val="-6"/>
          <w:sz w:val="28"/>
          <w:szCs w:val="28"/>
          <w:lang w:eastAsia="fr-FR"/>
        </w:rPr>
        <w:t>.</w:t>
      </w:r>
      <w:r w:rsidR="005E0B48" w:rsidRPr="004F17E3">
        <w:rPr>
          <w:rStyle w:val="23"/>
          <w:i w:val="0"/>
          <w:spacing w:val="-6"/>
          <w:sz w:val="28"/>
          <w:szCs w:val="28"/>
          <w:lang w:eastAsia="fr-FR"/>
        </w:rPr>
        <w:t xml:space="preserve"> </w:t>
      </w:r>
      <w:r w:rsidR="0017517A" w:rsidRPr="0017517A">
        <w:rPr>
          <w:iCs/>
          <w:spacing w:val="-6"/>
          <w:sz w:val="28"/>
          <w:szCs w:val="28"/>
          <w:shd w:val="clear" w:color="auto" w:fill="FFFFFF"/>
          <w:lang w:eastAsia="fr-FR"/>
        </w:rPr>
        <w:t>Экземпляры этой таксономической единицы встречаются с низкой периодичностью</w:t>
      </w:r>
      <w:r w:rsidR="00407F4A">
        <w:rPr>
          <w:iCs/>
          <w:spacing w:val="-6"/>
          <w:sz w:val="28"/>
          <w:szCs w:val="28"/>
          <w:shd w:val="clear" w:color="auto" w:fill="FFFFFF"/>
          <w:lang w:eastAsia="fr-FR"/>
        </w:rPr>
        <w:t xml:space="preserve"> в отдельных фрагментах деллювиального участка</w:t>
      </w:r>
      <w:r w:rsidR="00871D2D" w:rsidRPr="00616089">
        <w:rPr>
          <w:rStyle w:val="23"/>
          <w:i w:val="0"/>
          <w:spacing w:val="-6"/>
          <w:sz w:val="28"/>
          <w:szCs w:val="28"/>
          <w:lang w:val="ru-RU" w:eastAsia="fr-FR"/>
        </w:rPr>
        <w:t xml:space="preserve"> [14</w:t>
      </w:r>
      <w:r w:rsidR="005C1848" w:rsidRPr="00616089">
        <w:rPr>
          <w:rStyle w:val="23"/>
          <w:i w:val="0"/>
          <w:spacing w:val="-6"/>
          <w:sz w:val="28"/>
          <w:szCs w:val="28"/>
          <w:lang w:val="ru-RU" w:eastAsia="fr-FR"/>
        </w:rPr>
        <w:t>, с. 66-90</w:t>
      </w:r>
      <w:r w:rsidR="000B602B">
        <w:rPr>
          <w:rStyle w:val="23"/>
          <w:i w:val="0"/>
          <w:spacing w:val="-6"/>
          <w:sz w:val="28"/>
          <w:szCs w:val="28"/>
          <w:lang w:val="ru-RU" w:eastAsia="fr-FR"/>
        </w:rPr>
        <w:t>,185</w:t>
      </w:r>
      <w:r w:rsidR="00871D2D" w:rsidRPr="00616089">
        <w:rPr>
          <w:rStyle w:val="23"/>
          <w:i w:val="0"/>
          <w:spacing w:val="-6"/>
          <w:sz w:val="28"/>
          <w:szCs w:val="28"/>
          <w:lang w:val="ru-RU" w:eastAsia="fr-FR"/>
        </w:rPr>
        <w:t>]</w:t>
      </w:r>
      <w:r w:rsidRPr="00616089">
        <w:rPr>
          <w:spacing w:val="-6"/>
          <w:sz w:val="28"/>
          <w:szCs w:val="28"/>
        </w:rPr>
        <w:t>.</w:t>
      </w:r>
    </w:p>
    <w:p w14:paraId="0CAC78DF" w14:textId="50AFFF28" w:rsidR="00AB188E" w:rsidRPr="005E0B48" w:rsidRDefault="00AB188E" w:rsidP="005E0B48">
      <w:pPr>
        <w:tabs>
          <w:tab w:val="left" w:pos="567"/>
          <w:tab w:val="left" w:pos="1134"/>
          <w:tab w:val="left" w:pos="6237"/>
          <w:tab w:val="right" w:pos="11000"/>
        </w:tabs>
        <w:spacing w:after="0" w:line="240" w:lineRule="auto"/>
        <w:ind w:firstLine="709"/>
        <w:contextualSpacing/>
        <w:jc w:val="both"/>
        <w:rPr>
          <w:rStyle w:val="23"/>
          <w:bCs/>
          <w:i w:val="0"/>
          <w:iCs w:val="0"/>
          <w:spacing w:val="-6"/>
          <w:sz w:val="28"/>
          <w:szCs w:val="28"/>
          <w:shd w:val="clear" w:color="auto" w:fill="auto"/>
          <w:lang w:val="fr-FR" w:eastAsia="ar-SA"/>
        </w:rPr>
      </w:pPr>
      <w:r w:rsidRPr="00616089">
        <w:rPr>
          <w:rStyle w:val="23"/>
          <w:bCs/>
          <w:i w:val="0"/>
          <w:spacing w:val="-6"/>
          <w:sz w:val="28"/>
          <w:szCs w:val="28"/>
          <w:lang w:val="fr-FR"/>
        </w:rPr>
        <w:t>3</w:t>
      </w:r>
      <w:r w:rsidRPr="00407F4A">
        <w:rPr>
          <w:rStyle w:val="23"/>
          <w:bCs/>
          <w:i w:val="0"/>
          <w:spacing w:val="-6"/>
          <w:sz w:val="28"/>
          <w:szCs w:val="28"/>
          <w:lang w:val="ru-RU"/>
        </w:rPr>
        <w:t>2</w:t>
      </w:r>
      <w:r w:rsidRPr="00616089">
        <w:rPr>
          <w:rStyle w:val="23"/>
          <w:bCs/>
          <w:spacing w:val="-6"/>
          <w:sz w:val="28"/>
          <w:szCs w:val="28"/>
          <w:lang w:val="fr-FR"/>
        </w:rPr>
        <w:t xml:space="preserve">. </w:t>
      </w:r>
      <w:r w:rsidR="000B602B" w:rsidRPr="00407F4A">
        <w:rPr>
          <w:rStyle w:val="23"/>
          <w:bCs/>
          <w:spacing w:val="-6"/>
          <w:sz w:val="28"/>
          <w:szCs w:val="28"/>
          <w:lang w:val="ru-RU"/>
        </w:rPr>
        <w:t>«</w:t>
      </w:r>
      <w:r w:rsidRPr="00616089">
        <w:rPr>
          <w:bCs/>
          <w:i/>
          <w:spacing w:val="-6"/>
          <w:sz w:val="28"/>
          <w:szCs w:val="28"/>
          <w:lang w:val="fr-FR"/>
        </w:rPr>
        <w:t>Oxybasis</w:t>
      </w:r>
      <w:r w:rsidR="00E27763" w:rsidRPr="00616089">
        <w:rPr>
          <w:bCs/>
          <w:i/>
          <w:spacing w:val="-6"/>
          <w:sz w:val="28"/>
          <w:szCs w:val="28"/>
          <w:lang w:val="fr-FR"/>
        </w:rPr>
        <w:t xml:space="preserve"> </w:t>
      </w:r>
      <w:r w:rsidRPr="00616089">
        <w:rPr>
          <w:bCs/>
          <w:i/>
          <w:spacing w:val="-6"/>
          <w:sz w:val="28"/>
          <w:szCs w:val="28"/>
          <w:lang w:val="fr-FR"/>
        </w:rPr>
        <w:t xml:space="preserve">rubra </w:t>
      </w:r>
      <w:r w:rsidRPr="00616089">
        <w:rPr>
          <w:bCs/>
          <w:spacing w:val="-6"/>
          <w:sz w:val="28"/>
          <w:szCs w:val="28"/>
          <w:lang w:val="fr-FR"/>
        </w:rPr>
        <w:t>(</w:t>
      </w:r>
      <w:r w:rsidR="000B2535" w:rsidRPr="00616089">
        <w:rPr>
          <w:bCs/>
          <w:spacing w:val="-6"/>
          <w:sz w:val="28"/>
          <w:szCs w:val="28"/>
          <w:lang w:val="fr-FR"/>
        </w:rPr>
        <w:t>L.) S. Fuentes, Uotila &amp; Borsch</w:t>
      </w:r>
      <w:r w:rsidR="000B2535" w:rsidRPr="00407F4A">
        <w:rPr>
          <w:bCs/>
          <w:spacing w:val="-6"/>
          <w:sz w:val="28"/>
          <w:szCs w:val="28"/>
        </w:rPr>
        <w:t>» [</w:t>
      </w:r>
      <w:r w:rsidR="00BE5B83" w:rsidRPr="00407F4A">
        <w:rPr>
          <w:spacing w:val="-6"/>
          <w:sz w:val="28"/>
          <w:szCs w:val="28"/>
        </w:rPr>
        <w:t>1</w:t>
      </w:r>
      <w:r w:rsidR="00FA0639" w:rsidRPr="00407F4A">
        <w:rPr>
          <w:spacing w:val="-6"/>
          <w:sz w:val="28"/>
          <w:szCs w:val="28"/>
        </w:rPr>
        <w:t>4</w:t>
      </w:r>
      <w:r w:rsidR="00BE5B83" w:rsidRPr="00407F4A">
        <w:rPr>
          <w:spacing w:val="-6"/>
          <w:sz w:val="28"/>
          <w:szCs w:val="28"/>
        </w:rPr>
        <w:t xml:space="preserve">2, </w:t>
      </w:r>
      <w:r w:rsidR="00BE5B83" w:rsidRPr="00616089">
        <w:rPr>
          <w:spacing w:val="-6"/>
          <w:sz w:val="28"/>
          <w:szCs w:val="28"/>
        </w:rPr>
        <w:t>с</w:t>
      </w:r>
      <w:r w:rsidR="00BE5B83" w:rsidRPr="00407F4A">
        <w:rPr>
          <w:spacing w:val="-6"/>
          <w:sz w:val="28"/>
          <w:szCs w:val="28"/>
        </w:rPr>
        <w:t>.</w:t>
      </w:r>
      <w:r w:rsidR="005C1848" w:rsidRPr="00407F4A">
        <w:rPr>
          <w:spacing w:val="-6"/>
          <w:sz w:val="28"/>
          <w:szCs w:val="28"/>
        </w:rPr>
        <w:t xml:space="preserve"> 192</w:t>
      </w:r>
      <w:r w:rsidR="000B2535" w:rsidRPr="00407F4A">
        <w:rPr>
          <w:bCs/>
          <w:spacing w:val="-6"/>
          <w:sz w:val="28"/>
          <w:szCs w:val="28"/>
        </w:rPr>
        <w:t>]</w:t>
      </w:r>
      <w:r w:rsidRPr="00616089">
        <w:rPr>
          <w:bCs/>
          <w:spacing w:val="-6"/>
          <w:sz w:val="28"/>
          <w:szCs w:val="28"/>
          <w:lang w:val="fr-FR"/>
        </w:rPr>
        <w:t>.</w:t>
      </w:r>
      <w:r w:rsidR="005E0B48">
        <w:rPr>
          <w:bCs/>
          <w:spacing w:val="-6"/>
          <w:sz w:val="28"/>
          <w:szCs w:val="28"/>
          <w:lang w:val="fr-FR"/>
        </w:rPr>
        <w:t xml:space="preserve"> </w:t>
      </w:r>
      <w:r w:rsidR="00E27763" w:rsidRPr="00616089">
        <w:rPr>
          <w:spacing w:val="-6"/>
          <w:sz w:val="28"/>
          <w:szCs w:val="28"/>
        </w:rPr>
        <w:t>Сверхредкий</w:t>
      </w:r>
      <w:r w:rsidR="00407F4A">
        <w:rPr>
          <w:spacing w:val="-6"/>
          <w:sz w:val="28"/>
          <w:szCs w:val="28"/>
        </w:rPr>
        <w:t xml:space="preserve"> экземпляр техногенной флоры</w:t>
      </w:r>
      <w:r w:rsidR="00E27763" w:rsidRPr="00616089">
        <w:rPr>
          <w:spacing w:val="-6"/>
          <w:sz w:val="28"/>
          <w:szCs w:val="28"/>
        </w:rPr>
        <w:t>. Зафиксирован однократно в точке</w:t>
      </w:r>
      <w:r w:rsidR="00407F4A">
        <w:rPr>
          <w:spacing w:val="-6"/>
          <w:sz w:val="28"/>
          <w:szCs w:val="28"/>
        </w:rPr>
        <w:t xml:space="preserve"> №</w:t>
      </w:r>
      <w:r w:rsidR="00E27763" w:rsidRPr="00616089">
        <w:rPr>
          <w:spacing w:val="-6"/>
          <w:sz w:val="28"/>
          <w:szCs w:val="28"/>
        </w:rPr>
        <w:t xml:space="preserve"> 70. Локализация: береговая линия водоема на территории «Старого отвального комплекса» (возраст превышает 50 лет)</w:t>
      </w:r>
      <w:r w:rsidR="000B602B">
        <w:rPr>
          <w:spacing w:val="-6"/>
          <w:sz w:val="28"/>
          <w:szCs w:val="28"/>
        </w:rPr>
        <w:t xml:space="preserve"> </w:t>
      </w:r>
      <w:r w:rsidR="000B602B" w:rsidRPr="00115678">
        <w:rPr>
          <w:spacing w:val="-6"/>
          <w:sz w:val="28"/>
          <w:szCs w:val="28"/>
        </w:rPr>
        <w:t>[185]</w:t>
      </w:r>
      <w:r w:rsidRPr="00616089">
        <w:rPr>
          <w:rStyle w:val="23"/>
          <w:bCs/>
          <w:i w:val="0"/>
          <w:spacing w:val="-6"/>
          <w:sz w:val="28"/>
          <w:szCs w:val="28"/>
          <w:lang w:val="fr-FR"/>
        </w:rPr>
        <w:t>.</w:t>
      </w:r>
      <w:r w:rsidRPr="00616089">
        <w:rPr>
          <w:rStyle w:val="23"/>
          <w:bCs/>
          <w:spacing w:val="-6"/>
          <w:sz w:val="28"/>
          <w:szCs w:val="28"/>
          <w:lang w:val="fr-FR"/>
        </w:rPr>
        <w:t xml:space="preserve"> </w:t>
      </w:r>
    </w:p>
    <w:p w14:paraId="2273954D" w14:textId="307FD7F6" w:rsidR="00AB188E" w:rsidRPr="005E0B48" w:rsidRDefault="00AB188E" w:rsidP="005E0B48">
      <w:pPr>
        <w:tabs>
          <w:tab w:val="left" w:pos="567"/>
          <w:tab w:val="left" w:pos="1134"/>
          <w:tab w:val="left" w:pos="6237"/>
          <w:tab w:val="right" w:pos="11000"/>
        </w:tabs>
        <w:spacing w:after="0" w:line="240" w:lineRule="auto"/>
        <w:ind w:firstLine="709"/>
        <w:contextualSpacing/>
        <w:jc w:val="both"/>
        <w:rPr>
          <w:spacing w:val="-6"/>
          <w:sz w:val="28"/>
          <w:szCs w:val="28"/>
          <w:lang w:val="fr-FR"/>
        </w:rPr>
      </w:pPr>
      <w:r w:rsidRPr="00616089">
        <w:rPr>
          <w:iCs/>
          <w:spacing w:val="-6"/>
          <w:sz w:val="28"/>
          <w:szCs w:val="28"/>
          <w:lang w:val="fr-FR"/>
        </w:rPr>
        <w:t xml:space="preserve">33. </w:t>
      </w:r>
      <w:r w:rsidR="000B602B" w:rsidRPr="000B602B">
        <w:rPr>
          <w:iCs/>
          <w:spacing w:val="-6"/>
          <w:sz w:val="28"/>
          <w:szCs w:val="28"/>
          <w:lang w:val="fr-FR"/>
        </w:rPr>
        <w:t>«O</w:t>
      </w:r>
      <w:r w:rsidRPr="00616089">
        <w:rPr>
          <w:bCs/>
          <w:i/>
          <w:spacing w:val="-6"/>
          <w:sz w:val="28"/>
          <w:szCs w:val="28"/>
          <w:lang w:val="fr-FR"/>
        </w:rPr>
        <w:t xml:space="preserve">xybasis urbica </w:t>
      </w:r>
      <w:r w:rsidRPr="00616089">
        <w:rPr>
          <w:iCs/>
          <w:spacing w:val="-6"/>
          <w:sz w:val="28"/>
          <w:szCs w:val="28"/>
          <w:lang w:val="fr-FR"/>
        </w:rPr>
        <w:t>(L.) S. Fuentes, Uotila &amp; Borsch</w:t>
      </w:r>
      <w:r w:rsidR="000B2535" w:rsidRPr="00616089">
        <w:rPr>
          <w:spacing w:val="-6"/>
          <w:sz w:val="28"/>
          <w:szCs w:val="28"/>
          <w:lang w:val="fr-FR"/>
        </w:rPr>
        <w:t>» [</w:t>
      </w:r>
      <w:r w:rsidR="00FA0639" w:rsidRPr="00616089">
        <w:rPr>
          <w:spacing w:val="-6"/>
          <w:sz w:val="28"/>
          <w:szCs w:val="28"/>
          <w:lang w:val="fr-FR"/>
        </w:rPr>
        <w:t>14</w:t>
      </w:r>
      <w:r w:rsidR="00BE5B83" w:rsidRPr="00616089">
        <w:rPr>
          <w:spacing w:val="-6"/>
          <w:sz w:val="28"/>
          <w:szCs w:val="28"/>
          <w:lang w:val="fr-FR"/>
        </w:rPr>
        <w:t xml:space="preserve">2, </w:t>
      </w:r>
      <w:r w:rsidR="00BE5B83" w:rsidRPr="00616089">
        <w:rPr>
          <w:spacing w:val="-6"/>
          <w:sz w:val="28"/>
          <w:szCs w:val="28"/>
        </w:rPr>
        <w:t>с</w:t>
      </w:r>
      <w:r w:rsidR="00BE5B83" w:rsidRPr="00616089">
        <w:rPr>
          <w:spacing w:val="-6"/>
          <w:sz w:val="28"/>
          <w:szCs w:val="28"/>
          <w:lang w:val="fr-FR"/>
        </w:rPr>
        <w:t>.</w:t>
      </w:r>
      <w:r w:rsidR="006B34EF" w:rsidRPr="00616089">
        <w:rPr>
          <w:spacing w:val="-6"/>
          <w:sz w:val="28"/>
          <w:szCs w:val="28"/>
          <w:lang w:val="fr-FR"/>
        </w:rPr>
        <w:t xml:space="preserve"> 194</w:t>
      </w:r>
      <w:r w:rsidR="000B2535" w:rsidRPr="00616089">
        <w:rPr>
          <w:spacing w:val="-6"/>
          <w:sz w:val="28"/>
          <w:szCs w:val="28"/>
          <w:lang w:val="fr-FR"/>
        </w:rPr>
        <w:t>]</w:t>
      </w:r>
      <w:r w:rsidRPr="00616089">
        <w:rPr>
          <w:spacing w:val="-6"/>
          <w:sz w:val="28"/>
          <w:szCs w:val="28"/>
          <w:lang w:val="fr-FR"/>
        </w:rPr>
        <w:t>.</w:t>
      </w:r>
      <w:r w:rsidR="005E0B48">
        <w:rPr>
          <w:spacing w:val="-6"/>
          <w:sz w:val="28"/>
          <w:szCs w:val="28"/>
          <w:lang w:val="fr-FR"/>
        </w:rPr>
        <w:t xml:space="preserve"> </w:t>
      </w:r>
      <w:r w:rsidR="00A838D0" w:rsidRPr="00A838D0">
        <w:rPr>
          <w:spacing w:val="-6"/>
          <w:sz w:val="28"/>
          <w:szCs w:val="28"/>
        </w:rPr>
        <w:t>Численно представленный слабо, данный объект был зафиксирован в исследовательской точке 69. Его местоположение – подножие склона «Старого отвального комплекса», период формирования которого превышает пятидесятилетний рубеж. Почвенный субстрат состоит из кальцитовых горных пород, гомогенизированных с глинистой фракцией</w:t>
      </w:r>
      <w:r w:rsidR="000B602B" w:rsidRPr="000B602B">
        <w:rPr>
          <w:spacing w:val="-6"/>
          <w:sz w:val="28"/>
          <w:szCs w:val="28"/>
        </w:rPr>
        <w:t xml:space="preserve"> </w:t>
      </w:r>
      <w:r w:rsidR="000B602B" w:rsidRPr="00115678">
        <w:rPr>
          <w:spacing w:val="-6"/>
          <w:sz w:val="28"/>
          <w:szCs w:val="28"/>
        </w:rPr>
        <w:t>[185]</w:t>
      </w:r>
      <w:r w:rsidRPr="00616089">
        <w:rPr>
          <w:spacing w:val="-6"/>
          <w:sz w:val="28"/>
          <w:szCs w:val="28"/>
        </w:rPr>
        <w:t xml:space="preserve">. </w:t>
      </w:r>
    </w:p>
    <w:p w14:paraId="1B75B407" w14:textId="001ED72C" w:rsidR="00AB188E" w:rsidRPr="00407F4A" w:rsidRDefault="00AB188E" w:rsidP="005E0B48">
      <w:pPr>
        <w:spacing w:after="0" w:line="240" w:lineRule="auto"/>
        <w:ind w:firstLine="709"/>
        <w:contextualSpacing/>
        <w:jc w:val="both"/>
        <w:rPr>
          <w:spacing w:val="-6"/>
          <w:sz w:val="28"/>
          <w:szCs w:val="28"/>
        </w:rPr>
      </w:pPr>
      <w:r w:rsidRPr="00A838D0">
        <w:rPr>
          <w:rStyle w:val="23"/>
          <w:bCs/>
          <w:i w:val="0"/>
          <w:spacing w:val="-6"/>
          <w:sz w:val="28"/>
          <w:szCs w:val="28"/>
          <w:lang w:val="fr-FR"/>
        </w:rPr>
        <w:t>34</w:t>
      </w:r>
      <w:r w:rsidRPr="00A838D0">
        <w:rPr>
          <w:rStyle w:val="23"/>
          <w:bCs/>
          <w:spacing w:val="-6"/>
          <w:sz w:val="28"/>
          <w:szCs w:val="28"/>
          <w:lang w:val="fr-FR"/>
        </w:rPr>
        <w:t xml:space="preserve">. </w:t>
      </w:r>
      <w:r w:rsidR="000B602B" w:rsidRPr="00A838D0">
        <w:rPr>
          <w:rStyle w:val="23"/>
          <w:bCs/>
          <w:spacing w:val="-6"/>
          <w:sz w:val="28"/>
          <w:szCs w:val="28"/>
          <w:lang w:val="fr-FR"/>
        </w:rPr>
        <w:t>«</w:t>
      </w:r>
      <w:r w:rsidRPr="00A838D0">
        <w:rPr>
          <w:i/>
          <w:spacing w:val="-6"/>
          <w:sz w:val="28"/>
          <w:szCs w:val="28"/>
          <w:lang w:val="fr-FR"/>
        </w:rPr>
        <w:t xml:space="preserve">Salsola </w:t>
      </w:r>
      <w:r w:rsidR="00E27763" w:rsidRPr="00A838D0">
        <w:rPr>
          <w:i/>
          <w:spacing w:val="-6"/>
          <w:sz w:val="28"/>
          <w:szCs w:val="28"/>
          <w:lang w:val="fr-FR"/>
        </w:rPr>
        <w:t>c</w:t>
      </w:r>
      <w:r w:rsidRPr="00A838D0">
        <w:rPr>
          <w:i/>
          <w:spacing w:val="-6"/>
          <w:sz w:val="28"/>
          <w:szCs w:val="28"/>
          <w:lang w:val="fr-FR"/>
        </w:rPr>
        <w:t>collina</w:t>
      </w:r>
      <w:r w:rsidRPr="00A838D0">
        <w:rPr>
          <w:spacing w:val="-6"/>
          <w:sz w:val="28"/>
          <w:szCs w:val="28"/>
          <w:lang w:val="fr-FR"/>
        </w:rPr>
        <w:t xml:space="preserve"> Pall.</w:t>
      </w:r>
      <w:r w:rsidR="00A838D0" w:rsidRPr="00A838D0">
        <w:rPr>
          <w:spacing w:val="-6"/>
          <w:sz w:val="28"/>
          <w:szCs w:val="28"/>
          <w:lang w:val="fr-FR"/>
        </w:rPr>
        <w:t xml:space="preserve"> </w:t>
      </w:r>
      <w:r w:rsidRPr="00A838D0">
        <w:rPr>
          <w:spacing w:val="-6"/>
          <w:sz w:val="28"/>
          <w:szCs w:val="28"/>
          <w:lang w:val="fr-FR"/>
        </w:rPr>
        <w:t xml:space="preserve">– </w:t>
      </w:r>
      <w:r w:rsidRPr="00616089">
        <w:rPr>
          <w:spacing w:val="-6"/>
          <w:sz w:val="28"/>
          <w:szCs w:val="28"/>
        </w:rPr>
        <w:t>Солянка</w:t>
      </w:r>
      <w:r w:rsidRPr="00A838D0">
        <w:rPr>
          <w:spacing w:val="-6"/>
          <w:sz w:val="28"/>
          <w:szCs w:val="28"/>
          <w:lang w:val="fr-FR"/>
        </w:rPr>
        <w:t xml:space="preserve"> </w:t>
      </w:r>
      <w:r w:rsidRPr="00616089">
        <w:rPr>
          <w:spacing w:val="-6"/>
          <w:sz w:val="28"/>
          <w:szCs w:val="28"/>
        </w:rPr>
        <w:t>холмовая</w:t>
      </w:r>
      <w:r w:rsidR="00182510" w:rsidRPr="00A838D0">
        <w:rPr>
          <w:spacing w:val="-6"/>
          <w:sz w:val="28"/>
          <w:szCs w:val="28"/>
          <w:lang w:val="fr-FR"/>
        </w:rPr>
        <w:t>» [</w:t>
      </w:r>
      <w:r w:rsidR="00FA0639" w:rsidRPr="00A838D0">
        <w:rPr>
          <w:spacing w:val="-6"/>
          <w:sz w:val="28"/>
          <w:szCs w:val="28"/>
          <w:lang w:val="fr-FR"/>
        </w:rPr>
        <w:t>14</w:t>
      </w:r>
      <w:r w:rsidR="00BE5B83" w:rsidRPr="00A838D0">
        <w:rPr>
          <w:spacing w:val="-6"/>
          <w:sz w:val="28"/>
          <w:szCs w:val="28"/>
          <w:lang w:val="fr-FR"/>
        </w:rPr>
        <w:t xml:space="preserve">2, </w:t>
      </w:r>
      <w:r w:rsidR="00BE5B83" w:rsidRPr="00616089">
        <w:rPr>
          <w:spacing w:val="-6"/>
          <w:sz w:val="28"/>
          <w:szCs w:val="28"/>
        </w:rPr>
        <w:t>с</w:t>
      </w:r>
      <w:r w:rsidR="00BE5B83" w:rsidRPr="00A838D0">
        <w:rPr>
          <w:spacing w:val="-6"/>
          <w:sz w:val="28"/>
          <w:szCs w:val="28"/>
          <w:lang w:val="fr-FR"/>
        </w:rPr>
        <w:t>.</w:t>
      </w:r>
      <w:r w:rsidR="006B34EF" w:rsidRPr="00A838D0">
        <w:rPr>
          <w:spacing w:val="-6"/>
          <w:sz w:val="28"/>
          <w:szCs w:val="28"/>
          <w:lang w:val="fr-FR"/>
        </w:rPr>
        <w:t xml:space="preserve"> 262</w:t>
      </w:r>
      <w:r w:rsidR="00182510" w:rsidRPr="00A838D0">
        <w:rPr>
          <w:spacing w:val="-6"/>
          <w:sz w:val="28"/>
          <w:szCs w:val="28"/>
          <w:lang w:val="fr-FR"/>
        </w:rPr>
        <w:t>]</w:t>
      </w:r>
      <w:r w:rsidRPr="00A838D0">
        <w:rPr>
          <w:spacing w:val="-6"/>
          <w:sz w:val="28"/>
          <w:szCs w:val="28"/>
          <w:lang w:val="fr-FR"/>
        </w:rPr>
        <w:t>.</w:t>
      </w:r>
      <w:r w:rsidR="005E0B48" w:rsidRPr="00A838D0">
        <w:rPr>
          <w:spacing w:val="-6"/>
          <w:sz w:val="28"/>
          <w:szCs w:val="28"/>
          <w:lang w:val="fr-FR"/>
        </w:rPr>
        <w:t xml:space="preserve"> </w:t>
      </w:r>
      <w:r w:rsidR="00A838D0" w:rsidRPr="00A838D0">
        <w:rPr>
          <w:spacing w:val="-6"/>
          <w:sz w:val="28"/>
          <w:szCs w:val="28"/>
        </w:rPr>
        <w:t>Классификация данного объекта соответствует сравнительно ординарному. Его обнаружение приурочено к фитоценозам, образующим групповые заросли, которые расположены на остепнённых территориях, имеющих признаки засоления. Места записи данных определяются следующими точками регистрации</w:t>
      </w:r>
      <w:r w:rsidR="00407F4A">
        <w:rPr>
          <w:spacing w:val="-6"/>
          <w:sz w:val="28"/>
          <w:szCs w:val="28"/>
        </w:rPr>
        <w:t xml:space="preserve"> диапозон точек от </w:t>
      </w:r>
      <w:r w:rsidR="00E27763" w:rsidRPr="00407F4A">
        <w:rPr>
          <w:spacing w:val="-6"/>
          <w:sz w:val="28"/>
          <w:szCs w:val="28"/>
        </w:rPr>
        <w:t>33</w:t>
      </w:r>
      <w:r w:rsidR="00407F4A">
        <w:rPr>
          <w:spacing w:val="-6"/>
          <w:sz w:val="28"/>
          <w:szCs w:val="28"/>
        </w:rPr>
        <w:t xml:space="preserve"> до </w:t>
      </w:r>
      <w:r w:rsidR="00E27763" w:rsidRPr="00407F4A">
        <w:rPr>
          <w:spacing w:val="-6"/>
          <w:sz w:val="28"/>
          <w:szCs w:val="28"/>
        </w:rPr>
        <w:t>3</w:t>
      </w:r>
      <w:r w:rsidR="00407F4A">
        <w:rPr>
          <w:spacing w:val="-6"/>
          <w:sz w:val="28"/>
          <w:szCs w:val="28"/>
        </w:rPr>
        <w:t>6, также в точке 37</w:t>
      </w:r>
      <w:r w:rsidR="000B602B" w:rsidRPr="00407F4A">
        <w:rPr>
          <w:spacing w:val="-6"/>
          <w:sz w:val="28"/>
          <w:szCs w:val="28"/>
        </w:rPr>
        <w:t>» [185]</w:t>
      </w:r>
      <w:r w:rsidR="00E27763" w:rsidRPr="00407F4A">
        <w:rPr>
          <w:spacing w:val="-6"/>
          <w:sz w:val="28"/>
          <w:szCs w:val="28"/>
        </w:rPr>
        <w:t>.</w:t>
      </w:r>
      <w:r w:rsidRPr="00407F4A">
        <w:rPr>
          <w:spacing w:val="-6"/>
          <w:sz w:val="28"/>
          <w:szCs w:val="28"/>
        </w:rPr>
        <w:t xml:space="preserve"> </w:t>
      </w:r>
    </w:p>
    <w:p w14:paraId="3A310D1F" w14:textId="114CB75A" w:rsidR="00AB188E" w:rsidRPr="00304292" w:rsidRDefault="00AB188E" w:rsidP="005E0B48">
      <w:pPr>
        <w:spacing w:after="0" w:line="240" w:lineRule="auto"/>
        <w:ind w:firstLine="709"/>
        <w:contextualSpacing/>
        <w:jc w:val="both"/>
        <w:rPr>
          <w:spacing w:val="-6"/>
          <w:sz w:val="28"/>
          <w:szCs w:val="28"/>
        </w:rPr>
      </w:pPr>
      <w:r w:rsidRPr="00616089">
        <w:rPr>
          <w:rStyle w:val="23"/>
          <w:bCs/>
          <w:i w:val="0"/>
          <w:spacing w:val="-6"/>
          <w:sz w:val="28"/>
          <w:szCs w:val="28"/>
        </w:rPr>
        <w:t>35</w:t>
      </w:r>
      <w:r w:rsidRPr="00616089">
        <w:rPr>
          <w:rStyle w:val="23"/>
          <w:bCs/>
          <w:spacing w:val="-6"/>
          <w:sz w:val="28"/>
          <w:szCs w:val="28"/>
        </w:rPr>
        <w:t xml:space="preserve">. </w:t>
      </w:r>
      <w:r w:rsidR="000B602B" w:rsidRPr="000B602B">
        <w:rPr>
          <w:rStyle w:val="23"/>
          <w:bCs/>
          <w:spacing w:val="-6"/>
          <w:sz w:val="28"/>
          <w:szCs w:val="28"/>
        </w:rPr>
        <w:t>«</w:t>
      </w:r>
      <w:r w:rsidRPr="00616089">
        <w:rPr>
          <w:rFonts w:eastAsia="Times New Roman"/>
          <w:i/>
          <w:iCs/>
          <w:spacing w:val="-6"/>
          <w:sz w:val="28"/>
          <w:szCs w:val="28"/>
          <w:lang w:val="en-US" w:eastAsia="ru-RU"/>
        </w:rPr>
        <w:t>Sedoba</w:t>
      </w:r>
      <w:r w:rsidR="00E27763" w:rsidRPr="00616089">
        <w:rPr>
          <w:rFonts w:eastAsia="Times New Roman"/>
          <w:i/>
          <w:iCs/>
          <w:spacing w:val="-6"/>
          <w:sz w:val="28"/>
          <w:szCs w:val="28"/>
          <w:lang w:val="en-US" w:eastAsia="ru-RU"/>
        </w:rPr>
        <w:t>s</w:t>
      </w:r>
      <w:r w:rsidRPr="00616089">
        <w:rPr>
          <w:rFonts w:eastAsia="Times New Roman"/>
          <w:i/>
          <w:iCs/>
          <w:spacing w:val="-6"/>
          <w:sz w:val="28"/>
          <w:szCs w:val="28"/>
          <w:lang w:val="en-US" w:eastAsia="ru-RU"/>
        </w:rPr>
        <w:t xml:space="preserve">ssia sedoides </w:t>
      </w:r>
      <w:r w:rsidR="00117CD9" w:rsidRPr="00616089">
        <w:rPr>
          <w:rFonts w:eastAsia="Times New Roman"/>
          <w:spacing w:val="-6"/>
          <w:sz w:val="28"/>
          <w:szCs w:val="28"/>
          <w:lang w:val="en-US" w:eastAsia="ru-RU"/>
        </w:rPr>
        <w:t>(Pall.) Freitag &amp; G. Kadereit</w:t>
      </w:r>
      <w:r w:rsidR="00117CD9" w:rsidRPr="00616089">
        <w:rPr>
          <w:spacing w:val="-6"/>
          <w:sz w:val="28"/>
          <w:szCs w:val="28"/>
          <w:lang w:val="en-US"/>
        </w:rPr>
        <w:t>» [</w:t>
      </w:r>
      <w:r w:rsidR="00BE5B83" w:rsidRPr="00616089">
        <w:rPr>
          <w:spacing w:val="-6"/>
          <w:sz w:val="28"/>
          <w:szCs w:val="28"/>
          <w:lang w:val="en-US"/>
        </w:rPr>
        <w:t>1</w:t>
      </w:r>
      <w:r w:rsidR="00FA0639" w:rsidRPr="00616089">
        <w:rPr>
          <w:spacing w:val="-6"/>
          <w:sz w:val="28"/>
          <w:szCs w:val="28"/>
          <w:lang w:val="en-US"/>
        </w:rPr>
        <w:t>4</w:t>
      </w:r>
      <w:r w:rsidR="00BE5B83" w:rsidRPr="00616089">
        <w:rPr>
          <w:spacing w:val="-6"/>
          <w:sz w:val="28"/>
          <w:szCs w:val="28"/>
          <w:lang w:val="en-US"/>
        </w:rPr>
        <w:t xml:space="preserve">2, </w:t>
      </w:r>
      <w:r w:rsidR="00BE5B83" w:rsidRPr="00616089">
        <w:rPr>
          <w:spacing w:val="-6"/>
          <w:sz w:val="28"/>
          <w:szCs w:val="28"/>
        </w:rPr>
        <w:t>с</w:t>
      </w:r>
      <w:r w:rsidR="00BE5B83" w:rsidRPr="00616089">
        <w:rPr>
          <w:spacing w:val="-6"/>
          <w:sz w:val="28"/>
          <w:szCs w:val="28"/>
          <w:lang w:val="en-US"/>
        </w:rPr>
        <w:t>.</w:t>
      </w:r>
      <w:r w:rsidR="006B34EF" w:rsidRPr="00616089">
        <w:rPr>
          <w:spacing w:val="-6"/>
          <w:sz w:val="28"/>
          <w:szCs w:val="28"/>
          <w:lang w:val="en-US"/>
        </w:rPr>
        <w:t xml:space="preserve"> 228</w:t>
      </w:r>
      <w:r w:rsidR="00117CD9" w:rsidRPr="00616089">
        <w:rPr>
          <w:spacing w:val="-6"/>
          <w:sz w:val="28"/>
          <w:szCs w:val="28"/>
          <w:lang w:val="en-US"/>
        </w:rPr>
        <w:t>]</w:t>
      </w:r>
      <w:r w:rsidRPr="00616089">
        <w:rPr>
          <w:spacing w:val="-6"/>
          <w:sz w:val="28"/>
          <w:szCs w:val="28"/>
          <w:lang w:val="en-US"/>
        </w:rPr>
        <w:t xml:space="preserve">. </w:t>
      </w:r>
      <w:r w:rsidR="005E0B48">
        <w:rPr>
          <w:spacing w:val="-6"/>
          <w:sz w:val="28"/>
          <w:szCs w:val="28"/>
          <w:lang w:val="en-US"/>
        </w:rPr>
        <w:t xml:space="preserve"> </w:t>
      </w:r>
      <w:r w:rsidR="00E27763" w:rsidRPr="00E27763">
        <w:rPr>
          <w:spacing w:val="-6"/>
          <w:sz w:val="28"/>
          <w:szCs w:val="28"/>
        </w:rPr>
        <w:t>Малочисленный. Точка фиксации</w:t>
      </w:r>
      <w:r w:rsidR="00407F4A">
        <w:rPr>
          <w:spacing w:val="-6"/>
          <w:sz w:val="28"/>
          <w:szCs w:val="28"/>
        </w:rPr>
        <w:t xml:space="preserve"> едиснтвенная -</w:t>
      </w:r>
      <w:r w:rsidR="00E27763" w:rsidRPr="00E27763">
        <w:rPr>
          <w:spacing w:val="-6"/>
          <w:sz w:val="28"/>
          <w:szCs w:val="28"/>
        </w:rPr>
        <w:t xml:space="preserve"> 66. Локализация: «Старый отвальный комплекс» (возраст &gt; 50 лет), второй ярус (ширина 50 м). Субстрат: известняковая порода. Биотоп: сложная фитоценотическая ассоциация, эволюционирующая в переходный фитоценоз </w:t>
      </w:r>
      <w:r w:rsidR="000B602B" w:rsidRPr="00115678">
        <w:rPr>
          <w:spacing w:val="-6"/>
          <w:sz w:val="28"/>
          <w:szCs w:val="28"/>
        </w:rPr>
        <w:t>[185]</w:t>
      </w:r>
      <w:r w:rsidR="000B602B">
        <w:rPr>
          <w:spacing w:val="-6"/>
          <w:sz w:val="28"/>
          <w:szCs w:val="28"/>
        </w:rPr>
        <w:t>.</w:t>
      </w:r>
    </w:p>
    <w:p w14:paraId="1F825BBD" w14:textId="408DF0BC" w:rsidR="00AB188E" w:rsidRPr="00616089" w:rsidRDefault="00AB188E" w:rsidP="00F07DD0">
      <w:pPr>
        <w:spacing w:after="0" w:line="240" w:lineRule="auto"/>
        <w:ind w:firstLine="709"/>
        <w:contextualSpacing/>
        <w:jc w:val="both"/>
        <w:rPr>
          <w:spacing w:val="-6"/>
          <w:sz w:val="28"/>
          <w:szCs w:val="28"/>
        </w:rPr>
      </w:pPr>
      <w:r w:rsidRPr="00A838D0">
        <w:rPr>
          <w:rStyle w:val="23"/>
          <w:bCs/>
          <w:i w:val="0"/>
          <w:spacing w:val="-6"/>
          <w:sz w:val="28"/>
          <w:szCs w:val="28"/>
        </w:rPr>
        <w:t>36</w:t>
      </w:r>
      <w:r w:rsidRPr="00A838D0">
        <w:rPr>
          <w:rStyle w:val="23"/>
          <w:bCs/>
          <w:spacing w:val="-6"/>
          <w:sz w:val="28"/>
          <w:szCs w:val="28"/>
        </w:rPr>
        <w:t xml:space="preserve">. </w:t>
      </w:r>
      <w:r w:rsidR="000B602B" w:rsidRPr="00A838D0">
        <w:rPr>
          <w:rStyle w:val="23"/>
          <w:bCs/>
          <w:spacing w:val="-6"/>
          <w:sz w:val="28"/>
          <w:szCs w:val="28"/>
        </w:rPr>
        <w:t>«</w:t>
      </w:r>
      <w:r w:rsidRPr="00616089">
        <w:rPr>
          <w:i/>
          <w:iCs/>
          <w:spacing w:val="-6"/>
          <w:sz w:val="28"/>
          <w:szCs w:val="28"/>
          <w:shd w:val="clear" w:color="auto" w:fill="FFFFFF"/>
          <w:lang w:val="en-US"/>
        </w:rPr>
        <w:t>Teloxys</w:t>
      </w:r>
      <w:r w:rsidRPr="00A838D0">
        <w:rPr>
          <w:i/>
          <w:iCs/>
          <w:spacing w:val="-6"/>
          <w:sz w:val="28"/>
          <w:szCs w:val="28"/>
          <w:shd w:val="clear" w:color="auto" w:fill="FFFFFF"/>
          <w:lang w:val="en-US"/>
        </w:rPr>
        <w:t xml:space="preserve"> </w:t>
      </w:r>
      <w:r w:rsidRPr="00616089">
        <w:rPr>
          <w:i/>
          <w:iCs/>
          <w:spacing w:val="-6"/>
          <w:sz w:val="28"/>
          <w:szCs w:val="28"/>
          <w:shd w:val="clear" w:color="auto" w:fill="FFFFFF"/>
          <w:lang w:val="en-US"/>
        </w:rPr>
        <w:t>a</w:t>
      </w:r>
      <w:r w:rsidR="00E27763" w:rsidRPr="00A838D0">
        <w:rPr>
          <w:i/>
          <w:iCs/>
          <w:spacing w:val="-6"/>
          <w:sz w:val="28"/>
          <w:szCs w:val="28"/>
          <w:shd w:val="clear" w:color="auto" w:fill="FFFFFF"/>
          <w:lang w:val="en-US"/>
        </w:rPr>
        <w:t xml:space="preserve"> </w:t>
      </w:r>
      <w:r w:rsidR="00E27763" w:rsidRPr="00616089">
        <w:rPr>
          <w:i/>
          <w:iCs/>
          <w:spacing w:val="-6"/>
          <w:sz w:val="28"/>
          <w:szCs w:val="28"/>
          <w:shd w:val="clear" w:color="auto" w:fill="FFFFFF"/>
          <w:lang w:val="en-US"/>
        </w:rPr>
        <w:t>a</w:t>
      </w:r>
      <w:r w:rsidRPr="00616089">
        <w:rPr>
          <w:i/>
          <w:iCs/>
          <w:spacing w:val="-6"/>
          <w:sz w:val="28"/>
          <w:szCs w:val="28"/>
          <w:shd w:val="clear" w:color="auto" w:fill="FFFFFF"/>
          <w:lang w:val="en-US"/>
        </w:rPr>
        <w:t>ristata</w:t>
      </w:r>
      <w:r w:rsidRPr="00A838D0">
        <w:rPr>
          <w:i/>
          <w:iCs/>
          <w:spacing w:val="-6"/>
          <w:sz w:val="28"/>
          <w:szCs w:val="28"/>
          <w:shd w:val="clear" w:color="auto" w:fill="FFFFFF"/>
          <w:lang w:val="en-US"/>
        </w:rPr>
        <w:t xml:space="preserve"> </w:t>
      </w:r>
      <w:r w:rsidRPr="00A838D0">
        <w:rPr>
          <w:spacing w:val="-6"/>
          <w:sz w:val="28"/>
          <w:szCs w:val="28"/>
          <w:shd w:val="clear" w:color="auto" w:fill="FFFFFF"/>
          <w:lang w:val="en-US"/>
        </w:rPr>
        <w:t>(</w:t>
      </w:r>
      <w:r w:rsidRPr="00616089">
        <w:rPr>
          <w:spacing w:val="-6"/>
          <w:sz w:val="28"/>
          <w:szCs w:val="28"/>
          <w:shd w:val="clear" w:color="auto" w:fill="FFFFFF"/>
          <w:lang w:val="en-US"/>
        </w:rPr>
        <w:t>L</w:t>
      </w:r>
      <w:r w:rsidRPr="00A838D0">
        <w:rPr>
          <w:spacing w:val="-6"/>
          <w:sz w:val="28"/>
          <w:szCs w:val="28"/>
          <w:shd w:val="clear" w:color="auto" w:fill="FFFFFF"/>
          <w:lang w:val="en-US"/>
        </w:rPr>
        <w:t xml:space="preserve">.) </w:t>
      </w:r>
      <w:r w:rsidRPr="00616089">
        <w:rPr>
          <w:spacing w:val="-6"/>
          <w:sz w:val="28"/>
          <w:szCs w:val="28"/>
          <w:shd w:val="clear" w:color="auto" w:fill="FFFFFF"/>
          <w:lang w:val="en-US"/>
        </w:rPr>
        <w:t>Moq</w:t>
      </w:r>
      <w:r w:rsidRPr="00A838D0">
        <w:rPr>
          <w:spacing w:val="-6"/>
          <w:sz w:val="28"/>
          <w:szCs w:val="28"/>
          <w:lang w:val="en-US"/>
        </w:rPr>
        <w:t xml:space="preserve">. </w:t>
      </w:r>
      <w:r w:rsidR="00E47AD7" w:rsidRPr="00A838D0">
        <w:rPr>
          <w:rStyle w:val="23"/>
          <w:i w:val="0"/>
          <w:spacing w:val="-6"/>
          <w:sz w:val="28"/>
          <w:szCs w:val="28"/>
          <w:lang w:eastAsia="fr-FR"/>
        </w:rPr>
        <w:t xml:space="preserve">» </w:t>
      </w:r>
      <w:r w:rsidR="00E47AD7" w:rsidRPr="00407F4A">
        <w:rPr>
          <w:rStyle w:val="23"/>
          <w:i w:val="0"/>
          <w:spacing w:val="-6"/>
          <w:sz w:val="28"/>
          <w:szCs w:val="28"/>
          <w:lang w:val="ru-RU" w:eastAsia="fr-FR"/>
        </w:rPr>
        <w:t>[</w:t>
      </w:r>
      <w:r w:rsidR="00BE5B83" w:rsidRPr="00407F4A">
        <w:rPr>
          <w:spacing w:val="-6"/>
          <w:sz w:val="28"/>
          <w:szCs w:val="28"/>
        </w:rPr>
        <w:t>1</w:t>
      </w:r>
      <w:r w:rsidR="00FA0639" w:rsidRPr="00407F4A">
        <w:rPr>
          <w:spacing w:val="-6"/>
          <w:sz w:val="28"/>
          <w:szCs w:val="28"/>
        </w:rPr>
        <w:t>4</w:t>
      </w:r>
      <w:r w:rsidR="00BE5B83" w:rsidRPr="00407F4A">
        <w:rPr>
          <w:spacing w:val="-6"/>
          <w:sz w:val="28"/>
          <w:szCs w:val="28"/>
        </w:rPr>
        <w:t xml:space="preserve">2, </w:t>
      </w:r>
      <w:r w:rsidR="00BE5B83" w:rsidRPr="00616089">
        <w:rPr>
          <w:spacing w:val="-6"/>
          <w:sz w:val="28"/>
          <w:szCs w:val="28"/>
        </w:rPr>
        <w:t>с</w:t>
      </w:r>
      <w:r w:rsidR="00BE5B83" w:rsidRPr="00407F4A">
        <w:rPr>
          <w:spacing w:val="-6"/>
          <w:sz w:val="28"/>
          <w:szCs w:val="28"/>
        </w:rPr>
        <w:t>.</w:t>
      </w:r>
      <w:r w:rsidR="006B34EF" w:rsidRPr="00407F4A">
        <w:rPr>
          <w:spacing w:val="-6"/>
          <w:sz w:val="28"/>
          <w:szCs w:val="28"/>
        </w:rPr>
        <w:t xml:space="preserve"> 189</w:t>
      </w:r>
      <w:r w:rsidR="00E47AD7" w:rsidRPr="00407F4A">
        <w:rPr>
          <w:rStyle w:val="23"/>
          <w:i w:val="0"/>
          <w:spacing w:val="-6"/>
          <w:sz w:val="28"/>
          <w:szCs w:val="28"/>
          <w:lang w:val="ru-RU" w:eastAsia="fr-FR"/>
        </w:rPr>
        <w:t>]</w:t>
      </w:r>
      <w:r w:rsidRPr="00407F4A">
        <w:rPr>
          <w:rStyle w:val="23"/>
          <w:i w:val="0"/>
          <w:spacing w:val="-6"/>
          <w:sz w:val="28"/>
          <w:szCs w:val="28"/>
          <w:lang w:val="ru-RU" w:eastAsia="fr-FR"/>
        </w:rPr>
        <w:t>.</w:t>
      </w:r>
      <w:r w:rsidR="007357DE" w:rsidRPr="00407F4A">
        <w:rPr>
          <w:rStyle w:val="23"/>
          <w:i w:val="0"/>
          <w:spacing w:val="-6"/>
          <w:sz w:val="28"/>
          <w:szCs w:val="28"/>
          <w:lang w:val="ru-RU" w:eastAsia="fr-FR"/>
        </w:rPr>
        <w:t xml:space="preserve"> </w:t>
      </w:r>
      <w:r w:rsidR="006E0980" w:rsidRPr="00616089">
        <w:rPr>
          <w:rStyle w:val="23"/>
          <w:i w:val="0"/>
          <w:iCs w:val="0"/>
          <w:spacing w:val="-6"/>
          <w:sz w:val="28"/>
          <w:szCs w:val="28"/>
          <w:lang w:val="ru-RU" w:eastAsia="fr-FR"/>
        </w:rPr>
        <w:t xml:space="preserve">Степень регистрации: </w:t>
      </w:r>
      <w:r w:rsidR="00407F4A">
        <w:rPr>
          <w:rStyle w:val="23"/>
          <w:i w:val="0"/>
          <w:iCs w:val="0"/>
          <w:spacing w:val="-6"/>
          <w:sz w:val="28"/>
          <w:szCs w:val="28"/>
          <w:lang w:val="ru-RU" w:eastAsia="fr-FR"/>
        </w:rPr>
        <w:t>н</w:t>
      </w:r>
      <w:r w:rsidR="006E0980" w:rsidRPr="00616089">
        <w:rPr>
          <w:rStyle w:val="23"/>
          <w:i w:val="0"/>
          <w:iCs w:val="0"/>
          <w:spacing w:val="-6"/>
          <w:sz w:val="28"/>
          <w:szCs w:val="28"/>
          <w:lang w:val="ru-RU" w:eastAsia="fr-FR"/>
        </w:rPr>
        <w:t>изкая</w:t>
      </w:r>
      <w:r w:rsidRPr="00616089">
        <w:rPr>
          <w:rStyle w:val="23"/>
          <w:spacing w:val="-6"/>
          <w:sz w:val="28"/>
          <w:szCs w:val="28"/>
          <w:lang w:val="ru-RU" w:eastAsia="fr-FR"/>
        </w:rPr>
        <w:t xml:space="preserve"> </w:t>
      </w:r>
      <w:r w:rsidR="00871D2D" w:rsidRPr="00616089">
        <w:rPr>
          <w:spacing w:val="-6"/>
          <w:sz w:val="28"/>
          <w:szCs w:val="28"/>
        </w:rPr>
        <w:t>[14</w:t>
      </w:r>
      <w:r w:rsidR="006B34EF" w:rsidRPr="00616089">
        <w:rPr>
          <w:spacing w:val="-6"/>
          <w:sz w:val="28"/>
          <w:szCs w:val="28"/>
        </w:rPr>
        <w:t>, с. 66-90</w:t>
      </w:r>
      <w:r w:rsidR="00871D2D" w:rsidRPr="00616089">
        <w:rPr>
          <w:spacing w:val="-6"/>
          <w:sz w:val="28"/>
          <w:szCs w:val="28"/>
        </w:rPr>
        <w:t>]</w:t>
      </w:r>
      <w:r w:rsidRPr="00616089">
        <w:rPr>
          <w:spacing w:val="-6"/>
          <w:sz w:val="28"/>
          <w:szCs w:val="28"/>
        </w:rPr>
        <w:t xml:space="preserve">. </w:t>
      </w:r>
    </w:p>
    <w:p w14:paraId="2BA2C79F" w14:textId="2FA1A572" w:rsidR="004F64AE" w:rsidRPr="00616089" w:rsidRDefault="00616089" w:rsidP="00F07DD0">
      <w:pPr>
        <w:spacing w:after="0" w:line="240" w:lineRule="auto"/>
        <w:ind w:firstLine="709"/>
        <w:contextualSpacing/>
        <w:jc w:val="both"/>
        <w:rPr>
          <w:spacing w:val="-6"/>
          <w:sz w:val="28"/>
          <w:szCs w:val="28"/>
          <w:lang w:eastAsia="ko-KR"/>
        </w:rPr>
      </w:pPr>
      <w:r w:rsidRPr="00616089">
        <w:rPr>
          <w:spacing w:val="-6"/>
          <w:sz w:val="28"/>
          <w:szCs w:val="28"/>
        </w:rPr>
        <w:lastRenderedPageBreak/>
        <w:t xml:space="preserve">Ботаническое семейство Polygonaceae Juss. – представители группы Гречишные </w:t>
      </w:r>
      <w:r w:rsidR="00895150" w:rsidRPr="00616089">
        <w:rPr>
          <w:spacing w:val="-6"/>
          <w:sz w:val="28"/>
          <w:szCs w:val="28"/>
        </w:rPr>
        <w:t>[149, с. 27-66; 157, с. 178-186]</w:t>
      </w:r>
    </w:p>
    <w:p w14:paraId="50A4ABB7" w14:textId="66D653DF" w:rsidR="004F64AE" w:rsidRPr="00407F4A" w:rsidRDefault="004F64AE" w:rsidP="005E0B48">
      <w:pPr>
        <w:pStyle w:val="a7"/>
        <w:tabs>
          <w:tab w:val="left" w:pos="582"/>
        </w:tabs>
        <w:overflowPunct/>
        <w:autoSpaceDE/>
        <w:autoSpaceDN/>
        <w:adjustRightInd/>
        <w:spacing w:after="0"/>
        <w:ind w:firstLine="709"/>
        <w:contextualSpacing/>
        <w:jc w:val="both"/>
        <w:textAlignment w:val="auto"/>
        <w:rPr>
          <w:spacing w:val="-6"/>
          <w:sz w:val="28"/>
          <w:szCs w:val="28"/>
        </w:rPr>
      </w:pPr>
      <w:r w:rsidRPr="00407F4A">
        <w:rPr>
          <w:rStyle w:val="23"/>
          <w:bCs/>
          <w:i w:val="0"/>
          <w:spacing w:val="-6"/>
          <w:sz w:val="28"/>
          <w:szCs w:val="28"/>
        </w:rPr>
        <w:t>37</w:t>
      </w:r>
      <w:r w:rsidRPr="00407F4A">
        <w:rPr>
          <w:rStyle w:val="23"/>
          <w:bCs/>
          <w:spacing w:val="-6"/>
          <w:sz w:val="28"/>
          <w:szCs w:val="28"/>
        </w:rPr>
        <w:t xml:space="preserve">. </w:t>
      </w:r>
      <w:r w:rsidR="000B602B" w:rsidRPr="00407F4A">
        <w:rPr>
          <w:rStyle w:val="23"/>
          <w:bCs/>
          <w:spacing w:val="-6"/>
          <w:sz w:val="28"/>
          <w:szCs w:val="28"/>
        </w:rPr>
        <w:t>«</w:t>
      </w:r>
      <w:r w:rsidRPr="00407F4A">
        <w:rPr>
          <w:i/>
          <w:spacing w:val="-6"/>
          <w:sz w:val="28"/>
          <w:szCs w:val="28"/>
          <w:lang w:val="en-US"/>
        </w:rPr>
        <w:t>Fallopia convolvulu</w:t>
      </w:r>
      <w:r w:rsidR="000B602B">
        <w:rPr>
          <w:i/>
          <w:spacing w:val="-6"/>
          <w:sz w:val="28"/>
          <w:szCs w:val="28"/>
          <w:lang w:val="en-US"/>
        </w:rPr>
        <w:t>s</w:t>
      </w:r>
      <w:r w:rsidRPr="00407F4A">
        <w:rPr>
          <w:i/>
          <w:spacing w:val="-6"/>
          <w:sz w:val="28"/>
          <w:szCs w:val="28"/>
          <w:lang w:val="en-US"/>
        </w:rPr>
        <w:t>s</w:t>
      </w:r>
      <w:r w:rsidRPr="00407F4A">
        <w:rPr>
          <w:spacing w:val="-6"/>
          <w:sz w:val="28"/>
          <w:szCs w:val="28"/>
          <w:lang w:val="en-US"/>
        </w:rPr>
        <w:t xml:space="preserve"> (L.) A. L</w:t>
      </w:r>
      <w:r w:rsidR="000B602B">
        <w:rPr>
          <w:spacing w:val="-6"/>
          <w:sz w:val="28"/>
          <w:szCs w:val="28"/>
        </w:rPr>
        <w:t>о</w:t>
      </w:r>
      <w:r w:rsidRPr="00407F4A">
        <w:rPr>
          <w:spacing w:val="-6"/>
          <w:sz w:val="28"/>
          <w:szCs w:val="28"/>
          <w:lang w:val="en-US"/>
        </w:rPr>
        <w:t>ve</w:t>
      </w:r>
      <w:r w:rsidR="00B66478" w:rsidRPr="00407F4A">
        <w:rPr>
          <w:spacing w:val="-6"/>
          <w:sz w:val="28"/>
          <w:szCs w:val="28"/>
          <w:lang w:val="en-US"/>
        </w:rPr>
        <w:t>» [</w:t>
      </w:r>
      <w:r w:rsidR="00BE5B83" w:rsidRPr="00407F4A">
        <w:rPr>
          <w:spacing w:val="-6"/>
          <w:sz w:val="28"/>
          <w:szCs w:val="28"/>
          <w:lang w:val="en-US"/>
        </w:rPr>
        <w:t>1</w:t>
      </w:r>
      <w:r w:rsidR="00FA0639" w:rsidRPr="00407F4A">
        <w:rPr>
          <w:spacing w:val="-6"/>
          <w:sz w:val="28"/>
          <w:szCs w:val="28"/>
          <w:lang w:val="en-US"/>
        </w:rPr>
        <w:t>4</w:t>
      </w:r>
      <w:r w:rsidR="00BE5B83" w:rsidRPr="00407F4A">
        <w:rPr>
          <w:spacing w:val="-6"/>
          <w:sz w:val="28"/>
          <w:szCs w:val="28"/>
          <w:lang w:val="en-US"/>
        </w:rPr>
        <w:t xml:space="preserve">2, </w:t>
      </w:r>
      <w:r w:rsidR="00BE5B83" w:rsidRPr="00616089">
        <w:rPr>
          <w:spacing w:val="-6"/>
          <w:sz w:val="28"/>
          <w:szCs w:val="28"/>
        </w:rPr>
        <w:t>с</w:t>
      </w:r>
      <w:r w:rsidR="00BE5B83" w:rsidRPr="00407F4A">
        <w:rPr>
          <w:spacing w:val="-6"/>
          <w:sz w:val="28"/>
          <w:szCs w:val="28"/>
          <w:lang w:val="en-US"/>
        </w:rPr>
        <w:t>.</w:t>
      </w:r>
      <w:r w:rsidR="006B34EF" w:rsidRPr="00407F4A">
        <w:rPr>
          <w:spacing w:val="-6"/>
          <w:sz w:val="28"/>
          <w:szCs w:val="28"/>
          <w:lang w:val="en-US"/>
        </w:rPr>
        <w:t xml:space="preserve"> 174</w:t>
      </w:r>
      <w:r w:rsidR="00B66478" w:rsidRPr="00407F4A">
        <w:rPr>
          <w:spacing w:val="-6"/>
          <w:sz w:val="28"/>
          <w:szCs w:val="28"/>
          <w:lang w:val="en-US"/>
        </w:rPr>
        <w:t>]</w:t>
      </w:r>
      <w:r w:rsidRPr="00407F4A">
        <w:rPr>
          <w:spacing w:val="-6"/>
          <w:sz w:val="28"/>
          <w:szCs w:val="28"/>
          <w:lang w:val="en-US"/>
        </w:rPr>
        <w:t>.</w:t>
      </w:r>
      <w:r w:rsidR="005E0B48" w:rsidRPr="00407F4A">
        <w:rPr>
          <w:spacing w:val="-6"/>
          <w:sz w:val="28"/>
          <w:szCs w:val="28"/>
          <w:lang w:val="en-US"/>
        </w:rPr>
        <w:t xml:space="preserve"> </w:t>
      </w:r>
      <w:r w:rsidR="00616089" w:rsidRPr="00616089">
        <w:rPr>
          <w:spacing w:val="-6"/>
          <w:sz w:val="28"/>
          <w:szCs w:val="28"/>
        </w:rPr>
        <w:t>Частота</w:t>
      </w:r>
      <w:r w:rsidR="00616089" w:rsidRPr="00407F4A">
        <w:rPr>
          <w:spacing w:val="-6"/>
          <w:sz w:val="28"/>
          <w:szCs w:val="28"/>
        </w:rPr>
        <w:t xml:space="preserve">: </w:t>
      </w:r>
      <w:r w:rsidR="00407F4A">
        <w:rPr>
          <w:spacing w:val="-6"/>
          <w:sz w:val="28"/>
          <w:szCs w:val="28"/>
        </w:rPr>
        <w:t>н</w:t>
      </w:r>
      <w:r w:rsidR="00616089" w:rsidRPr="00616089">
        <w:rPr>
          <w:spacing w:val="-6"/>
          <w:sz w:val="28"/>
          <w:szCs w:val="28"/>
        </w:rPr>
        <w:t>иже</w:t>
      </w:r>
      <w:r w:rsidR="00616089" w:rsidRPr="00407F4A">
        <w:rPr>
          <w:spacing w:val="-6"/>
          <w:sz w:val="28"/>
          <w:szCs w:val="28"/>
        </w:rPr>
        <w:t xml:space="preserve"> </w:t>
      </w:r>
      <w:r w:rsidR="00616089" w:rsidRPr="00616089">
        <w:rPr>
          <w:spacing w:val="-6"/>
          <w:sz w:val="28"/>
          <w:szCs w:val="28"/>
        </w:rPr>
        <w:t>средней</w:t>
      </w:r>
      <w:r w:rsidR="00616089" w:rsidRPr="00407F4A">
        <w:rPr>
          <w:spacing w:val="-6"/>
          <w:sz w:val="28"/>
          <w:szCs w:val="28"/>
        </w:rPr>
        <w:t xml:space="preserve"> </w:t>
      </w:r>
      <w:r w:rsidRPr="00407F4A">
        <w:rPr>
          <w:spacing w:val="-6"/>
          <w:sz w:val="28"/>
          <w:szCs w:val="28"/>
        </w:rPr>
        <w:t xml:space="preserve">[13, </w:t>
      </w:r>
      <w:r w:rsidR="006B34EF" w:rsidRPr="00616089">
        <w:rPr>
          <w:spacing w:val="-6"/>
          <w:sz w:val="28"/>
          <w:szCs w:val="28"/>
        </w:rPr>
        <w:t>с</w:t>
      </w:r>
      <w:r w:rsidR="006B34EF" w:rsidRPr="00407F4A">
        <w:rPr>
          <w:spacing w:val="-6"/>
          <w:sz w:val="28"/>
          <w:szCs w:val="28"/>
        </w:rPr>
        <w:t xml:space="preserve">. 162-173; </w:t>
      </w:r>
      <w:r w:rsidRPr="00407F4A">
        <w:rPr>
          <w:spacing w:val="-6"/>
          <w:sz w:val="28"/>
          <w:szCs w:val="28"/>
        </w:rPr>
        <w:t>14</w:t>
      </w:r>
      <w:r w:rsidR="006B34EF" w:rsidRPr="00407F4A">
        <w:rPr>
          <w:spacing w:val="-6"/>
          <w:sz w:val="28"/>
          <w:szCs w:val="28"/>
        </w:rPr>
        <w:t xml:space="preserve">, </w:t>
      </w:r>
      <w:r w:rsidR="006B34EF" w:rsidRPr="00616089">
        <w:rPr>
          <w:spacing w:val="-6"/>
          <w:sz w:val="28"/>
          <w:szCs w:val="28"/>
        </w:rPr>
        <w:t>с</w:t>
      </w:r>
      <w:r w:rsidR="006B34EF" w:rsidRPr="00407F4A">
        <w:rPr>
          <w:spacing w:val="-6"/>
          <w:sz w:val="28"/>
          <w:szCs w:val="28"/>
        </w:rPr>
        <w:t>. 5-56</w:t>
      </w:r>
      <w:r w:rsidRPr="00407F4A">
        <w:rPr>
          <w:spacing w:val="-6"/>
          <w:sz w:val="28"/>
          <w:szCs w:val="28"/>
        </w:rPr>
        <w:t>].</w:t>
      </w:r>
    </w:p>
    <w:p w14:paraId="69EA4081" w14:textId="2CF28A01" w:rsidR="004F64AE" w:rsidRPr="00616089" w:rsidRDefault="004F64AE" w:rsidP="005E0B48">
      <w:pPr>
        <w:spacing w:after="0" w:line="240" w:lineRule="auto"/>
        <w:ind w:firstLine="709"/>
        <w:contextualSpacing/>
        <w:jc w:val="both"/>
        <w:rPr>
          <w:spacing w:val="-6"/>
          <w:sz w:val="28"/>
          <w:szCs w:val="28"/>
        </w:rPr>
      </w:pPr>
      <w:r w:rsidRPr="00616089">
        <w:rPr>
          <w:rStyle w:val="23"/>
          <w:bCs/>
          <w:i w:val="0"/>
          <w:spacing w:val="-6"/>
          <w:sz w:val="28"/>
          <w:szCs w:val="28"/>
        </w:rPr>
        <w:t>38</w:t>
      </w:r>
      <w:r w:rsidRPr="00616089">
        <w:rPr>
          <w:rStyle w:val="23"/>
          <w:bCs/>
          <w:spacing w:val="-6"/>
          <w:sz w:val="28"/>
          <w:szCs w:val="28"/>
        </w:rPr>
        <w:t xml:space="preserve">. </w:t>
      </w:r>
      <w:r w:rsidR="000B602B" w:rsidRPr="000B602B">
        <w:rPr>
          <w:rStyle w:val="23"/>
          <w:bCs/>
          <w:spacing w:val="-6"/>
          <w:sz w:val="28"/>
          <w:szCs w:val="28"/>
        </w:rPr>
        <w:t>«</w:t>
      </w:r>
      <w:r w:rsidRPr="00616089">
        <w:rPr>
          <w:bCs/>
          <w:i/>
          <w:spacing w:val="-6"/>
          <w:sz w:val="28"/>
          <w:szCs w:val="28"/>
          <w:lang w:val="en-US"/>
        </w:rPr>
        <w:t>Persicaria</w:t>
      </w:r>
      <w:r w:rsidRPr="00616089">
        <w:rPr>
          <w:bCs/>
          <w:spacing w:val="-6"/>
          <w:sz w:val="28"/>
          <w:szCs w:val="28"/>
          <w:lang w:val="en-US"/>
        </w:rPr>
        <w:t xml:space="preserve"> </w:t>
      </w:r>
      <w:r w:rsidRPr="00616089">
        <w:rPr>
          <w:i/>
          <w:spacing w:val="-6"/>
          <w:sz w:val="28"/>
          <w:szCs w:val="28"/>
          <w:lang w:val="en-US"/>
        </w:rPr>
        <w:t xml:space="preserve">minor </w:t>
      </w:r>
      <w:r w:rsidR="00B66478" w:rsidRPr="00616089">
        <w:rPr>
          <w:spacing w:val="-6"/>
          <w:sz w:val="28"/>
          <w:szCs w:val="28"/>
          <w:lang w:val="en-US"/>
        </w:rPr>
        <w:t>(Huds.) Opiz</w:t>
      </w:r>
      <w:r w:rsidR="00B66478" w:rsidRPr="00616089">
        <w:rPr>
          <w:spacing w:val="-6"/>
          <w:sz w:val="28"/>
          <w:szCs w:val="28"/>
        </w:rPr>
        <w:t>» [1</w:t>
      </w:r>
      <w:r w:rsidR="00FA0639" w:rsidRPr="00616089">
        <w:rPr>
          <w:spacing w:val="-6"/>
          <w:sz w:val="28"/>
          <w:szCs w:val="28"/>
        </w:rPr>
        <w:t>4</w:t>
      </w:r>
      <w:r w:rsidR="00B66478" w:rsidRPr="00616089">
        <w:rPr>
          <w:spacing w:val="-6"/>
          <w:sz w:val="28"/>
          <w:szCs w:val="28"/>
        </w:rPr>
        <w:t xml:space="preserve">2, </w:t>
      </w:r>
      <w:r w:rsidR="006B34EF" w:rsidRPr="00616089">
        <w:rPr>
          <w:spacing w:val="-6"/>
          <w:sz w:val="28"/>
          <w:szCs w:val="28"/>
        </w:rPr>
        <w:t>с. 168</w:t>
      </w:r>
      <w:r w:rsidR="00B66478" w:rsidRPr="00616089">
        <w:rPr>
          <w:spacing w:val="-6"/>
          <w:sz w:val="28"/>
          <w:szCs w:val="28"/>
        </w:rPr>
        <w:t>]</w:t>
      </w:r>
      <w:r w:rsidRPr="00616089">
        <w:rPr>
          <w:spacing w:val="-6"/>
          <w:sz w:val="28"/>
          <w:szCs w:val="28"/>
        </w:rPr>
        <w:t>.</w:t>
      </w:r>
      <w:r w:rsidR="005E0B48" w:rsidRPr="00304292">
        <w:rPr>
          <w:spacing w:val="-6"/>
          <w:sz w:val="28"/>
          <w:szCs w:val="28"/>
        </w:rPr>
        <w:t xml:space="preserve"> </w:t>
      </w:r>
      <w:r w:rsidR="00616089" w:rsidRPr="00616089">
        <w:rPr>
          <w:spacing w:val="-6"/>
          <w:sz w:val="28"/>
          <w:szCs w:val="28"/>
        </w:rPr>
        <w:t>Сверхредкий</w:t>
      </w:r>
      <w:r w:rsidR="00407F4A">
        <w:rPr>
          <w:spacing w:val="-6"/>
          <w:sz w:val="28"/>
          <w:szCs w:val="28"/>
        </w:rPr>
        <w:t xml:space="preserve"> таксономический экземпляр</w:t>
      </w:r>
      <w:r w:rsidR="00616089" w:rsidRPr="00616089">
        <w:rPr>
          <w:spacing w:val="-6"/>
          <w:sz w:val="28"/>
          <w:szCs w:val="28"/>
        </w:rPr>
        <w:t>. Зафиксирован однократно в точке</w:t>
      </w:r>
      <w:r w:rsidR="00407F4A">
        <w:rPr>
          <w:spacing w:val="-6"/>
          <w:sz w:val="28"/>
          <w:szCs w:val="28"/>
        </w:rPr>
        <w:t xml:space="preserve"> номер</w:t>
      </w:r>
      <w:r w:rsidR="00616089" w:rsidRPr="00616089">
        <w:rPr>
          <w:spacing w:val="-6"/>
          <w:sz w:val="28"/>
          <w:szCs w:val="28"/>
        </w:rPr>
        <w:t xml:space="preserve"> 70. Локализация: береговая линия водоема на территории «Старого отвального комплекса» (возраст превышает 50 лет)</w:t>
      </w:r>
      <w:r w:rsidR="000B602B">
        <w:rPr>
          <w:spacing w:val="-6"/>
          <w:sz w:val="28"/>
          <w:szCs w:val="28"/>
        </w:rPr>
        <w:t xml:space="preserve"> </w:t>
      </w:r>
      <w:r w:rsidR="000B602B" w:rsidRPr="00115678">
        <w:rPr>
          <w:spacing w:val="-6"/>
          <w:sz w:val="28"/>
          <w:szCs w:val="28"/>
        </w:rPr>
        <w:t>[185]</w:t>
      </w:r>
      <w:r w:rsidRPr="00616089">
        <w:rPr>
          <w:spacing w:val="-6"/>
          <w:sz w:val="28"/>
          <w:szCs w:val="28"/>
        </w:rPr>
        <w:t xml:space="preserve">. </w:t>
      </w:r>
    </w:p>
    <w:p w14:paraId="6A71128E" w14:textId="470FAD41" w:rsidR="004F64AE" w:rsidRPr="00616089" w:rsidRDefault="004F64AE" w:rsidP="005E0B48">
      <w:pPr>
        <w:tabs>
          <w:tab w:val="left" w:pos="567"/>
          <w:tab w:val="left" w:pos="1134"/>
          <w:tab w:val="left" w:pos="6237"/>
          <w:tab w:val="right" w:pos="11000"/>
        </w:tabs>
        <w:spacing w:after="0" w:line="240" w:lineRule="auto"/>
        <w:ind w:firstLine="709"/>
        <w:contextualSpacing/>
        <w:jc w:val="both"/>
        <w:rPr>
          <w:spacing w:val="-6"/>
          <w:sz w:val="28"/>
          <w:szCs w:val="28"/>
        </w:rPr>
      </w:pPr>
      <w:r w:rsidRPr="00407F4A">
        <w:rPr>
          <w:rStyle w:val="23"/>
          <w:bCs/>
          <w:i w:val="0"/>
          <w:spacing w:val="-6"/>
          <w:sz w:val="28"/>
          <w:szCs w:val="28"/>
        </w:rPr>
        <w:t>39</w:t>
      </w:r>
      <w:r w:rsidRPr="00407F4A">
        <w:rPr>
          <w:rStyle w:val="23"/>
          <w:bCs/>
          <w:spacing w:val="-6"/>
          <w:sz w:val="28"/>
          <w:szCs w:val="28"/>
        </w:rPr>
        <w:t xml:space="preserve">. </w:t>
      </w:r>
      <w:r w:rsidR="000B602B" w:rsidRPr="00407F4A">
        <w:rPr>
          <w:rStyle w:val="23"/>
          <w:bCs/>
          <w:spacing w:val="-6"/>
          <w:sz w:val="28"/>
          <w:szCs w:val="28"/>
        </w:rPr>
        <w:t>«</w:t>
      </w:r>
      <w:r w:rsidRPr="00616089">
        <w:rPr>
          <w:rFonts w:eastAsia="Times New Roman"/>
          <w:i/>
          <w:iCs/>
          <w:spacing w:val="-6"/>
          <w:sz w:val="28"/>
          <w:szCs w:val="28"/>
          <w:lang w:val="en-US" w:eastAsia="ru-RU"/>
        </w:rPr>
        <w:t>Polygonum</w:t>
      </w:r>
      <w:r w:rsidRPr="00407F4A">
        <w:rPr>
          <w:rFonts w:eastAsia="Times New Roman"/>
          <w:spacing w:val="-6"/>
          <w:sz w:val="28"/>
          <w:szCs w:val="28"/>
          <w:lang w:val="en-US" w:eastAsia="ru-RU"/>
        </w:rPr>
        <w:t xml:space="preserve"> </w:t>
      </w:r>
      <w:r w:rsidR="00616089" w:rsidRPr="00616089">
        <w:rPr>
          <w:rFonts w:eastAsia="Times New Roman"/>
          <w:spacing w:val="-6"/>
          <w:sz w:val="28"/>
          <w:szCs w:val="28"/>
          <w:lang w:val="en-US" w:eastAsia="ru-RU"/>
        </w:rPr>
        <w:t>a</w:t>
      </w:r>
      <w:r w:rsidRPr="00616089">
        <w:rPr>
          <w:rFonts w:eastAsia="Times New Roman"/>
          <w:i/>
          <w:iCs/>
          <w:spacing w:val="-6"/>
          <w:sz w:val="28"/>
          <w:szCs w:val="28"/>
          <w:lang w:val="en-US" w:eastAsia="ru-RU"/>
        </w:rPr>
        <w:t>aviculare</w:t>
      </w:r>
      <w:r w:rsidRPr="00407F4A">
        <w:rPr>
          <w:rFonts w:eastAsia="Times New Roman"/>
          <w:spacing w:val="-6"/>
          <w:sz w:val="28"/>
          <w:szCs w:val="28"/>
          <w:lang w:val="en-US" w:eastAsia="ru-RU"/>
        </w:rPr>
        <w:t xml:space="preserve"> </w:t>
      </w:r>
      <w:r w:rsidRPr="00616089">
        <w:rPr>
          <w:rFonts w:eastAsia="Times New Roman"/>
          <w:spacing w:val="-6"/>
          <w:sz w:val="28"/>
          <w:szCs w:val="28"/>
          <w:lang w:val="en-US" w:eastAsia="ru-RU"/>
        </w:rPr>
        <w:t>L</w:t>
      </w:r>
      <w:r w:rsidRPr="00407F4A">
        <w:rPr>
          <w:rFonts w:eastAsia="Times New Roman"/>
          <w:spacing w:val="-6"/>
          <w:sz w:val="28"/>
          <w:szCs w:val="28"/>
          <w:lang w:val="en-US" w:eastAsia="ru-RU"/>
        </w:rPr>
        <w:t>.</w:t>
      </w:r>
      <w:r w:rsidR="009E2FF7" w:rsidRPr="00407F4A">
        <w:rPr>
          <w:spacing w:val="-6"/>
          <w:sz w:val="28"/>
          <w:szCs w:val="28"/>
          <w:lang w:val="en-US"/>
        </w:rPr>
        <w:t>» [1</w:t>
      </w:r>
      <w:r w:rsidR="00FA0639" w:rsidRPr="00407F4A">
        <w:rPr>
          <w:spacing w:val="-6"/>
          <w:sz w:val="28"/>
          <w:szCs w:val="28"/>
          <w:lang w:val="en-US"/>
        </w:rPr>
        <w:t>4</w:t>
      </w:r>
      <w:r w:rsidR="009E2FF7" w:rsidRPr="00407F4A">
        <w:rPr>
          <w:spacing w:val="-6"/>
          <w:sz w:val="28"/>
          <w:szCs w:val="28"/>
          <w:lang w:val="en-US"/>
        </w:rPr>
        <w:t xml:space="preserve">2, </w:t>
      </w:r>
      <w:r w:rsidR="00E85FAC" w:rsidRPr="00616089">
        <w:rPr>
          <w:spacing w:val="-6"/>
          <w:sz w:val="28"/>
          <w:szCs w:val="28"/>
        </w:rPr>
        <w:t>с</w:t>
      </w:r>
      <w:r w:rsidR="00E85FAC" w:rsidRPr="00407F4A">
        <w:rPr>
          <w:spacing w:val="-6"/>
          <w:sz w:val="28"/>
          <w:szCs w:val="28"/>
          <w:lang w:val="en-US"/>
        </w:rPr>
        <w:t>. 154</w:t>
      </w:r>
      <w:r w:rsidR="009E2FF7" w:rsidRPr="00407F4A">
        <w:rPr>
          <w:spacing w:val="-6"/>
          <w:sz w:val="28"/>
          <w:szCs w:val="28"/>
          <w:lang w:val="en-US"/>
        </w:rPr>
        <w:t>]</w:t>
      </w:r>
      <w:r w:rsidRPr="00407F4A">
        <w:rPr>
          <w:spacing w:val="-6"/>
          <w:sz w:val="28"/>
          <w:szCs w:val="28"/>
          <w:lang w:val="en-US"/>
        </w:rPr>
        <w:t>.</w:t>
      </w:r>
      <w:r w:rsidR="005E0B48" w:rsidRPr="00407F4A">
        <w:rPr>
          <w:spacing w:val="-6"/>
          <w:sz w:val="28"/>
          <w:szCs w:val="28"/>
          <w:lang w:val="en-US"/>
        </w:rPr>
        <w:t xml:space="preserve"> </w:t>
      </w:r>
      <w:r w:rsidR="00616089" w:rsidRPr="00616089">
        <w:rPr>
          <w:spacing w:val="-6"/>
          <w:sz w:val="28"/>
          <w:szCs w:val="28"/>
        </w:rPr>
        <w:t>Нечастый</w:t>
      </w:r>
      <w:r w:rsidR="00407F4A" w:rsidRPr="00407F4A">
        <w:rPr>
          <w:spacing w:val="-6"/>
          <w:sz w:val="28"/>
          <w:szCs w:val="28"/>
        </w:rPr>
        <w:t xml:space="preserve"> </w:t>
      </w:r>
      <w:r w:rsidR="00407F4A">
        <w:rPr>
          <w:spacing w:val="-6"/>
          <w:sz w:val="28"/>
          <w:szCs w:val="28"/>
        </w:rPr>
        <w:t>вид</w:t>
      </w:r>
      <w:r w:rsidR="00616089" w:rsidRPr="00407F4A">
        <w:rPr>
          <w:spacing w:val="-6"/>
          <w:sz w:val="28"/>
          <w:szCs w:val="28"/>
        </w:rPr>
        <w:t xml:space="preserve">. </w:t>
      </w:r>
      <w:r w:rsidR="00616089" w:rsidRPr="00616089">
        <w:rPr>
          <w:spacing w:val="-6"/>
          <w:sz w:val="28"/>
          <w:szCs w:val="28"/>
        </w:rPr>
        <w:t xml:space="preserve">Точка фиксации: </w:t>
      </w:r>
      <w:r w:rsidR="00407F4A">
        <w:rPr>
          <w:spacing w:val="-6"/>
          <w:sz w:val="28"/>
          <w:szCs w:val="28"/>
        </w:rPr>
        <w:t xml:space="preserve">ценопопуляция № </w:t>
      </w:r>
      <w:r w:rsidR="00616089" w:rsidRPr="00616089">
        <w:rPr>
          <w:spacing w:val="-6"/>
          <w:sz w:val="28"/>
          <w:szCs w:val="28"/>
        </w:rPr>
        <w:t>69. Локализация: «Старый отвальный комплекс» (срок формирования &gt; 50 лет), участок делювиального выноса у подножия склона. Субстрат: известняковые породы, обогащённые глинистым субстратом</w:t>
      </w:r>
      <w:r w:rsidR="00407F4A">
        <w:rPr>
          <w:spacing w:val="-6"/>
          <w:sz w:val="28"/>
          <w:szCs w:val="28"/>
        </w:rPr>
        <w:t xml:space="preserve"> </w:t>
      </w:r>
      <w:r w:rsidR="00407F4A" w:rsidRPr="00407F4A">
        <w:rPr>
          <w:spacing w:val="-6"/>
          <w:sz w:val="28"/>
          <w:szCs w:val="28"/>
        </w:rPr>
        <w:t>[185]</w:t>
      </w:r>
      <w:r w:rsidR="00616089" w:rsidRPr="00616089">
        <w:rPr>
          <w:spacing w:val="-6"/>
          <w:sz w:val="28"/>
          <w:szCs w:val="28"/>
        </w:rPr>
        <w:t>.</w:t>
      </w:r>
      <w:r w:rsidRPr="00616089">
        <w:rPr>
          <w:spacing w:val="-6"/>
          <w:sz w:val="28"/>
          <w:szCs w:val="28"/>
        </w:rPr>
        <w:t xml:space="preserve"> </w:t>
      </w:r>
    </w:p>
    <w:p w14:paraId="6CAAB5C4" w14:textId="5C286D10" w:rsidR="00AB188E" w:rsidRPr="005E0B48" w:rsidRDefault="00AB188E" w:rsidP="005E0B48">
      <w:pPr>
        <w:tabs>
          <w:tab w:val="left" w:pos="2200"/>
          <w:tab w:val="left" w:pos="7400"/>
        </w:tabs>
        <w:spacing w:after="0" w:line="240" w:lineRule="auto"/>
        <w:ind w:firstLine="709"/>
        <w:contextualSpacing/>
        <w:jc w:val="both"/>
        <w:rPr>
          <w:spacing w:val="-6"/>
          <w:sz w:val="28"/>
          <w:szCs w:val="28"/>
        </w:rPr>
      </w:pPr>
      <w:r w:rsidRPr="000B602B">
        <w:rPr>
          <w:rStyle w:val="23"/>
          <w:bCs/>
          <w:i w:val="0"/>
          <w:spacing w:val="-6"/>
          <w:sz w:val="28"/>
          <w:szCs w:val="28"/>
          <w:lang w:val="ru-RU"/>
        </w:rPr>
        <w:t>40</w:t>
      </w:r>
      <w:r w:rsidRPr="000B602B">
        <w:rPr>
          <w:rStyle w:val="23"/>
          <w:bCs/>
          <w:spacing w:val="-6"/>
          <w:sz w:val="28"/>
          <w:szCs w:val="28"/>
          <w:lang w:val="ru-RU"/>
        </w:rPr>
        <w:t xml:space="preserve">. </w:t>
      </w:r>
      <w:r w:rsidR="000B602B">
        <w:rPr>
          <w:rStyle w:val="23"/>
          <w:bCs/>
          <w:spacing w:val="-6"/>
          <w:sz w:val="28"/>
          <w:szCs w:val="28"/>
          <w:lang w:val="ru-RU"/>
        </w:rPr>
        <w:t>«</w:t>
      </w:r>
      <w:r w:rsidR="00ED62C0" w:rsidRPr="00616089">
        <w:rPr>
          <w:i/>
          <w:iCs/>
          <w:spacing w:val="-6"/>
          <w:sz w:val="28"/>
          <w:szCs w:val="28"/>
          <w:lang w:val="en-US"/>
        </w:rPr>
        <w:t>Polygonum</w:t>
      </w:r>
      <w:r w:rsidR="00ED62C0" w:rsidRPr="000B602B">
        <w:rPr>
          <w:i/>
          <w:iCs/>
          <w:spacing w:val="-6"/>
          <w:sz w:val="28"/>
          <w:szCs w:val="28"/>
        </w:rPr>
        <w:t xml:space="preserve"> </w:t>
      </w:r>
      <w:r w:rsidR="00ED62C0" w:rsidRPr="00616089">
        <w:rPr>
          <w:i/>
          <w:iCs/>
          <w:spacing w:val="-6"/>
          <w:sz w:val="28"/>
          <w:szCs w:val="28"/>
          <w:lang w:val="en-US"/>
        </w:rPr>
        <w:t>bordzilowski</w:t>
      </w:r>
      <w:r w:rsidR="00616089" w:rsidRPr="00616089">
        <w:rPr>
          <w:i/>
          <w:iCs/>
          <w:spacing w:val="-6"/>
          <w:sz w:val="28"/>
          <w:szCs w:val="28"/>
          <w:lang w:val="en-US"/>
        </w:rPr>
        <w:t>i</w:t>
      </w:r>
      <w:r w:rsidR="00ED62C0" w:rsidRPr="00616089">
        <w:rPr>
          <w:i/>
          <w:iCs/>
          <w:spacing w:val="-6"/>
          <w:sz w:val="28"/>
          <w:szCs w:val="28"/>
          <w:lang w:val="en-US"/>
        </w:rPr>
        <w:t>i</w:t>
      </w:r>
      <w:r w:rsidR="00ED62C0" w:rsidRPr="000B602B">
        <w:rPr>
          <w:i/>
          <w:iCs/>
          <w:spacing w:val="-6"/>
          <w:sz w:val="28"/>
          <w:szCs w:val="28"/>
        </w:rPr>
        <w:t xml:space="preserve"> </w:t>
      </w:r>
      <w:r w:rsidR="00ED62C0" w:rsidRPr="00616089">
        <w:rPr>
          <w:iCs/>
          <w:spacing w:val="-6"/>
          <w:sz w:val="28"/>
          <w:szCs w:val="28"/>
          <w:lang w:val="en-US"/>
        </w:rPr>
        <w:t>Klokov</w:t>
      </w:r>
      <w:r w:rsidR="00F43A4A" w:rsidRPr="000B602B">
        <w:rPr>
          <w:iCs/>
          <w:spacing w:val="-6"/>
          <w:sz w:val="28"/>
          <w:szCs w:val="28"/>
        </w:rPr>
        <w:t>.</w:t>
      </w:r>
      <w:r w:rsidR="00F43A4A" w:rsidRPr="00616089">
        <w:rPr>
          <w:spacing w:val="-6"/>
          <w:sz w:val="28"/>
          <w:szCs w:val="28"/>
        </w:rPr>
        <w:t>»</w:t>
      </w:r>
      <w:r w:rsidR="009E2FF7" w:rsidRPr="00616089">
        <w:rPr>
          <w:spacing w:val="-6"/>
          <w:sz w:val="28"/>
          <w:szCs w:val="28"/>
        </w:rPr>
        <w:t xml:space="preserve"> [1</w:t>
      </w:r>
      <w:r w:rsidR="00FA0639" w:rsidRPr="00616089">
        <w:rPr>
          <w:spacing w:val="-6"/>
          <w:sz w:val="28"/>
          <w:szCs w:val="28"/>
        </w:rPr>
        <w:t>4</w:t>
      </w:r>
      <w:r w:rsidR="009E2FF7" w:rsidRPr="00616089">
        <w:rPr>
          <w:spacing w:val="-6"/>
          <w:sz w:val="28"/>
          <w:szCs w:val="28"/>
        </w:rPr>
        <w:t>2</w:t>
      </w:r>
      <w:r w:rsidR="00E85FAC" w:rsidRPr="00616089">
        <w:rPr>
          <w:spacing w:val="-6"/>
          <w:sz w:val="28"/>
          <w:szCs w:val="28"/>
        </w:rPr>
        <w:t>, с. 159</w:t>
      </w:r>
      <w:r w:rsidR="009E2FF7" w:rsidRPr="00616089">
        <w:rPr>
          <w:spacing w:val="-6"/>
          <w:sz w:val="28"/>
          <w:szCs w:val="28"/>
        </w:rPr>
        <w:t>]</w:t>
      </w:r>
      <w:r w:rsidR="00ED62C0" w:rsidRPr="00616089">
        <w:rPr>
          <w:spacing w:val="-6"/>
          <w:sz w:val="28"/>
          <w:szCs w:val="28"/>
        </w:rPr>
        <w:t xml:space="preserve">. </w:t>
      </w:r>
      <w:r w:rsidR="005E0B48" w:rsidRPr="00304292">
        <w:rPr>
          <w:spacing w:val="-6"/>
          <w:sz w:val="28"/>
          <w:szCs w:val="28"/>
        </w:rPr>
        <w:t xml:space="preserve"> </w:t>
      </w:r>
      <w:r w:rsidR="00A838D0" w:rsidRPr="00A838D0">
        <w:rPr>
          <w:spacing w:val="-6"/>
          <w:sz w:val="28"/>
          <w:szCs w:val="28"/>
        </w:rPr>
        <w:t>Встречаемость анализируемого таксономического элемента в данной экологической нише соответствует типовым показателям. Его приживаемость и персистенция на поверхности демонстрируются на солесодержащих грунтах независимо от хронологического этапа протекания синэкологического процесса</w:t>
      </w:r>
      <w:r w:rsidR="00A838D0">
        <w:rPr>
          <w:spacing w:val="-6"/>
          <w:sz w:val="28"/>
          <w:szCs w:val="28"/>
        </w:rPr>
        <w:t xml:space="preserve"> </w:t>
      </w:r>
      <w:r w:rsidR="003F3A38" w:rsidRPr="00115678">
        <w:rPr>
          <w:spacing w:val="-6"/>
          <w:sz w:val="28"/>
          <w:szCs w:val="28"/>
        </w:rPr>
        <w:t>[185]</w:t>
      </w:r>
      <w:r w:rsidR="00616089" w:rsidRPr="00616089">
        <w:rPr>
          <w:spacing w:val="-6"/>
          <w:sz w:val="28"/>
          <w:szCs w:val="28"/>
        </w:rPr>
        <w:t>.</w:t>
      </w:r>
    </w:p>
    <w:p w14:paraId="23983D54" w14:textId="77939A2D" w:rsidR="00AB188E" w:rsidRPr="00F07DD0" w:rsidRDefault="00AB188E" w:rsidP="005E0B48">
      <w:pPr>
        <w:spacing w:after="0" w:line="240" w:lineRule="auto"/>
        <w:ind w:firstLine="709"/>
        <w:contextualSpacing/>
        <w:jc w:val="both"/>
        <w:rPr>
          <w:sz w:val="28"/>
          <w:szCs w:val="28"/>
        </w:rPr>
      </w:pPr>
      <w:r w:rsidRPr="00F07DD0">
        <w:rPr>
          <w:rStyle w:val="23"/>
          <w:bCs/>
          <w:i w:val="0"/>
          <w:sz w:val="28"/>
          <w:szCs w:val="28"/>
          <w:lang w:val="ru-RU"/>
        </w:rPr>
        <w:t>41</w:t>
      </w:r>
      <w:r w:rsidRPr="00F07DD0">
        <w:rPr>
          <w:rStyle w:val="23"/>
          <w:bCs/>
          <w:sz w:val="28"/>
          <w:szCs w:val="28"/>
          <w:lang w:val="ru-RU"/>
        </w:rPr>
        <w:t xml:space="preserve">. </w:t>
      </w:r>
      <w:r w:rsidR="003F3A38">
        <w:rPr>
          <w:rStyle w:val="23"/>
          <w:bCs/>
          <w:sz w:val="28"/>
          <w:szCs w:val="28"/>
          <w:lang w:val="ru-RU"/>
        </w:rPr>
        <w:t>«</w:t>
      </w:r>
      <w:r w:rsidR="002C52DF" w:rsidRPr="00F07DD0">
        <w:rPr>
          <w:i/>
          <w:sz w:val="28"/>
        </w:rPr>
        <w:t>Polygonum novoascani</w:t>
      </w:r>
      <w:r w:rsidR="00616089">
        <w:rPr>
          <w:i/>
          <w:sz w:val="28"/>
          <w:lang w:val="en-US"/>
        </w:rPr>
        <w:t>i</w:t>
      </w:r>
      <w:r w:rsidR="002C52DF" w:rsidRPr="00F07DD0">
        <w:rPr>
          <w:i/>
          <w:sz w:val="28"/>
        </w:rPr>
        <w:t>cum</w:t>
      </w:r>
      <w:r w:rsidR="002C52DF" w:rsidRPr="00F07DD0">
        <w:rPr>
          <w:sz w:val="28"/>
        </w:rPr>
        <w:t xml:space="preserve"> Kloko</w:t>
      </w:r>
      <w:r w:rsidR="00407F4A">
        <w:rPr>
          <w:sz w:val="28"/>
          <w:lang w:val="en-US"/>
        </w:rPr>
        <w:t>v</w:t>
      </w:r>
      <w:r w:rsidR="009E2FF7" w:rsidRPr="00F07DD0">
        <w:rPr>
          <w:sz w:val="28"/>
          <w:szCs w:val="28"/>
        </w:rPr>
        <w:t>» [</w:t>
      </w:r>
      <w:r w:rsidR="00BE5B83" w:rsidRPr="00F07DD0">
        <w:rPr>
          <w:sz w:val="28"/>
          <w:szCs w:val="28"/>
        </w:rPr>
        <w:t>1</w:t>
      </w:r>
      <w:r w:rsidR="00FA0639" w:rsidRPr="00F07DD0">
        <w:rPr>
          <w:sz w:val="28"/>
          <w:szCs w:val="28"/>
        </w:rPr>
        <w:t>4</w:t>
      </w:r>
      <w:r w:rsidR="00BE5B83" w:rsidRPr="00F07DD0">
        <w:rPr>
          <w:sz w:val="28"/>
          <w:szCs w:val="28"/>
        </w:rPr>
        <w:t>2, с.</w:t>
      </w:r>
      <w:r w:rsidR="00E85FAC" w:rsidRPr="00F07DD0">
        <w:rPr>
          <w:sz w:val="28"/>
          <w:szCs w:val="28"/>
        </w:rPr>
        <w:t xml:space="preserve"> 168</w:t>
      </w:r>
      <w:r w:rsidR="009E2FF7" w:rsidRPr="00F07DD0">
        <w:rPr>
          <w:sz w:val="28"/>
          <w:szCs w:val="28"/>
        </w:rPr>
        <w:t>]</w:t>
      </w:r>
      <w:r w:rsidR="00ED62C0" w:rsidRPr="00F07DD0">
        <w:rPr>
          <w:sz w:val="28"/>
          <w:szCs w:val="28"/>
        </w:rPr>
        <w:t xml:space="preserve">. </w:t>
      </w:r>
      <w:r w:rsidR="005E0B48" w:rsidRPr="00304292">
        <w:rPr>
          <w:sz w:val="28"/>
          <w:szCs w:val="28"/>
        </w:rPr>
        <w:t xml:space="preserve"> </w:t>
      </w:r>
      <w:r w:rsidR="00A838D0" w:rsidRPr="00A838D0">
        <w:rPr>
          <w:iCs/>
          <w:sz w:val="28"/>
          <w:szCs w:val="28"/>
        </w:rPr>
        <w:t xml:space="preserve">Объект имеет </w:t>
      </w:r>
      <w:r w:rsidR="00407F4A">
        <w:rPr>
          <w:iCs/>
          <w:sz w:val="28"/>
          <w:szCs w:val="28"/>
        </w:rPr>
        <w:t xml:space="preserve">относительно </w:t>
      </w:r>
      <w:r w:rsidR="00A838D0" w:rsidRPr="00A838D0">
        <w:rPr>
          <w:iCs/>
          <w:sz w:val="28"/>
          <w:szCs w:val="28"/>
        </w:rPr>
        <w:t xml:space="preserve">типичную встречаемость в данной экосистеме. Его местонахождение приурочено к </w:t>
      </w:r>
      <w:r w:rsidR="00407F4A">
        <w:rPr>
          <w:iCs/>
          <w:sz w:val="28"/>
          <w:szCs w:val="28"/>
        </w:rPr>
        <w:t xml:space="preserve">открытым </w:t>
      </w:r>
      <w:r w:rsidR="00A838D0" w:rsidRPr="00A838D0">
        <w:rPr>
          <w:iCs/>
          <w:sz w:val="28"/>
          <w:szCs w:val="28"/>
        </w:rPr>
        <w:t>грунтовым площадям с признаками галогенеза, причем данная связь сохраняется на протяжении всего временного континуума формирования растительного сообщества (синэкологического генезиса)</w:t>
      </w:r>
      <w:r w:rsidR="00A838D0">
        <w:rPr>
          <w:iCs/>
          <w:sz w:val="28"/>
          <w:szCs w:val="28"/>
        </w:rPr>
        <w:t xml:space="preserve"> </w:t>
      </w:r>
      <w:r w:rsidR="003F3A38" w:rsidRPr="00115678">
        <w:rPr>
          <w:spacing w:val="-6"/>
          <w:sz w:val="28"/>
          <w:szCs w:val="28"/>
        </w:rPr>
        <w:t>[185]</w:t>
      </w:r>
      <w:r w:rsidR="00616089" w:rsidRPr="00616089">
        <w:rPr>
          <w:iCs/>
          <w:sz w:val="28"/>
          <w:szCs w:val="28"/>
        </w:rPr>
        <w:t>.</w:t>
      </w:r>
      <w:r w:rsidR="00ED62C0" w:rsidRPr="00F07DD0">
        <w:rPr>
          <w:iCs/>
          <w:sz w:val="28"/>
          <w:szCs w:val="28"/>
        </w:rPr>
        <w:t xml:space="preserve"> </w:t>
      </w:r>
    </w:p>
    <w:p w14:paraId="13BA130C" w14:textId="11F09448" w:rsidR="00AB188E" w:rsidRPr="00F07DD0" w:rsidRDefault="00AB188E" w:rsidP="005E0B48">
      <w:pPr>
        <w:spacing w:after="0" w:line="240" w:lineRule="auto"/>
        <w:ind w:firstLine="709"/>
        <w:contextualSpacing/>
        <w:jc w:val="both"/>
        <w:rPr>
          <w:sz w:val="28"/>
          <w:szCs w:val="28"/>
        </w:rPr>
      </w:pPr>
      <w:r w:rsidRPr="00407F4A">
        <w:rPr>
          <w:rStyle w:val="23"/>
          <w:bCs/>
          <w:i w:val="0"/>
          <w:sz w:val="28"/>
          <w:szCs w:val="28"/>
        </w:rPr>
        <w:t>42</w:t>
      </w:r>
      <w:r w:rsidRPr="00407F4A">
        <w:rPr>
          <w:rStyle w:val="23"/>
          <w:bCs/>
          <w:sz w:val="28"/>
          <w:szCs w:val="28"/>
        </w:rPr>
        <w:t xml:space="preserve">. </w:t>
      </w:r>
      <w:r w:rsidR="003F3A38" w:rsidRPr="00407F4A">
        <w:rPr>
          <w:rStyle w:val="23"/>
          <w:bCs/>
          <w:sz w:val="28"/>
          <w:szCs w:val="28"/>
        </w:rPr>
        <w:t>«</w:t>
      </w:r>
      <w:r w:rsidRPr="00F07DD0">
        <w:rPr>
          <w:rFonts w:eastAsia="Times New Roman"/>
          <w:i/>
          <w:iCs/>
          <w:sz w:val="28"/>
          <w:szCs w:val="28"/>
          <w:lang w:val="en-US" w:eastAsia="ru-RU"/>
        </w:rPr>
        <w:t>Polygonum</w:t>
      </w:r>
      <w:r w:rsidRPr="00407F4A">
        <w:rPr>
          <w:rFonts w:eastAsia="Times New Roman"/>
          <w:i/>
          <w:iCs/>
          <w:sz w:val="28"/>
          <w:szCs w:val="28"/>
          <w:lang w:val="en-US" w:eastAsia="ru-RU"/>
        </w:rPr>
        <w:t xml:space="preserve"> </w:t>
      </w:r>
      <w:r w:rsidRPr="00F07DD0">
        <w:rPr>
          <w:rFonts w:eastAsia="Times New Roman"/>
          <w:i/>
          <w:iCs/>
          <w:sz w:val="28"/>
          <w:szCs w:val="28"/>
          <w:lang w:val="en-US" w:eastAsia="ru-RU"/>
        </w:rPr>
        <w:t>sal</w:t>
      </w:r>
      <w:r w:rsidR="00616089" w:rsidRPr="00407F4A">
        <w:rPr>
          <w:rFonts w:eastAsia="Times New Roman"/>
          <w:i/>
          <w:iCs/>
          <w:sz w:val="28"/>
          <w:szCs w:val="28"/>
          <w:lang w:val="en-US" w:eastAsia="ru-RU"/>
        </w:rPr>
        <w:t xml:space="preserve"> </w:t>
      </w:r>
      <w:r w:rsidRPr="00F07DD0">
        <w:rPr>
          <w:rFonts w:eastAsia="Times New Roman"/>
          <w:i/>
          <w:iCs/>
          <w:sz w:val="28"/>
          <w:szCs w:val="28"/>
          <w:lang w:val="en-US" w:eastAsia="ru-RU"/>
        </w:rPr>
        <w:t>sugineum</w:t>
      </w:r>
      <w:r w:rsidRPr="00407F4A">
        <w:rPr>
          <w:rFonts w:eastAsia="Times New Roman"/>
          <w:i/>
          <w:iCs/>
          <w:sz w:val="28"/>
          <w:szCs w:val="28"/>
          <w:lang w:val="en-US" w:eastAsia="ru-RU"/>
        </w:rPr>
        <w:t xml:space="preserve"> </w:t>
      </w:r>
      <w:r w:rsidRPr="00F07DD0">
        <w:rPr>
          <w:rFonts w:eastAsia="Times New Roman"/>
          <w:iCs/>
          <w:sz w:val="28"/>
          <w:szCs w:val="28"/>
          <w:lang w:val="en-US" w:eastAsia="ru-RU"/>
        </w:rPr>
        <w:t>Bieb</w:t>
      </w:r>
      <w:r w:rsidRPr="00407F4A">
        <w:rPr>
          <w:rFonts w:eastAsia="Times New Roman"/>
          <w:iCs/>
          <w:sz w:val="28"/>
          <w:szCs w:val="28"/>
          <w:lang w:val="en-US" w:eastAsia="ru-RU"/>
        </w:rPr>
        <w:t>.</w:t>
      </w:r>
      <w:r w:rsidR="009E2FF7" w:rsidRPr="00407F4A">
        <w:rPr>
          <w:sz w:val="28"/>
          <w:szCs w:val="28"/>
          <w:lang w:val="en-US"/>
        </w:rPr>
        <w:t>» [1</w:t>
      </w:r>
      <w:r w:rsidR="00FA0639" w:rsidRPr="00407F4A">
        <w:rPr>
          <w:sz w:val="28"/>
          <w:szCs w:val="28"/>
          <w:lang w:val="en-US"/>
        </w:rPr>
        <w:t>4</w:t>
      </w:r>
      <w:r w:rsidR="009E2FF7" w:rsidRPr="00407F4A">
        <w:rPr>
          <w:sz w:val="28"/>
          <w:szCs w:val="28"/>
          <w:lang w:val="en-US"/>
        </w:rPr>
        <w:t xml:space="preserve">2, </w:t>
      </w:r>
      <w:r w:rsidR="00E85FAC" w:rsidRPr="00F07DD0">
        <w:rPr>
          <w:sz w:val="28"/>
          <w:szCs w:val="28"/>
        </w:rPr>
        <w:t>с</w:t>
      </w:r>
      <w:r w:rsidR="00E85FAC" w:rsidRPr="00407F4A">
        <w:rPr>
          <w:sz w:val="28"/>
          <w:szCs w:val="28"/>
          <w:lang w:val="en-US"/>
        </w:rPr>
        <w:t>. 158</w:t>
      </w:r>
      <w:r w:rsidR="009E2FF7" w:rsidRPr="00407F4A">
        <w:rPr>
          <w:sz w:val="28"/>
          <w:szCs w:val="28"/>
          <w:lang w:val="en-US"/>
        </w:rPr>
        <w:t>]</w:t>
      </w:r>
      <w:r w:rsidRPr="00407F4A">
        <w:rPr>
          <w:sz w:val="28"/>
          <w:szCs w:val="28"/>
          <w:lang w:val="en-US"/>
        </w:rPr>
        <w:t xml:space="preserve">. </w:t>
      </w:r>
      <w:r w:rsidR="005E0B48" w:rsidRPr="00407F4A">
        <w:rPr>
          <w:sz w:val="28"/>
          <w:szCs w:val="28"/>
          <w:lang w:val="en-US"/>
        </w:rPr>
        <w:t xml:space="preserve"> </w:t>
      </w:r>
      <w:r w:rsidR="00616089" w:rsidRPr="00616089">
        <w:rPr>
          <w:sz w:val="28"/>
          <w:szCs w:val="28"/>
        </w:rPr>
        <w:t>Заурядный</w:t>
      </w:r>
      <w:r w:rsidR="00407F4A">
        <w:rPr>
          <w:sz w:val="28"/>
          <w:szCs w:val="28"/>
        </w:rPr>
        <w:t xml:space="preserve"> таксономический экземпляр</w:t>
      </w:r>
      <w:r w:rsidR="00616089" w:rsidRPr="00616089">
        <w:rPr>
          <w:sz w:val="28"/>
          <w:szCs w:val="28"/>
        </w:rPr>
        <w:t>. Наблюдается на протяжении всех фаз синэкологического развития. Точки регистрации: 14,</w:t>
      </w:r>
      <w:r w:rsidR="00394464">
        <w:rPr>
          <w:sz w:val="28"/>
          <w:szCs w:val="28"/>
        </w:rPr>
        <w:t xml:space="preserve"> диапозон </w:t>
      </w:r>
      <w:r w:rsidR="00616089" w:rsidRPr="00616089">
        <w:rPr>
          <w:sz w:val="28"/>
          <w:szCs w:val="28"/>
        </w:rPr>
        <w:t xml:space="preserve">27-29, </w:t>
      </w:r>
      <w:r w:rsidR="00394464">
        <w:rPr>
          <w:sz w:val="28"/>
          <w:szCs w:val="28"/>
        </w:rPr>
        <w:t xml:space="preserve">также </w:t>
      </w:r>
      <w:r w:rsidR="00616089" w:rsidRPr="00616089">
        <w:rPr>
          <w:sz w:val="28"/>
          <w:szCs w:val="28"/>
        </w:rPr>
        <w:t>31</w:t>
      </w:r>
      <w:r w:rsidR="00394464">
        <w:rPr>
          <w:sz w:val="28"/>
          <w:szCs w:val="28"/>
        </w:rPr>
        <w:t xml:space="preserve">, 32, 33, </w:t>
      </w:r>
      <w:r w:rsidR="00616089" w:rsidRPr="00616089">
        <w:rPr>
          <w:sz w:val="28"/>
          <w:szCs w:val="28"/>
        </w:rPr>
        <w:t>34</w:t>
      </w:r>
      <w:r w:rsidR="00394464">
        <w:rPr>
          <w:sz w:val="28"/>
          <w:szCs w:val="28"/>
        </w:rPr>
        <w:t xml:space="preserve">; точки </w:t>
      </w:r>
      <w:r w:rsidR="00616089" w:rsidRPr="00616089">
        <w:rPr>
          <w:sz w:val="28"/>
          <w:szCs w:val="28"/>
        </w:rPr>
        <w:t>36</w:t>
      </w:r>
      <w:r w:rsidR="00394464">
        <w:rPr>
          <w:sz w:val="28"/>
          <w:szCs w:val="28"/>
        </w:rPr>
        <w:t xml:space="preserve">, 37, </w:t>
      </w:r>
      <w:r w:rsidR="00616089" w:rsidRPr="00616089">
        <w:rPr>
          <w:sz w:val="28"/>
          <w:szCs w:val="28"/>
        </w:rPr>
        <w:t>38, 40, 42, 45, 47,</w:t>
      </w:r>
      <w:r w:rsidR="00394464">
        <w:rPr>
          <w:sz w:val="28"/>
          <w:szCs w:val="28"/>
        </w:rPr>
        <w:t xml:space="preserve"> и точки в диапозоне от</w:t>
      </w:r>
      <w:r w:rsidR="00616089" w:rsidRPr="00616089">
        <w:rPr>
          <w:sz w:val="28"/>
          <w:szCs w:val="28"/>
        </w:rPr>
        <w:t xml:space="preserve"> 49</w:t>
      </w:r>
      <w:r w:rsidR="00394464">
        <w:rPr>
          <w:sz w:val="28"/>
          <w:szCs w:val="28"/>
        </w:rPr>
        <w:t xml:space="preserve"> до </w:t>
      </w:r>
      <w:r w:rsidR="00616089" w:rsidRPr="00616089">
        <w:rPr>
          <w:sz w:val="28"/>
          <w:szCs w:val="28"/>
        </w:rPr>
        <w:t>51, 57-59, 61</w:t>
      </w:r>
      <w:r w:rsidR="005E0B48" w:rsidRPr="00304292">
        <w:rPr>
          <w:sz w:val="28"/>
          <w:szCs w:val="28"/>
        </w:rPr>
        <w:t xml:space="preserve"> </w:t>
      </w:r>
      <w:r w:rsidR="005E0B48">
        <w:rPr>
          <w:sz w:val="28"/>
          <w:szCs w:val="28"/>
          <w:lang w:val="kk-KZ"/>
        </w:rPr>
        <w:t>и</w:t>
      </w:r>
      <w:r w:rsidR="00394464">
        <w:rPr>
          <w:sz w:val="28"/>
          <w:szCs w:val="28"/>
          <w:lang w:val="kk-KZ"/>
        </w:rPr>
        <w:t xml:space="preserve"> также</w:t>
      </w:r>
      <w:r w:rsidR="005E0B48">
        <w:rPr>
          <w:sz w:val="28"/>
          <w:szCs w:val="28"/>
          <w:lang w:val="kk-KZ"/>
        </w:rPr>
        <w:t xml:space="preserve"> </w:t>
      </w:r>
      <w:r w:rsidR="00616089" w:rsidRPr="00616089">
        <w:rPr>
          <w:sz w:val="28"/>
          <w:szCs w:val="28"/>
        </w:rPr>
        <w:t>62</w:t>
      </w:r>
      <w:r w:rsidR="003F3A38">
        <w:rPr>
          <w:sz w:val="28"/>
          <w:szCs w:val="28"/>
        </w:rPr>
        <w:t xml:space="preserve">» </w:t>
      </w:r>
      <w:r w:rsidR="003F3A38" w:rsidRPr="00115678">
        <w:rPr>
          <w:spacing w:val="-6"/>
          <w:sz w:val="28"/>
          <w:szCs w:val="28"/>
        </w:rPr>
        <w:t>[185]</w:t>
      </w:r>
      <w:r w:rsidRPr="00F07DD0">
        <w:rPr>
          <w:sz w:val="28"/>
          <w:szCs w:val="28"/>
        </w:rPr>
        <w:t>.</w:t>
      </w:r>
    </w:p>
    <w:p w14:paraId="1ED2C3C8" w14:textId="62E575DC" w:rsidR="00AB188E" w:rsidRPr="00F07DD0" w:rsidRDefault="00AB188E" w:rsidP="00F07DD0">
      <w:pPr>
        <w:tabs>
          <w:tab w:val="left" w:pos="567"/>
          <w:tab w:val="left" w:pos="1134"/>
          <w:tab w:val="left" w:pos="6237"/>
          <w:tab w:val="right" w:pos="11000"/>
        </w:tabs>
        <w:spacing w:after="0" w:line="240" w:lineRule="auto"/>
        <w:ind w:firstLine="709"/>
        <w:contextualSpacing/>
        <w:jc w:val="both"/>
        <w:rPr>
          <w:sz w:val="28"/>
          <w:szCs w:val="28"/>
        </w:rPr>
      </w:pPr>
      <w:r w:rsidRPr="00407F4A">
        <w:rPr>
          <w:rStyle w:val="23"/>
          <w:bCs/>
          <w:i w:val="0"/>
          <w:sz w:val="28"/>
          <w:szCs w:val="28"/>
          <w:lang w:val="ru-RU"/>
        </w:rPr>
        <w:t>43</w:t>
      </w:r>
      <w:r w:rsidRPr="00407F4A">
        <w:rPr>
          <w:rStyle w:val="23"/>
          <w:bCs/>
          <w:sz w:val="28"/>
          <w:szCs w:val="28"/>
          <w:lang w:val="ru-RU"/>
        </w:rPr>
        <w:t xml:space="preserve">. </w:t>
      </w:r>
      <w:r w:rsidR="003F3A38" w:rsidRPr="00407F4A">
        <w:rPr>
          <w:rStyle w:val="23"/>
          <w:bCs/>
          <w:sz w:val="28"/>
          <w:szCs w:val="28"/>
          <w:lang w:val="ru-RU"/>
        </w:rPr>
        <w:t>«</w:t>
      </w:r>
      <w:r w:rsidRPr="00F07DD0">
        <w:rPr>
          <w:bCs/>
          <w:i/>
          <w:sz w:val="28"/>
          <w:szCs w:val="28"/>
          <w:lang w:val="en-US"/>
        </w:rPr>
        <w:t>Rumex</w:t>
      </w:r>
      <w:r w:rsidRPr="00407F4A">
        <w:rPr>
          <w:bCs/>
          <w:sz w:val="28"/>
          <w:szCs w:val="28"/>
        </w:rPr>
        <w:t xml:space="preserve"> </w:t>
      </w:r>
      <w:r w:rsidRPr="00F07DD0">
        <w:rPr>
          <w:i/>
          <w:sz w:val="28"/>
          <w:szCs w:val="28"/>
          <w:lang w:val="en-US"/>
        </w:rPr>
        <w:t>confetus</w:t>
      </w:r>
      <w:r w:rsidRPr="00407F4A">
        <w:rPr>
          <w:sz w:val="28"/>
          <w:szCs w:val="28"/>
        </w:rPr>
        <w:t xml:space="preserve"> </w:t>
      </w:r>
      <w:r w:rsidRPr="00F07DD0">
        <w:rPr>
          <w:sz w:val="28"/>
          <w:szCs w:val="28"/>
          <w:lang w:val="en-US"/>
        </w:rPr>
        <w:t>Willd</w:t>
      </w:r>
      <w:r w:rsidRPr="00407F4A">
        <w:rPr>
          <w:sz w:val="28"/>
          <w:szCs w:val="28"/>
        </w:rPr>
        <w:t>.</w:t>
      </w:r>
      <w:r w:rsidR="00DB472E" w:rsidRPr="00407F4A">
        <w:rPr>
          <w:sz w:val="28"/>
          <w:szCs w:val="28"/>
        </w:rPr>
        <w:t>» [</w:t>
      </w:r>
      <w:r w:rsidR="00BE5B83" w:rsidRPr="00407F4A">
        <w:rPr>
          <w:sz w:val="28"/>
          <w:szCs w:val="28"/>
        </w:rPr>
        <w:t>1</w:t>
      </w:r>
      <w:r w:rsidR="00FA0639" w:rsidRPr="00407F4A">
        <w:rPr>
          <w:sz w:val="28"/>
          <w:szCs w:val="28"/>
        </w:rPr>
        <w:t>4</w:t>
      </w:r>
      <w:r w:rsidR="00BE5B83" w:rsidRPr="00407F4A">
        <w:rPr>
          <w:sz w:val="28"/>
          <w:szCs w:val="28"/>
        </w:rPr>
        <w:t xml:space="preserve">2, </w:t>
      </w:r>
      <w:r w:rsidR="00BE5B83" w:rsidRPr="00F07DD0">
        <w:rPr>
          <w:sz w:val="28"/>
          <w:szCs w:val="28"/>
        </w:rPr>
        <w:t>с</w:t>
      </w:r>
      <w:r w:rsidR="00BE5B83" w:rsidRPr="00407F4A">
        <w:rPr>
          <w:sz w:val="28"/>
          <w:szCs w:val="28"/>
        </w:rPr>
        <w:t>.</w:t>
      </w:r>
      <w:r w:rsidR="00E85FAC" w:rsidRPr="00407F4A">
        <w:rPr>
          <w:sz w:val="28"/>
          <w:szCs w:val="28"/>
        </w:rPr>
        <w:t xml:space="preserve"> 96</w:t>
      </w:r>
      <w:r w:rsidR="00DB472E" w:rsidRPr="00407F4A">
        <w:rPr>
          <w:sz w:val="28"/>
          <w:szCs w:val="28"/>
        </w:rPr>
        <w:t>]</w:t>
      </w:r>
      <w:r w:rsidRPr="00407F4A">
        <w:rPr>
          <w:sz w:val="28"/>
          <w:szCs w:val="28"/>
        </w:rPr>
        <w:t>.</w:t>
      </w:r>
      <w:r w:rsidR="005E0B48">
        <w:rPr>
          <w:sz w:val="28"/>
          <w:szCs w:val="28"/>
          <w:lang w:val="kk-KZ"/>
        </w:rPr>
        <w:t xml:space="preserve"> </w:t>
      </w:r>
      <w:r w:rsidR="00A838D0" w:rsidRPr="00A838D0">
        <w:rPr>
          <w:sz w:val="28"/>
          <w:szCs w:val="28"/>
        </w:rPr>
        <w:t>Частотность фиксации данного биологического вида отмечена как низкая</w:t>
      </w:r>
      <w:r w:rsidR="00407F4A">
        <w:rPr>
          <w:sz w:val="28"/>
          <w:szCs w:val="28"/>
        </w:rPr>
        <w:t xml:space="preserve"> на всех отвальных участках</w:t>
      </w:r>
      <w:r w:rsidRPr="00F07DD0">
        <w:rPr>
          <w:sz w:val="28"/>
          <w:szCs w:val="28"/>
        </w:rPr>
        <w:t xml:space="preserve"> </w:t>
      </w:r>
      <w:r w:rsidR="00871D2D" w:rsidRPr="00F07DD0">
        <w:rPr>
          <w:sz w:val="28"/>
          <w:szCs w:val="28"/>
        </w:rPr>
        <w:t>[14</w:t>
      </w:r>
      <w:r w:rsidR="00E85FAC" w:rsidRPr="00F07DD0">
        <w:rPr>
          <w:sz w:val="28"/>
          <w:szCs w:val="28"/>
        </w:rPr>
        <w:t>, с. 66-90</w:t>
      </w:r>
      <w:r w:rsidR="003F3A38">
        <w:rPr>
          <w:sz w:val="28"/>
          <w:szCs w:val="28"/>
        </w:rPr>
        <w:t>, 185</w:t>
      </w:r>
      <w:r w:rsidR="00871D2D" w:rsidRPr="00F07DD0">
        <w:rPr>
          <w:sz w:val="28"/>
          <w:szCs w:val="28"/>
        </w:rPr>
        <w:t>]</w:t>
      </w:r>
      <w:r w:rsidRPr="00F07DD0">
        <w:rPr>
          <w:sz w:val="28"/>
          <w:szCs w:val="28"/>
        </w:rPr>
        <w:t>.</w:t>
      </w:r>
    </w:p>
    <w:p w14:paraId="1AF0F0FD" w14:textId="74B1D9F6" w:rsidR="00AB188E" w:rsidRPr="00304292" w:rsidRDefault="00AB188E" w:rsidP="00F07DD0">
      <w:pPr>
        <w:tabs>
          <w:tab w:val="left" w:pos="567"/>
          <w:tab w:val="left" w:pos="1134"/>
          <w:tab w:val="left" w:pos="6237"/>
          <w:tab w:val="right" w:pos="11000"/>
        </w:tabs>
        <w:spacing w:after="0" w:line="240" w:lineRule="auto"/>
        <w:ind w:firstLine="709"/>
        <w:contextualSpacing/>
        <w:jc w:val="both"/>
        <w:rPr>
          <w:sz w:val="28"/>
          <w:szCs w:val="28"/>
          <w:lang w:val="kk-KZ"/>
        </w:rPr>
      </w:pPr>
      <w:r w:rsidRPr="00F07DD0">
        <w:rPr>
          <w:rStyle w:val="23"/>
          <w:bCs/>
          <w:i w:val="0"/>
          <w:sz w:val="28"/>
          <w:szCs w:val="28"/>
          <w:lang w:val="ru-RU"/>
        </w:rPr>
        <w:t>44</w:t>
      </w:r>
      <w:r w:rsidRPr="00F07DD0">
        <w:rPr>
          <w:rStyle w:val="23"/>
          <w:bCs/>
          <w:sz w:val="28"/>
          <w:szCs w:val="28"/>
          <w:lang w:val="ru-RU"/>
        </w:rPr>
        <w:t xml:space="preserve">. </w:t>
      </w:r>
      <w:r w:rsidR="003F3A38">
        <w:rPr>
          <w:rStyle w:val="23"/>
          <w:bCs/>
          <w:sz w:val="28"/>
          <w:szCs w:val="28"/>
          <w:lang w:val="ru-RU"/>
        </w:rPr>
        <w:t>«</w:t>
      </w:r>
      <w:r w:rsidRPr="00F07DD0">
        <w:rPr>
          <w:bCs/>
          <w:i/>
          <w:sz w:val="28"/>
          <w:szCs w:val="28"/>
          <w:lang w:val="en-US"/>
        </w:rPr>
        <w:t>Rumex</w:t>
      </w:r>
      <w:r w:rsidRPr="00F07DD0">
        <w:rPr>
          <w:bCs/>
          <w:sz w:val="28"/>
          <w:szCs w:val="28"/>
        </w:rPr>
        <w:t xml:space="preserve"> </w:t>
      </w:r>
      <w:r w:rsidRPr="00F07DD0">
        <w:rPr>
          <w:i/>
          <w:sz w:val="28"/>
          <w:szCs w:val="28"/>
          <w:lang w:val="en-US"/>
        </w:rPr>
        <w:t>crispus</w:t>
      </w:r>
      <w:r w:rsidR="00616089">
        <w:rPr>
          <w:i/>
          <w:sz w:val="28"/>
          <w:szCs w:val="28"/>
          <w:lang w:val="en-US"/>
        </w:rPr>
        <w:t>e</w:t>
      </w:r>
      <w:r w:rsidRPr="00F07DD0">
        <w:rPr>
          <w:sz w:val="28"/>
          <w:szCs w:val="28"/>
        </w:rPr>
        <w:t xml:space="preserve"> </w:t>
      </w:r>
      <w:r w:rsidRPr="00F07DD0">
        <w:rPr>
          <w:sz w:val="28"/>
          <w:szCs w:val="28"/>
          <w:lang w:val="en-US"/>
        </w:rPr>
        <w:t>L</w:t>
      </w:r>
      <w:r w:rsidRPr="00F07DD0">
        <w:rPr>
          <w:sz w:val="28"/>
          <w:szCs w:val="28"/>
        </w:rPr>
        <w:t>.</w:t>
      </w:r>
      <w:r w:rsidR="00B21D05" w:rsidRPr="00F07DD0">
        <w:rPr>
          <w:sz w:val="28"/>
          <w:szCs w:val="28"/>
        </w:rPr>
        <w:t>» [</w:t>
      </w:r>
      <w:r w:rsidR="00BE5B83" w:rsidRPr="00F07DD0">
        <w:rPr>
          <w:sz w:val="28"/>
          <w:szCs w:val="28"/>
        </w:rPr>
        <w:t>1</w:t>
      </w:r>
      <w:r w:rsidR="00FA0639" w:rsidRPr="00F07DD0">
        <w:rPr>
          <w:sz w:val="28"/>
          <w:szCs w:val="28"/>
        </w:rPr>
        <w:t>4</w:t>
      </w:r>
      <w:r w:rsidR="00BE5B83" w:rsidRPr="00F07DD0">
        <w:rPr>
          <w:sz w:val="28"/>
          <w:szCs w:val="28"/>
        </w:rPr>
        <w:t>2, с.</w:t>
      </w:r>
      <w:r w:rsidR="00E85FAC" w:rsidRPr="00F07DD0">
        <w:rPr>
          <w:sz w:val="28"/>
          <w:szCs w:val="28"/>
        </w:rPr>
        <w:t xml:space="preserve"> 99</w:t>
      </w:r>
      <w:r w:rsidR="00B21D05" w:rsidRPr="00F07DD0">
        <w:rPr>
          <w:sz w:val="28"/>
          <w:szCs w:val="28"/>
        </w:rPr>
        <w:t>]</w:t>
      </w:r>
      <w:r w:rsidRPr="00F07DD0">
        <w:rPr>
          <w:sz w:val="28"/>
          <w:szCs w:val="28"/>
        </w:rPr>
        <w:t>.</w:t>
      </w:r>
      <w:r w:rsidR="005E0B48">
        <w:rPr>
          <w:sz w:val="28"/>
          <w:szCs w:val="28"/>
          <w:lang w:val="kk-KZ"/>
        </w:rPr>
        <w:t xml:space="preserve"> </w:t>
      </w:r>
      <w:r w:rsidR="00A838D0" w:rsidRPr="00A838D0">
        <w:rPr>
          <w:sz w:val="28"/>
          <w:szCs w:val="28"/>
          <w:lang w:val="kk-KZ"/>
        </w:rPr>
        <w:t>Частотность фиксации данного биологического вида отмечена как низкая</w:t>
      </w:r>
      <w:r w:rsidRPr="00304292">
        <w:rPr>
          <w:sz w:val="28"/>
          <w:szCs w:val="28"/>
          <w:lang w:val="kk-KZ"/>
        </w:rPr>
        <w:t xml:space="preserve"> </w:t>
      </w:r>
      <w:r w:rsidR="00407F4A">
        <w:rPr>
          <w:sz w:val="28"/>
          <w:szCs w:val="28"/>
        </w:rPr>
        <w:t>на всех отвальных участках</w:t>
      </w:r>
      <w:r w:rsidR="00407F4A" w:rsidRPr="00F07DD0">
        <w:rPr>
          <w:sz w:val="28"/>
          <w:szCs w:val="28"/>
        </w:rPr>
        <w:t xml:space="preserve"> </w:t>
      </w:r>
      <w:r w:rsidR="00871D2D" w:rsidRPr="00304292">
        <w:rPr>
          <w:sz w:val="28"/>
          <w:szCs w:val="28"/>
          <w:lang w:val="kk-KZ"/>
        </w:rPr>
        <w:t>[14</w:t>
      </w:r>
      <w:r w:rsidR="00E85FAC" w:rsidRPr="00304292">
        <w:rPr>
          <w:sz w:val="28"/>
          <w:szCs w:val="28"/>
          <w:lang w:val="kk-KZ"/>
        </w:rPr>
        <w:t>, с. 66-90</w:t>
      </w:r>
      <w:r w:rsidR="003F3A38">
        <w:rPr>
          <w:sz w:val="28"/>
          <w:szCs w:val="28"/>
          <w:lang w:val="kk-KZ"/>
        </w:rPr>
        <w:t>, 185</w:t>
      </w:r>
      <w:r w:rsidR="00871D2D" w:rsidRPr="00304292">
        <w:rPr>
          <w:sz w:val="28"/>
          <w:szCs w:val="28"/>
          <w:lang w:val="kk-KZ"/>
        </w:rPr>
        <w:t>]</w:t>
      </w:r>
      <w:r w:rsidRPr="00304292">
        <w:rPr>
          <w:sz w:val="28"/>
          <w:szCs w:val="28"/>
          <w:lang w:val="kk-KZ"/>
        </w:rPr>
        <w:t>.</w:t>
      </w:r>
    </w:p>
    <w:p w14:paraId="1C003469" w14:textId="1564942E" w:rsidR="00AB188E" w:rsidRPr="00F07DD0" w:rsidRDefault="00AB188E" w:rsidP="005E0B48">
      <w:pPr>
        <w:spacing w:after="0" w:line="240" w:lineRule="auto"/>
        <w:ind w:firstLine="709"/>
        <w:contextualSpacing/>
        <w:jc w:val="both"/>
        <w:rPr>
          <w:sz w:val="28"/>
          <w:szCs w:val="28"/>
        </w:rPr>
      </w:pPr>
      <w:r w:rsidRPr="00304292">
        <w:rPr>
          <w:rStyle w:val="23"/>
          <w:bCs/>
          <w:i w:val="0"/>
          <w:sz w:val="28"/>
          <w:szCs w:val="28"/>
          <w:lang w:val="kk-KZ"/>
        </w:rPr>
        <w:t>45</w:t>
      </w:r>
      <w:r w:rsidRPr="00304292">
        <w:rPr>
          <w:rStyle w:val="23"/>
          <w:bCs/>
          <w:sz w:val="28"/>
          <w:szCs w:val="28"/>
          <w:lang w:val="kk-KZ"/>
        </w:rPr>
        <w:t xml:space="preserve">. </w:t>
      </w:r>
      <w:r w:rsidR="003F3A38">
        <w:rPr>
          <w:rStyle w:val="23"/>
          <w:bCs/>
          <w:sz w:val="28"/>
          <w:szCs w:val="28"/>
          <w:lang w:val="kk-KZ"/>
        </w:rPr>
        <w:t>«</w:t>
      </w:r>
      <w:r w:rsidRPr="00304292">
        <w:rPr>
          <w:rFonts w:eastAsia="Times New Roman"/>
          <w:i/>
          <w:iCs/>
          <w:sz w:val="28"/>
          <w:szCs w:val="28"/>
          <w:lang w:val="kk-KZ" w:eastAsia="ru-RU"/>
        </w:rPr>
        <w:t>Rumex</w:t>
      </w:r>
      <w:r w:rsidRPr="00304292">
        <w:rPr>
          <w:rFonts w:eastAsia="Times New Roman"/>
          <w:sz w:val="28"/>
          <w:szCs w:val="28"/>
          <w:lang w:val="kk-KZ" w:eastAsia="ru-RU"/>
        </w:rPr>
        <w:t xml:space="preserve"> </w:t>
      </w:r>
      <w:r w:rsidRPr="00304292">
        <w:rPr>
          <w:rFonts w:eastAsia="Times New Roman"/>
          <w:i/>
          <w:iCs/>
          <w:sz w:val="28"/>
          <w:szCs w:val="28"/>
          <w:lang w:val="kk-KZ" w:eastAsia="ru-RU"/>
        </w:rPr>
        <w:t xml:space="preserve">stenophyllus </w:t>
      </w:r>
      <w:r w:rsidRPr="00304292">
        <w:rPr>
          <w:rFonts w:eastAsia="Times New Roman"/>
          <w:sz w:val="28"/>
          <w:szCs w:val="28"/>
          <w:lang w:val="kk-KZ" w:eastAsia="ru-RU"/>
        </w:rPr>
        <w:t>Ledeb.</w:t>
      </w:r>
      <w:r w:rsidR="000509C4" w:rsidRPr="00304292">
        <w:rPr>
          <w:sz w:val="28"/>
          <w:szCs w:val="28"/>
          <w:lang w:val="kk-KZ"/>
        </w:rPr>
        <w:t>» [</w:t>
      </w:r>
      <w:r w:rsidR="00BE5B83" w:rsidRPr="00304292">
        <w:rPr>
          <w:sz w:val="28"/>
          <w:szCs w:val="28"/>
          <w:lang w:val="kk-KZ"/>
        </w:rPr>
        <w:t>1</w:t>
      </w:r>
      <w:r w:rsidR="00FA0639" w:rsidRPr="00304292">
        <w:rPr>
          <w:sz w:val="28"/>
          <w:szCs w:val="28"/>
          <w:lang w:val="kk-KZ"/>
        </w:rPr>
        <w:t>4</w:t>
      </w:r>
      <w:r w:rsidR="00BE5B83" w:rsidRPr="00304292">
        <w:rPr>
          <w:sz w:val="28"/>
          <w:szCs w:val="28"/>
          <w:lang w:val="kk-KZ"/>
        </w:rPr>
        <w:t>2, с.</w:t>
      </w:r>
      <w:r w:rsidR="00E85FAC" w:rsidRPr="00304292">
        <w:rPr>
          <w:sz w:val="28"/>
          <w:szCs w:val="28"/>
          <w:lang w:val="kk-KZ"/>
        </w:rPr>
        <w:t xml:space="preserve"> 100</w:t>
      </w:r>
      <w:r w:rsidR="000509C4" w:rsidRPr="00304292">
        <w:rPr>
          <w:sz w:val="28"/>
          <w:szCs w:val="28"/>
          <w:lang w:val="kk-KZ"/>
        </w:rPr>
        <w:t>]</w:t>
      </w:r>
      <w:r w:rsidRPr="00304292">
        <w:rPr>
          <w:sz w:val="28"/>
          <w:szCs w:val="28"/>
          <w:lang w:val="kk-KZ"/>
        </w:rPr>
        <w:t>.</w:t>
      </w:r>
      <w:r w:rsidR="005E0B48">
        <w:rPr>
          <w:sz w:val="28"/>
          <w:szCs w:val="28"/>
          <w:lang w:val="kk-KZ"/>
        </w:rPr>
        <w:t xml:space="preserve"> </w:t>
      </w:r>
      <w:r w:rsidR="00A838D0" w:rsidRPr="00A838D0">
        <w:rPr>
          <w:sz w:val="28"/>
          <w:szCs w:val="28"/>
        </w:rPr>
        <w:t>Встречаемость данного образца оценивается как низкая. Место первичной</w:t>
      </w:r>
      <w:r w:rsidR="00407F4A">
        <w:rPr>
          <w:sz w:val="28"/>
          <w:szCs w:val="28"/>
        </w:rPr>
        <w:t xml:space="preserve"> и единственной</w:t>
      </w:r>
      <w:r w:rsidR="00A838D0" w:rsidRPr="00A838D0">
        <w:rPr>
          <w:sz w:val="28"/>
          <w:szCs w:val="28"/>
        </w:rPr>
        <w:t xml:space="preserve"> регистрации приурочено к координате 69. Объект был обнаружен на участке аккумуляции вынесенного материала у основания склона «Старого отвального комплекса», период создания которого превышает пятьдесят лет. Почвенная основа представлена кальцитовыми породами, обладающими высоким содержанием глинистой фракции</w:t>
      </w:r>
      <w:r w:rsidR="003F3A38">
        <w:rPr>
          <w:sz w:val="28"/>
          <w:szCs w:val="28"/>
        </w:rPr>
        <w:t xml:space="preserve"> </w:t>
      </w:r>
      <w:r w:rsidR="003F3A38" w:rsidRPr="00115678">
        <w:rPr>
          <w:spacing w:val="-6"/>
          <w:sz w:val="28"/>
          <w:szCs w:val="28"/>
        </w:rPr>
        <w:t>[185]</w:t>
      </w:r>
      <w:r w:rsidR="00616089" w:rsidRPr="00616089">
        <w:rPr>
          <w:sz w:val="28"/>
          <w:szCs w:val="28"/>
        </w:rPr>
        <w:t>.</w:t>
      </w:r>
      <w:r w:rsidRPr="00F07DD0">
        <w:rPr>
          <w:sz w:val="28"/>
          <w:szCs w:val="28"/>
        </w:rPr>
        <w:t xml:space="preserve"> </w:t>
      </w:r>
    </w:p>
    <w:p w14:paraId="4EE75D36" w14:textId="3AD2161B" w:rsidR="00AB188E" w:rsidRPr="00F07DD0" w:rsidRDefault="00616089" w:rsidP="00F07DD0">
      <w:pPr>
        <w:spacing w:after="0" w:line="240" w:lineRule="auto"/>
        <w:ind w:firstLine="709"/>
        <w:contextualSpacing/>
        <w:jc w:val="both"/>
        <w:rPr>
          <w:sz w:val="28"/>
          <w:szCs w:val="28"/>
        </w:rPr>
      </w:pPr>
      <w:r w:rsidRPr="00616089">
        <w:rPr>
          <w:sz w:val="28"/>
          <w:szCs w:val="28"/>
        </w:rPr>
        <w:t xml:space="preserve">Ботаническое семейство Limoniaceae Ser. – представители группы Кермековые </w:t>
      </w:r>
      <w:r w:rsidR="00895150" w:rsidRPr="00F07DD0">
        <w:rPr>
          <w:sz w:val="28"/>
          <w:szCs w:val="28"/>
        </w:rPr>
        <w:t>[1</w:t>
      </w:r>
      <w:r w:rsidR="000A555E" w:rsidRPr="00F07DD0">
        <w:rPr>
          <w:sz w:val="28"/>
          <w:szCs w:val="28"/>
        </w:rPr>
        <w:t>41</w:t>
      </w:r>
      <w:r w:rsidR="00895150" w:rsidRPr="00F07DD0">
        <w:rPr>
          <w:sz w:val="28"/>
          <w:szCs w:val="28"/>
        </w:rPr>
        <w:t>, с.</w:t>
      </w:r>
      <w:r w:rsidR="000A555E" w:rsidRPr="00F07DD0">
        <w:rPr>
          <w:sz w:val="28"/>
          <w:szCs w:val="28"/>
        </w:rPr>
        <w:t xml:space="preserve"> 2154; 155</w:t>
      </w:r>
      <w:r w:rsidR="00895150" w:rsidRPr="00F07DD0">
        <w:rPr>
          <w:sz w:val="28"/>
          <w:szCs w:val="28"/>
        </w:rPr>
        <w:t>, с. 187]</w:t>
      </w:r>
    </w:p>
    <w:p w14:paraId="340789B8" w14:textId="27E1BB5B" w:rsidR="00AB188E" w:rsidRPr="00616089" w:rsidRDefault="00AB188E" w:rsidP="005E0B48">
      <w:pPr>
        <w:spacing w:after="0" w:line="240" w:lineRule="auto"/>
        <w:ind w:firstLine="709"/>
        <w:contextualSpacing/>
        <w:jc w:val="both"/>
        <w:rPr>
          <w:sz w:val="28"/>
          <w:szCs w:val="28"/>
        </w:rPr>
      </w:pPr>
      <w:r w:rsidRPr="00407F4A">
        <w:rPr>
          <w:rStyle w:val="23"/>
          <w:bCs/>
          <w:i w:val="0"/>
          <w:sz w:val="28"/>
          <w:szCs w:val="28"/>
        </w:rPr>
        <w:t>46</w:t>
      </w:r>
      <w:r w:rsidRPr="00407F4A">
        <w:rPr>
          <w:rStyle w:val="23"/>
          <w:bCs/>
          <w:sz w:val="28"/>
          <w:szCs w:val="28"/>
        </w:rPr>
        <w:t xml:space="preserve">. </w:t>
      </w:r>
      <w:r w:rsidR="003F3A38" w:rsidRPr="00407F4A">
        <w:rPr>
          <w:rStyle w:val="23"/>
          <w:bCs/>
          <w:sz w:val="28"/>
          <w:szCs w:val="28"/>
        </w:rPr>
        <w:t>«</w:t>
      </w:r>
      <w:r w:rsidRPr="00F07DD0">
        <w:rPr>
          <w:i/>
          <w:iCs/>
          <w:sz w:val="28"/>
          <w:szCs w:val="28"/>
          <w:lang w:val="fr-FR"/>
        </w:rPr>
        <w:t>Limonium</w:t>
      </w:r>
      <w:r w:rsidRPr="00F07DD0">
        <w:rPr>
          <w:i/>
          <w:iCs/>
          <w:sz w:val="28"/>
          <w:szCs w:val="28"/>
          <w:lang w:val="kk-KZ"/>
        </w:rPr>
        <w:t xml:space="preserve"> g</w:t>
      </w:r>
      <w:r w:rsidRPr="00F07DD0">
        <w:rPr>
          <w:i/>
          <w:iCs/>
          <w:sz w:val="28"/>
          <w:szCs w:val="28"/>
          <w:lang w:val="fr-FR"/>
        </w:rPr>
        <w:t>melini</w:t>
      </w:r>
      <w:r w:rsidR="00616089">
        <w:rPr>
          <w:i/>
          <w:iCs/>
          <w:sz w:val="28"/>
          <w:szCs w:val="28"/>
          <w:lang w:val="fr-FR"/>
        </w:rPr>
        <w:t>i</w:t>
      </w:r>
      <w:r w:rsidRPr="00F07DD0">
        <w:rPr>
          <w:i/>
          <w:iCs/>
          <w:sz w:val="28"/>
          <w:szCs w:val="28"/>
          <w:lang w:val="kk-KZ"/>
        </w:rPr>
        <w:t xml:space="preserve"> </w:t>
      </w:r>
      <w:r w:rsidRPr="00F07DD0">
        <w:rPr>
          <w:sz w:val="28"/>
          <w:szCs w:val="28"/>
          <w:lang w:val="kk-KZ"/>
        </w:rPr>
        <w:t>(</w:t>
      </w:r>
      <w:r w:rsidRPr="00F07DD0">
        <w:rPr>
          <w:sz w:val="28"/>
          <w:szCs w:val="28"/>
          <w:lang w:val="fr-FR"/>
        </w:rPr>
        <w:t>Willd</w:t>
      </w:r>
      <w:r w:rsidRPr="00F07DD0">
        <w:rPr>
          <w:sz w:val="28"/>
          <w:szCs w:val="28"/>
          <w:lang w:val="kk-KZ"/>
        </w:rPr>
        <w:t xml:space="preserve">.) </w:t>
      </w:r>
      <w:r w:rsidRPr="00F07DD0">
        <w:rPr>
          <w:sz w:val="28"/>
          <w:szCs w:val="28"/>
          <w:lang w:val="it-IT"/>
        </w:rPr>
        <w:t>Kuntze</w:t>
      </w:r>
      <w:r w:rsidRPr="00F07DD0">
        <w:rPr>
          <w:sz w:val="28"/>
          <w:szCs w:val="28"/>
          <w:lang w:val="kk-KZ"/>
        </w:rPr>
        <w:t>.</w:t>
      </w:r>
      <w:r w:rsidR="002E07B1" w:rsidRPr="00407F4A">
        <w:rPr>
          <w:sz w:val="28"/>
          <w:szCs w:val="28"/>
          <w:lang w:val="en-US"/>
        </w:rPr>
        <w:t>» [</w:t>
      </w:r>
      <w:r w:rsidR="00BE5B83" w:rsidRPr="00407F4A">
        <w:rPr>
          <w:sz w:val="28"/>
          <w:szCs w:val="28"/>
          <w:lang w:val="en-US"/>
        </w:rPr>
        <w:t>1</w:t>
      </w:r>
      <w:r w:rsidR="000A555E" w:rsidRPr="00407F4A">
        <w:rPr>
          <w:sz w:val="28"/>
          <w:szCs w:val="28"/>
          <w:lang w:val="en-US"/>
        </w:rPr>
        <w:t>4</w:t>
      </w:r>
      <w:r w:rsidR="00BE5B83" w:rsidRPr="00407F4A">
        <w:rPr>
          <w:sz w:val="28"/>
          <w:szCs w:val="28"/>
          <w:lang w:val="en-US"/>
        </w:rPr>
        <w:t xml:space="preserve">2, </w:t>
      </w:r>
      <w:r w:rsidR="00BE5B83" w:rsidRPr="00F07DD0">
        <w:rPr>
          <w:sz w:val="28"/>
          <w:szCs w:val="28"/>
        </w:rPr>
        <w:t>с</w:t>
      </w:r>
      <w:r w:rsidR="00BE5B83" w:rsidRPr="00407F4A">
        <w:rPr>
          <w:sz w:val="28"/>
          <w:szCs w:val="28"/>
          <w:lang w:val="en-US"/>
        </w:rPr>
        <w:t>.</w:t>
      </w:r>
      <w:r w:rsidR="00E85FAC" w:rsidRPr="00407F4A">
        <w:rPr>
          <w:sz w:val="28"/>
          <w:szCs w:val="28"/>
          <w:lang w:val="en-US"/>
        </w:rPr>
        <w:t xml:space="preserve"> 79</w:t>
      </w:r>
      <w:r w:rsidR="002E07B1" w:rsidRPr="00407F4A">
        <w:rPr>
          <w:sz w:val="28"/>
          <w:szCs w:val="28"/>
          <w:lang w:val="en-US"/>
        </w:rPr>
        <w:t>]</w:t>
      </w:r>
      <w:r w:rsidRPr="00407F4A">
        <w:rPr>
          <w:sz w:val="28"/>
          <w:szCs w:val="28"/>
          <w:lang w:val="en-US"/>
        </w:rPr>
        <w:t>.</w:t>
      </w:r>
      <w:r w:rsidR="005E0B48">
        <w:rPr>
          <w:sz w:val="28"/>
          <w:szCs w:val="28"/>
          <w:lang w:val="kk-KZ"/>
        </w:rPr>
        <w:t xml:space="preserve"> </w:t>
      </w:r>
      <w:r w:rsidR="00A838D0" w:rsidRPr="00A838D0">
        <w:rPr>
          <w:sz w:val="28"/>
          <w:szCs w:val="28"/>
        </w:rPr>
        <w:t>Встречаемость данного биологического объекта соответствует типовой для данной территории</w:t>
      </w:r>
      <w:r w:rsidR="00407F4A">
        <w:rPr>
          <w:sz w:val="28"/>
          <w:szCs w:val="28"/>
        </w:rPr>
        <w:t xml:space="preserve"> </w:t>
      </w:r>
      <w:r w:rsidR="00407F4A">
        <w:rPr>
          <w:sz w:val="28"/>
          <w:szCs w:val="28"/>
        </w:rPr>
        <w:lastRenderedPageBreak/>
        <w:t>техногенных земель</w:t>
      </w:r>
      <w:r w:rsidR="00A838D0" w:rsidRPr="00A838D0">
        <w:rPr>
          <w:sz w:val="28"/>
          <w:szCs w:val="28"/>
        </w:rPr>
        <w:t>. Его присутствие фиксируется на грунтовой основе с признаками галогенеза, исключительно в период развития растительного сообщества, когда оно достигло зарослевой стадии. Место первичной фиксации образца обозначено координатой 32</w:t>
      </w:r>
      <w:r w:rsidR="00A838D0">
        <w:rPr>
          <w:sz w:val="28"/>
          <w:szCs w:val="28"/>
        </w:rPr>
        <w:t xml:space="preserve"> </w:t>
      </w:r>
      <w:r w:rsidR="003F3A38" w:rsidRPr="00115678">
        <w:rPr>
          <w:spacing w:val="-6"/>
          <w:sz w:val="28"/>
          <w:szCs w:val="28"/>
        </w:rPr>
        <w:t>[185]</w:t>
      </w:r>
      <w:r w:rsidR="00616089" w:rsidRPr="00616089">
        <w:rPr>
          <w:sz w:val="28"/>
          <w:szCs w:val="28"/>
        </w:rPr>
        <w:t>.</w:t>
      </w:r>
      <w:r w:rsidRPr="00616089">
        <w:rPr>
          <w:sz w:val="28"/>
          <w:szCs w:val="28"/>
        </w:rPr>
        <w:t xml:space="preserve"> </w:t>
      </w:r>
    </w:p>
    <w:p w14:paraId="203B2FA9" w14:textId="1C116FFD" w:rsidR="00AB188E" w:rsidRPr="00F07DD0" w:rsidRDefault="00616089" w:rsidP="00F07DD0">
      <w:pPr>
        <w:spacing w:after="0" w:line="240" w:lineRule="auto"/>
        <w:ind w:firstLine="709"/>
        <w:contextualSpacing/>
        <w:jc w:val="both"/>
        <w:rPr>
          <w:sz w:val="28"/>
          <w:szCs w:val="28"/>
        </w:rPr>
      </w:pPr>
      <w:r w:rsidRPr="00616089">
        <w:rPr>
          <w:sz w:val="28"/>
          <w:szCs w:val="28"/>
        </w:rPr>
        <w:t xml:space="preserve">Ботаническое семейство Primulaceae Batsch ex Borkh. – представители группы Первоцветные </w:t>
      </w:r>
      <w:r w:rsidR="00895150" w:rsidRPr="00F07DD0">
        <w:rPr>
          <w:sz w:val="28"/>
          <w:szCs w:val="28"/>
        </w:rPr>
        <w:t>[14</w:t>
      </w:r>
      <w:r w:rsidR="000A555E" w:rsidRPr="00F07DD0">
        <w:rPr>
          <w:sz w:val="28"/>
          <w:szCs w:val="28"/>
        </w:rPr>
        <w:t>1</w:t>
      </w:r>
      <w:r w:rsidR="00895150" w:rsidRPr="00F07DD0">
        <w:rPr>
          <w:sz w:val="28"/>
          <w:szCs w:val="28"/>
        </w:rPr>
        <w:t>, с. 2146; 15</w:t>
      </w:r>
      <w:r w:rsidR="000A555E" w:rsidRPr="00F07DD0">
        <w:rPr>
          <w:sz w:val="28"/>
          <w:szCs w:val="28"/>
        </w:rPr>
        <w:t>5</w:t>
      </w:r>
      <w:r w:rsidR="00895150" w:rsidRPr="00F07DD0">
        <w:rPr>
          <w:sz w:val="28"/>
          <w:szCs w:val="28"/>
        </w:rPr>
        <w:t>, с. 199]</w:t>
      </w:r>
    </w:p>
    <w:p w14:paraId="3320973B" w14:textId="7BDAAD00" w:rsidR="00AB188E" w:rsidRPr="005E0B48" w:rsidRDefault="00AB188E" w:rsidP="005E0B48">
      <w:pPr>
        <w:spacing w:after="0" w:line="240" w:lineRule="auto"/>
        <w:ind w:firstLine="709"/>
        <w:contextualSpacing/>
        <w:jc w:val="both"/>
        <w:rPr>
          <w:sz w:val="28"/>
          <w:szCs w:val="28"/>
          <w:lang w:val="kk-KZ"/>
        </w:rPr>
      </w:pPr>
      <w:r w:rsidRPr="00F07DD0">
        <w:rPr>
          <w:bCs/>
          <w:sz w:val="28"/>
          <w:szCs w:val="28"/>
        </w:rPr>
        <w:t xml:space="preserve">47. </w:t>
      </w:r>
      <w:r w:rsidR="003F3A38">
        <w:rPr>
          <w:bCs/>
          <w:sz w:val="28"/>
          <w:szCs w:val="28"/>
        </w:rPr>
        <w:t>«</w:t>
      </w:r>
      <w:r w:rsidRPr="00F07DD0">
        <w:rPr>
          <w:i/>
          <w:iCs/>
          <w:sz w:val="28"/>
          <w:szCs w:val="28"/>
          <w:lang w:val="fr-FR"/>
        </w:rPr>
        <w:t>Glaux</w:t>
      </w:r>
      <w:r w:rsidRPr="00F07DD0">
        <w:rPr>
          <w:i/>
          <w:iCs/>
          <w:sz w:val="28"/>
          <w:szCs w:val="28"/>
        </w:rPr>
        <w:t xml:space="preserve"> </w:t>
      </w:r>
      <w:r w:rsidRPr="00F07DD0">
        <w:rPr>
          <w:i/>
          <w:iCs/>
          <w:sz w:val="28"/>
          <w:szCs w:val="28"/>
          <w:lang w:val="fr-FR"/>
        </w:rPr>
        <w:t>mari</w:t>
      </w:r>
      <w:r w:rsidR="00616089">
        <w:rPr>
          <w:i/>
          <w:iCs/>
          <w:sz w:val="28"/>
          <w:szCs w:val="28"/>
          <w:lang w:val="fr-FR"/>
        </w:rPr>
        <w:t>i</w:t>
      </w:r>
      <w:r w:rsidRPr="00F07DD0">
        <w:rPr>
          <w:i/>
          <w:iCs/>
          <w:sz w:val="28"/>
          <w:szCs w:val="28"/>
          <w:lang w:val="fr-FR"/>
        </w:rPr>
        <w:t>tima</w:t>
      </w:r>
      <w:r w:rsidRPr="00F07DD0">
        <w:rPr>
          <w:i/>
          <w:iCs/>
          <w:sz w:val="28"/>
          <w:szCs w:val="28"/>
        </w:rPr>
        <w:t xml:space="preserve"> </w:t>
      </w:r>
      <w:r w:rsidRPr="00F07DD0">
        <w:rPr>
          <w:sz w:val="28"/>
          <w:szCs w:val="28"/>
          <w:lang w:val="fr-FR"/>
        </w:rPr>
        <w:t>L</w:t>
      </w:r>
      <w:r w:rsidR="00407F4A">
        <w:rPr>
          <w:sz w:val="28"/>
          <w:szCs w:val="28"/>
        </w:rPr>
        <w:t>.</w:t>
      </w:r>
      <w:r w:rsidR="00B00AB8" w:rsidRPr="00F07DD0">
        <w:rPr>
          <w:sz w:val="28"/>
          <w:szCs w:val="28"/>
          <w:lang w:val="kk-KZ"/>
        </w:rPr>
        <w:t xml:space="preserve">» </w:t>
      </w:r>
      <w:r w:rsidR="00B00AB8" w:rsidRPr="00F07DD0">
        <w:rPr>
          <w:sz w:val="28"/>
          <w:szCs w:val="28"/>
        </w:rPr>
        <w:t>[</w:t>
      </w:r>
      <w:r w:rsidR="00BE5B83" w:rsidRPr="00F07DD0">
        <w:rPr>
          <w:sz w:val="28"/>
          <w:szCs w:val="28"/>
        </w:rPr>
        <w:t>1</w:t>
      </w:r>
      <w:r w:rsidR="000A555E" w:rsidRPr="00F07DD0">
        <w:rPr>
          <w:sz w:val="28"/>
          <w:szCs w:val="28"/>
        </w:rPr>
        <w:t>4</w:t>
      </w:r>
      <w:r w:rsidR="00BE5B83" w:rsidRPr="00F07DD0">
        <w:rPr>
          <w:sz w:val="28"/>
          <w:szCs w:val="28"/>
        </w:rPr>
        <w:t>2, с.</w:t>
      </w:r>
      <w:r w:rsidR="00E85FAC" w:rsidRPr="00F07DD0">
        <w:rPr>
          <w:sz w:val="28"/>
          <w:szCs w:val="28"/>
        </w:rPr>
        <w:t xml:space="preserve"> 44</w:t>
      </w:r>
      <w:r w:rsidR="00B00AB8" w:rsidRPr="00F07DD0">
        <w:rPr>
          <w:sz w:val="28"/>
          <w:szCs w:val="28"/>
        </w:rPr>
        <w:t>]</w:t>
      </w:r>
      <w:r w:rsidRPr="00F07DD0">
        <w:rPr>
          <w:sz w:val="28"/>
          <w:szCs w:val="28"/>
          <w:lang w:val="kk-KZ"/>
        </w:rPr>
        <w:t>.</w:t>
      </w:r>
      <w:r w:rsidR="005E0B48">
        <w:rPr>
          <w:sz w:val="28"/>
          <w:szCs w:val="28"/>
          <w:lang w:val="kk-KZ"/>
        </w:rPr>
        <w:t xml:space="preserve"> </w:t>
      </w:r>
      <w:r w:rsidR="00A838D0" w:rsidRPr="00A838D0">
        <w:rPr>
          <w:sz w:val="28"/>
          <w:szCs w:val="28"/>
        </w:rPr>
        <w:t xml:space="preserve">Таксономическая единица относится к категории экстремально редких. Точка ее регистрации зафиксирована </w:t>
      </w:r>
      <w:r w:rsidR="00407F4A">
        <w:rPr>
          <w:sz w:val="28"/>
          <w:szCs w:val="28"/>
        </w:rPr>
        <w:t xml:space="preserve">исключительно </w:t>
      </w:r>
      <w:r w:rsidR="00A838D0" w:rsidRPr="00A838D0">
        <w:rPr>
          <w:sz w:val="28"/>
          <w:szCs w:val="28"/>
        </w:rPr>
        <w:t xml:space="preserve">в координате 69. Пространственное положение объекта связано с растительным сообществом, где доминирует высокотравье </w:t>
      </w:r>
      <w:r w:rsidR="00407F4A">
        <w:rPr>
          <w:sz w:val="28"/>
          <w:szCs w:val="28"/>
        </w:rPr>
        <w:t xml:space="preserve">(например, </w:t>
      </w:r>
      <w:r w:rsidR="00A838D0" w:rsidRPr="00A838D0">
        <w:rPr>
          <w:sz w:val="28"/>
          <w:szCs w:val="28"/>
        </w:rPr>
        <w:t>тростник обыкновенный), у самого основания техногенной насыпной структуры</w:t>
      </w:r>
      <w:r w:rsidR="003F3A38">
        <w:rPr>
          <w:sz w:val="28"/>
          <w:szCs w:val="28"/>
        </w:rPr>
        <w:t xml:space="preserve"> </w:t>
      </w:r>
      <w:r w:rsidR="003F3A38" w:rsidRPr="00115678">
        <w:rPr>
          <w:spacing w:val="-6"/>
          <w:sz w:val="28"/>
          <w:szCs w:val="28"/>
        </w:rPr>
        <w:t>[185]</w:t>
      </w:r>
      <w:r w:rsidRPr="00F07DD0">
        <w:rPr>
          <w:sz w:val="28"/>
          <w:szCs w:val="28"/>
        </w:rPr>
        <w:t>.</w:t>
      </w:r>
    </w:p>
    <w:p w14:paraId="0456768C" w14:textId="67DCA5C4" w:rsidR="00AB188E" w:rsidRPr="00F07DD0" w:rsidRDefault="00616089" w:rsidP="00F07DD0">
      <w:pPr>
        <w:spacing w:after="0" w:line="240" w:lineRule="auto"/>
        <w:ind w:firstLine="709"/>
        <w:contextualSpacing/>
        <w:jc w:val="both"/>
        <w:rPr>
          <w:sz w:val="28"/>
          <w:szCs w:val="28"/>
          <w:lang w:val="kk-KZ" w:eastAsia="ko-KR"/>
        </w:rPr>
      </w:pPr>
      <w:r w:rsidRPr="00616089">
        <w:rPr>
          <w:sz w:val="28"/>
          <w:szCs w:val="28"/>
          <w:lang w:val="kk-KZ"/>
        </w:rPr>
        <w:t xml:space="preserve">Ботаническое семейство Salicaceae Mirb. – представители группы Ивовые </w:t>
      </w:r>
      <w:r w:rsidR="00895150" w:rsidRPr="00F07DD0">
        <w:rPr>
          <w:sz w:val="28"/>
          <w:szCs w:val="28"/>
        </w:rPr>
        <w:t>[14</w:t>
      </w:r>
      <w:r w:rsidR="000A555E" w:rsidRPr="00F07DD0">
        <w:rPr>
          <w:sz w:val="28"/>
          <w:szCs w:val="28"/>
        </w:rPr>
        <w:t>1</w:t>
      </w:r>
      <w:r w:rsidR="00895150" w:rsidRPr="00F07DD0">
        <w:rPr>
          <w:sz w:val="28"/>
          <w:szCs w:val="28"/>
        </w:rPr>
        <w:t>, с. 73</w:t>
      </w:r>
      <w:r w:rsidR="000A555E" w:rsidRPr="00F07DD0">
        <w:rPr>
          <w:sz w:val="28"/>
          <w:szCs w:val="28"/>
        </w:rPr>
        <w:t>3</w:t>
      </w:r>
      <w:r w:rsidR="00895150" w:rsidRPr="00F07DD0">
        <w:rPr>
          <w:sz w:val="28"/>
          <w:szCs w:val="28"/>
        </w:rPr>
        <w:t>-7</w:t>
      </w:r>
      <w:r w:rsidR="000A555E" w:rsidRPr="00F07DD0">
        <w:rPr>
          <w:sz w:val="28"/>
          <w:szCs w:val="28"/>
        </w:rPr>
        <w:t>46; 155</w:t>
      </w:r>
      <w:r w:rsidR="00895150" w:rsidRPr="00F07DD0">
        <w:rPr>
          <w:sz w:val="28"/>
          <w:szCs w:val="28"/>
        </w:rPr>
        <w:t>, с. 207-213]</w:t>
      </w:r>
    </w:p>
    <w:p w14:paraId="3DCE698B" w14:textId="77F22059" w:rsidR="00AB188E" w:rsidRPr="00F07DD0" w:rsidRDefault="00AB188E" w:rsidP="005E0B48">
      <w:pPr>
        <w:spacing w:after="0" w:line="240" w:lineRule="auto"/>
        <w:ind w:firstLine="709"/>
        <w:contextualSpacing/>
        <w:jc w:val="both"/>
        <w:rPr>
          <w:sz w:val="28"/>
          <w:szCs w:val="28"/>
        </w:rPr>
      </w:pPr>
      <w:r w:rsidRPr="00F07DD0">
        <w:rPr>
          <w:rStyle w:val="23"/>
          <w:bCs/>
          <w:i w:val="0"/>
          <w:sz w:val="28"/>
          <w:szCs w:val="28"/>
          <w:lang w:val="kk-KZ"/>
        </w:rPr>
        <w:t>48</w:t>
      </w:r>
      <w:r w:rsidRPr="00F07DD0">
        <w:rPr>
          <w:rStyle w:val="23"/>
          <w:bCs/>
          <w:sz w:val="28"/>
          <w:szCs w:val="28"/>
          <w:lang w:val="kk-KZ"/>
        </w:rPr>
        <w:t xml:space="preserve">. </w:t>
      </w:r>
      <w:r w:rsidR="003F3A38">
        <w:rPr>
          <w:rStyle w:val="23"/>
          <w:bCs/>
          <w:sz w:val="28"/>
          <w:szCs w:val="28"/>
          <w:lang w:val="kk-KZ"/>
        </w:rPr>
        <w:t>«</w:t>
      </w:r>
      <w:r w:rsidRPr="00616089">
        <w:rPr>
          <w:rStyle w:val="23"/>
          <w:bCs/>
          <w:sz w:val="28"/>
          <w:szCs w:val="28"/>
          <w:lang w:val="kk-KZ"/>
        </w:rPr>
        <w:t>*</w:t>
      </w:r>
      <w:r w:rsidRPr="00F07DD0">
        <w:rPr>
          <w:i/>
          <w:sz w:val="28"/>
          <w:szCs w:val="28"/>
          <w:lang w:val="kk-KZ"/>
        </w:rPr>
        <w:t>Populus x sibirica</w:t>
      </w:r>
      <w:r w:rsidR="00616089" w:rsidRPr="00616089">
        <w:rPr>
          <w:i/>
          <w:sz w:val="28"/>
          <w:szCs w:val="28"/>
          <w:lang w:val="kk-KZ"/>
        </w:rPr>
        <w:t>e</w:t>
      </w:r>
      <w:r w:rsidRPr="00F07DD0">
        <w:rPr>
          <w:i/>
          <w:sz w:val="28"/>
          <w:szCs w:val="28"/>
          <w:lang w:val="kk-KZ"/>
        </w:rPr>
        <w:t xml:space="preserve"> </w:t>
      </w:r>
      <w:r w:rsidRPr="00F07DD0">
        <w:rPr>
          <w:sz w:val="28"/>
          <w:szCs w:val="28"/>
          <w:lang w:val="kk-KZ"/>
        </w:rPr>
        <w:t>G. Krylov et Grigoriev ex A. Skvortsov</w:t>
      </w:r>
      <w:r w:rsidR="00061936" w:rsidRPr="00A838D0">
        <w:rPr>
          <w:sz w:val="28"/>
          <w:szCs w:val="28"/>
          <w:lang w:val="kk-KZ"/>
        </w:rPr>
        <w:t>» [1</w:t>
      </w:r>
      <w:r w:rsidR="000A555E" w:rsidRPr="00A838D0">
        <w:rPr>
          <w:sz w:val="28"/>
          <w:szCs w:val="28"/>
          <w:lang w:val="kk-KZ"/>
        </w:rPr>
        <w:t>4</w:t>
      </w:r>
      <w:r w:rsidR="00061936" w:rsidRPr="00A838D0">
        <w:rPr>
          <w:sz w:val="28"/>
          <w:szCs w:val="28"/>
          <w:lang w:val="kk-KZ"/>
        </w:rPr>
        <w:t>2</w:t>
      </w:r>
      <w:r w:rsidR="00E85FAC" w:rsidRPr="00A838D0">
        <w:rPr>
          <w:sz w:val="28"/>
          <w:szCs w:val="28"/>
          <w:lang w:val="kk-KZ"/>
        </w:rPr>
        <w:t>, с. 46</w:t>
      </w:r>
      <w:r w:rsidR="00061936" w:rsidRPr="00A838D0">
        <w:rPr>
          <w:sz w:val="28"/>
          <w:szCs w:val="28"/>
          <w:lang w:val="kk-KZ"/>
        </w:rPr>
        <w:t>]</w:t>
      </w:r>
      <w:r w:rsidRPr="00A838D0">
        <w:rPr>
          <w:sz w:val="28"/>
          <w:szCs w:val="28"/>
          <w:lang w:val="kk-KZ"/>
        </w:rPr>
        <w:t>.</w:t>
      </w:r>
      <w:r w:rsidR="005E0B48">
        <w:rPr>
          <w:sz w:val="28"/>
          <w:szCs w:val="28"/>
          <w:lang w:val="kk-KZ"/>
        </w:rPr>
        <w:t xml:space="preserve"> </w:t>
      </w:r>
      <w:r w:rsidR="00854DDF" w:rsidRPr="00854DDF">
        <w:rPr>
          <w:sz w:val="28"/>
          <w:szCs w:val="28"/>
          <w:lang w:val="kk-KZ"/>
        </w:rPr>
        <w:t xml:space="preserve">Встречаемость данного таксона оценивается как типичная для местной </w:t>
      </w:r>
      <w:r w:rsidR="00407F4A">
        <w:rPr>
          <w:sz w:val="28"/>
          <w:szCs w:val="28"/>
          <w:lang w:val="kk-KZ"/>
        </w:rPr>
        <w:t xml:space="preserve">техногенной </w:t>
      </w:r>
      <w:r w:rsidR="00854DDF" w:rsidRPr="00854DDF">
        <w:rPr>
          <w:sz w:val="28"/>
          <w:szCs w:val="28"/>
          <w:lang w:val="kk-KZ"/>
        </w:rPr>
        <w:t xml:space="preserve">флоры. Его фиксация отмечена как устойчивая на протяжении всей последующей череды стадий формирования растительного сообщества (синэкологического генезиса), за исключением самого начального этапа (пионерной фазы). Данные были записаны в координатах </w:t>
      </w:r>
      <w:r w:rsidR="00407F4A">
        <w:rPr>
          <w:sz w:val="28"/>
          <w:szCs w:val="28"/>
          <w:lang w:val="kk-KZ"/>
        </w:rPr>
        <w:t>№</w:t>
      </w:r>
      <w:r w:rsidR="00854DDF" w:rsidRPr="00854DDF">
        <w:rPr>
          <w:sz w:val="28"/>
          <w:szCs w:val="28"/>
          <w:lang w:val="kk-KZ"/>
        </w:rPr>
        <w:t xml:space="preserve"> 9 и </w:t>
      </w:r>
      <w:r w:rsidR="00407F4A">
        <w:rPr>
          <w:sz w:val="28"/>
          <w:szCs w:val="28"/>
          <w:lang w:val="kk-KZ"/>
        </w:rPr>
        <w:t>№</w:t>
      </w:r>
      <w:r w:rsidR="00854DDF" w:rsidRPr="00854DDF">
        <w:rPr>
          <w:sz w:val="28"/>
          <w:szCs w:val="28"/>
          <w:lang w:val="kk-KZ"/>
        </w:rPr>
        <w:t xml:space="preserve"> 30</w:t>
      </w:r>
      <w:r w:rsidR="00854DDF">
        <w:rPr>
          <w:sz w:val="28"/>
          <w:szCs w:val="28"/>
          <w:lang w:val="kk-KZ"/>
        </w:rPr>
        <w:t xml:space="preserve"> </w:t>
      </w:r>
      <w:r w:rsidR="003F3A38" w:rsidRPr="00115678">
        <w:rPr>
          <w:spacing w:val="-6"/>
          <w:sz w:val="28"/>
          <w:szCs w:val="28"/>
        </w:rPr>
        <w:t>[185]</w:t>
      </w:r>
      <w:r w:rsidR="00B10AFF" w:rsidRPr="00F07DD0">
        <w:rPr>
          <w:sz w:val="28"/>
          <w:szCs w:val="28"/>
        </w:rPr>
        <w:t>.</w:t>
      </w:r>
    </w:p>
    <w:p w14:paraId="122D2A1D" w14:textId="373AF9A4" w:rsidR="009E6A34" w:rsidRPr="00623DB9" w:rsidRDefault="00616089" w:rsidP="00F07DD0">
      <w:pPr>
        <w:spacing w:after="0" w:line="240" w:lineRule="auto"/>
        <w:ind w:firstLine="709"/>
        <w:contextualSpacing/>
        <w:jc w:val="both"/>
        <w:rPr>
          <w:spacing w:val="-6"/>
          <w:sz w:val="28"/>
          <w:szCs w:val="28"/>
        </w:rPr>
      </w:pPr>
      <w:r w:rsidRPr="00623DB9">
        <w:rPr>
          <w:spacing w:val="-6"/>
          <w:sz w:val="28"/>
          <w:szCs w:val="28"/>
        </w:rPr>
        <w:t>Согласно данным исследования, опубликованного в 1961 году</w:t>
      </w:r>
      <w:r w:rsidR="0030397F" w:rsidRPr="00623DB9">
        <w:rPr>
          <w:spacing w:val="-6"/>
          <w:sz w:val="28"/>
          <w:szCs w:val="28"/>
        </w:rPr>
        <w:t>, ученый Г.</w:t>
      </w:r>
      <w:r w:rsidR="009E6A34" w:rsidRPr="00623DB9">
        <w:rPr>
          <w:spacing w:val="-6"/>
          <w:sz w:val="28"/>
          <w:szCs w:val="28"/>
        </w:rPr>
        <w:t>В. Крылов [15</w:t>
      </w:r>
      <w:r w:rsidR="000A555E" w:rsidRPr="00623DB9">
        <w:rPr>
          <w:spacing w:val="-6"/>
          <w:sz w:val="28"/>
          <w:szCs w:val="28"/>
        </w:rPr>
        <w:t>7</w:t>
      </w:r>
      <w:r w:rsidR="0030397F" w:rsidRPr="00623DB9">
        <w:rPr>
          <w:spacing w:val="-6"/>
          <w:sz w:val="28"/>
          <w:szCs w:val="28"/>
        </w:rPr>
        <w:t>, с. 3-250</w:t>
      </w:r>
      <w:r w:rsidR="009E6A34" w:rsidRPr="00623DB9">
        <w:rPr>
          <w:spacing w:val="-6"/>
          <w:sz w:val="28"/>
          <w:szCs w:val="28"/>
        </w:rPr>
        <w:t>] внес вклад в ботаническую науку, представив описание нового гибридного в</w:t>
      </w:r>
      <w:r w:rsidR="000A555E" w:rsidRPr="00623DB9">
        <w:rPr>
          <w:spacing w:val="-6"/>
          <w:sz w:val="28"/>
          <w:szCs w:val="28"/>
        </w:rPr>
        <w:t>ида тополя, который был назван «</w:t>
      </w:r>
      <w:r w:rsidR="009E6A34" w:rsidRPr="00623DB9">
        <w:rPr>
          <w:spacing w:val="-6"/>
          <w:sz w:val="28"/>
          <w:szCs w:val="28"/>
        </w:rPr>
        <w:t>сибирский бальзамический тополь</w:t>
      </w:r>
      <w:r w:rsidR="000A555E" w:rsidRPr="00623DB9">
        <w:rPr>
          <w:spacing w:val="-6"/>
          <w:sz w:val="28"/>
          <w:szCs w:val="28"/>
        </w:rPr>
        <w:t>»</w:t>
      </w:r>
      <w:r w:rsidR="009E6A34" w:rsidRPr="00623DB9">
        <w:rPr>
          <w:spacing w:val="-6"/>
          <w:sz w:val="28"/>
          <w:szCs w:val="28"/>
        </w:rPr>
        <w:t>. Однако, первоначальное описание не соответствовало стандартам таксономической классификации, так как отсутствовал латинский диагноз, что является ключевым элементом для научного пр</w:t>
      </w:r>
      <w:r w:rsidR="002A656F" w:rsidRPr="00623DB9">
        <w:rPr>
          <w:spacing w:val="-6"/>
          <w:sz w:val="28"/>
          <w:szCs w:val="28"/>
        </w:rPr>
        <w:t>изнания вида. Позже, ботаник А.</w:t>
      </w:r>
      <w:r w:rsidR="009E6A34" w:rsidRPr="00623DB9">
        <w:rPr>
          <w:spacing w:val="-6"/>
          <w:sz w:val="28"/>
          <w:szCs w:val="28"/>
        </w:rPr>
        <w:t>К.</w:t>
      </w:r>
      <w:r w:rsidR="002A656F" w:rsidRPr="00623DB9">
        <w:rPr>
          <w:spacing w:val="-6"/>
          <w:sz w:val="28"/>
          <w:szCs w:val="28"/>
        </w:rPr>
        <w:t> </w:t>
      </w:r>
      <w:r w:rsidR="009E6A34" w:rsidRPr="00623DB9">
        <w:rPr>
          <w:spacing w:val="-6"/>
          <w:sz w:val="28"/>
          <w:szCs w:val="28"/>
        </w:rPr>
        <w:t>Скворцов [16</w:t>
      </w:r>
      <w:r w:rsidR="000A555E" w:rsidRPr="00623DB9">
        <w:rPr>
          <w:spacing w:val="-6"/>
          <w:sz w:val="28"/>
          <w:szCs w:val="28"/>
        </w:rPr>
        <w:t>5</w:t>
      </w:r>
      <w:r w:rsidR="009E6A34" w:rsidRPr="00623DB9">
        <w:rPr>
          <w:spacing w:val="-6"/>
          <w:sz w:val="28"/>
          <w:szCs w:val="28"/>
        </w:rPr>
        <w:t xml:space="preserve">] устранил этот пробел, формально признавая данный вид под наименованием </w:t>
      </w:r>
      <w:r w:rsidR="009E6A34" w:rsidRPr="00623DB9">
        <w:rPr>
          <w:i/>
          <w:spacing w:val="-6"/>
          <w:sz w:val="28"/>
          <w:szCs w:val="28"/>
        </w:rPr>
        <w:t>Populus x sibirica</w:t>
      </w:r>
      <w:r w:rsidR="009E6A34" w:rsidRPr="00623DB9">
        <w:rPr>
          <w:spacing w:val="-6"/>
          <w:sz w:val="28"/>
          <w:szCs w:val="28"/>
        </w:rPr>
        <w:t xml:space="preserve"> и классифицируя его как ното-вид. Скворцов подтвердил, что </w:t>
      </w:r>
      <w:r w:rsidR="009E6A34" w:rsidRPr="00623DB9">
        <w:rPr>
          <w:i/>
          <w:spacing w:val="-6"/>
          <w:sz w:val="28"/>
          <w:szCs w:val="28"/>
        </w:rPr>
        <w:t>Populus x sibirica</w:t>
      </w:r>
      <w:r w:rsidR="009E6A34" w:rsidRPr="00623DB9">
        <w:rPr>
          <w:spacing w:val="-6"/>
          <w:sz w:val="28"/>
          <w:szCs w:val="28"/>
        </w:rPr>
        <w:t xml:space="preserve"> является результатом натурального скрещивания двух видов: </w:t>
      </w:r>
      <w:r w:rsidR="009E6A34" w:rsidRPr="00623DB9">
        <w:rPr>
          <w:i/>
          <w:spacing w:val="-6"/>
          <w:sz w:val="28"/>
          <w:szCs w:val="28"/>
        </w:rPr>
        <w:t>P. balsamifera</w:t>
      </w:r>
      <w:r w:rsidR="009E6A34" w:rsidRPr="00623DB9">
        <w:rPr>
          <w:spacing w:val="-6"/>
          <w:sz w:val="28"/>
          <w:szCs w:val="28"/>
        </w:rPr>
        <w:t xml:space="preserve">, известного как бальзамический тополь, и </w:t>
      </w:r>
      <w:r w:rsidR="009E6A34" w:rsidRPr="00623DB9">
        <w:rPr>
          <w:i/>
          <w:spacing w:val="-6"/>
          <w:sz w:val="28"/>
          <w:szCs w:val="28"/>
        </w:rPr>
        <w:t>P. nigra</w:t>
      </w:r>
      <w:r w:rsidR="009E6A34" w:rsidRPr="00623DB9">
        <w:rPr>
          <w:spacing w:val="-6"/>
          <w:sz w:val="28"/>
          <w:szCs w:val="28"/>
        </w:rPr>
        <w:t xml:space="preserve"> L., известного как черный тополь. Это открытие расширило понимание генетического разнообразия и адаптивных возможностей рода тополей [1</w:t>
      </w:r>
      <w:r w:rsidR="00C87B1A" w:rsidRPr="00623DB9">
        <w:rPr>
          <w:spacing w:val="-6"/>
          <w:sz w:val="28"/>
          <w:szCs w:val="28"/>
        </w:rPr>
        <w:t>6</w:t>
      </w:r>
      <w:r w:rsidR="000A555E" w:rsidRPr="00623DB9">
        <w:rPr>
          <w:spacing w:val="-6"/>
          <w:sz w:val="28"/>
          <w:szCs w:val="28"/>
        </w:rPr>
        <w:t>6</w:t>
      </w:r>
      <w:r w:rsidR="001F6A1C" w:rsidRPr="00623DB9">
        <w:rPr>
          <w:spacing w:val="-6"/>
          <w:sz w:val="28"/>
          <w:szCs w:val="28"/>
        </w:rPr>
        <w:t>, с. 41-44</w:t>
      </w:r>
      <w:r w:rsidR="009E6A34" w:rsidRPr="00623DB9">
        <w:rPr>
          <w:spacing w:val="-6"/>
          <w:sz w:val="28"/>
          <w:szCs w:val="28"/>
        </w:rPr>
        <w:t>].</w:t>
      </w:r>
    </w:p>
    <w:p w14:paraId="5FE253CE" w14:textId="39C03942" w:rsidR="008E125F" w:rsidRPr="00623DB9" w:rsidRDefault="00AB188E" w:rsidP="005E0B48">
      <w:pPr>
        <w:spacing w:after="0" w:line="240" w:lineRule="auto"/>
        <w:ind w:firstLine="709"/>
        <w:jc w:val="both"/>
        <w:rPr>
          <w:spacing w:val="-6"/>
          <w:sz w:val="28"/>
        </w:rPr>
      </w:pPr>
      <w:r w:rsidRPr="00623DB9">
        <w:rPr>
          <w:spacing w:val="-6"/>
          <w:sz w:val="28"/>
        </w:rPr>
        <w:t xml:space="preserve">49. </w:t>
      </w:r>
      <w:r w:rsidR="008704AE">
        <w:rPr>
          <w:spacing w:val="-6"/>
          <w:sz w:val="28"/>
        </w:rPr>
        <w:t>«</w:t>
      </w:r>
      <w:r w:rsidRPr="00623DB9">
        <w:rPr>
          <w:i/>
          <w:spacing w:val="-6"/>
          <w:sz w:val="28"/>
        </w:rPr>
        <w:t>Populus tremula</w:t>
      </w:r>
      <w:r w:rsidR="00616089" w:rsidRPr="00623DB9">
        <w:rPr>
          <w:i/>
          <w:spacing w:val="-6"/>
          <w:sz w:val="28"/>
          <w:lang w:val="en-US"/>
        </w:rPr>
        <w:t>e</w:t>
      </w:r>
      <w:r w:rsidRPr="00623DB9">
        <w:rPr>
          <w:spacing w:val="-6"/>
          <w:sz w:val="28"/>
        </w:rPr>
        <w:t xml:space="preserve"> L</w:t>
      </w:r>
      <w:r w:rsidR="0093584D" w:rsidRPr="00623DB9">
        <w:rPr>
          <w:spacing w:val="-6"/>
          <w:sz w:val="28"/>
        </w:rPr>
        <w:t>» [</w:t>
      </w:r>
      <w:r w:rsidR="00BE5B83" w:rsidRPr="00623DB9">
        <w:rPr>
          <w:spacing w:val="-6"/>
          <w:sz w:val="28"/>
          <w:szCs w:val="28"/>
        </w:rPr>
        <w:t>1</w:t>
      </w:r>
      <w:r w:rsidR="000A555E" w:rsidRPr="00623DB9">
        <w:rPr>
          <w:spacing w:val="-6"/>
          <w:sz w:val="28"/>
          <w:szCs w:val="28"/>
        </w:rPr>
        <w:t>4</w:t>
      </w:r>
      <w:r w:rsidR="00BE5B83" w:rsidRPr="00623DB9">
        <w:rPr>
          <w:spacing w:val="-6"/>
          <w:sz w:val="28"/>
          <w:szCs w:val="28"/>
        </w:rPr>
        <w:t>2, с.</w:t>
      </w:r>
      <w:r w:rsidR="001F6A1C" w:rsidRPr="00623DB9">
        <w:rPr>
          <w:spacing w:val="-6"/>
          <w:sz w:val="28"/>
          <w:szCs w:val="28"/>
        </w:rPr>
        <w:t xml:space="preserve"> 42</w:t>
      </w:r>
      <w:r w:rsidR="0093584D" w:rsidRPr="00623DB9">
        <w:rPr>
          <w:spacing w:val="-6"/>
          <w:sz w:val="28"/>
        </w:rPr>
        <w:t>].</w:t>
      </w:r>
      <w:r w:rsidR="005E0B48">
        <w:rPr>
          <w:spacing w:val="-6"/>
          <w:sz w:val="28"/>
          <w:lang w:val="kk-KZ"/>
        </w:rPr>
        <w:t xml:space="preserve"> </w:t>
      </w:r>
      <w:r w:rsidR="00854DDF" w:rsidRPr="00854DDF">
        <w:rPr>
          <w:spacing w:val="-6"/>
          <w:sz w:val="28"/>
        </w:rPr>
        <w:t xml:space="preserve">Данный вид относится к типичным элементам </w:t>
      </w:r>
      <w:r w:rsidR="00183C80">
        <w:rPr>
          <w:spacing w:val="-6"/>
          <w:sz w:val="28"/>
        </w:rPr>
        <w:t xml:space="preserve">техногенной </w:t>
      </w:r>
      <w:r w:rsidR="00854DDF" w:rsidRPr="00854DDF">
        <w:rPr>
          <w:spacing w:val="-6"/>
          <w:sz w:val="28"/>
        </w:rPr>
        <w:t>флоры и демонстрирует устойчивую фиксацию на всех последующих стадиях синэкологического генезиса, исключая первый этап заселения (пионерную стадию). Сведения о местоположении объекта соответствуют следующим контрольным пунктам исследования: 6,</w:t>
      </w:r>
      <w:r w:rsidR="00394464">
        <w:rPr>
          <w:spacing w:val="-6"/>
          <w:sz w:val="28"/>
        </w:rPr>
        <w:t xml:space="preserve"> диапозон</w:t>
      </w:r>
      <w:r w:rsidR="00854DDF" w:rsidRPr="00854DDF">
        <w:rPr>
          <w:spacing w:val="-6"/>
          <w:sz w:val="28"/>
        </w:rPr>
        <w:t xml:space="preserve"> 16–20</w:t>
      </w:r>
      <w:r w:rsidR="00394464">
        <w:rPr>
          <w:spacing w:val="-6"/>
          <w:sz w:val="28"/>
        </w:rPr>
        <w:t xml:space="preserve"> и</w:t>
      </w:r>
      <w:r w:rsidR="00854DDF" w:rsidRPr="00854DDF">
        <w:rPr>
          <w:spacing w:val="-6"/>
          <w:sz w:val="28"/>
        </w:rPr>
        <w:t xml:space="preserve"> 40, </w:t>
      </w:r>
      <w:r w:rsidR="00394464">
        <w:rPr>
          <w:spacing w:val="-6"/>
          <w:sz w:val="28"/>
        </w:rPr>
        <w:t xml:space="preserve">такие точки как </w:t>
      </w:r>
      <w:r w:rsidR="00854DDF" w:rsidRPr="00854DDF">
        <w:rPr>
          <w:spacing w:val="-6"/>
          <w:sz w:val="28"/>
        </w:rPr>
        <w:t>55, 57, 59, 65, и</w:t>
      </w:r>
      <w:r w:rsidR="00394464">
        <w:rPr>
          <w:spacing w:val="-6"/>
          <w:sz w:val="28"/>
        </w:rPr>
        <w:t xml:space="preserve"> также</w:t>
      </w:r>
      <w:r w:rsidR="00854DDF" w:rsidRPr="00854DDF">
        <w:rPr>
          <w:spacing w:val="-6"/>
          <w:sz w:val="28"/>
        </w:rPr>
        <w:t xml:space="preserve"> 69</w:t>
      </w:r>
      <w:r w:rsidR="00854DDF">
        <w:rPr>
          <w:spacing w:val="-6"/>
          <w:sz w:val="28"/>
        </w:rPr>
        <w:t>»</w:t>
      </w:r>
      <w:r w:rsidR="008704AE">
        <w:rPr>
          <w:spacing w:val="-6"/>
          <w:sz w:val="28"/>
        </w:rPr>
        <w:t xml:space="preserve"> </w:t>
      </w:r>
      <w:r w:rsidR="008704AE" w:rsidRPr="00115678">
        <w:rPr>
          <w:spacing w:val="-6"/>
          <w:sz w:val="28"/>
          <w:szCs w:val="28"/>
        </w:rPr>
        <w:t>[185]</w:t>
      </w:r>
      <w:r w:rsidR="00616089" w:rsidRPr="00623DB9">
        <w:rPr>
          <w:spacing w:val="-6"/>
          <w:sz w:val="28"/>
        </w:rPr>
        <w:t>.</w:t>
      </w:r>
      <w:r w:rsidRPr="00623DB9">
        <w:rPr>
          <w:spacing w:val="-6"/>
          <w:sz w:val="28"/>
        </w:rPr>
        <w:t xml:space="preserve"> </w:t>
      </w:r>
    </w:p>
    <w:p w14:paraId="15B5E109" w14:textId="2156C0BE" w:rsidR="0033442C" w:rsidRPr="00623DB9" w:rsidRDefault="00AB188E" w:rsidP="005E0B48">
      <w:pPr>
        <w:spacing w:after="0" w:line="240" w:lineRule="auto"/>
        <w:ind w:firstLine="709"/>
        <w:jc w:val="both"/>
        <w:rPr>
          <w:spacing w:val="-6"/>
          <w:sz w:val="28"/>
        </w:rPr>
      </w:pPr>
      <w:r w:rsidRPr="00304292">
        <w:rPr>
          <w:spacing w:val="-6"/>
          <w:sz w:val="28"/>
        </w:rPr>
        <w:t xml:space="preserve">50. </w:t>
      </w:r>
      <w:r w:rsidR="008704AE">
        <w:rPr>
          <w:spacing w:val="-6"/>
          <w:sz w:val="28"/>
        </w:rPr>
        <w:t>«</w:t>
      </w:r>
      <w:r w:rsidRPr="00623DB9">
        <w:rPr>
          <w:i/>
          <w:spacing w:val="-6"/>
          <w:sz w:val="28"/>
          <w:lang w:val="en-US"/>
        </w:rPr>
        <w:t>Salix</w:t>
      </w:r>
      <w:r w:rsidRPr="00304292">
        <w:rPr>
          <w:i/>
          <w:spacing w:val="-6"/>
          <w:sz w:val="28"/>
        </w:rPr>
        <w:t xml:space="preserve"> </w:t>
      </w:r>
      <w:r w:rsidRPr="00623DB9">
        <w:rPr>
          <w:i/>
          <w:spacing w:val="-6"/>
          <w:sz w:val="28"/>
          <w:lang w:val="en-US"/>
        </w:rPr>
        <w:t>caprea</w:t>
      </w:r>
      <w:r w:rsidR="00BD66C2" w:rsidRPr="00623DB9">
        <w:rPr>
          <w:i/>
          <w:spacing w:val="-6"/>
          <w:sz w:val="28"/>
          <w:lang w:val="en-US"/>
        </w:rPr>
        <w:t>e</w:t>
      </w:r>
      <w:r w:rsidRPr="00304292">
        <w:rPr>
          <w:spacing w:val="-6"/>
          <w:sz w:val="28"/>
        </w:rPr>
        <w:t xml:space="preserve"> </w:t>
      </w:r>
      <w:r w:rsidRPr="00623DB9">
        <w:rPr>
          <w:spacing w:val="-6"/>
          <w:sz w:val="28"/>
          <w:lang w:val="en-US"/>
        </w:rPr>
        <w:t>L</w:t>
      </w:r>
      <w:r w:rsidRPr="00304292">
        <w:rPr>
          <w:spacing w:val="-6"/>
          <w:sz w:val="28"/>
        </w:rPr>
        <w:t>.</w:t>
      </w:r>
      <w:r w:rsidR="00854DDF">
        <w:rPr>
          <w:spacing w:val="-6"/>
          <w:sz w:val="28"/>
        </w:rPr>
        <w:t xml:space="preserve"> </w:t>
      </w:r>
      <w:r w:rsidRPr="00623DB9">
        <w:rPr>
          <w:spacing w:val="-6"/>
          <w:sz w:val="28"/>
        </w:rPr>
        <w:t>– Ива козья</w:t>
      </w:r>
      <w:r w:rsidR="00AE222A" w:rsidRPr="00623DB9">
        <w:rPr>
          <w:spacing w:val="-6"/>
          <w:sz w:val="28"/>
        </w:rPr>
        <w:t>» [</w:t>
      </w:r>
      <w:r w:rsidR="00BE5B83" w:rsidRPr="00623DB9">
        <w:rPr>
          <w:spacing w:val="-6"/>
          <w:sz w:val="28"/>
          <w:szCs w:val="28"/>
        </w:rPr>
        <w:t>1</w:t>
      </w:r>
      <w:r w:rsidR="000A555E" w:rsidRPr="00623DB9">
        <w:rPr>
          <w:spacing w:val="-6"/>
          <w:sz w:val="28"/>
          <w:szCs w:val="28"/>
        </w:rPr>
        <w:t>4</w:t>
      </w:r>
      <w:r w:rsidR="00BE5B83" w:rsidRPr="00623DB9">
        <w:rPr>
          <w:spacing w:val="-6"/>
          <w:sz w:val="28"/>
          <w:szCs w:val="28"/>
        </w:rPr>
        <w:t>2, с.</w:t>
      </w:r>
      <w:r w:rsidR="001F6A1C" w:rsidRPr="00623DB9">
        <w:rPr>
          <w:spacing w:val="-6"/>
          <w:sz w:val="28"/>
          <w:szCs w:val="28"/>
        </w:rPr>
        <w:t xml:space="preserve"> 30</w:t>
      </w:r>
      <w:r w:rsidR="00AE222A" w:rsidRPr="00623DB9">
        <w:rPr>
          <w:spacing w:val="-6"/>
          <w:sz w:val="28"/>
        </w:rPr>
        <w:t>]</w:t>
      </w:r>
      <w:r w:rsidRPr="00623DB9">
        <w:rPr>
          <w:spacing w:val="-6"/>
          <w:sz w:val="28"/>
        </w:rPr>
        <w:t>.</w:t>
      </w:r>
      <w:r w:rsidR="005E0B48">
        <w:rPr>
          <w:spacing w:val="-6"/>
          <w:sz w:val="28"/>
          <w:lang w:val="kk-KZ"/>
        </w:rPr>
        <w:t xml:space="preserve"> </w:t>
      </w:r>
      <w:r w:rsidR="00BD66C2" w:rsidRPr="00623DB9">
        <w:rPr>
          <w:spacing w:val="-6"/>
          <w:sz w:val="28"/>
        </w:rPr>
        <w:t xml:space="preserve">Заурядный. Локализация: стадия развитых (сложных) и промежуточных фитоценотических ассоциаций на субстратах с минимальным содержанием солей. Обнаружен в точках: 20; </w:t>
      </w:r>
      <w:r w:rsidR="00183C80">
        <w:rPr>
          <w:spacing w:val="-6"/>
          <w:sz w:val="28"/>
        </w:rPr>
        <w:t>6</w:t>
      </w:r>
      <w:r w:rsidR="00BD66C2" w:rsidRPr="00623DB9">
        <w:rPr>
          <w:spacing w:val="-6"/>
          <w:sz w:val="28"/>
        </w:rPr>
        <w:t>5</w:t>
      </w:r>
      <w:r w:rsidR="00183C80">
        <w:rPr>
          <w:spacing w:val="-6"/>
          <w:sz w:val="28"/>
        </w:rPr>
        <w:t xml:space="preserve">, 66, 67, 68, а также </w:t>
      </w:r>
      <w:r w:rsidR="00BD66C2" w:rsidRPr="00623DB9">
        <w:rPr>
          <w:spacing w:val="-6"/>
          <w:sz w:val="28"/>
        </w:rPr>
        <w:t>69</w:t>
      </w:r>
      <w:r w:rsidR="008704AE">
        <w:rPr>
          <w:spacing w:val="-6"/>
          <w:sz w:val="28"/>
        </w:rPr>
        <w:t xml:space="preserve">» </w:t>
      </w:r>
      <w:r w:rsidR="008704AE" w:rsidRPr="00115678">
        <w:rPr>
          <w:spacing w:val="-6"/>
          <w:sz w:val="28"/>
          <w:szCs w:val="28"/>
        </w:rPr>
        <w:t>[185]</w:t>
      </w:r>
      <w:r w:rsidRPr="00623DB9">
        <w:rPr>
          <w:spacing w:val="-6"/>
          <w:sz w:val="28"/>
        </w:rPr>
        <w:t xml:space="preserve">. </w:t>
      </w:r>
    </w:p>
    <w:p w14:paraId="622EC0FC" w14:textId="33F2799A" w:rsidR="00AB188E" w:rsidRPr="00623DB9" w:rsidRDefault="00AB188E" w:rsidP="00F07DD0">
      <w:pPr>
        <w:spacing w:after="0" w:line="240" w:lineRule="auto"/>
        <w:ind w:firstLine="709"/>
        <w:jc w:val="both"/>
        <w:rPr>
          <w:spacing w:val="-6"/>
          <w:sz w:val="28"/>
        </w:rPr>
      </w:pPr>
      <w:r w:rsidRPr="00304292">
        <w:rPr>
          <w:spacing w:val="-6"/>
          <w:sz w:val="28"/>
        </w:rPr>
        <w:t xml:space="preserve">51. </w:t>
      </w:r>
      <w:r w:rsidR="008704AE">
        <w:rPr>
          <w:spacing w:val="-6"/>
          <w:sz w:val="28"/>
        </w:rPr>
        <w:t>«</w:t>
      </w:r>
      <w:r w:rsidRPr="00623DB9">
        <w:rPr>
          <w:i/>
          <w:spacing w:val="-6"/>
          <w:sz w:val="28"/>
          <w:lang w:val="en-US"/>
        </w:rPr>
        <w:t>Salix</w:t>
      </w:r>
      <w:r w:rsidRPr="00304292">
        <w:rPr>
          <w:i/>
          <w:spacing w:val="-6"/>
          <w:sz w:val="28"/>
        </w:rPr>
        <w:t xml:space="preserve"> </w:t>
      </w:r>
      <w:r w:rsidRPr="00623DB9">
        <w:rPr>
          <w:i/>
          <w:spacing w:val="-6"/>
          <w:sz w:val="28"/>
          <w:lang w:val="en-US"/>
        </w:rPr>
        <w:t>caspi</w:t>
      </w:r>
      <w:r w:rsidR="00BD66C2" w:rsidRPr="00623DB9">
        <w:rPr>
          <w:i/>
          <w:spacing w:val="-6"/>
          <w:sz w:val="28"/>
          <w:lang w:val="en-US"/>
        </w:rPr>
        <w:t>i</w:t>
      </w:r>
      <w:r w:rsidRPr="00623DB9">
        <w:rPr>
          <w:i/>
          <w:spacing w:val="-6"/>
          <w:sz w:val="28"/>
          <w:lang w:val="en-US"/>
        </w:rPr>
        <w:t>ca</w:t>
      </w:r>
      <w:r w:rsidRPr="00304292">
        <w:rPr>
          <w:spacing w:val="-6"/>
          <w:sz w:val="28"/>
        </w:rPr>
        <w:t xml:space="preserve"> </w:t>
      </w:r>
      <w:r w:rsidRPr="00623DB9">
        <w:rPr>
          <w:spacing w:val="-6"/>
          <w:sz w:val="28"/>
          <w:lang w:val="en-US"/>
        </w:rPr>
        <w:t>Pall</w:t>
      </w:r>
      <w:r w:rsidRPr="00304292">
        <w:rPr>
          <w:spacing w:val="-6"/>
          <w:sz w:val="28"/>
        </w:rPr>
        <w:t>.</w:t>
      </w:r>
      <w:r w:rsidR="008C6D81" w:rsidRPr="00623DB9">
        <w:rPr>
          <w:spacing w:val="-6"/>
          <w:sz w:val="28"/>
        </w:rPr>
        <w:t>» [1</w:t>
      </w:r>
      <w:r w:rsidR="000A555E" w:rsidRPr="00623DB9">
        <w:rPr>
          <w:spacing w:val="-6"/>
          <w:sz w:val="28"/>
        </w:rPr>
        <w:t>4</w:t>
      </w:r>
      <w:r w:rsidR="008C6D81" w:rsidRPr="00623DB9">
        <w:rPr>
          <w:spacing w:val="-6"/>
          <w:sz w:val="28"/>
        </w:rPr>
        <w:t xml:space="preserve">2, </w:t>
      </w:r>
      <w:r w:rsidR="001F6A1C" w:rsidRPr="00623DB9">
        <w:rPr>
          <w:spacing w:val="-6"/>
          <w:sz w:val="28"/>
        </w:rPr>
        <w:t>с. 20</w:t>
      </w:r>
      <w:r w:rsidR="008C6D81" w:rsidRPr="00623DB9">
        <w:rPr>
          <w:spacing w:val="-6"/>
          <w:sz w:val="28"/>
        </w:rPr>
        <w:t>].</w:t>
      </w:r>
      <w:r w:rsidR="008704AE">
        <w:rPr>
          <w:spacing w:val="-6"/>
          <w:sz w:val="28"/>
        </w:rPr>
        <w:t xml:space="preserve"> </w:t>
      </w:r>
      <w:r w:rsidR="00BD66C2" w:rsidRPr="00623DB9">
        <w:rPr>
          <w:spacing w:val="-6"/>
          <w:sz w:val="28"/>
        </w:rPr>
        <w:t xml:space="preserve">Таксон регистрируется </w:t>
      </w:r>
      <w:r w:rsidR="00183C80">
        <w:rPr>
          <w:spacing w:val="-6"/>
          <w:sz w:val="28"/>
        </w:rPr>
        <w:t>д</w:t>
      </w:r>
      <w:r w:rsidR="00BD66C2" w:rsidRPr="00623DB9">
        <w:rPr>
          <w:spacing w:val="-6"/>
          <w:sz w:val="28"/>
        </w:rPr>
        <w:t>остаточно регулярно</w:t>
      </w:r>
      <w:r w:rsidR="00183C80">
        <w:rPr>
          <w:spacing w:val="-6"/>
          <w:sz w:val="28"/>
        </w:rPr>
        <w:t xml:space="preserve"> в техногенной флоре отвалов</w:t>
      </w:r>
      <w:r w:rsidR="00871D2D" w:rsidRPr="00623DB9">
        <w:rPr>
          <w:spacing w:val="-6"/>
          <w:sz w:val="28"/>
        </w:rPr>
        <w:t xml:space="preserve"> [14</w:t>
      </w:r>
      <w:r w:rsidR="001F6A1C" w:rsidRPr="00623DB9">
        <w:rPr>
          <w:spacing w:val="-6"/>
          <w:sz w:val="28"/>
        </w:rPr>
        <w:t xml:space="preserve">, с. </w:t>
      </w:r>
      <w:r w:rsidR="004A0074" w:rsidRPr="00623DB9">
        <w:rPr>
          <w:spacing w:val="-6"/>
          <w:sz w:val="28"/>
        </w:rPr>
        <w:t>66-90</w:t>
      </w:r>
      <w:r w:rsidR="008704AE">
        <w:rPr>
          <w:spacing w:val="-6"/>
          <w:sz w:val="28"/>
        </w:rPr>
        <w:t>, 185</w:t>
      </w:r>
      <w:r w:rsidR="00871D2D" w:rsidRPr="00623DB9">
        <w:rPr>
          <w:spacing w:val="-6"/>
          <w:sz w:val="28"/>
        </w:rPr>
        <w:t>]</w:t>
      </w:r>
      <w:r w:rsidRPr="00623DB9">
        <w:rPr>
          <w:spacing w:val="-6"/>
          <w:sz w:val="28"/>
        </w:rPr>
        <w:t>.</w:t>
      </w:r>
    </w:p>
    <w:p w14:paraId="5D4F4D75" w14:textId="4C9F8653" w:rsidR="00AB188E" w:rsidRPr="00623DB9" w:rsidRDefault="00AB188E" w:rsidP="005E0B48">
      <w:pPr>
        <w:spacing w:after="0" w:line="240" w:lineRule="auto"/>
        <w:ind w:firstLine="709"/>
        <w:jc w:val="both"/>
        <w:rPr>
          <w:spacing w:val="-6"/>
          <w:sz w:val="28"/>
        </w:rPr>
      </w:pPr>
      <w:r w:rsidRPr="00854DDF">
        <w:rPr>
          <w:spacing w:val="-6"/>
          <w:sz w:val="28"/>
        </w:rPr>
        <w:lastRenderedPageBreak/>
        <w:t xml:space="preserve">52. </w:t>
      </w:r>
      <w:r w:rsidR="008704AE">
        <w:rPr>
          <w:spacing w:val="-6"/>
          <w:sz w:val="28"/>
        </w:rPr>
        <w:t>«</w:t>
      </w:r>
      <w:r w:rsidRPr="00304292">
        <w:rPr>
          <w:i/>
          <w:spacing w:val="-6"/>
          <w:sz w:val="28"/>
          <w:lang w:val="en-US"/>
        </w:rPr>
        <w:t>Salix</w:t>
      </w:r>
      <w:r w:rsidRPr="00854DDF">
        <w:rPr>
          <w:i/>
          <w:spacing w:val="-6"/>
          <w:sz w:val="28"/>
        </w:rPr>
        <w:t xml:space="preserve"> </w:t>
      </w:r>
      <w:r w:rsidRPr="00304292">
        <w:rPr>
          <w:i/>
          <w:spacing w:val="-6"/>
          <w:sz w:val="28"/>
          <w:lang w:val="en-US"/>
        </w:rPr>
        <w:t>triandra</w:t>
      </w:r>
      <w:r w:rsidRPr="00854DDF">
        <w:rPr>
          <w:spacing w:val="-6"/>
          <w:sz w:val="28"/>
        </w:rPr>
        <w:t xml:space="preserve"> </w:t>
      </w:r>
      <w:r w:rsidRPr="00304292">
        <w:rPr>
          <w:spacing w:val="-6"/>
          <w:sz w:val="28"/>
          <w:lang w:val="en-US"/>
        </w:rPr>
        <w:t>L</w:t>
      </w:r>
      <w:r w:rsidRPr="00854DDF">
        <w:rPr>
          <w:spacing w:val="-6"/>
          <w:sz w:val="28"/>
        </w:rPr>
        <w:t>.</w:t>
      </w:r>
      <w:r w:rsidR="008C6D81" w:rsidRPr="00623DB9">
        <w:rPr>
          <w:spacing w:val="-6"/>
          <w:sz w:val="28"/>
        </w:rPr>
        <w:t>» [</w:t>
      </w:r>
      <w:r w:rsidR="00BE5B83" w:rsidRPr="00623DB9">
        <w:rPr>
          <w:spacing w:val="-6"/>
          <w:sz w:val="28"/>
          <w:szCs w:val="28"/>
        </w:rPr>
        <w:t>1</w:t>
      </w:r>
      <w:r w:rsidR="000A555E" w:rsidRPr="00623DB9">
        <w:rPr>
          <w:spacing w:val="-6"/>
          <w:sz w:val="28"/>
          <w:szCs w:val="28"/>
        </w:rPr>
        <w:t>4</w:t>
      </w:r>
      <w:r w:rsidR="00BE5B83" w:rsidRPr="00623DB9">
        <w:rPr>
          <w:spacing w:val="-6"/>
          <w:sz w:val="28"/>
          <w:szCs w:val="28"/>
        </w:rPr>
        <w:t>2, с.</w:t>
      </w:r>
      <w:r w:rsidR="001F6A1C" w:rsidRPr="00623DB9">
        <w:rPr>
          <w:spacing w:val="-6"/>
          <w:sz w:val="28"/>
          <w:szCs w:val="28"/>
        </w:rPr>
        <w:t xml:space="preserve"> 16</w:t>
      </w:r>
      <w:r w:rsidR="008C6D81" w:rsidRPr="00623DB9">
        <w:rPr>
          <w:spacing w:val="-6"/>
          <w:sz w:val="28"/>
        </w:rPr>
        <w:t>]</w:t>
      </w:r>
      <w:r w:rsidRPr="00623DB9">
        <w:rPr>
          <w:spacing w:val="-6"/>
          <w:sz w:val="28"/>
        </w:rPr>
        <w:t>.</w:t>
      </w:r>
      <w:r w:rsidR="005E0B48">
        <w:rPr>
          <w:spacing w:val="-6"/>
          <w:sz w:val="28"/>
          <w:lang w:val="kk-KZ"/>
        </w:rPr>
        <w:t xml:space="preserve"> </w:t>
      </w:r>
      <w:r w:rsidR="00BD66C2" w:rsidRPr="00623DB9">
        <w:rPr>
          <w:spacing w:val="-6"/>
          <w:sz w:val="28"/>
        </w:rPr>
        <w:t>Малочисленный. Точка фиксации</w:t>
      </w:r>
      <w:r w:rsidR="00183C80">
        <w:rPr>
          <w:spacing w:val="-6"/>
          <w:sz w:val="28"/>
        </w:rPr>
        <w:t xml:space="preserve"> – только </w:t>
      </w:r>
      <w:r w:rsidR="00BD66C2" w:rsidRPr="00623DB9">
        <w:rPr>
          <w:spacing w:val="-6"/>
          <w:sz w:val="28"/>
        </w:rPr>
        <w:t>70. Локализация: береговая линия водоема на территории «Старого отвального комплекса» (возраст превышает 50 лет)</w:t>
      </w:r>
      <w:r w:rsidR="008704AE" w:rsidRPr="008704AE">
        <w:rPr>
          <w:spacing w:val="-6"/>
          <w:sz w:val="28"/>
          <w:szCs w:val="28"/>
        </w:rPr>
        <w:t xml:space="preserve"> </w:t>
      </w:r>
      <w:r w:rsidR="008704AE" w:rsidRPr="00115678">
        <w:rPr>
          <w:spacing w:val="-6"/>
          <w:sz w:val="28"/>
          <w:szCs w:val="28"/>
        </w:rPr>
        <w:t>[185]</w:t>
      </w:r>
      <w:r w:rsidRPr="00623DB9">
        <w:rPr>
          <w:spacing w:val="-6"/>
          <w:sz w:val="28"/>
        </w:rPr>
        <w:t xml:space="preserve">.  </w:t>
      </w:r>
    </w:p>
    <w:p w14:paraId="526ABA18" w14:textId="1EF0EA82" w:rsidR="00835DF1" w:rsidRPr="00623DB9" w:rsidRDefault="00AB188E" w:rsidP="005E0B48">
      <w:pPr>
        <w:spacing w:after="0" w:line="240" w:lineRule="auto"/>
        <w:ind w:firstLine="709"/>
        <w:jc w:val="both"/>
        <w:rPr>
          <w:spacing w:val="-6"/>
          <w:sz w:val="28"/>
        </w:rPr>
      </w:pPr>
      <w:r w:rsidRPr="00854DDF">
        <w:rPr>
          <w:spacing w:val="-6"/>
          <w:sz w:val="28"/>
        </w:rPr>
        <w:t xml:space="preserve">53. </w:t>
      </w:r>
      <w:r w:rsidR="008704AE">
        <w:rPr>
          <w:spacing w:val="-6"/>
          <w:sz w:val="28"/>
        </w:rPr>
        <w:t>«</w:t>
      </w:r>
      <w:r w:rsidRPr="00623DB9">
        <w:rPr>
          <w:i/>
          <w:spacing w:val="-6"/>
          <w:sz w:val="28"/>
          <w:lang w:val="en-US"/>
        </w:rPr>
        <w:t>Salix</w:t>
      </w:r>
      <w:r w:rsidRPr="00854DDF">
        <w:rPr>
          <w:i/>
          <w:spacing w:val="-6"/>
          <w:sz w:val="28"/>
        </w:rPr>
        <w:t xml:space="preserve"> </w:t>
      </w:r>
      <w:r w:rsidRPr="00623DB9">
        <w:rPr>
          <w:i/>
          <w:spacing w:val="-6"/>
          <w:sz w:val="28"/>
          <w:lang w:val="en-US"/>
        </w:rPr>
        <w:t>viminali</w:t>
      </w:r>
      <w:r w:rsidR="00BD66C2" w:rsidRPr="00623DB9">
        <w:rPr>
          <w:i/>
          <w:spacing w:val="-6"/>
          <w:sz w:val="28"/>
          <w:lang w:val="en-US"/>
        </w:rPr>
        <w:t>s</w:t>
      </w:r>
      <w:r w:rsidRPr="00623DB9">
        <w:rPr>
          <w:i/>
          <w:spacing w:val="-6"/>
          <w:sz w:val="28"/>
          <w:lang w:val="en-US"/>
        </w:rPr>
        <w:t>s</w:t>
      </w:r>
      <w:r w:rsidRPr="00854DDF">
        <w:rPr>
          <w:spacing w:val="-6"/>
          <w:sz w:val="28"/>
        </w:rPr>
        <w:t xml:space="preserve"> </w:t>
      </w:r>
      <w:r w:rsidRPr="00623DB9">
        <w:rPr>
          <w:spacing w:val="-6"/>
          <w:sz w:val="28"/>
          <w:lang w:val="en-US"/>
        </w:rPr>
        <w:t>L</w:t>
      </w:r>
      <w:r w:rsidRPr="00854DDF">
        <w:rPr>
          <w:spacing w:val="-6"/>
          <w:sz w:val="28"/>
        </w:rPr>
        <w:t>.</w:t>
      </w:r>
      <w:r w:rsidR="008C6D81" w:rsidRPr="00623DB9">
        <w:rPr>
          <w:spacing w:val="-6"/>
          <w:sz w:val="28"/>
        </w:rPr>
        <w:t>» [</w:t>
      </w:r>
      <w:r w:rsidR="00BE5B83" w:rsidRPr="00623DB9">
        <w:rPr>
          <w:spacing w:val="-6"/>
          <w:sz w:val="28"/>
          <w:szCs w:val="28"/>
        </w:rPr>
        <w:t>12, с.</w:t>
      </w:r>
      <w:r w:rsidR="001F6A1C" w:rsidRPr="00623DB9">
        <w:rPr>
          <w:spacing w:val="-6"/>
          <w:sz w:val="28"/>
          <w:szCs w:val="28"/>
        </w:rPr>
        <w:t xml:space="preserve"> 25</w:t>
      </w:r>
      <w:r w:rsidR="008C6D81" w:rsidRPr="00623DB9">
        <w:rPr>
          <w:spacing w:val="-6"/>
          <w:sz w:val="28"/>
        </w:rPr>
        <w:t>]</w:t>
      </w:r>
      <w:r w:rsidRPr="00623DB9">
        <w:rPr>
          <w:spacing w:val="-6"/>
          <w:sz w:val="28"/>
        </w:rPr>
        <w:t>.</w:t>
      </w:r>
      <w:r w:rsidR="005E0B48">
        <w:rPr>
          <w:spacing w:val="-6"/>
          <w:sz w:val="28"/>
          <w:lang w:val="kk-KZ"/>
        </w:rPr>
        <w:t xml:space="preserve"> </w:t>
      </w:r>
      <w:r w:rsidR="00BD66C2" w:rsidRPr="00623DB9">
        <w:rPr>
          <w:spacing w:val="-6"/>
          <w:sz w:val="28"/>
        </w:rPr>
        <w:t>Степень регистрации: Низкая</w:t>
      </w:r>
      <w:r w:rsidRPr="00623DB9">
        <w:rPr>
          <w:spacing w:val="-6"/>
          <w:sz w:val="28"/>
        </w:rPr>
        <w:t xml:space="preserve"> </w:t>
      </w:r>
      <w:r w:rsidR="00871D2D" w:rsidRPr="00623DB9">
        <w:rPr>
          <w:spacing w:val="-6"/>
          <w:sz w:val="28"/>
        </w:rPr>
        <w:t>[13</w:t>
      </w:r>
      <w:r w:rsidR="001F6A1C" w:rsidRPr="00623DB9">
        <w:rPr>
          <w:spacing w:val="-6"/>
          <w:sz w:val="28"/>
        </w:rPr>
        <w:t>, с. 162-173</w:t>
      </w:r>
      <w:r w:rsidR="00871D2D" w:rsidRPr="00623DB9">
        <w:rPr>
          <w:spacing w:val="-6"/>
          <w:sz w:val="28"/>
        </w:rPr>
        <w:t>]</w:t>
      </w:r>
      <w:r w:rsidRPr="00623DB9">
        <w:rPr>
          <w:spacing w:val="-6"/>
          <w:sz w:val="28"/>
        </w:rPr>
        <w:t>.</w:t>
      </w:r>
    </w:p>
    <w:p w14:paraId="1D0635E4" w14:textId="200D8EEC" w:rsidR="00AB188E" w:rsidRPr="00623DB9" w:rsidRDefault="00BD66C2" w:rsidP="00F07DD0">
      <w:pPr>
        <w:spacing w:after="0" w:line="240" w:lineRule="auto"/>
        <w:ind w:firstLine="709"/>
        <w:jc w:val="both"/>
        <w:rPr>
          <w:spacing w:val="-6"/>
          <w:sz w:val="28"/>
        </w:rPr>
      </w:pPr>
      <w:r w:rsidRPr="00623DB9">
        <w:rPr>
          <w:spacing w:val="-6"/>
          <w:sz w:val="28"/>
        </w:rPr>
        <w:t>Ботаническое семейство Cucurbitaceae Juss. – представители группы Тыквенные</w:t>
      </w:r>
      <w:r w:rsidR="00895150" w:rsidRPr="00623DB9">
        <w:rPr>
          <w:spacing w:val="-6"/>
          <w:sz w:val="28"/>
        </w:rPr>
        <w:t xml:space="preserve"> </w:t>
      </w:r>
      <w:r w:rsidR="00895150" w:rsidRPr="00623DB9">
        <w:rPr>
          <w:spacing w:val="-6"/>
          <w:sz w:val="28"/>
          <w:szCs w:val="28"/>
        </w:rPr>
        <w:t>[15</w:t>
      </w:r>
      <w:r w:rsidR="000A555E" w:rsidRPr="00623DB9">
        <w:rPr>
          <w:spacing w:val="-6"/>
          <w:sz w:val="28"/>
          <w:szCs w:val="28"/>
        </w:rPr>
        <w:t>5</w:t>
      </w:r>
      <w:r w:rsidR="00895150" w:rsidRPr="00623DB9">
        <w:rPr>
          <w:spacing w:val="-6"/>
          <w:sz w:val="28"/>
          <w:szCs w:val="28"/>
        </w:rPr>
        <w:t xml:space="preserve">, с. </w:t>
      </w:r>
      <w:r w:rsidR="00363E9B" w:rsidRPr="00623DB9">
        <w:rPr>
          <w:spacing w:val="-6"/>
          <w:sz w:val="28"/>
          <w:szCs w:val="28"/>
        </w:rPr>
        <w:t>213</w:t>
      </w:r>
      <w:r w:rsidR="00895150" w:rsidRPr="00623DB9">
        <w:rPr>
          <w:spacing w:val="-6"/>
          <w:sz w:val="28"/>
          <w:szCs w:val="28"/>
        </w:rPr>
        <w:t>]</w:t>
      </w:r>
    </w:p>
    <w:p w14:paraId="5D35C0ED" w14:textId="63232492" w:rsidR="00AB188E" w:rsidRPr="00623DB9" w:rsidRDefault="00AB188E" w:rsidP="005E0B48">
      <w:pPr>
        <w:spacing w:after="0" w:line="240" w:lineRule="auto"/>
        <w:ind w:firstLine="709"/>
        <w:jc w:val="both"/>
        <w:rPr>
          <w:spacing w:val="-6"/>
          <w:sz w:val="28"/>
        </w:rPr>
      </w:pPr>
      <w:r w:rsidRPr="00623DB9">
        <w:rPr>
          <w:spacing w:val="-6"/>
          <w:sz w:val="28"/>
        </w:rPr>
        <w:t xml:space="preserve">54. </w:t>
      </w:r>
      <w:r w:rsidR="008704AE">
        <w:rPr>
          <w:spacing w:val="-6"/>
          <w:sz w:val="28"/>
        </w:rPr>
        <w:t>«</w:t>
      </w:r>
      <w:r w:rsidRPr="00623DB9">
        <w:rPr>
          <w:spacing w:val="-6"/>
          <w:sz w:val="28"/>
        </w:rPr>
        <w:t>*</w:t>
      </w:r>
      <w:r w:rsidRPr="00623DB9">
        <w:rPr>
          <w:i/>
          <w:spacing w:val="-6"/>
          <w:sz w:val="28"/>
        </w:rPr>
        <w:t>Bryon</w:t>
      </w:r>
      <w:r w:rsidR="00BD66C2" w:rsidRPr="00623DB9">
        <w:rPr>
          <w:i/>
          <w:spacing w:val="-6"/>
          <w:sz w:val="28"/>
          <w:lang w:val="en-US"/>
        </w:rPr>
        <w:t>i</w:t>
      </w:r>
      <w:r w:rsidRPr="00623DB9">
        <w:rPr>
          <w:i/>
          <w:spacing w:val="-6"/>
          <w:sz w:val="28"/>
        </w:rPr>
        <w:t>ia alba</w:t>
      </w:r>
      <w:r w:rsidRPr="00623DB9">
        <w:rPr>
          <w:spacing w:val="-6"/>
          <w:sz w:val="28"/>
        </w:rPr>
        <w:t xml:space="preserve"> L.</w:t>
      </w:r>
      <w:r w:rsidR="0016364D" w:rsidRPr="00623DB9">
        <w:rPr>
          <w:spacing w:val="-6"/>
          <w:sz w:val="28"/>
        </w:rPr>
        <w:t>» [1</w:t>
      </w:r>
      <w:r w:rsidR="000A555E" w:rsidRPr="00623DB9">
        <w:rPr>
          <w:spacing w:val="-6"/>
          <w:sz w:val="28"/>
        </w:rPr>
        <w:t>4</w:t>
      </w:r>
      <w:r w:rsidR="0016364D" w:rsidRPr="00623DB9">
        <w:rPr>
          <w:spacing w:val="-6"/>
          <w:sz w:val="28"/>
        </w:rPr>
        <w:t xml:space="preserve">2, </w:t>
      </w:r>
      <w:r w:rsidR="001F6A1C" w:rsidRPr="00623DB9">
        <w:rPr>
          <w:spacing w:val="-6"/>
          <w:sz w:val="28"/>
        </w:rPr>
        <w:t>с. 278</w:t>
      </w:r>
      <w:r w:rsidR="0016364D" w:rsidRPr="00623DB9">
        <w:rPr>
          <w:spacing w:val="-6"/>
          <w:sz w:val="28"/>
        </w:rPr>
        <w:t>]</w:t>
      </w:r>
      <w:r w:rsidR="004A2A04" w:rsidRPr="00623DB9">
        <w:rPr>
          <w:spacing w:val="-6"/>
          <w:sz w:val="28"/>
        </w:rPr>
        <w:t xml:space="preserve"> (рисунок 25)</w:t>
      </w:r>
      <w:r w:rsidRPr="00623DB9">
        <w:rPr>
          <w:spacing w:val="-6"/>
          <w:sz w:val="28"/>
        </w:rPr>
        <w:t>.</w:t>
      </w:r>
      <w:r w:rsidR="005E0B48">
        <w:rPr>
          <w:spacing w:val="-6"/>
          <w:sz w:val="28"/>
          <w:lang w:val="kk-KZ"/>
        </w:rPr>
        <w:t xml:space="preserve"> </w:t>
      </w:r>
      <w:r w:rsidR="00BD66C2" w:rsidRPr="00BD66C2">
        <w:rPr>
          <w:spacing w:val="-6"/>
          <w:sz w:val="28"/>
        </w:rPr>
        <w:t xml:space="preserve">Сверхредкий. Зафиксирован однократно в </w:t>
      </w:r>
      <w:r w:rsidR="00183C80">
        <w:rPr>
          <w:spacing w:val="-6"/>
          <w:sz w:val="28"/>
        </w:rPr>
        <w:t xml:space="preserve">единственной </w:t>
      </w:r>
      <w:r w:rsidR="00BD66C2" w:rsidRPr="00BD66C2">
        <w:rPr>
          <w:spacing w:val="-6"/>
          <w:sz w:val="28"/>
        </w:rPr>
        <w:t>точке</w:t>
      </w:r>
      <w:r w:rsidR="00183C80">
        <w:rPr>
          <w:spacing w:val="-6"/>
          <w:sz w:val="28"/>
        </w:rPr>
        <w:t xml:space="preserve"> – 6</w:t>
      </w:r>
      <w:r w:rsidR="00BD66C2" w:rsidRPr="00BD66C2">
        <w:rPr>
          <w:spacing w:val="-6"/>
          <w:sz w:val="28"/>
        </w:rPr>
        <w:t xml:space="preserve">9. Локализация: основание склона «Старого отвального комплекса» (возраст &gt; 50 лет), в пределах фитоценоза из прошлогоднего </w:t>
      </w:r>
      <w:r w:rsidR="00183C80">
        <w:rPr>
          <w:spacing w:val="-6"/>
          <w:sz w:val="28"/>
        </w:rPr>
        <w:t xml:space="preserve">высохшего </w:t>
      </w:r>
      <w:r w:rsidR="00BD66C2" w:rsidRPr="00BD66C2">
        <w:rPr>
          <w:spacing w:val="-6"/>
          <w:sz w:val="28"/>
        </w:rPr>
        <w:t>тростника (</w:t>
      </w:r>
      <w:r w:rsidR="00BD66C2" w:rsidRPr="00BD66C2">
        <w:rPr>
          <w:i/>
          <w:iCs/>
          <w:spacing w:val="-6"/>
          <w:sz w:val="28"/>
        </w:rPr>
        <w:t>Phragmites</w:t>
      </w:r>
      <w:r w:rsidR="00BD66C2" w:rsidRPr="00BD66C2">
        <w:rPr>
          <w:spacing w:val="-6"/>
          <w:sz w:val="28"/>
        </w:rPr>
        <w:t>)</w:t>
      </w:r>
      <w:r w:rsidR="00183C80">
        <w:rPr>
          <w:spacing w:val="-6"/>
          <w:sz w:val="28"/>
        </w:rPr>
        <w:t xml:space="preserve"> в увлажненной части</w:t>
      </w:r>
      <w:r w:rsidR="008704AE">
        <w:rPr>
          <w:spacing w:val="-6"/>
          <w:sz w:val="28"/>
        </w:rPr>
        <w:t xml:space="preserve"> </w:t>
      </w:r>
      <w:r w:rsidR="008704AE" w:rsidRPr="00115678">
        <w:rPr>
          <w:spacing w:val="-6"/>
          <w:sz w:val="28"/>
          <w:szCs w:val="28"/>
        </w:rPr>
        <w:t>[185]</w:t>
      </w:r>
      <w:r w:rsidRPr="00623DB9">
        <w:rPr>
          <w:spacing w:val="-6"/>
          <w:sz w:val="28"/>
        </w:rPr>
        <w:t xml:space="preserve">. </w:t>
      </w:r>
    </w:p>
    <w:p w14:paraId="72371E9C" w14:textId="563EF0F8" w:rsidR="00AB188E" w:rsidRPr="00623DB9" w:rsidRDefault="00BD66C2" w:rsidP="00F07DD0">
      <w:pPr>
        <w:spacing w:after="0" w:line="240" w:lineRule="auto"/>
        <w:ind w:firstLine="709"/>
        <w:jc w:val="both"/>
        <w:rPr>
          <w:spacing w:val="-6"/>
          <w:sz w:val="28"/>
        </w:rPr>
      </w:pPr>
      <w:r w:rsidRPr="00623DB9">
        <w:rPr>
          <w:spacing w:val="-6"/>
          <w:sz w:val="28"/>
        </w:rPr>
        <w:t xml:space="preserve">Ботаническое семейство Brassicaceae Burnett – представители группы Капустные </w:t>
      </w:r>
      <w:r w:rsidR="00363E9B" w:rsidRPr="00623DB9">
        <w:rPr>
          <w:spacing w:val="-6"/>
          <w:sz w:val="28"/>
          <w:szCs w:val="28"/>
        </w:rPr>
        <w:t>[14</w:t>
      </w:r>
      <w:r w:rsidR="000A555E" w:rsidRPr="00623DB9">
        <w:rPr>
          <w:spacing w:val="-6"/>
          <w:sz w:val="28"/>
          <w:szCs w:val="28"/>
        </w:rPr>
        <w:t>1</w:t>
      </w:r>
      <w:r w:rsidR="00363E9B" w:rsidRPr="00623DB9">
        <w:rPr>
          <w:spacing w:val="-6"/>
          <w:sz w:val="28"/>
          <w:szCs w:val="28"/>
        </w:rPr>
        <w:t>, с. 12</w:t>
      </w:r>
      <w:r w:rsidR="000A555E" w:rsidRPr="00623DB9">
        <w:rPr>
          <w:spacing w:val="-6"/>
          <w:sz w:val="28"/>
          <w:szCs w:val="28"/>
        </w:rPr>
        <w:t>61</w:t>
      </w:r>
      <w:r w:rsidR="00363E9B" w:rsidRPr="00623DB9">
        <w:rPr>
          <w:spacing w:val="-6"/>
          <w:sz w:val="28"/>
          <w:szCs w:val="28"/>
        </w:rPr>
        <w:t>-137</w:t>
      </w:r>
      <w:r w:rsidR="000A555E" w:rsidRPr="00623DB9">
        <w:rPr>
          <w:spacing w:val="-6"/>
          <w:sz w:val="28"/>
          <w:szCs w:val="28"/>
        </w:rPr>
        <w:t>2</w:t>
      </w:r>
      <w:r w:rsidR="00363E9B" w:rsidRPr="00623DB9">
        <w:rPr>
          <w:spacing w:val="-6"/>
          <w:sz w:val="28"/>
          <w:szCs w:val="28"/>
        </w:rPr>
        <w:t>; 15</w:t>
      </w:r>
      <w:r w:rsidR="000A555E" w:rsidRPr="00623DB9">
        <w:rPr>
          <w:spacing w:val="-6"/>
          <w:sz w:val="28"/>
          <w:szCs w:val="28"/>
        </w:rPr>
        <w:t>5</w:t>
      </w:r>
      <w:r w:rsidR="00363E9B" w:rsidRPr="00623DB9">
        <w:rPr>
          <w:spacing w:val="-6"/>
          <w:sz w:val="28"/>
          <w:szCs w:val="28"/>
        </w:rPr>
        <w:t>, с. 215-230]</w:t>
      </w:r>
    </w:p>
    <w:p w14:paraId="2B2602FC" w14:textId="47AF4491" w:rsidR="00AB188E" w:rsidRPr="00304292" w:rsidRDefault="00AB188E" w:rsidP="005E0B48">
      <w:pPr>
        <w:spacing w:after="0" w:line="240" w:lineRule="auto"/>
        <w:ind w:firstLine="709"/>
        <w:jc w:val="both"/>
        <w:rPr>
          <w:spacing w:val="-6"/>
          <w:sz w:val="28"/>
        </w:rPr>
      </w:pPr>
      <w:r w:rsidRPr="00183C80">
        <w:rPr>
          <w:spacing w:val="-6"/>
          <w:sz w:val="28"/>
          <w:lang w:val="en-US"/>
        </w:rPr>
        <w:t xml:space="preserve">55. </w:t>
      </w:r>
      <w:r w:rsidR="008704AE" w:rsidRPr="00183C80">
        <w:rPr>
          <w:spacing w:val="-6"/>
          <w:sz w:val="28"/>
          <w:lang w:val="en-US"/>
        </w:rPr>
        <w:t>«</w:t>
      </w:r>
      <w:r w:rsidRPr="00623DB9">
        <w:rPr>
          <w:i/>
          <w:spacing w:val="-6"/>
          <w:sz w:val="28"/>
          <w:lang w:val="en-US"/>
        </w:rPr>
        <w:t>Aly</w:t>
      </w:r>
      <w:r w:rsidR="00BD66C2" w:rsidRPr="00623DB9">
        <w:rPr>
          <w:i/>
          <w:spacing w:val="-6"/>
          <w:sz w:val="28"/>
          <w:lang w:val="en-US"/>
        </w:rPr>
        <w:t>s</w:t>
      </w:r>
      <w:r w:rsidRPr="00623DB9">
        <w:rPr>
          <w:i/>
          <w:spacing w:val="-6"/>
          <w:sz w:val="28"/>
          <w:lang w:val="en-US"/>
        </w:rPr>
        <w:t>ssum</w:t>
      </w:r>
      <w:r w:rsidRPr="00183C80">
        <w:rPr>
          <w:i/>
          <w:spacing w:val="-6"/>
          <w:sz w:val="28"/>
          <w:lang w:val="en-US"/>
        </w:rPr>
        <w:t xml:space="preserve"> </w:t>
      </w:r>
      <w:r w:rsidRPr="00623DB9">
        <w:rPr>
          <w:i/>
          <w:spacing w:val="-6"/>
          <w:sz w:val="28"/>
          <w:lang w:val="en-US"/>
        </w:rPr>
        <w:t>turkestanicum</w:t>
      </w:r>
      <w:r w:rsidRPr="00183C80">
        <w:rPr>
          <w:spacing w:val="-6"/>
          <w:sz w:val="28"/>
          <w:lang w:val="en-US"/>
        </w:rPr>
        <w:t xml:space="preserve"> </w:t>
      </w:r>
      <w:r w:rsidRPr="00623DB9">
        <w:rPr>
          <w:spacing w:val="-6"/>
          <w:sz w:val="28"/>
          <w:lang w:val="en-US"/>
        </w:rPr>
        <w:t>Regel</w:t>
      </w:r>
      <w:r w:rsidRPr="00183C80">
        <w:rPr>
          <w:spacing w:val="-6"/>
          <w:sz w:val="28"/>
          <w:lang w:val="en-US"/>
        </w:rPr>
        <w:t xml:space="preserve"> </w:t>
      </w:r>
      <w:r w:rsidRPr="00623DB9">
        <w:rPr>
          <w:spacing w:val="-6"/>
          <w:sz w:val="28"/>
          <w:lang w:val="en-US"/>
        </w:rPr>
        <w:t>et</w:t>
      </w:r>
      <w:r w:rsidRPr="00183C80">
        <w:rPr>
          <w:spacing w:val="-6"/>
          <w:sz w:val="28"/>
          <w:lang w:val="en-US"/>
        </w:rPr>
        <w:t xml:space="preserve"> </w:t>
      </w:r>
      <w:r w:rsidRPr="00623DB9">
        <w:rPr>
          <w:spacing w:val="-6"/>
          <w:sz w:val="28"/>
          <w:lang w:val="en-US"/>
        </w:rPr>
        <w:t>Schmalh</w:t>
      </w:r>
      <w:r w:rsidRPr="00183C80">
        <w:rPr>
          <w:spacing w:val="-6"/>
          <w:sz w:val="28"/>
          <w:lang w:val="en-US"/>
        </w:rPr>
        <w:t>.</w:t>
      </w:r>
      <w:r w:rsidR="00EB348D" w:rsidRPr="00183C80">
        <w:rPr>
          <w:spacing w:val="-6"/>
          <w:sz w:val="28"/>
          <w:lang w:val="en-US"/>
        </w:rPr>
        <w:t xml:space="preserve">» </w:t>
      </w:r>
      <w:r w:rsidR="00EB348D" w:rsidRPr="00854DDF">
        <w:rPr>
          <w:spacing w:val="-6"/>
          <w:sz w:val="28"/>
        </w:rPr>
        <w:t>[1</w:t>
      </w:r>
      <w:r w:rsidR="000A555E" w:rsidRPr="00854DDF">
        <w:rPr>
          <w:spacing w:val="-6"/>
          <w:sz w:val="28"/>
        </w:rPr>
        <w:t>4</w:t>
      </w:r>
      <w:r w:rsidR="001F6A1C" w:rsidRPr="00854DDF">
        <w:rPr>
          <w:spacing w:val="-6"/>
          <w:sz w:val="28"/>
        </w:rPr>
        <w:t>2</w:t>
      </w:r>
      <w:r w:rsidR="00EB348D" w:rsidRPr="00854DDF">
        <w:rPr>
          <w:spacing w:val="-6"/>
          <w:sz w:val="28"/>
        </w:rPr>
        <w:t xml:space="preserve">, </w:t>
      </w:r>
      <w:r w:rsidR="001F6A1C" w:rsidRPr="00623DB9">
        <w:rPr>
          <w:spacing w:val="-6"/>
          <w:sz w:val="28"/>
        </w:rPr>
        <w:t>с</w:t>
      </w:r>
      <w:r w:rsidR="001F6A1C" w:rsidRPr="00854DDF">
        <w:rPr>
          <w:spacing w:val="-6"/>
          <w:sz w:val="28"/>
        </w:rPr>
        <w:t>.</w:t>
      </w:r>
      <w:r w:rsidR="001F6A1C" w:rsidRPr="00623DB9">
        <w:rPr>
          <w:spacing w:val="-6"/>
          <w:sz w:val="28"/>
          <w:lang w:val="en-US"/>
        </w:rPr>
        <w:t> </w:t>
      </w:r>
      <w:r w:rsidR="001F6A1C" w:rsidRPr="00854DDF">
        <w:rPr>
          <w:spacing w:val="-6"/>
          <w:sz w:val="28"/>
        </w:rPr>
        <w:t>280</w:t>
      </w:r>
      <w:r w:rsidR="00EB348D" w:rsidRPr="00854DDF">
        <w:rPr>
          <w:spacing w:val="-6"/>
          <w:sz w:val="28"/>
        </w:rPr>
        <w:t>]</w:t>
      </w:r>
      <w:r w:rsidRPr="00854DDF">
        <w:rPr>
          <w:spacing w:val="-6"/>
          <w:sz w:val="28"/>
        </w:rPr>
        <w:t xml:space="preserve">. </w:t>
      </w:r>
      <w:r w:rsidR="005E0B48">
        <w:rPr>
          <w:spacing w:val="-6"/>
          <w:sz w:val="28"/>
          <w:lang w:val="kk-KZ"/>
        </w:rPr>
        <w:t xml:space="preserve"> </w:t>
      </w:r>
      <w:r w:rsidR="00854DDF" w:rsidRPr="00854DDF">
        <w:rPr>
          <w:spacing w:val="-6"/>
          <w:sz w:val="28"/>
          <w:lang w:val="kk-KZ"/>
        </w:rPr>
        <w:t xml:space="preserve">Исследованные экземпляры были таксономически идентифицированы как разновидность </w:t>
      </w:r>
      <w:r w:rsidR="00854DDF" w:rsidRPr="00180730">
        <w:rPr>
          <w:i/>
          <w:iCs/>
          <w:spacing w:val="-6"/>
          <w:sz w:val="28"/>
          <w:lang w:val="kk-KZ"/>
        </w:rPr>
        <w:t>var. desertorum</w:t>
      </w:r>
      <w:r w:rsidR="00854DDF" w:rsidRPr="00854DDF">
        <w:rPr>
          <w:spacing w:val="-6"/>
          <w:sz w:val="28"/>
          <w:lang w:val="kk-KZ"/>
        </w:rPr>
        <w:t xml:space="preserve"> (Stapf) Botsch., причем в качестве альтернативного названия применяется </w:t>
      </w:r>
      <w:r w:rsidR="00854DDF" w:rsidRPr="00180730">
        <w:rPr>
          <w:i/>
          <w:iCs/>
          <w:spacing w:val="-6"/>
          <w:sz w:val="28"/>
          <w:lang w:val="kk-KZ"/>
        </w:rPr>
        <w:t>A. desertorum</w:t>
      </w:r>
      <w:r w:rsidR="00854DDF" w:rsidRPr="00854DDF">
        <w:rPr>
          <w:spacing w:val="-6"/>
          <w:sz w:val="28"/>
          <w:lang w:val="kk-KZ"/>
        </w:rPr>
        <w:t xml:space="preserve"> Stapf. Популяция отмечена как слабо представленная по численности. Пространственное размещение этого вида зафиксировано в пределах сформированных зарослей растительных группировок, произрастающих на грунте, который не содержит повышенных концентраций солей. Факт обнаружения был документирован в контрольном пункте 19 </w:t>
      </w:r>
      <w:r w:rsidR="008704AE" w:rsidRPr="00115678">
        <w:rPr>
          <w:spacing w:val="-6"/>
          <w:sz w:val="28"/>
          <w:szCs w:val="28"/>
        </w:rPr>
        <w:t>[185]</w:t>
      </w:r>
      <w:r w:rsidRPr="00623DB9">
        <w:rPr>
          <w:spacing w:val="-6"/>
          <w:sz w:val="28"/>
        </w:rPr>
        <w:t>.</w:t>
      </w:r>
    </w:p>
    <w:p w14:paraId="5C829B91" w14:textId="2416BF58" w:rsidR="008E125F" w:rsidRPr="00623DB9" w:rsidRDefault="00AB188E" w:rsidP="005E0B48">
      <w:pPr>
        <w:spacing w:after="0" w:line="240" w:lineRule="auto"/>
        <w:ind w:firstLine="709"/>
        <w:jc w:val="both"/>
        <w:rPr>
          <w:spacing w:val="-6"/>
          <w:sz w:val="28"/>
        </w:rPr>
      </w:pPr>
      <w:r w:rsidRPr="00183C80">
        <w:rPr>
          <w:spacing w:val="-6"/>
          <w:sz w:val="28"/>
          <w:lang w:val="en-US"/>
        </w:rPr>
        <w:t xml:space="preserve">56. </w:t>
      </w:r>
      <w:r w:rsidR="008704AE" w:rsidRPr="00183C80">
        <w:rPr>
          <w:spacing w:val="-6"/>
          <w:sz w:val="28"/>
          <w:lang w:val="en-US"/>
        </w:rPr>
        <w:t>«</w:t>
      </w:r>
      <w:r w:rsidRPr="00623DB9">
        <w:rPr>
          <w:spacing w:val="-6"/>
          <w:sz w:val="28"/>
          <w:lang w:val="en-US"/>
        </w:rPr>
        <w:t>Arabidopsis</w:t>
      </w:r>
      <w:r w:rsidRPr="00183C80">
        <w:rPr>
          <w:spacing w:val="-6"/>
          <w:sz w:val="28"/>
          <w:lang w:val="en-US"/>
        </w:rPr>
        <w:t xml:space="preserve"> </w:t>
      </w:r>
      <w:r w:rsidRPr="00623DB9">
        <w:rPr>
          <w:spacing w:val="-6"/>
          <w:sz w:val="28"/>
          <w:lang w:val="en-US"/>
        </w:rPr>
        <w:t>toxophyla</w:t>
      </w:r>
      <w:r w:rsidRPr="00183C80">
        <w:rPr>
          <w:spacing w:val="-6"/>
          <w:sz w:val="28"/>
          <w:lang w:val="en-US"/>
        </w:rPr>
        <w:t xml:space="preserve"> </w:t>
      </w:r>
      <w:r w:rsidR="00DE199C" w:rsidRPr="00183C80">
        <w:rPr>
          <w:spacing w:val="-6"/>
          <w:sz w:val="28"/>
          <w:lang w:val="en-US"/>
        </w:rPr>
        <w:t>(</w:t>
      </w:r>
      <w:r w:rsidR="00DE199C" w:rsidRPr="00623DB9">
        <w:rPr>
          <w:spacing w:val="-6"/>
          <w:sz w:val="28"/>
          <w:lang w:val="en-US"/>
        </w:rPr>
        <w:t>Bieb</w:t>
      </w:r>
      <w:r w:rsidR="00DE199C" w:rsidRPr="00183C80">
        <w:rPr>
          <w:spacing w:val="-6"/>
          <w:sz w:val="28"/>
          <w:lang w:val="en-US"/>
        </w:rPr>
        <w:t xml:space="preserve">.) </w:t>
      </w:r>
      <w:r w:rsidR="00DE199C" w:rsidRPr="00623DB9">
        <w:rPr>
          <w:spacing w:val="-6"/>
          <w:sz w:val="28"/>
          <w:lang w:val="en-US"/>
        </w:rPr>
        <w:t>N</w:t>
      </w:r>
      <w:r w:rsidR="00DE199C" w:rsidRPr="00183C80">
        <w:rPr>
          <w:spacing w:val="-6"/>
          <w:sz w:val="28"/>
          <w:lang w:val="en-US"/>
        </w:rPr>
        <w:t xml:space="preserve">. </w:t>
      </w:r>
      <w:r w:rsidR="00DE199C" w:rsidRPr="00623DB9">
        <w:rPr>
          <w:spacing w:val="-6"/>
          <w:sz w:val="28"/>
          <w:lang w:val="en-US"/>
        </w:rPr>
        <w:t>Busch</w:t>
      </w:r>
      <w:r w:rsidR="00DE199C" w:rsidRPr="00183C80">
        <w:rPr>
          <w:spacing w:val="-6"/>
          <w:sz w:val="28"/>
          <w:lang w:val="en-US"/>
        </w:rPr>
        <w:t>» [</w:t>
      </w:r>
      <w:r w:rsidR="00BE5B83" w:rsidRPr="00183C80">
        <w:rPr>
          <w:spacing w:val="-6"/>
          <w:sz w:val="28"/>
          <w:szCs w:val="28"/>
          <w:lang w:val="en-US"/>
        </w:rPr>
        <w:t>1</w:t>
      </w:r>
      <w:r w:rsidR="000A555E" w:rsidRPr="00183C80">
        <w:rPr>
          <w:spacing w:val="-6"/>
          <w:sz w:val="28"/>
          <w:szCs w:val="28"/>
          <w:lang w:val="en-US"/>
        </w:rPr>
        <w:t>4</w:t>
      </w:r>
      <w:r w:rsidR="00BE5B83" w:rsidRPr="00183C80">
        <w:rPr>
          <w:spacing w:val="-6"/>
          <w:sz w:val="28"/>
          <w:szCs w:val="28"/>
          <w:lang w:val="en-US"/>
        </w:rPr>
        <w:t xml:space="preserve">2, </w:t>
      </w:r>
      <w:r w:rsidR="00BE5B83" w:rsidRPr="00623DB9">
        <w:rPr>
          <w:spacing w:val="-6"/>
          <w:sz w:val="28"/>
          <w:szCs w:val="28"/>
        </w:rPr>
        <w:t>с</w:t>
      </w:r>
      <w:r w:rsidR="00BE5B83" w:rsidRPr="00183C80">
        <w:rPr>
          <w:spacing w:val="-6"/>
          <w:sz w:val="28"/>
          <w:szCs w:val="28"/>
          <w:lang w:val="en-US"/>
        </w:rPr>
        <w:t>.</w:t>
      </w:r>
      <w:r w:rsidR="001F6A1C" w:rsidRPr="00183C80">
        <w:rPr>
          <w:spacing w:val="-6"/>
          <w:sz w:val="28"/>
          <w:szCs w:val="28"/>
          <w:lang w:val="en-US"/>
        </w:rPr>
        <w:t xml:space="preserve"> 193</w:t>
      </w:r>
      <w:r w:rsidR="00DE199C" w:rsidRPr="00183C80">
        <w:rPr>
          <w:spacing w:val="-6"/>
          <w:sz w:val="28"/>
          <w:lang w:val="en-US"/>
        </w:rPr>
        <w:t>]</w:t>
      </w:r>
      <w:r w:rsidRPr="00183C80">
        <w:rPr>
          <w:spacing w:val="-6"/>
          <w:sz w:val="28"/>
          <w:lang w:val="en-US"/>
        </w:rPr>
        <w:t>.</w:t>
      </w:r>
      <w:r w:rsidR="005E0B48">
        <w:rPr>
          <w:spacing w:val="-6"/>
          <w:sz w:val="28"/>
          <w:lang w:val="kk-KZ"/>
        </w:rPr>
        <w:t xml:space="preserve"> </w:t>
      </w:r>
      <w:r w:rsidR="00854DDF" w:rsidRPr="00854DDF">
        <w:rPr>
          <w:spacing w:val="-6"/>
          <w:sz w:val="28"/>
        </w:rPr>
        <w:t>Уровень встречаемости данного таксона не соответствует высокому диапазону</w:t>
      </w:r>
      <w:r w:rsidR="00183C80">
        <w:rPr>
          <w:spacing w:val="-6"/>
          <w:sz w:val="28"/>
        </w:rPr>
        <w:t xml:space="preserve"> для данных территорий</w:t>
      </w:r>
      <w:r w:rsidRPr="00623DB9">
        <w:rPr>
          <w:spacing w:val="-6"/>
          <w:sz w:val="28"/>
        </w:rPr>
        <w:t xml:space="preserve"> </w:t>
      </w:r>
      <w:r w:rsidR="00871D2D" w:rsidRPr="00623DB9">
        <w:rPr>
          <w:spacing w:val="-6"/>
          <w:sz w:val="28"/>
        </w:rPr>
        <w:t>[14</w:t>
      </w:r>
      <w:r w:rsidR="001F6A1C" w:rsidRPr="00623DB9">
        <w:rPr>
          <w:spacing w:val="-6"/>
          <w:sz w:val="28"/>
        </w:rPr>
        <w:t>, с.</w:t>
      </w:r>
      <w:r w:rsidR="004A0074" w:rsidRPr="00623DB9">
        <w:rPr>
          <w:spacing w:val="-6"/>
          <w:sz w:val="28"/>
        </w:rPr>
        <w:t xml:space="preserve"> 66-90</w:t>
      </w:r>
      <w:r w:rsidR="00871D2D" w:rsidRPr="00623DB9">
        <w:rPr>
          <w:spacing w:val="-6"/>
          <w:sz w:val="28"/>
        </w:rPr>
        <w:t>]</w:t>
      </w:r>
      <w:r w:rsidRPr="00623DB9">
        <w:rPr>
          <w:spacing w:val="-6"/>
          <w:sz w:val="28"/>
        </w:rPr>
        <w:t>.</w:t>
      </w:r>
    </w:p>
    <w:p w14:paraId="38CEC7DD" w14:textId="3B79643D" w:rsidR="0033442C" w:rsidRPr="00623DB9" w:rsidRDefault="00AB188E" w:rsidP="00F07DD0">
      <w:pPr>
        <w:spacing w:after="0" w:line="240" w:lineRule="auto"/>
        <w:ind w:firstLine="709"/>
        <w:jc w:val="both"/>
        <w:rPr>
          <w:spacing w:val="-6"/>
          <w:sz w:val="28"/>
        </w:rPr>
      </w:pPr>
      <w:r w:rsidRPr="00854DDF">
        <w:rPr>
          <w:spacing w:val="-6"/>
          <w:sz w:val="28"/>
          <w:lang w:val="en-US"/>
        </w:rPr>
        <w:t xml:space="preserve">57. </w:t>
      </w:r>
      <w:r w:rsidR="008704AE" w:rsidRPr="00854DDF">
        <w:rPr>
          <w:spacing w:val="-6"/>
          <w:sz w:val="28"/>
          <w:lang w:val="en-US"/>
        </w:rPr>
        <w:t>«</w:t>
      </w:r>
      <w:r w:rsidRPr="00623DB9">
        <w:rPr>
          <w:i/>
          <w:spacing w:val="-6"/>
          <w:sz w:val="28"/>
          <w:lang w:val="en-US"/>
        </w:rPr>
        <w:t>Berteroa</w:t>
      </w:r>
      <w:r w:rsidRPr="00854DDF">
        <w:rPr>
          <w:i/>
          <w:spacing w:val="-6"/>
          <w:sz w:val="28"/>
          <w:lang w:val="en-US"/>
        </w:rPr>
        <w:t xml:space="preserve"> </w:t>
      </w:r>
      <w:r w:rsidR="00BD66C2" w:rsidRPr="00623DB9">
        <w:rPr>
          <w:i/>
          <w:spacing w:val="-6"/>
          <w:sz w:val="28"/>
          <w:lang w:val="en-US"/>
        </w:rPr>
        <w:t>i</w:t>
      </w:r>
      <w:r w:rsidR="00BD66C2" w:rsidRPr="00854DDF">
        <w:rPr>
          <w:i/>
          <w:spacing w:val="-6"/>
          <w:sz w:val="28"/>
          <w:lang w:val="en-US"/>
        </w:rPr>
        <w:t xml:space="preserve"> </w:t>
      </w:r>
      <w:r w:rsidR="00BD66C2" w:rsidRPr="00623DB9">
        <w:rPr>
          <w:i/>
          <w:spacing w:val="-6"/>
          <w:sz w:val="28"/>
          <w:lang w:val="en-US"/>
        </w:rPr>
        <w:t>i</w:t>
      </w:r>
      <w:r w:rsidRPr="00623DB9">
        <w:rPr>
          <w:i/>
          <w:spacing w:val="-6"/>
          <w:sz w:val="28"/>
          <w:lang w:val="en-US"/>
        </w:rPr>
        <w:t>ncana</w:t>
      </w:r>
      <w:r w:rsidRPr="00854DDF">
        <w:rPr>
          <w:spacing w:val="-6"/>
          <w:sz w:val="28"/>
          <w:lang w:val="en-US"/>
        </w:rPr>
        <w:t xml:space="preserve"> (</w:t>
      </w:r>
      <w:r w:rsidRPr="00623DB9">
        <w:rPr>
          <w:spacing w:val="-6"/>
          <w:sz w:val="28"/>
          <w:lang w:val="en-US"/>
        </w:rPr>
        <w:t>L</w:t>
      </w:r>
      <w:r w:rsidRPr="00854DDF">
        <w:rPr>
          <w:spacing w:val="-6"/>
          <w:sz w:val="28"/>
          <w:lang w:val="en-US"/>
        </w:rPr>
        <w:t xml:space="preserve">.) </w:t>
      </w:r>
      <w:r w:rsidRPr="00623DB9">
        <w:rPr>
          <w:spacing w:val="-6"/>
          <w:sz w:val="28"/>
          <w:lang w:val="en-US"/>
        </w:rPr>
        <w:t>DC</w:t>
      </w:r>
      <w:r w:rsidRPr="00854DDF">
        <w:rPr>
          <w:spacing w:val="-6"/>
          <w:sz w:val="28"/>
          <w:lang w:val="en-US"/>
        </w:rPr>
        <w:t>.</w:t>
      </w:r>
      <w:r w:rsidR="00172652" w:rsidRPr="00854DDF">
        <w:rPr>
          <w:spacing w:val="-6"/>
          <w:sz w:val="28"/>
          <w:lang w:val="en-US"/>
        </w:rPr>
        <w:t xml:space="preserve">» </w:t>
      </w:r>
      <w:r w:rsidR="000A555E" w:rsidRPr="00183C80">
        <w:rPr>
          <w:spacing w:val="-6"/>
          <w:sz w:val="28"/>
        </w:rPr>
        <w:t xml:space="preserve">[142, </w:t>
      </w:r>
      <w:r w:rsidR="000A555E" w:rsidRPr="00623DB9">
        <w:rPr>
          <w:spacing w:val="-6"/>
          <w:sz w:val="28"/>
        </w:rPr>
        <w:t>с</w:t>
      </w:r>
      <w:r w:rsidR="000A555E" w:rsidRPr="00183C80">
        <w:rPr>
          <w:spacing w:val="-6"/>
          <w:sz w:val="28"/>
        </w:rPr>
        <w:t>.</w:t>
      </w:r>
      <w:r w:rsidR="001F6A1C" w:rsidRPr="00183C80">
        <w:rPr>
          <w:spacing w:val="-6"/>
          <w:sz w:val="28"/>
          <w:szCs w:val="28"/>
        </w:rPr>
        <w:t xml:space="preserve"> 276</w:t>
      </w:r>
      <w:r w:rsidR="00172652" w:rsidRPr="00183C80">
        <w:rPr>
          <w:spacing w:val="-6"/>
          <w:sz w:val="28"/>
        </w:rPr>
        <w:t>]</w:t>
      </w:r>
      <w:r w:rsidRPr="00183C80">
        <w:rPr>
          <w:spacing w:val="-6"/>
          <w:sz w:val="28"/>
        </w:rPr>
        <w:t>.</w:t>
      </w:r>
      <w:r w:rsidR="007357DE" w:rsidRPr="00183C80">
        <w:rPr>
          <w:spacing w:val="-6"/>
          <w:sz w:val="28"/>
        </w:rPr>
        <w:t xml:space="preserve"> </w:t>
      </w:r>
      <w:r w:rsidR="00BD66C2" w:rsidRPr="00623DB9">
        <w:rPr>
          <w:spacing w:val="-6"/>
          <w:sz w:val="28"/>
        </w:rPr>
        <w:t>Заурядный</w:t>
      </w:r>
      <w:r w:rsidR="00183C80">
        <w:rPr>
          <w:spacing w:val="-6"/>
          <w:sz w:val="28"/>
        </w:rPr>
        <w:t xml:space="preserve"> тип для данной техногенной флоры отвалов</w:t>
      </w:r>
      <w:r w:rsidR="00BD66C2" w:rsidRPr="00623DB9">
        <w:rPr>
          <w:spacing w:val="-6"/>
          <w:sz w:val="28"/>
        </w:rPr>
        <w:t>. Локализация: участки, не подверженные</w:t>
      </w:r>
      <w:r w:rsidR="00183C80">
        <w:rPr>
          <w:spacing w:val="-6"/>
          <w:sz w:val="28"/>
        </w:rPr>
        <w:t xml:space="preserve"> высокому</w:t>
      </w:r>
      <w:r w:rsidR="00BD66C2" w:rsidRPr="00623DB9">
        <w:rPr>
          <w:spacing w:val="-6"/>
          <w:sz w:val="28"/>
        </w:rPr>
        <w:t xml:space="preserve"> засолению. Точки регистрации: 65</w:t>
      </w:r>
      <w:r w:rsidR="00854DDF">
        <w:rPr>
          <w:spacing w:val="-6"/>
          <w:sz w:val="28"/>
        </w:rPr>
        <w:t>, а также</w:t>
      </w:r>
      <w:r w:rsidR="00BD66C2" w:rsidRPr="00623DB9">
        <w:rPr>
          <w:spacing w:val="-6"/>
          <w:sz w:val="28"/>
        </w:rPr>
        <w:t xml:space="preserve"> 69</w:t>
      </w:r>
      <w:r w:rsidR="008704AE">
        <w:rPr>
          <w:spacing w:val="-6"/>
          <w:sz w:val="28"/>
        </w:rPr>
        <w:t xml:space="preserve"> </w:t>
      </w:r>
      <w:r w:rsidR="008704AE" w:rsidRPr="00115678">
        <w:rPr>
          <w:spacing w:val="-6"/>
          <w:sz w:val="28"/>
          <w:szCs w:val="28"/>
        </w:rPr>
        <w:t>[185]</w:t>
      </w:r>
      <w:r w:rsidRPr="00623DB9">
        <w:rPr>
          <w:spacing w:val="-6"/>
          <w:sz w:val="28"/>
        </w:rPr>
        <w:t>.</w:t>
      </w:r>
    </w:p>
    <w:p w14:paraId="562EB9F4" w14:textId="2F32058F" w:rsidR="00AB188E" w:rsidRPr="00304292" w:rsidRDefault="00AB188E" w:rsidP="005E0B48">
      <w:pPr>
        <w:spacing w:after="0" w:line="240" w:lineRule="auto"/>
        <w:ind w:firstLine="709"/>
        <w:jc w:val="both"/>
        <w:rPr>
          <w:spacing w:val="-6"/>
          <w:sz w:val="28"/>
          <w:lang w:val="kk-KZ"/>
        </w:rPr>
      </w:pPr>
      <w:r w:rsidRPr="00183C80">
        <w:rPr>
          <w:spacing w:val="-6"/>
          <w:sz w:val="28"/>
        </w:rPr>
        <w:t xml:space="preserve">58. </w:t>
      </w:r>
      <w:r w:rsidR="008704AE" w:rsidRPr="00183C80">
        <w:rPr>
          <w:spacing w:val="-6"/>
          <w:sz w:val="28"/>
        </w:rPr>
        <w:t>«</w:t>
      </w:r>
      <w:r w:rsidRPr="00854DDF">
        <w:rPr>
          <w:i/>
          <w:spacing w:val="-6"/>
          <w:sz w:val="28"/>
          <w:lang w:val="en-US"/>
        </w:rPr>
        <w:t>Camelina</w:t>
      </w:r>
      <w:r w:rsidRPr="00183C80">
        <w:rPr>
          <w:i/>
          <w:spacing w:val="-6"/>
          <w:sz w:val="28"/>
        </w:rPr>
        <w:t xml:space="preserve"> </w:t>
      </w:r>
      <w:r w:rsidRPr="00854DDF">
        <w:rPr>
          <w:i/>
          <w:spacing w:val="-6"/>
          <w:sz w:val="28"/>
          <w:lang w:val="en-US"/>
        </w:rPr>
        <w:t>s</w:t>
      </w:r>
      <w:r w:rsidR="00BD66C2" w:rsidRPr="00623DB9">
        <w:rPr>
          <w:i/>
          <w:spacing w:val="-6"/>
          <w:sz w:val="28"/>
          <w:lang w:val="en-US"/>
        </w:rPr>
        <w:t>s</w:t>
      </w:r>
      <w:r w:rsidRPr="00854DDF">
        <w:rPr>
          <w:i/>
          <w:spacing w:val="-6"/>
          <w:sz w:val="28"/>
          <w:lang w:val="en-US"/>
        </w:rPr>
        <w:t>ylvestris</w:t>
      </w:r>
      <w:r w:rsidRPr="00183C80">
        <w:rPr>
          <w:spacing w:val="-6"/>
          <w:sz w:val="28"/>
        </w:rPr>
        <w:t xml:space="preserve"> </w:t>
      </w:r>
      <w:r w:rsidRPr="00854DDF">
        <w:rPr>
          <w:spacing w:val="-6"/>
          <w:sz w:val="28"/>
          <w:lang w:val="en-US"/>
        </w:rPr>
        <w:t>Wallr</w:t>
      </w:r>
      <w:r w:rsidRPr="00183C80">
        <w:rPr>
          <w:spacing w:val="-6"/>
          <w:sz w:val="28"/>
        </w:rPr>
        <w:t>.</w:t>
      </w:r>
      <w:r w:rsidR="009855C2" w:rsidRPr="00183C80">
        <w:rPr>
          <w:spacing w:val="-6"/>
          <w:sz w:val="28"/>
        </w:rPr>
        <w:t xml:space="preserve">» </w:t>
      </w:r>
      <w:r w:rsidR="000A555E" w:rsidRPr="00183C80">
        <w:rPr>
          <w:spacing w:val="-6"/>
          <w:sz w:val="28"/>
        </w:rPr>
        <w:t xml:space="preserve">[142, </w:t>
      </w:r>
      <w:r w:rsidR="000A555E" w:rsidRPr="00623DB9">
        <w:rPr>
          <w:spacing w:val="-6"/>
          <w:sz w:val="28"/>
        </w:rPr>
        <w:t>с</w:t>
      </w:r>
      <w:r w:rsidR="000A555E" w:rsidRPr="00183C80">
        <w:rPr>
          <w:spacing w:val="-6"/>
          <w:sz w:val="28"/>
        </w:rPr>
        <w:t>.</w:t>
      </w:r>
      <w:r w:rsidR="001F6A1C" w:rsidRPr="00183C80">
        <w:rPr>
          <w:spacing w:val="-6"/>
          <w:sz w:val="28"/>
        </w:rPr>
        <w:t xml:space="preserve"> 334</w:t>
      </w:r>
      <w:r w:rsidR="009855C2" w:rsidRPr="00183C80">
        <w:rPr>
          <w:spacing w:val="-6"/>
          <w:sz w:val="28"/>
        </w:rPr>
        <w:t>]</w:t>
      </w:r>
      <w:r w:rsidRPr="00183C80">
        <w:rPr>
          <w:spacing w:val="-6"/>
          <w:sz w:val="28"/>
        </w:rPr>
        <w:t>.</w:t>
      </w:r>
      <w:r w:rsidR="008E125F" w:rsidRPr="00183C80">
        <w:rPr>
          <w:spacing w:val="-6"/>
          <w:sz w:val="28"/>
        </w:rPr>
        <w:t xml:space="preserve"> </w:t>
      </w:r>
      <w:r w:rsidR="005E0B48">
        <w:rPr>
          <w:spacing w:val="-6"/>
          <w:sz w:val="28"/>
          <w:lang w:val="kk-KZ"/>
        </w:rPr>
        <w:t xml:space="preserve"> </w:t>
      </w:r>
      <w:r w:rsidR="00854DDF" w:rsidRPr="00854DDF">
        <w:rPr>
          <w:spacing w:val="-6"/>
          <w:sz w:val="28"/>
          <w:lang w:val="kk-KZ"/>
        </w:rPr>
        <w:t>Данный таксономический элемент отнесен к категории слабо представленных по численности</w:t>
      </w:r>
      <w:r w:rsidR="00183C80">
        <w:rPr>
          <w:spacing w:val="-6"/>
          <w:sz w:val="28"/>
          <w:lang w:val="kk-KZ"/>
        </w:rPr>
        <w:t xml:space="preserve"> в техногенной флоре отвалов</w:t>
      </w:r>
      <w:r w:rsidRPr="00304292">
        <w:rPr>
          <w:spacing w:val="-6"/>
          <w:sz w:val="28"/>
          <w:lang w:val="kk-KZ"/>
        </w:rPr>
        <w:t xml:space="preserve"> </w:t>
      </w:r>
      <w:r w:rsidR="00871D2D" w:rsidRPr="00304292">
        <w:rPr>
          <w:spacing w:val="-6"/>
          <w:sz w:val="28"/>
          <w:lang w:val="kk-KZ"/>
        </w:rPr>
        <w:t>[1</w:t>
      </w:r>
      <w:r w:rsidR="000155C2" w:rsidRPr="00304292">
        <w:rPr>
          <w:spacing w:val="-6"/>
          <w:sz w:val="28"/>
          <w:lang w:val="kk-KZ"/>
        </w:rPr>
        <w:t>6</w:t>
      </w:r>
      <w:r w:rsidR="000A555E" w:rsidRPr="00304292">
        <w:rPr>
          <w:spacing w:val="-6"/>
          <w:sz w:val="28"/>
          <w:lang w:val="kk-KZ"/>
        </w:rPr>
        <w:t>3</w:t>
      </w:r>
      <w:r w:rsidR="001F6A1C" w:rsidRPr="00304292">
        <w:rPr>
          <w:spacing w:val="-6"/>
          <w:sz w:val="28"/>
          <w:lang w:val="kk-KZ"/>
        </w:rPr>
        <w:t>, с. 21-23</w:t>
      </w:r>
      <w:r w:rsidR="008704AE">
        <w:rPr>
          <w:spacing w:val="-6"/>
          <w:sz w:val="28"/>
          <w:lang w:val="kk-KZ"/>
        </w:rPr>
        <w:t>, 185</w:t>
      </w:r>
      <w:r w:rsidR="00871D2D" w:rsidRPr="00304292">
        <w:rPr>
          <w:spacing w:val="-6"/>
          <w:sz w:val="28"/>
          <w:lang w:val="kk-KZ"/>
        </w:rPr>
        <w:t>]</w:t>
      </w:r>
      <w:r w:rsidRPr="00304292">
        <w:rPr>
          <w:spacing w:val="-6"/>
          <w:sz w:val="28"/>
          <w:lang w:val="kk-KZ"/>
        </w:rPr>
        <w:t>.</w:t>
      </w:r>
    </w:p>
    <w:p w14:paraId="05F2B6BE" w14:textId="34B53BE7" w:rsidR="00AB188E" w:rsidRPr="00854DDF" w:rsidRDefault="00AB188E" w:rsidP="005E0B48">
      <w:pPr>
        <w:spacing w:after="0" w:line="240" w:lineRule="auto"/>
        <w:ind w:firstLine="709"/>
        <w:jc w:val="both"/>
        <w:rPr>
          <w:spacing w:val="-6"/>
          <w:sz w:val="28"/>
          <w:lang w:val="kk-KZ"/>
        </w:rPr>
      </w:pPr>
      <w:r w:rsidRPr="00304292">
        <w:rPr>
          <w:spacing w:val="-6"/>
          <w:sz w:val="28"/>
          <w:lang w:val="kk-KZ"/>
        </w:rPr>
        <w:t xml:space="preserve">59. </w:t>
      </w:r>
      <w:r w:rsidR="008704AE">
        <w:rPr>
          <w:spacing w:val="-6"/>
          <w:sz w:val="28"/>
          <w:lang w:val="kk-KZ"/>
        </w:rPr>
        <w:t>«</w:t>
      </w:r>
      <w:r w:rsidRPr="00304292">
        <w:rPr>
          <w:i/>
          <w:spacing w:val="-6"/>
          <w:sz w:val="28"/>
          <w:lang w:val="kk-KZ"/>
        </w:rPr>
        <w:t>Capsella bursapastoris</w:t>
      </w:r>
      <w:r w:rsidRPr="00304292">
        <w:rPr>
          <w:spacing w:val="-6"/>
          <w:sz w:val="28"/>
          <w:lang w:val="kk-KZ"/>
        </w:rPr>
        <w:t xml:space="preserve"> (L.) Medik.</w:t>
      </w:r>
      <w:r w:rsidR="009855C2" w:rsidRPr="00854DDF">
        <w:rPr>
          <w:spacing w:val="-6"/>
          <w:sz w:val="28"/>
          <w:lang w:val="kk-KZ"/>
        </w:rPr>
        <w:t xml:space="preserve">» </w:t>
      </w:r>
      <w:r w:rsidR="000A555E" w:rsidRPr="00854DDF">
        <w:rPr>
          <w:spacing w:val="-6"/>
          <w:sz w:val="28"/>
          <w:lang w:val="kk-KZ"/>
        </w:rPr>
        <w:t>[142, с.</w:t>
      </w:r>
      <w:r w:rsidR="001F6A1C" w:rsidRPr="00854DDF">
        <w:rPr>
          <w:spacing w:val="-6"/>
          <w:sz w:val="28"/>
          <w:lang w:val="kk-KZ"/>
        </w:rPr>
        <w:t xml:space="preserve"> 338</w:t>
      </w:r>
      <w:r w:rsidR="009855C2" w:rsidRPr="00854DDF">
        <w:rPr>
          <w:spacing w:val="-6"/>
          <w:sz w:val="28"/>
          <w:lang w:val="kk-KZ"/>
        </w:rPr>
        <w:t>].</w:t>
      </w:r>
      <w:r w:rsidR="005E0B48">
        <w:rPr>
          <w:spacing w:val="-6"/>
          <w:sz w:val="28"/>
          <w:lang w:val="kk-KZ"/>
        </w:rPr>
        <w:t xml:space="preserve"> </w:t>
      </w:r>
      <w:r w:rsidR="004B65BE" w:rsidRPr="004B65BE">
        <w:rPr>
          <w:spacing w:val="-6"/>
          <w:sz w:val="28"/>
          <w:lang w:val="kk-KZ"/>
        </w:rPr>
        <w:t>Статус этой флористической единицы соответствует низкой численности</w:t>
      </w:r>
      <w:r w:rsidR="00183C80">
        <w:rPr>
          <w:spacing w:val="-6"/>
          <w:sz w:val="28"/>
          <w:lang w:val="kk-KZ"/>
        </w:rPr>
        <w:t xml:space="preserve"> по всей территориии</w:t>
      </w:r>
      <w:r w:rsidRPr="00854DDF">
        <w:rPr>
          <w:spacing w:val="-6"/>
          <w:sz w:val="28"/>
          <w:lang w:val="kk-KZ"/>
        </w:rPr>
        <w:t xml:space="preserve"> </w:t>
      </w:r>
      <w:r w:rsidR="00871D2D" w:rsidRPr="00854DDF">
        <w:rPr>
          <w:spacing w:val="-6"/>
          <w:sz w:val="28"/>
          <w:lang w:val="kk-KZ"/>
        </w:rPr>
        <w:t>[1</w:t>
      </w:r>
      <w:r w:rsidR="000155C2" w:rsidRPr="00854DDF">
        <w:rPr>
          <w:spacing w:val="-6"/>
          <w:sz w:val="28"/>
          <w:lang w:val="kk-KZ"/>
        </w:rPr>
        <w:t>6</w:t>
      </w:r>
      <w:r w:rsidR="000A555E" w:rsidRPr="00854DDF">
        <w:rPr>
          <w:spacing w:val="-6"/>
          <w:sz w:val="28"/>
          <w:lang w:val="kk-KZ"/>
        </w:rPr>
        <w:t>4</w:t>
      </w:r>
      <w:r w:rsidR="001F6A1C" w:rsidRPr="00854DDF">
        <w:rPr>
          <w:spacing w:val="-6"/>
          <w:sz w:val="28"/>
          <w:lang w:val="kk-KZ"/>
        </w:rPr>
        <w:t>, с. 312-316</w:t>
      </w:r>
      <w:r w:rsidR="008704AE" w:rsidRPr="00854DDF">
        <w:rPr>
          <w:spacing w:val="-6"/>
          <w:sz w:val="28"/>
          <w:lang w:val="kk-KZ"/>
        </w:rPr>
        <w:t>, 185</w:t>
      </w:r>
      <w:r w:rsidR="00871D2D" w:rsidRPr="00854DDF">
        <w:rPr>
          <w:spacing w:val="-6"/>
          <w:sz w:val="28"/>
          <w:lang w:val="kk-KZ"/>
        </w:rPr>
        <w:t>]</w:t>
      </w:r>
      <w:r w:rsidRPr="00854DDF">
        <w:rPr>
          <w:spacing w:val="-6"/>
          <w:sz w:val="28"/>
          <w:lang w:val="kk-KZ"/>
        </w:rPr>
        <w:t>.</w:t>
      </w:r>
    </w:p>
    <w:p w14:paraId="3B2186F5" w14:textId="0ACB6B0B" w:rsidR="00AB188E" w:rsidRPr="00623DB9" w:rsidRDefault="00AB188E" w:rsidP="005E0B48">
      <w:pPr>
        <w:spacing w:after="0" w:line="240" w:lineRule="auto"/>
        <w:ind w:firstLine="709"/>
        <w:jc w:val="both"/>
        <w:rPr>
          <w:spacing w:val="-6"/>
          <w:sz w:val="28"/>
        </w:rPr>
      </w:pPr>
      <w:r w:rsidRPr="00854DDF">
        <w:rPr>
          <w:spacing w:val="-6"/>
          <w:sz w:val="28"/>
          <w:lang w:val="kk-KZ"/>
        </w:rPr>
        <w:t xml:space="preserve">60. </w:t>
      </w:r>
      <w:r w:rsidR="008704AE" w:rsidRPr="00854DDF">
        <w:rPr>
          <w:spacing w:val="-6"/>
          <w:sz w:val="28"/>
          <w:lang w:val="kk-KZ"/>
        </w:rPr>
        <w:t>«</w:t>
      </w:r>
      <w:r w:rsidRPr="00854DDF">
        <w:rPr>
          <w:i/>
          <w:spacing w:val="-6"/>
          <w:sz w:val="28"/>
          <w:lang w:val="kk-KZ"/>
        </w:rPr>
        <w:t>Chorispora tenela</w:t>
      </w:r>
      <w:r w:rsidRPr="00854DDF">
        <w:rPr>
          <w:spacing w:val="-6"/>
          <w:sz w:val="28"/>
          <w:lang w:val="kk-KZ"/>
        </w:rPr>
        <w:t xml:space="preserve"> (Pall.) DC.</w:t>
      </w:r>
      <w:r w:rsidR="00260AC2" w:rsidRPr="00183C80">
        <w:rPr>
          <w:spacing w:val="-6"/>
          <w:sz w:val="28"/>
          <w:lang w:val="en-US"/>
        </w:rPr>
        <w:t xml:space="preserve">» </w:t>
      </w:r>
      <w:r w:rsidR="000A555E" w:rsidRPr="00183C80">
        <w:rPr>
          <w:spacing w:val="-6"/>
          <w:sz w:val="28"/>
          <w:lang w:val="en-US"/>
        </w:rPr>
        <w:t xml:space="preserve">[142, </w:t>
      </w:r>
      <w:r w:rsidR="000A555E" w:rsidRPr="00623DB9">
        <w:rPr>
          <w:spacing w:val="-6"/>
          <w:sz w:val="28"/>
        </w:rPr>
        <w:t>с</w:t>
      </w:r>
      <w:r w:rsidR="000A555E" w:rsidRPr="00183C80">
        <w:rPr>
          <w:spacing w:val="-6"/>
          <w:sz w:val="28"/>
          <w:lang w:val="en-US"/>
        </w:rPr>
        <w:t>.</w:t>
      </w:r>
      <w:r w:rsidR="001F6A1C" w:rsidRPr="00183C80">
        <w:rPr>
          <w:spacing w:val="-6"/>
          <w:sz w:val="28"/>
          <w:szCs w:val="28"/>
          <w:lang w:val="en-US"/>
        </w:rPr>
        <w:t xml:space="preserve"> 269</w:t>
      </w:r>
      <w:r w:rsidR="00260AC2" w:rsidRPr="00183C80">
        <w:rPr>
          <w:spacing w:val="-6"/>
          <w:sz w:val="28"/>
          <w:lang w:val="en-US"/>
        </w:rPr>
        <w:t>]</w:t>
      </w:r>
      <w:r w:rsidRPr="00183C80">
        <w:rPr>
          <w:spacing w:val="-6"/>
          <w:sz w:val="28"/>
          <w:lang w:val="en-US"/>
        </w:rPr>
        <w:t xml:space="preserve">. </w:t>
      </w:r>
      <w:r w:rsidR="005E0B48">
        <w:rPr>
          <w:spacing w:val="-6"/>
          <w:sz w:val="28"/>
          <w:lang w:val="kk-KZ"/>
        </w:rPr>
        <w:t xml:space="preserve"> </w:t>
      </w:r>
      <w:r w:rsidR="00BD66C2" w:rsidRPr="00BD66C2">
        <w:rPr>
          <w:spacing w:val="-6"/>
          <w:sz w:val="28"/>
        </w:rPr>
        <w:t xml:space="preserve">Малочисленный. </w:t>
      </w:r>
      <w:r w:rsidR="00183C80">
        <w:rPr>
          <w:spacing w:val="-6"/>
          <w:sz w:val="28"/>
        </w:rPr>
        <w:t>Единственная т</w:t>
      </w:r>
      <w:r w:rsidR="00BD66C2" w:rsidRPr="00BD66C2">
        <w:rPr>
          <w:spacing w:val="-6"/>
          <w:sz w:val="28"/>
        </w:rPr>
        <w:t>очка фиксации</w:t>
      </w:r>
      <w:r w:rsidR="00183C80">
        <w:rPr>
          <w:spacing w:val="-6"/>
          <w:sz w:val="28"/>
        </w:rPr>
        <w:t xml:space="preserve"> –</w:t>
      </w:r>
      <w:r w:rsidR="00BD66C2" w:rsidRPr="00BD66C2">
        <w:rPr>
          <w:spacing w:val="-6"/>
          <w:sz w:val="28"/>
        </w:rPr>
        <w:t xml:space="preserve"> 69. Локализация: «Старый отвальный комплекс» (возраст &gt; 50 лет), участок делювиального выноса у </w:t>
      </w:r>
      <w:r w:rsidR="00183C80">
        <w:rPr>
          <w:spacing w:val="-6"/>
          <w:sz w:val="28"/>
        </w:rPr>
        <w:t xml:space="preserve">влажного </w:t>
      </w:r>
      <w:r w:rsidR="00BD66C2" w:rsidRPr="00BD66C2">
        <w:rPr>
          <w:spacing w:val="-6"/>
          <w:sz w:val="28"/>
        </w:rPr>
        <w:t xml:space="preserve">подножия склона. Субстрат: известняковые породы, обогащённые глинистым </w:t>
      </w:r>
      <w:r w:rsidR="00183C80">
        <w:rPr>
          <w:spacing w:val="-6"/>
          <w:sz w:val="28"/>
        </w:rPr>
        <w:t>грунтом</w:t>
      </w:r>
      <w:r w:rsidR="008C72C6" w:rsidRPr="00623DB9">
        <w:rPr>
          <w:spacing w:val="-6"/>
          <w:sz w:val="28"/>
        </w:rPr>
        <w:t>.</w:t>
      </w:r>
    </w:p>
    <w:p w14:paraId="7E981898" w14:textId="3F0AF750" w:rsidR="00AB188E" w:rsidRPr="00623DB9" w:rsidRDefault="00AB188E" w:rsidP="00F07DD0">
      <w:pPr>
        <w:spacing w:after="0" w:line="240" w:lineRule="auto"/>
        <w:ind w:firstLine="709"/>
        <w:jc w:val="both"/>
        <w:rPr>
          <w:spacing w:val="-6"/>
          <w:sz w:val="28"/>
        </w:rPr>
      </w:pPr>
      <w:r w:rsidRPr="004B65BE">
        <w:rPr>
          <w:spacing w:val="-6"/>
          <w:sz w:val="28"/>
          <w:lang w:val="en-US"/>
        </w:rPr>
        <w:t xml:space="preserve">61. </w:t>
      </w:r>
      <w:r w:rsidR="008704AE" w:rsidRPr="004B65BE">
        <w:rPr>
          <w:spacing w:val="-6"/>
          <w:sz w:val="28"/>
          <w:lang w:val="en-US"/>
        </w:rPr>
        <w:t>«</w:t>
      </w:r>
      <w:r w:rsidRPr="00623DB9">
        <w:rPr>
          <w:i/>
          <w:spacing w:val="-6"/>
          <w:sz w:val="28"/>
          <w:lang w:val="en-US"/>
        </w:rPr>
        <w:t>Descurainia</w:t>
      </w:r>
      <w:r w:rsidRPr="004B65BE">
        <w:rPr>
          <w:i/>
          <w:spacing w:val="-6"/>
          <w:sz w:val="28"/>
          <w:lang w:val="en-US"/>
        </w:rPr>
        <w:t xml:space="preserve"> </w:t>
      </w:r>
      <w:r w:rsidRPr="00623DB9">
        <w:rPr>
          <w:i/>
          <w:spacing w:val="-6"/>
          <w:sz w:val="28"/>
          <w:lang w:val="en-US"/>
        </w:rPr>
        <w:t>sophia</w:t>
      </w:r>
      <w:r w:rsidR="00260AC2" w:rsidRPr="004B65BE">
        <w:rPr>
          <w:spacing w:val="-6"/>
          <w:sz w:val="28"/>
          <w:lang w:val="en-US"/>
        </w:rPr>
        <w:t xml:space="preserve"> (</w:t>
      </w:r>
      <w:r w:rsidR="00260AC2" w:rsidRPr="00623DB9">
        <w:rPr>
          <w:spacing w:val="-6"/>
          <w:sz w:val="28"/>
          <w:lang w:val="en-US"/>
        </w:rPr>
        <w:t>L</w:t>
      </w:r>
      <w:r w:rsidR="00260AC2" w:rsidRPr="004B65BE">
        <w:rPr>
          <w:spacing w:val="-6"/>
          <w:sz w:val="28"/>
          <w:lang w:val="en-US"/>
        </w:rPr>
        <w:t xml:space="preserve">.) </w:t>
      </w:r>
      <w:r w:rsidR="00260AC2" w:rsidRPr="00623DB9">
        <w:rPr>
          <w:spacing w:val="-6"/>
          <w:sz w:val="28"/>
          <w:lang w:val="en-US"/>
        </w:rPr>
        <w:t>Webb</w:t>
      </w:r>
      <w:r w:rsidR="00260AC2" w:rsidRPr="00183C80">
        <w:rPr>
          <w:spacing w:val="-6"/>
          <w:sz w:val="28"/>
        </w:rPr>
        <w:t xml:space="preserve"> </w:t>
      </w:r>
      <w:r w:rsidR="00260AC2" w:rsidRPr="00623DB9">
        <w:rPr>
          <w:spacing w:val="-6"/>
          <w:sz w:val="28"/>
          <w:lang w:val="en-US"/>
        </w:rPr>
        <w:t>ex</w:t>
      </w:r>
      <w:r w:rsidR="00260AC2" w:rsidRPr="00183C80">
        <w:rPr>
          <w:spacing w:val="-6"/>
          <w:sz w:val="28"/>
        </w:rPr>
        <w:t xml:space="preserve"> </w:t>
      </w:r>
      <w:r w:rsidR="00260AC2" w:rsidRPr="00623DB9">
        <w:rPr>
          <w:spacing w:val="-6"/>
          <w:sz w:val="28"/>
          <w:lang w:val="en-US"/>
        </w:rPr>
        <w:t>Prantl</w:t>
      </w:r>
      <w:r w:rsidR="00260AC2" w:rsidRPr="00183C80">
        <w:rPr>
          <w:spacing w:val="-6"/>
          <w:sz w:val="28"/>
        </w:rPr>
        <w:t xml:space="preserve">» </w:t>
      </w:r>
      <w:r w:rsidR="000A555E" w:rsidRPr="00183C80">
        <w:rPr>
          <w:spacing w:val="-6"/>
          <w:sz w:val="28"/>
        </w:rPr>
        <w:t xml:space="preserve">[142, </w:t>
      </w:r>
      <w:r w:rsidR="000A555E" w:rsidRPr="00304292">
        <w:rPr>
          <w:spacing w:val="-6"/>
          <w:sz w:val="28"/>
        </w:rPr>
        <w:t>с</w:t>
      </w:r>
      <w:r w:rsidR="000A555E" w:rsidRPr="00183C80">
        <w:rPr>
          <w:spacing w:val="-6"/>
          <w:sz w:val="28"/>
        </w:rPr>
        <w:t>.</w:t>
      </w:r>
      <w:r w:rsidR="001F6A1C" w:rsidRPr="00183C80">
        <w:rPr>
          <w:spacing w:val="-6"/>
          <w:sz w:val="28"/>
          <w:szCs w:val="28"/>
        </w:rPr>
        <w:t xml:space="preserve"> 195</w:t>
      </w:r>
      <w:r w:rsidR="00260AC2" w:rsidRPr="00183C80">
        <w:rPr>
          <w:spacing w:val="-6"/>
          <w:sz w:val="28"/>
        </w:rPr>
        <w:t>]</w:t>
      </w:r>
      <w:r w:rsidRPr="00183C80">
        <w:rPr>
          <w:spacing w:val="-6"/>
          <w:sz w:val="28"/>
        </w:rPr>
        <w:t>.</w:t>
      </w:r>
      <w:r w:rsidR="008E125F" w:rsidRPr="00183C80">
        <w:rPr>
          <w:spacing w:val="-6"/>
          <w:sz w:val="28"/>
        </w:rPr>
        <w:t xml:space="preserve"> </w:t>
      </w:r>
      <w:r w:rsidR="00BD66C2" w:rsidRPr="00623DB9">
        <w:rPr>
          <w:spacing w:val="-6"/>
          <w:sz w:val="28"/>
        </w:rPr>
        <w:t>Таксон классифицируется как Малочисленный</w:t>
      </w:r>
      <w:r w:rsidR="00183C80">
        <w:rPr>
          <w:spacing w:val="-6"/>
          <w:sz w:val="28"/>
        </w:rPr>
        <w:t xml:space="preserve"> в источниках</w:t>
      </w:r>
      <w:r w:rsidR="00BD66C2" w:rsidRPr="00623DB9">
        <w:rPr>
          <w:spacing w:val="-6"/>
          <w:sz w:val="28"/>
        </w:rPr>
        <w:t xml:space="preserve"> </w:t>
      </w:r>
      <w:r w:rsidR="00871D2D" w:rsidRPr="00623DB9">
        <w:rPr>
          <w:spacing w:val="-6"/>
          <w:sz w:val="28"/>
        </w:rPr>
        <w:t>[1</w:t>
      </w:r>
      <w:r w:rsidR="000155C2" w:rsidRPr="00623DB9">
        <w:rPr>
          <w:spacing w:val="-6"/>
          <w:sz w:val="28"/>
        </w:rPr>
        <w:t>6</w:t>
      </w:r>
      <w:r w:rsidR="001F6A1C" w:rsidRPr="00623DB9">
        <w:rPr>
          <w:spacing w:val="-6"/>
          <w:sz w:val="28"/>
        </w:rPr>
        <w:t>3, с. 623-633</w:t>
      </w:r>
      <w:r w:rsidR="00871D2D" w:rsidRPr="00623DB9">
        <w:rPr>
          <w:spacing w:val="-6"/>
          <w:sz w:val="28"/>
        </w:rPr>
        <w:t>].</w:t>
      </w:r>
    </w:p>
    <w:p w14:paraId="5DF4421D" w14:textId="1339F648" w:rsidR="00AB188E" w:rsidRPr="00304292" w:rsidRDefault="00AB188E" w:rsidP="005E0B48">
      <w:pPr>
        <w:spacing w:after="0" w:line="240" w:lineRule="auto"/>
        <w:ind w:firstLine="709"/>
        <w:jc w:val="both"/>
        <w:rPr>
          <w:spacing w:val="-6"/>
          <w:sz w:val="28"/>
        </w:rPr>
      </w:pPr>
      <w:r w:rsidRPr="00623DB9">
        <w:rPr>
          <w:spacing w:val="-6"/>
          <w:sz w:val="28"/>
          <w:lang w:val="en-US"/>
        </w:rPr>
        <w:t xml:space="preserve">62. </w:t>
      </w:r>
      <w:r w:rsidR="008704AE">
        <w:rPr>
          <w:spacing w:val="-6"/>
          <w:sz w:val="28"/>
        </w:rPr>
        <w:t>«</w:t>
      </w:r>
      <w:r w:rsidRPr="00623DB9">
        <w:rPr>
          <w:spacing w:val="-6"/>
          <w:sz w:val="28"/>
          <w:lang w:val="en-US"/>
        </w:rPr>
        <w:t>*</w:t>
      </w:r>
      <w:r w:rsidRPr="00623DB9">
        <w:rPr>
          <w:i/>
          <w:spacing w:val="-6"/>
          <w:sz w:val="28"/>
          <w:lang w:val="en-US"/>
        </w:rPr>
        <w:t>Erucastrum armoracioides</w:t>
      </w:r>
      <w:r w:rsidRPr="00623DB9">
        <w:rPr>
          <w:spacing w:val="-6"/>
          <w:sz w:val="28"/>
          <w:lang w:val="en-US"/>
        </w:rPr>
        <w:t xml:space="preserve"> </w:t>
      </w:r>
      <w:r w:rsidR="00260AC2" w:rsidRPr="00623DB9">
        <w:rPr>
          <w:spacing w:val="-6"/>
          <w:sz w:val="28"/>
          <w:lang w:val="en-US"/>
        </w:rPr>
        <w:t>(Czern. Ex Turcz.) Cruchet</w:t>
      </w:r>
      <w:r w:rsidR="00260AC2" w:rsidRPr="004B65BE">
        <w:rPr>
          <w:spacing w:val="-6"/>
          <w:sz w:val="28"/>
        </w:rPr>
        <w:t xml:space="preserve">» </w:t>
      </w:r>
      <w:r w:rsidR="000A555E" w:rsidRPr="004B65BE">
        <w:rPr>
          <w:spacing w:val="-6"/>
          <w:sz w:val="28"/>
        </w:rPr>
        <w:t>[142, с.</w:t>
      </w:r>
      <w:r w:rsidR="001F6A1C" w:rsidRPr="004B65BE">
        <w:rPr>
          <w:spacing w:val="-6"/>
          <w:sz w:val="28"/>
          <w:szCs w:val="28"/>
        </w:rPr>
        <w:t xml:space="preserve"> 300</w:t>
      </w:r>
      <w:r w:rsidR="00260AC2" w:rsidRPr="004B65BE">
        <w:rPr>
          <w:spacing w:val="-6"/>
          <w:sz w:val="28"/>
        </w:rPr>
        <w:t>]</w:t>
      </w:r>
      <w:r w:rsidR="00977CDF" w:rsidRPr="004B65BE">
        <w:rPr>
          <w:spacing w:val="-6"/>
          <w:sz w:val="28"/>
        </w:rPr>
        <w:t>.</w:t>
      </w:r>
      <w:r w:rsidR="005E0B48">
        <w:rPr>
          <w:spacing w:val="-6"/>
          <w:sz w:val="28"/>
          <w:lang w:val="kk-KZ"/>
        </w:rPr>
        <w:t xml:space="preserve"> </w:t>
      </w:r>
      <w:r w:rsidR="000B7405" w:rsidRPr="000B7405">
        <w:rPr>
          <w:spacing w:val="-6"/>
          <w:sz w:val="28"/>
        </w:rPr>
        <w:t xml:space="preserve">Встречаемость данного </w:t>
      </w:r>
      <w:r w:rsidR="00183C80">
        <w:rPr>
          <w:spacing w:val="-6"/>
          <w:sz w:val="28"/>
        </w:rPr>
        <w:t xml:space="preserve">ратсительного </w:t>
      </w:r>
      <w:r w:rsidR="000B7405" w:rsidRPr="000B7405">
        <w:rPr>
          <w:spacing w:val="-6"/>
          <w:sz w:val="28"/>
        </w:rPr>
        <w:t xml:space="preserve">образца относится к экстремально низкой категории, поскольку он был зарегистрирован однократно в исследовательской координате </w:t>
      </w:r>
      <w:r w:rsidR="00183C80">
        <w:rPr>
          <w:spacing w:val="-6"/>
          <w:sz w:val="28"/>
        </w:rPr>
        <w:t xml:space="preserve">– </w:t>
      </w:r>
      <w:r w:rsidR="000B7405" w:rsidRPr="000B7405">
        <w:rPr>
          <w:spacing w:val="-6"/>
          <w:sz w:val="28"/>
        </w:rPr>
        <w:t xml:space="preserve">67. Объект был обнаружен на первой террасе «Старого отвального комплекса», расположенной над антропогенным водоёмом, причем произрастал на отдельных насыпях техногенного материала выветривания (элювия). Это является </w:t>
      </w:r>
      <w:r w:rsidR="000B7405" w:rsidRPr="000B7405">
        <w:rPr>
          <w:spacing w:val="-6"/>
          <w:sz w:val="28"/>
        </w:rPr>
        <w:lastRenderedPageBreak/>
        <w:t>прецедентом первичной фиксации указанного таксона на территории флоры изучаемого региона</w:t>
      </w:r>
      <w:r w:rsidR="000B7405">
        <w:rPr>
          <w:spacing w:val="-6"/>
          <w:sz w:val="28"/>
        </w:rPr>
        <w:t xml:space="preserve"> </w:t>
      </w:r>
      <w:r w:rsidR="008704AE" w:rsidRPr="00115678">
        <w:rPr>
          <w:spacing w:val="-6"/>
          <w:sz w:val="28"/>
          <w:szCs w:val="28"/>
        </w:rPr>
        <w:t>[185]</w:t>
      </w:r>
      <w:r w:rsidR="0078504D" w:rsidRPr="00623DB9">
        <w:rPr>
          <w:spacing w:val="-6"/>
          <w:sz w:val="28"/>
        </w:rPr>
        <w:t xml:space="preserve">. </w:t>
      </w:r>
    </w:p>
    <w:p w14:paraId="59899F88" w14:textId="0102D0F0" w:rsidR="00AB188E" w:rsidRPr="00623DB9" w:rsidRDefault="00AB188E" w:rsidP="005E0B48">
      <w:pPr>
        <w:spacing w:after="0" w:line="240" w:lineRule="auto"/>
        <w:ind w:firstLine="709"/>
        <w:jc w:val="both"/>
        <w:rPr>
          <w:spacing w:val="-6"/>
          <w:sz w:val="28"/>
        </w:rPr>
      </w:pPr>
      <w:r w:rsidRPr="000B7405">
        <w:rPr>
          <w:spacing w:val="-6"/>
          <w:sz w:val="28"/>
          <w:lang w:val="en-US"/>
        </w:rPr>
        <w:t xml:space="preserve">63. </w:t>
      </w:r>
      <w:r w:rsidR="008704AE" w:rsidRPr="000B7405">
        <w:rPr>
          <w:spacing w:val="-6"/>
          <w:sz w:val="28"/>
          <w:lang w:val="en-US"/>
        </w:rPr>
        <w:t>«</w:t>
      </w:r>
      <w:r w:rsidRPr="00D143A8">
        <w:rPr>
          <w:i/>
          <w:spacing w:val="-6"/>
          <w:sz w:val="28"/>
          <w:lang w:val="en-US"/>
        </w:rPr>
        <w:t>Erysimum</w:t>
      </w:r>
      <w:r w:rsidRPr="000B7405">
        <w:rPr>
          <w:i/>
          <w:spacing w:val="-6"/>
          <w:sz w:val="28"/>
          <w:lang w:val="en-US"/>
        </w:rPr>
        <w:t xml:space="preserve"> </w:t>
      </w:r>
      <w:r w:rsidRPr="00D143A8">
        <w:rPr>
          <w:i/>
          <w:spacing w:val="-6"/>
          <w:sz w:val="28"/>
          <w:lang w:val="en-US"/>
        </w:rPr>
        <w:t>canescen</w:t>
      </w:r>
      <w:r w:rsidR="00BD66C2" w:rsidRPr="00623DB9">
        <w:rPr>
          <w:i/>
          <w:spacing w:val="-6"/>
          <w:sz w:val="28"/>
          <w:lang w:val="en-US"/>
        </w:rPr>
        <w:t>s</w:t>
      </w:r>
      <w:r w:rsidRPr="00D143A8">
        <w:rPr>
          <w:i/>
          <w:spacing w:val="-6"/>
          <w:sz w:val="28"/>
          <w:lang w:val="en-US"/>
        </w:rPr>
        <w:t>s</w:t>
      </w:r>
      <w:r w:rsidRPr="000B7405">
        <w:rPr>
          <w:spacing w:val="-6"/>
          <w:sz w:val="28"/>
          <w:lang w:val="en-US"/>
        </w:rPr>
        <w:t xml:space="preserve"> </w:t>
      </w:r>
      <w:r w:rsidRPr="00D143A8">
        <w:rPr>
          <w:spacing w:val="-6"/>
          <w:sz w:val="28"/>
          <w:lang w:val="en-US"/>
        </w:rPr>
        <w:t>Roth</w:t>
      </w:r>
      <w:r w:rsidRPr="000B7405">
        <w:rPr>
          <w:spacing w:val="-6"/>
          <w:sz w:val="28"/>
          <w:lang w:val="en-US"/>
        </w:rPr>
        <w:t>.</w:t>
      </w:r>
      <w:r w:rsidR="00512195" w:rsidRPr="000B7405">
        <w:rPr>
          <w:spacing w:val="-6"/>
          <w:sz w:val="28"/>
          <w:lang w:val="en-US"/>
        </w:rPr>
        <w:t xml:space="preserve">» </w:t>
      </w:r>
      <w:r w:rsidR="000A555E" w:rsidRPr="000B7405">
        <w:rPr>
          <w:spacing w:val="-6"/>
          <w:sz w:val="28"/>
          <w:lang w:val="en-US"/>
        </w:rPr>
        <w:t xml:space="preserve">[142, </w:t>
      </w:r>
      <w:r w:rsidR="000A555E" w:rsidRPr="00623DB9">
        <w:rPr>
          <w:spacing w:val="-6"/>
          <w:sz w:val="28"/>
        </w:rPr>
        <w:t>с</w:t>
      </w:r>
      <w:r w:rsidR="000A555E" w:rsidRPr="000B7405">
        <w:rPr>
          <w:spacing w:val="-6"/>
          <w:sz w:val="28"/>
          <w:lang w:val="en-US"/>
        </w:rPr>
        <w:t>.</w:t>
      </w:r>
      <w:r w:rsidR="001F6A1C" w:rsidRPr="00D143A8">
        <w:rPr>
          <w:spacing w:val="-6"/>
          <w:sz w:val="28"/>
          <w:szCs w:val="28"/>
          <w:lang w:val="en-US"/>
        </w:rPr>
        <w:t> </w:t>
      </w:r>
      <w:r w:rsidR="001F6A1C" w:rsidRPr="000B7405">
        <w:rPr>
          <w:spacing w:val="-6"/>
          <w:sz w:val="28"/>
          <w:szCs w:val="28"/>
          <w:lang w:val="en-US"/>
        </w:rPr>
        <w:t>202</w:t>
      </w:r>
      <w:r w:rsidR="00512195" w:rsidRPr="000B7405">
        <w:rPr>
          <w:spacing w:val="-6"/>
          <w:sz w:val="28"/>
          <w:lang w:val="en-US"/>
        </w:rPr>
        <w:t>]</w:t>
      </w:r>
      <w:r w:rsidRPr="000B7405">
        <w:rPr>
          <w:spacing w:val="-6"/>
          <w:sz w:val="28"/>
          <w:lang w:val="en-US"/>
        </w:rPr>
        <w:t>.</w:t>
      </w:r>
      <w:r w:rsidR="005E0B48">
        <w:rPr>
          <w:spacing w:val="-6"/>
          <w:sz w:val="28"/>
          <w:lang w:val="kk-KZ"/>
        </w:rPr>
        <w:t xml:space="preserve"> </w:t>
      </w:r>
      <w:r w:rsidR="000B7405" w:rsidRPr="000B7405">
        <w:rPr>
          <w:spacing w:val="-6"/>
          <w:sz w:val="28"/>
        </w:rPr>
        <w:t>Численное выражение данного образца невелико. Точка его фиксации была определена координатой 67. Местонахождение приурочено к первой террасе «Старого отвального комплекса», период формирования которого превышает пятьдесят лет, причем данный участок расположен непосредственно над антропогенным водным объектом. Биотоп представляет собой мелкодерновинную степную экосистему с присутствием разреженного древостоя</w:t>
      </w:r>
      <w:r w:rsidR="000B7405">
        <w:rPr>
          <w:spacing w:val="-6"/>
          <w:sz w:val="28"/>
        </w:rPr>
        <w:t xml:space="preserve"> </w:t>
      </w:r>
      <w:r w:rsidR="008704AE" w:rsidRPr="00115678">
        <w:rPr>
          <w:spacing w:val="-6"/>
          <w:sz w:val="28"/>
          <w:szCs w:val="28"/>
        </w:rPr>
        <w:t>[185]</w:t>
      </w:r>
      <w:r w:rsidR="008C72C6" w:rsidRPr="00623DB9">
        <w:rPr>
          <w:spacing w:val="-6"/>
          <w:sz w:val="28"/>
        </w:rPr>
        <w:t>.</w:t>
      </w:r>
    </w:p>
    <w:p w14:paraId="6EF3B631" w14:textId="6CDC144B" w:rsidR="00AB188E" w:rsidRPr="00623DB9" w:rsidRDefault="00AB188E" w:rsidP="005E0B48">
      <w:pPr>
        <w:spacing w:after="0" w:line="240" w:lineRule="auto"/>
        <w:ind w:firstLine="709"/>
        <w:jc w:val="both"/>
        <w:rPr>
          <w:spacing w:val="-6"/>
          <w:sz w:val="28"/>
        </w:rPr>
      </w:pPr>
      <w:r w:rsidRPr="00623DB9">
        <w:rPr>
          <w:spacing w:val="-6"/>
          <w:sz w:val="28"/>
        </w:rPr>
        <w:t xml:space="preserve">64. </w:t>
      </w:r>
      <w:r w:rsidR="008704AE">
        <w:rPr>
          <w:spacing w:val="-6"/>
          <w:sz w:val="28"/>
        </w:rPr>
        <w:t>«</w:t>
      </w:r>
      <w:r w:rsidRPr="00623DB9">
        <w:rPr>
          <w:i/>
          <w:spacing w:val="-6"/>
          <w:sz w:val="28"/>
          <w:lang w:val="en-US"/>
        </w:rPr>
        <w:t>Erysimu</w:t>
      </w:r>
      <w:r w:rsidR="004D2D4F" w:rsidRPr="00623DB9">
        <w:rPr>
          <w:i/>
          <w:spacing w:val="-6"/>
          <w:sz w:val="28"/>
          <w:lang w:val="en-US"/>
        </w:rPr>
        <w:t>m</w:t>
      </w:r>
      <w:r w:rsidRPr="00623DB9">
        <w:rPr>
          <w:i/>
          <w:spacing w:val="-6"/>
          <w:sz w:val="28"/>
        </w:rPr>
        <w:t xml:space="preserve"> </w:t>
      </w:r>
      <w:r w:rsidRPr="00623DB9">
        <w:rPr>
          <w:i/>
          <w:spacing w:val="-6"/>
          <w:sz w:val="28"/>
          <w:lang w:val="en-US"/>
        </w:rPr>
        <w:t>cheirant</w:t>
      </w:r>
      <w:r w:rsidR="00BD66C2" w:rsidRPr="00623DB9">
        <w:rPr>
          <w:i/>
          <w:spacing w:val="-6"/>
          <w:sz w:val="28"/>
          <w:lang w:val="en-US"/>
        </w:rPr>
        <w:t>h</w:t>
      </w:r>
      <w:r w:rsidRPr="00623DB9">
        <w:rPr>
          <w:i/>
          <w:spacing w:val="-6"/>
          <w:sz w:val="28"/>
          <w:lang w:val="en-US"/>
        </w:rPr>
        <w:t>hoides</w:t>
      </w:r>
      <w:r w:rsidRPr="00623DB9">
        <w:rPr>
          <w:spacing w:val="-6"/>
          <w:sz w:val="28"/>
        </w:rPr>
        <w:t xml:space="preserve"> </w:t>
      </w:r>
      <w:r w:rsidRPr="00623DB9">
        <w:rPr>
          <w:spacing w:val="-6"/>
          <w:sz w:val="28"/>
          <w:lang w:val="en-US"/>
        </w:rPr>
        <w:t>L</w:t>
      </w:r>
      <w:r w:rsidR="00183C80">
        <w:rPr>
          <w:spacing w:val="-6"/>
          <w:sz w:val="28"/>
        </w:rPr>
        <w:t>.</w:t>
      </w:r>
      <w:r w:rsidR="008018DE" w:rsidRPr="00623DB9">
        <w:rPr>
          <w:spacing w:val="-6"/>
          <w:sz w:val="28"/>
        </w:rPr>
        <w:t xml:space="preserve">» </w:t>
      </w:r>
      <w:r w:rsidR="000A555E" w:rsidRPr="00623DB9">
        <w:rPr>
          <w:spacing w:val="-6"/>
          <w:sz w:val="28"/>
        </w:rPr>
        <w:t>[142, с.</w:t>
      </w:r>
      <w:r w:rsidR="001F6A1C" w:rsidRPr="00623DB9">
        <w:rPr>
          <w:spacing w:val="-6"/>
          <w:sz w:val="28"/>
          <w:szCs w:val="28"/>
        </w:rPr>
        <w:t xml:space="preserve"> 202</w:t>
      </w:r>
      <w:r w:rsidR="008018DE" w:rsidRPr="00623DB9">
        <w:rPr>
          <w:spacing w:val="-6"/>
          <w:sz w:val="28"/>
        </w:rPr>
        <w:t>]</w:t>
      </w:r>
      <w:r w:rsidRPr="00623DB9">
        <w:rPr>
          <w:spacing w:val="-6"/>
          <w:sz w:val="28"/>
        </w:rPr>
        <w:t>.</w:t>
      </w:r>
      <w:r w:rsidR="005E0B48">
        <w:rPr>
          <w:spacing w:val="-6"/>
          <w:sz w:val="28"/>
          <w:lang w:val="kk-KZ"/>
        </w:rPr>
        <w:t xml:space="preserve"> </w:t>
      </w:r>
      <w:r w:rsidR="000B7405" w:rsidRPr="000B7405">
        <w:rPr>
          <w:spacing w:val="-6"/>
          <w:sz w:val="28"/>
        </w:rPr>
        <w:t xml:space="preserve">Численное представление объекта в </w:t>
      </w:r>
      <w:r w:rsidR="00183C80">
        <w:rPr>
          <w:spacing w:val="-6"/>
          <w:sz w:val="28"/>
        </w:rPr>
        <w:t xml:space="preserve">техногенной </w:t>
      </w:r>
      <w:r w:rsidR="000B7405" w:rsidRPr="000B7405">
        <w:rPr>
          <w:spacing w:val="-6"/>
          <w:sz w:val="28"/>
        </w:rPr>
        <w:t xml:space="preserve">экосистеме определяется как незначительное. Факт его обнаружения был протоколирован в исследовательской координате </w:t>
      </w:r>
      <w:r w:rsidR="000B7405">
        <w:rPr>
          <w:spacing w:val="-6"/>
          <w:sz w:val="28"/>
        </w:rPr>
        <w:t>точки</w:t>
      </w:r>
      <w:r w:rsidR="000B7405" w:rsidRPr="000B7405">
        <w:rPr>
          <w:spacing w:val="-6"/>
          <w:sz w:val="28"/>
        </w:rPr>
        <w:t xml:space="preserve"> 67. Конкретное пространственное размещение соответствует самой верхней террасе «Старого отвального комплекса», находящейся выше антропогенно созданного водоёма. Окружающий биотоп представляет собой степной покров мелкодернового типа с фрагментарно распределенными древесными единицами </w:t>
      </w:r>
      <w:r w:rsidR="008704AE" w:rsidRPr="00115678">
        <w:rPr>
          <w:spacing w:val="-6"/>
          <w:sz w:val="28"/>
          <w:szCs w:val="28"/>
        </w:rPr>
        <w:t>[185]</w:t>
      </w:r>
      <w:r w:rsidRPr="00623DB9">
        <w:rPr>
          <w:spacing w:val="-6"/>
          <w:sz w:val="28"/>
        </w:rPr>
        <w:t>.</w:t>
      </w:r>
    </w:p>
    <w:p w14:paraId="49B1E7B3" w14:textId="12BF753F" w:rsidR="00AB188E" w:rsidRPr="00623DB9" w:rsidRDefault="00AB188E" w:rsidP="00F07DD0">
      <w:pPr>
        <w:spacing w:after="0" w:line="240" w:lineRule="auto"/>
        <w:ind w:firstLine="709"/>
        <w:jc w:val="both"/>
        <w:rPr>
          <w:spacing w:val="-6"/>
          <w:sz w:val="28"/>
        </w:rPr>
      </w:pPr>
      <w:r w:rsidRPr="008704AE">
        <w:rPr>
          <w:spacing w:val="-6"/>
          <w:sz w:val="28"/>
          <w:lang w:val="en-US"/>
        </w:rPr>
        <w:t xml:space="preserve">65. </w:t>
      </w:r>
      <w:r w:rsidR="008704AE" w:rsidRPr="008704AE">
        <w:rPr>
          <w:spacing w:val="-6"/>
          <w:sz w:val="28"/>
          <w:lang w:val="en-US"/>
        </w:rPr>
        <w:t>«</w:t>
      </w:r>
      <w:r w:rsidRPr="00623DB9">
        <w:rPr>
          <w:i/>
          <w:spacing w:val="-6"/>
          <w:sz w:val="28"/>
          <w:lang w:val="en-US"/>
        </w:rPr>
        <w:t>Isatis</w:t>
      </w:r>
      <w:r w:rsidRPr="008704AE">
        <w:rPr>
          <w:i/>
          <w:spacing w:val="-6"/>
          <w:sz w:val="28"/>
          <w:lang w:val="en-US"/>
        </w:rPr>
        <w:t xml:space="preserve"> </w:t>
      </w:r>
      <w:r w:rsidRPr="00623DB9">
        <w:rPr>
          <w:i/>
          <w:spacing w:val="-6"/>
          <w:sz w:val="28"/>
          <w:lang w:val="en-US"/>
        </w:rPr>
        <w:t>costata</w:t>
      </w:r>
      <w:r w:rsidR="00BD66C2" w:rsidRPr="00623DB9">
        <w:rPr>
          <w:i/>
          <w:spacing w:val="-6"/>
          <w:sz w:val="28"/>
          <w:lang w:val="en-US"/>
        </w:rPr>
        <w:t>e</w:t>
      </w:r>
      <w:r w:rsidRPr="008704AE">
        <w:rPr>
          <w:spacing w:val="-6"/>
          <w:sz w:val="28"/>
          <w:lang w:val="en-US"/>
        </w:rPr>
        <w:t xml:space="preserve"> </w:t>
      </w:r>
      <w:r w:rsidRPr="00623DB9">
        <w:rPr>
          <w:spacing w:val="-6"/>
          <w:sz w:val="28"/>
          <w:lang w:val="en-US"/>
        </w:rPr>
        <w:t>C</w:t>
      </w:r>
      <w:r w:rsidRPr="008704AE">
        <w:rPr>
          <w:spacing w:val="-6"/>
          <w:sz w:val="28"/>
          <w:lang w:val="en-US"/>
        </w:rPr>
        <w:t>.</w:t>
      </w:r>
      <w:r w:rsidRPr="00623DB9">
        <w:rPr>
          <w:spacing w:val="-6"/>
          <w:sz w:val="28"/>
          <w:lang w:val="en-US"/>
        </w:rPr>
        <w:t>A</w:t>
      </w:r>
      <w:r w:rsidRPr="008704AE">
        <w:rPr>
          <w:spacing w:val="-6"/>
          <w:sz w:val="28"/>
          <w:lang w:val="en-US"/>
        </w:rPr>
        <w:t xml:space="preserve">. </w:t>
      </w:r>
      <w:r w:rsidRPr="00623DB9">
        <w:rPr>
          <w:spacing w:val="-6"/>
          <w:sz w:val="28"/>
          <w:lang w:val="en-US"/>
        </w:rPr>
        <w:t>Mey</w:t>
      </w:r>
      <w:r w:rsidRPr="008704AE">
        <w:rPr>
          <w:spacing w:val="-6"/>
          <w:sz w:val="28"/>
          <w:lang w:val="en-US"/>
        </w:rPr>
        <w:t>.</w:t>
      </w:r>
      <w:r w:rsidR="00A26D90" w:rsidRPr="00183C80">
        <w:rPr>
          <w:spacing w:val="-6"/>
          <w:sz w:val="28"/>
          <w:lang w:val="en-US"/>
        </w:rPr>
        <w:t xml:space="preserve">» </w:t>
      </w:r>
      <w:r w:rsidR="000A555E" w:rsidRPr="00D143A8">
        <w:rPr>
          <w:spacing w:val="-6"/>
          <w:sz w:val="28"/>
        </w:rPr>
        <w:t xml:space="preserve">[142, </w:t>
      </w:r>
      <w:r w:rsidR="000A555E" w:rsidRPr="00623DB9">
        <w:rPr>
          <w:spacing w:val="-6"/>
          <w:sz w:val="28"/>
        </w:rPr>
        <w:t>с</w:t>
      </w:r>
      <w:r w:rsidR="000A555E" w:rsidRPr="00D143A8">
        <w:rPr>
          <w:spacing w:val="-6"/>
          <w:sz w:val="28"/>
        </w:rPr>
        <w:t>.</w:t>
      </w:r>
      <w:r w:rsidR="004A0074" w:rsidRPr="00D143A8">
        <w:rPr>
          <w:spacing w:val="-6"/>
          <w:sz w:val="28"/>
          <w:szCs w:val="28"/>
        </w:rPr>
        <w:t xml:space="preserve"> 230</w:t>
      </w:r>
      <w:r w:rsidR="00A26D90" w:rsidRPr="00D143A8">
        <w:rPr>
          <w:spacing w:val="-6"/>
          <w:sz w:val="28"/>
        </w:rPr>
        <w:t>]</w:t>
      </w:r>
      <w:r w:rsidRPr="00D143A8">
        <w:rPr>
          <w:spacing w:val="-6"/>
          <w:sz w:val="28"/>
        </w:rPr>
        <w:t xml:space="preserve">. </w:t>
      </w:r>
      <w:r w:rsidR="00BD66C2" w:rsidRPr="00623DB9">
        <w:rPr>
          <w:spacing w:val="-6"/>
          <w:sz w:val="28"/>
        </w:rPr>
        <w:t>Достаточно регулярно на солончаковых почвах</w:t>
      </w:r>
      <w:r w:rsidR="00183C80">
        <w:rPr>
          <w:spacing w:val="-6"/>
          <w:sz w:val="28"/>
        </w:rPr>
        <w:t xml:space="preserve"> в различных точках:</w:t>
      </w:r>
      <w:r w:rsidRPr="00623DB9">
        <w:rPr>
          <w:spacing w:val="-6"/>
          <w:sz w:val="28"/>
        </w:rPr>
        <w:t xml:space="preserve"> </w:t>
      </w:r>
      <w:r w:rsidR="00183C80">
        <w:rPr>
          <w:spacing w:val="-6"/>
          <w:sz w:val="28"/>
        </w:rPr>
        <w:t>№</w:t>
      </w:r>
      <w:r w:rsidRPr="00623DB9">
        <w:rPr>
          <w:spacing w:val="-6"/>
          <w:sz w:val="28"/>
        </w:rPr>
        <w:t>32,</w:t>
      </w:r>
      <w:r w:rsidR="00183C80">
        <w:rPr>
          <w:spacing w:val="-6"/>
          <w:sz w:val="28"/>
        </w:rPr>
        <w:t xml:space="preserve"> №</w:t>
      </w:r>
      <w:r w:rsidRPr="00623DB9">
        <w:rPr>
          <w:spacing w:val="-6"/>
          <w:sz w:val="28"/>
        </w:rPr>
        <w:t xml:space="preserve">35, </w:t>
      </w:r>
      <w:r w:rsidR="00183C80">
        <w:rPr>
          <w:spacing w:val="-6"/>
          <w:sz w:val="28"/>
        </w:rPr>
        <w:t>№</w:t>
      </w:r>
      <w:r w:rsidRPr="00623DB9">
        <w:rPr>
          <w:spacing w:val="-6"/>
          <w:sz w:val="28"/>
        </w:rPr>
        <w:t>36,</w:t>
      </w:r>
      <w:r w:rsidR="00183C80">
        <w:rPr>
          <w:spacing w:val="-6"/>
          <w:sz w:val="28"/>
        </w:rPr>
        <w:t xml:space="preserve"> №</w:t>
      </w:r>
      <w:r w:rsidRPr="00623DB9">
        <w:rPr>
          <w:spacing w:val="-6"/>
          <w:sz w:val="28"/>
        </w:rPr>
        <w:t>40,</w:t>
      </w:r>
      <w:r w:rsidR="00183C80">
        <w:rPr>
          <w:spacing w:val="-6"/>
          <w:sz w:val="28"/>
        </w:rPr>
        <w:t xml:space="preserve"> диапозоне точек от</w:t>
      </w:r>
      <w:r w:rsidRPr="00623DB9">
        <w:rPr>
          <w:spacing w:val="-6"/>
          <w:sz w:val="28"/>
        </w:rPr>
        <w:t xml:space="preserve"> 43</w:t>
      </w:r>
      <w:r w:rsidR="00183C80">
        <w:rPr>
          <w:spacing w:val="-6"/>
          <w:sz w:val="28"/>
        </w:rPr>
        <w:t xml:space="preserve"> до </w:t>
      </w:r>
      <w:r w:rsidRPr="00623DB9">
        <w:rPr>
          <w:spacing w:val="-6"/>
          <w:sz w:val="28"/>
        </w:rPr>
        <w:t>5</w:t>
      </w:r>
      <w:r w:rsidR="00183C80">
        <w:rPr>
          <w:spacing w:val="-6"/>
          <w:sz w:val="28"/>
        </w:rPr>
        <w:t>0, а также в 51</w:t>
      </w:r>
      <w:r w:rsidR="008704AE">
        <w:rPr>
          <w:spacing w:val="-6"/>
          <w:sz w:val="28"/>
        </w:rPr>
        <w:t xml:space="preserve">» </w:t>
      </w:r>
      <w:r w:rsidR="008704AE" w:rsidRPr="00115678">
        <w:rPr>
          <w:spacing w:val="-6"/>
          <w:sz w:val="28"/>
          <w:szCs w:val="28"/>
        </w:rPr>
        <w:t>[185]</w:t>
      </w:r>
      <w:r w:rsidRPr="00623DB9">
        <w:rPr>
          <w:spacing w:val="-6"/>
          <w:sz w:val="28"/>
        </w:rPr>
        <w:t>.</w:t>
      </w:r>
    </w:p>
    <w:p w14:paraId="68141FEF" w14:textId="5F996030" w:rsidR="00AB188E" w:rsidRPr="00623DB9" w:rsidRDefault="00AB188E" w:rsidP="005E0B48">
      <w:pPr>
        <w:spacing w:after="0" w:line="240" w:lineRule="auto"/>
        <w:ind w:firstLine="709"/>
        <w:jc w:val="both"/>
        <w:rPr>
          <w:spacing w:val="-6"/>
          <w:sz w:val="28"/>
        </w:rPr>
      </w:pPr>
      <w:r w:rsidRPr="00623DB9">
        <w:rPr>
          <w:spacing w:val="-6"/>
          <w:sz w:val="28"/>
        </w:rPr>
        <w:t xml:space="preserve">66. </w:t>
      </w:r>
      <w:r w:rsidR="008704AE">
        <w:rPr>
          <w:spacing w:val="-6"/>
          <w:sz w:val="28"/>
        </w:rPr>
        <w:t>«</w:t>
      </w:r>
      <w:r w:rsidRPr="00623DB9">
        <w:rPr>
          <w:i/>
          <w:spacing w:val="-6"/>
          <w:sz w:val="28"/>
        </w:rPr>
        <w:t>Lepidium latifolium</w:t>
      </w:r>
      <w:r w:rsidR="00BD66C2" w:rsidRPr="00623DB9">
        <w:rPr>
          <w:i/>
          <w:spacing w:val="-6"/>
          <w:sz w:val="28"/>
        </w:rPr>
        <w:t xml:space="preserve"> </w:t>
      </w:r>
      <w:r w:rsidRPr="00623DB9">
        <w:rPr>
          <w:spacing w:val="-6"/>
          <w:sz w:val="28"/>
        </w:rPr>
        <w:t>L.</w:t>
      </w:r>
      <w:r w:rsidR="000A00F4" w:rsidRPr="00623DB9">
        <w:rPr>
          <w:spacing w:val="-6"/>
          <w:sz w:val="28"/>
        </w:rPr>
        <w:t xml:space="preserve">» </w:t>
      </w:r>
      <w:r w:rsidR="000A555E" w:rsidRPr="00623DB9">
        <w:rPr>
          <w:spacing w:val="-6"/>
          <w:sz w:val="28"/>
        </w:rPr>
        <w:t>[142, с.</w:t>
      </w:r>
      <w:r w:rsidR="004A0074" w:rsidRPr="00623DB9">
        <w:rPr>
          <w:spacing w:val="-6"/>
          <w:sz w:val="28"/>
          <w:szCs w:val="28"/>
        </w:rPr>
        <w:t xml:space="preserve"> 313</w:t>
      </w:r>
      <w:r w:rsidR="000A00F4" w:rsidRPr="00623DB9">
        <w:rPr>
          <w:spacing w:val="-6"/>
          <w:sz w:val="28"/>
        </w:rPr>
        <w:t>]</w:t>
      </w:r>
      <w:r w:rsidRPr="00623DB9">
        <w:rPr>
          <w:spacing w:val="-6"/>
          <w:sz w:val="28"/>
        </w:rPr>
        <w:t>.</w:t>
      </w:r>
      <w:r w:rsidR="005E0B48">
        <w:rPr>
          <w:spacing w:val="-6"/>
          <w:sz w:val="28"/>
          <w:lang w:val="kk-KZ"/>
        </w:rPr>
        <w:t xml:space="preserve"> </w:t>
      </w:r>
      <w:r w:rsidR="00BD66C2" w:rsidRPr="00623DB9">
        <w:rPr>
          <w:spacing w:val="-6"/>
          <w:sz w:val="28"/>
        </w:rPr>
        <w:t>Сравнительно заурядный. Точка фиксации</w:t>
      </w:r>
      <w:r w:rsidR="00183C80">
        <w:rPr>
          <w:spacing w:val="-6"/>
          <w:sz w:val="28"/>
        </w:rPr>
        <w:t xml:space="preserve"> - только </w:t>
      </w:r>
      <w:r w:rsidR="00BD66C2" w:rsidRPr="00623DB9">
        <w:rPr>
          <w:spacing w:val="-6"/>
          <w:sz w:val="28"/>
        </w:rPr>
        <w:t>69. Локализация: депрессионные участки (понижения) «Старого отвального комплекса»</w:t>
      </w:r>
      <w:r w:rsidR="008704AE">
        <w:rPr>
          <w:spacing w:val="-6"/>
          <w:sz w:val="28"/>
        </w:rPr>
        <w:t xml:space="preserve"> </w:t>
      </w:r>
      <w:r w:rsidR="008704AE" w:rsidRPr="00115678">
        <w:rPr>
          <w:spacing w:val="-6"/>
          <w:sz w:val="28"/>
          <w:szCs w:val="28"/>
        </w:rPr>
        <w:t>[185]</w:t>
      </w:r>
      <w:r w:rsidRPr="00623DB9">
        <w:rPr>
          <w:spacing w:val="-6"/>
          <w:sz w:val="28"/>
        </w:rPr>
        <w:t>.</w:t>
      </w:r>
    </w:p>
    <w:p w14:paraId="697A3C05" w14:textId="0B14CB7E" w:rsidR="00AB188E" w:rsidRPr="00623DB9" w:rsidRDefault="00AB188E" w:rsidP="00F07DD0">
      <w:pPr>
        <w:spacing w:after="0" w:line="240" w:lineRule="auto"/>
        <w:ind w:firstLine="709"/>
        <w:jc w:val="both"/>
        <w:rPr>
          <w:spacing w:val="-6"/>
          <w:sz w:val="28"/>
        </w:rPr>
      </w:pPr>
      <w:r w:rsidRPr="00623DB9">
        <w:rPr>
          <w:spacing w:val="-6"/>
          <w:sz w:val="28"/>
        </w:rPr>
        <w:t xml:space="preserve">67. </w:t>
      </w:r>
      <w:r w:rsidR="008704AE">
        <w:rPr>
          <w:spacing w:val="-6"/>
          <w:sz w:val="28"/>
        </w:rPr>
        <w:t>«</w:t>
      </w:r>
      <w:r w:rsidRPr="00623DB9">
        <w:rPr>
          <w:i/>
          <w:spacing w:val="-6"/>
          <w:sz w:val="28"/>
        </w:rPr>
        <w:t>Lepi</w:t>
      </w:r>
      <w:r w:rsidR="00BD66C2" w:rsidRPr="00623DB9">
        <w:rPr>
          <w:i/>
          <w:spacing w:val="-6"/>
          <w:sz w:val="28"/>
          <w:lang w:val="en-US"/>
        </w:rPr>
        <w:t>i</w:t>
      </w:r>
      <w:r w:rsidRPr="00623DB9">
        <w:rPr>
          <w:i/>
          <w:spacing w:val="-6"/>
          <w:sz w:val="28"/>
        </w:rPr>
        <w:t>dium ruderale</w:t>
      </w:r>
      <w:r w:rsidRPr="00623DB9">
        <w:rPr>
          <w:spacing w:val="-6"/>
          <w:sz w:val="28"/>
        </w:rPr>
        <w:t xml:space="preserve"> L.</w:t>
      </w:r>
      <w:r w:rsidR="000A00F4" w:rsidRPr="00623DB9">
        <w:rPr>
          <w:spacing w:val="-6"/>
          <w:sz w:val="28"/>
        </w:rPr>
        <w:t xml:space="preserve">» </w:t>
      </w:r>
      <w:r w:rsidR="000A555E" w:rsidRPr="00623DB9">
        <w:rPr>
          <w:spacing w:val="-6"/>
          <w:sz w:val="28"/>
        </w:rPr>
        <w:t>[142, с.</w:t>
      </w:r>
      <w:r w:rsidR="004A0074" w:rsidRPr="00623DB9">
        <w:rPr>
          <w:spacing w:val="-6"/>
          <w:sz w:val="28"/>
          <w:szCs w:val="28"/>
        </w:rPr>
        <w:t xml:space="preserve"> 311</w:t>
      </w:r>
      <w:r w:rsidR="000A00F4" w:rsidRPr="00623DB9">
        <w:rPr>
          <w:spacing w:val="-6"/>
          <w:sz w:val="28"/>
        </w:rPr>
        <w:t>]</w:t>
      </w:r>
      <w:r w:rsidRPr="00623DB9">
        <w:rPr>
          <w:spacing w:val="-6"/>
          <w:sz w:val="28"/>
        </w:rPr>
        <w:t>.</w:t>
      </w:r>
      <w:r w:rsidR="007357DE" w:rsidRPr="007357DE">
        <w:rPr>
          <w:spacing w:val="-6"/>
          <w:sz w:val="28"/>
        </w:rPr>
        <w:t xml:space="preserve"> </w:t>
      </w:r>
      <w:r w:rsidR="00623DB9" w:rsidRPr="00623DB9">
        <w:rPr>
          <w:spacing w:val="-6"/>
          <w:sz w:val="28"/>
        </w:rPr>
        <w:t xml:space="preserve">Таксон регистрируется равнительно </w:t>
      </w:r>
      <w:r w:rsidR="00183C80">
        <w:rPr>
          <w:spacing w:val="-6"/>
          <w:sz w:val="28"/>
        </w:rPr>
        <w:t>н</w:t>
      </w:r>
      <w:r w:rsidR="00623DB9" w:rsidRPr="00623DB9">
        <w:rPr>
          <w:spacing w:val="-6"/>
          <w:sz w:val="28"/>
        </w:rPr>
        <w:t>ерегулярно</w:t>
      </w:r>
      <w:r w:rsidR="00183C80">
        <w:rPr>
          <w:spacing w:val="-6"/>
          <w:sz w:val="28"/>
        </w:rPr>
        <w:t xml:space="preserve"> в литературных источниках</w:t>
      </w:r>
      <w:r w:rsidR="00623DB9" w:rsidRPr="00623DB9">
        <w:rPr>
          <w:spacing w:val="-6"/>
          <w:sz w:val="28"/>
        </w:rPr>
        <w:t xml:space="preserve"> </w:t>
      </w:r>
      <w:r w:rsidR="00871D2D" w:rsidRPr="00623DB9">
        <w:rPr>
          <w:spacing w:val="-6"/>
          <w:sz w:val="28"/>
        </w:rPr>
        <w:t>[14</w:t>
      </w:r>
      <w:r w:rsidR="004A0074" w:rsidRPr="00623DB9">
        <w:rPr>
          <w:spacing w:val="-6"/>
          <w:sz w:val="28"/>
        </w:rPr>
        <w:t>, с. 66-90</w:t>
      </w:r>
      <w:r w:rsidR="00871D2D" w:rsidRPr="00623DB9">
        <w:rPr>
          <w:spacing w:val="-6"/>
          <w:sz w:val="28"/>
        </w:rPr>
        <w:t>]</w:t>
      </w:r>
      <w:r w:rsidRPr="00623DB9">
        <w:rPr>
          <w:spacing w:val="-6"/>
          <w:sz w:val="28"/>
        </w:rPr>
        <w:t>.</w:t>
      </w:r>
    </w:p>
    <w:p w14:paraId="4CDA0D1A" w14:textId="63559D71" w:rsidR="00AB188E" w:rsidRPr="00623DB9" w:rsidRDefault="00AB188E" w:rsidP="005E0B48">
      <w:pPr>
        <w:spacing w:after="0" w:line="240" w:lineRule="auto"/>
        <w:ind w:firstLine="709"/>
        <w:jc w:val="both"/>
        <w:rPr>
          <w:spacing w:val="-6"/>
          <w:sz w:val="28"/>
        </w:rPr>
      </w:pPr>
      <w:r w:rsidRPr="008704AE">
        <w:rPr>
          <w:spacing w:val="-6"/>
          <w:sz w:val="28"/>
          <w:lang w:val="en-US"/>
        </w:rPr>
        <w:t xml:space="preserve">68. </w:t>
      </w:r>
      <w:r w:rsidR="008704AE" w:rsidRPr="008704AE">
        <w:rPr>
          <w:spacing w:val="-6"/>
          <w:sz w:val="28"/>
          <w:lang w:val="en-US"/>
        </w:rPr>
        <w:t>«</w:t>
      </w:r>
      <w:r w:rsidRPr="00623DB9">
        <w:rPr>
          <w:i/>
          <w:spacing w:val="-6"/>
          <w:sz w:val="28"/>
          <w:lang w:val="en-US"/>
        </w:rPr>
        <w:t>Odontarr</w:t>
      </w:r>
      <w:r w:rsidR="00623DB9" w:rsidRPr="00623DB9">
        <w:rPr>
          <w:i/>
          <w:spacing w:val="-6"/>
          <w:sz w:val="28"/>
          <w:lang w:val="en-US"/>
        </w:rPr>
        <w:t>h</w:t>
      </w:r>
      <w:r w:rsidRPr="00623DB9">
        <w:rPr>
          <w:i/>
          <w:spacing w:val="-6"/>
          <w:sz w:val="28"/>
          <w:lang w:val="en-US"/>
        </w:rPr>
        <w:t>hena</w:t>
      </w:r>
      <w:r w:rsidRPr="008704AE">
        <w:rPr>
          <w:i/>
          <w:spacing w:val="-6"/>
          <w:sz w:val="28"/>
          <w:lang w:val="en-US"/>
        </w:rPr>
        <w:t xml:space="preserve"> </w:t>
      </w:r>
      <w:r w:rsidRPr="00623DB9">
        <w:rPr>
          <w:i/>
          <w:spacing w:val="-6"/>
          <w:sz w:val="28"/>
          <w:lang w:val="en-US"/>
        </w:rPr>
        <w:t>tortuosa</w:t>
      </w:r>
      <w:r w:rsidRPr="008704AE">
        <w:rPr>
          <w:spacing w:val="-6"/>
          <w:sz w:val="28"/>
          <w:lang w:val="en-US"/>
        </w:rPr>
        <w:t xml:space="preserve"> (</w:t>
      </w:r>
      <w:r w:rsidRPr="00623DB9">
        <w:rPr>
          <w:spacing w:val="-6"/>
          <w:sz w:val="28"/>
          <w:lang w:val="en-US"/>
        </w:rPr>
        <w:t>Waldst</w:t>
      </w:r>
      <w:r w:rsidRPr="008704AE">
        <w:rPr>
          <w:spacing w:val="-6"/>
          <w:sz w:val="28"/>
          <w:lang w:val="en-US"/>
        </w:rPr>
        <w:t xml:space="preserve">. </w:t>
      </w:r>
      <w:r w:rsidRPr="00623DB9">
        <w:rPr>
          <w:spacing w:val="-6"/>
          <w:sz w:val="28"/>
          <w:lang w:val="en-US"/>
        </w:rPr>
        <w:t>et</w:t>
      </w:r>
      <w:r w:rsidRPr="008704AE">
        <w:rPr>
          <w:spacing w:val="-6"/>
          <w:sz w:val="28"/>
          <w:lang w:val="en-US"/>
        </w:rPr>
        <w:t xml:space="preserve"> </w:t>
      </w:r>
      <w:r w:rsidRPr="00623DB9">
        <w:rPr>
          <w:spacing w:val="-6"/>
          <w:sz w:val="28"/>
          <w:lang w:val="en-US"/>
        </w:rPr>
        <w:t>Kit</w:t>
      </w:r>
      <w:r w:rsidRPr="008704AE">
        <w:rPr>
          <w:spacing w:val="-6"/>
          <w:sz w:val="28"/>
          <w:lang w:val="en-US"/>
        </w:rPr>
        <w:t xml:space="preserve">. </w:t>
      </w:r>
      <w:r w:rsidRPr="00623DB9">
        <w:rPr>
          <w:spacing w:val="-6"/>
          <w:sz w:val="28"/>
          <w:lang w:val="en-US"/>
        </w:rPr>
        <w:t>ex</w:t>
      </w:r>
      <w:r w:rsidRPr="008704AE">
        <w:rPr>
          <w:spacing w:val="-6"/>
          <w:sz w:val="28"/>
          <w:lang w:val="en-US"/>
        </w:rPr>
        <w:t xml:space="preserve"> </w:t>
      </w:r>
      <w:r w:rsidRPr="00623DB9">
        <w:rPr>
          <w:spacing w:val="-6"/>
          <w:sz w:val="28"/>
          <w:lang w:val="en-US"/>
        </w:rPr>
        <w:t>Willd</w:t>
      </w:r>
      <w:r w:rsidRPr="008704AE">
        <w:rPr>
          <w:spacing w:val="-6"/>
          <w:sz w:val="28"/>
          <w:lang w:val="en-US"/>
        </w:rPr>
        <w:t xml:space="preserve">.) </w:t>
      </w:r>
      <w:r w:rsidRPr="00623DB9">
        <w:rPr>
          <w:spacing w:val="-6"/>
          <w:sz w:val="28"/>
          <w:lang w:val="en-US"/>
        </w:rPr>
        <w:t>C</w:t>
      </w:r>
      <w:r w:rsidRPr="000B7405">
        <w:rPr>
          <w:spacing w:val="-6"/>
          <w:sz w:val="28"/>
        </w:rPr>
        <w:t>.</w:t>
      </w:r>
      <w:r w:rsidRPr="00623DB9">
        <w:rPr>
          <w:spacing w:val="-6"/>
          <w:sz w:val="28"/>
          <w:lang w:val="en-US"/>
        </w:rPr>
        <w:t>A</w:t>
      </w:r>
      <w:r w:rsidRPr="000B7405">
        <w:rPr>
          <w:spacing w:val="-6"/>
          <w:sz w:val="28"/>
        </w:rPr>
        <w:t xml:space="preserve">. </w:t>
      </w:r>
      <w:r w:rsidRPr="00623DB9">
        <w:rPr>
          <w:spacing w:val="-6"/>
          <w:sz w:val="28"/>
          <w:lang w:val="en-US"/>
        </w:rPr>
        <w:t>Mey</w:t>
      </w:r>
      <w:r w:rsidRPr="000B7405">
        <w:rPr>
          <w:spacing w:val="-6"/>
          <w:sz w:val="28"/>
        </w:rPr>
        <w:t>.</w:t>
      </w:r>
      <w:r w:rsidR="00B32E4B" w:rsidRPr="00623DB9">
        <w:rPr>
          <w:spacing w:val="-6"/>
          <w:sz w:val="28"/>
        </w:rPr>
        <w:t xml:space="preserve">» </w:t>
      </w:r>
      <w:r w:rsidR="000A555E" w:rsidRPr="00623DB9">
        <w:rPr>
          <w:spacing w:val="-6"/>
          <w:sz w:val="28"/>
        </w:rPr>
        <w:t>[142, с.</w:t>
      </w:r>
      <w:r w:rsidR="004A0074" w:rsidRPr="00623DB9">
        <w:rPr>
          <w:spacing w:val="-6"/>
          <w:sz w:val="28"/>
        </w:rPr>
        <w:t xml:space="preserve"> 278</w:t>
      </w:r>
      <w:r w:rsidR="00B32E4B" w:rsidRPr="00623DB9">
        <w:rPr>
          <w:spacing w:val="-6"/>
          <w:sz w:val="28"/>
        </w:rPr>
        <w:t>]</w:t>
      </w:r>
      <w:r w:rsidRPr="00623DB9">
        <w:rPr>
          <w:spacing w:val="-6"/>
          <w:sz w:val="28"/>
        </w:rPr>
        <w:t>.</w:t>
      </w:r>
      <w:r w:rsidR="005E0B48">
        <w:rPr>
          <w:spacing w:val="-6"/>
          <w:sz w:val="28"/>
          <w:lang w:val="kk-KZ"/>
        </w:rPr>
        <w:t xml:space="preserve"> </w:t>
      </w:r>
      <w:r w:rsidR="00623DB9" w:rsidRPr="00623DB9">
        <w:rPr>
          <w:spacing w:val="-6"/>
          <w:sz w:val="28"/>
        </w:rPr>
        <w:t xml:space="preserve">Сравнительно </w:t>
      </w:r>
      <w:r w:rsidR="00183C80">
        <w:rPr>
          <w:spacing w:val="-6"/>
          <w:sz w:val="28"/>
        </w:rPr>
        <w:t>н</w:t>
      </w:r>
      <w:r w:rsidR="00623DB9" w:rsidRPr="00623DB9">
        <w:rPr>
          <w:spacing w:val="-6"/>
          <w:sz w:val="28"/>
        </w:rPr>
        <w:t>ерегулярно</w:t>
      </w:r>
      <w:r w:rsidR="00183C80">
        <w:rPr>
          <w:spacing w:val="-6"/>
          <w:sz w:val="28"/>
        </w:rPr>
        <w:t xml:space="preserve"> по всем исследуемым отвалам</w:t>
      </w:r>
      <w:r w:rsidR="000B7405">
        <w:rPr>
          <w:spacing w:val="-6"/>
          <w:sz w:val="28"/>
        </w:rPr>
        <w:t xml:space="preserve"> </w:t>
      </w:r>
      <w:r w:rsidR="00871D2D" w:rsidRPr="00623DB9">
        <w:rPr>
          <w:spacing w:val="-6"/>
          <w:sz w:val="28"/>
        </w:rPr>
        <w:t>[14</w:t>
      </w:r>
      <w:r w:rsidR="004A0074" w:rsidRPr="00623DB9">
        <w:rPr>
          <w:spacing w:val="-6"/>
          <w:sz w:val="28"/>
        </w:rPr>
        <w:t>, с. 66-90</w:t>
      </w:r>
      <w:r w:rsidR="008704AE">
        <w:rPr>
          <w:spacing w:val="-6"/>
          <w:sz w:val="28"/>
        </w:rPr>
        <w:t>, 185</w:t>
      </w:r>
      <w:r w:rsidR="00871D2D" w:rsidRPr="00623DB9">
        <w:rPr>
          <w:spacing w:val="-6"/>
          <w:sz w:val="28"/>
        </w:rPr>
        <w:t>]</w:t>
      </w:r>
      <w:r w:rsidRPr="00623DB9">
        <w:rPr>
          <w:spacing w:val="-6"/>
          <w:sz w:val="28"/>
        </w:rPr>
        <w:t>.</w:t>
      </w:r>
    </w:p>
    <w:p w14:paraId="7068D04E" w14:textId="15AF9ED8" w:rsidR="00AB188E" w:rsidRPr="00623DB9" w:rsidRDefault="00AB188E" w:rsidP="00F07DD0">
      <w:pPr>
        <w:spacing w:after="0" w:line="240" w:lineRule="auto"/>
        <w:ind w:firstLine="709"/>
        <w:jc w:val="both"/>
        <w:rPr>
          <w:spacing w:val="-6"/>
          <w:sz w:val="28"/>
        </w:rPr>
      </w:pPr>
      <w:r w:rsidRPr="00623DB9">
        <w:rPr>
          <w:spacing w:val="-6"/>
          <w:sz w:val="28"/>
        </w:rPr>
        <w:t xml:space="preserve">69. </w:t>
      </w:r>
      <w:r w:rsidR="008704AE">
        <w:rPr>
          <w:spacing w:val="-6"/>
          <w:sz w:val="28"/>
        </w:rPr>
        <w:t>«</w:t>
      </w:r>
      <w:r w:rsidRPr="00623DB9">
        <w:rPr>
          <w:i/>
          <w:spacing w:val="-6"/>
          <w:sz w:val="28"/>
          <w:lang w:val="en-US"/>
        </w:rPr>
        <w:t>Sisymbrium</w:t>
      </w:r>
      <w:r w:rsidRPr="00623DB9">
        <w:rPr>
          <w:i/>
          <w:spacing w:val="-6"/>
          <w:sz w:val="28"/>
        </w:rPr>
        <w:t xml:space="preserve"> </w:t>
      </w:r>
      <w:r w:rsidRPr="00623DB9">
        <w:rPr>
          <w:i/>
          <w:spacing w:val="-6"/>
          <w:sz w:val="28"/>
          <w:lang w:val="en-US"/>
        </w:rPr>
        <w:t>loeseli</w:t>
      </w:r>
      <w:r w:rsidR="00623DB9" w:rsidRPr="00623DB9">
        <w:rPr>
          <w:i/>
          <w:spacing w:val="-6"/>
          <w:sz w:val="28"/>
          <w:lang w:val="en-US"/>
        </w:rPr>
        <w:t>e</w:t>
      </w:r>
      <w:r w:rsidRPr="00623DB9">
        <w:rPr>
          <w:spacing w:val="-6"/>
          <w:sz w:val="28"/>
        </w:rPr>
        <w:t xml:space="preserve"> </w:t>
      </w:r>
      <w:r w:rsidRPr="00623DB9">
        <w:rPr>
          <w:spacing w:val="-6"/>
          <w:sz w:val="28"/>
          <w:lang w:val="en-US"/>
        </w:rPr>
        <w:t>L</w:t>
      </w:r>
      <w:r w:rsidRPr="00623DB9">
        <w:rPr>
          <w:spacing w:val="-6"/>
          <w:sz w:val="28"/>
        </w:rPr>
        <w:t>.</w:t>
      </w:r>
      <w:r w:rsidR="00B32E4B" w:rsidRPr="00623DB9">
        <w:rPr>
          <w:spacing w:val="-6"/>
          <w:sz w:val="28"/>
        </w:rPr>
        <w:t xml:space="preserve">» </w:t>
      </w:r>
      <w:r w:rsidR="000A555E" w:rsidRPr="00623DB9">
        <w:rPr>
          <w:spacing w:val="-6"/>
          <w:sz w:val="28"/>
        </w:rPr>
        <w:t>[142, с.</w:t>
      </w:r>
      <w:r w:rsidR="004A0074" w:rsidRPr="00623DB9">
        <w:rPr>
          <w:spacing w:val="-6"/>
          <w:sz w:val="28"/>
          <w:szCs w:val="28"/>
        </w:rPr>
        <w:t xml:space="preserve"> 183</w:t>
      </w:r>
      <w:r w:rsidR="00B32E4B" w:rsidRPr="00623DB9">
        <w:rPr>
          <w:spacing w:val="-6"/>
          <w:sz w:val="28"/>
        </w:rPr>
        <w:t>]</w:t>
      </w:r>
      <w:r w:rsidRPr="00623DB9">
        <w:rPr>
          <w:spacing w:val="-6"/>
          <w:sz w:val="28"/>
        </w:rPr>
        <w:t xml:space="preserve">. </w:t>
      </w:r>
      <w:r w:rsidR="000B7405" w:rsidRPr="000B7405">
        <w:rPr>
          <w:spacing w:val="-6"/>
          <w:sz w:val="28"/>
        </w:rPr>
        <w:t>Показатели встречаемости данного образца находятся в диапазоне выше среднего, но ограничены субстратами, совершенно свободными от избыточного содержания солей. Факт обнаружения протоколирован в исследовательских координатах 16 по 20 и 21 по 26</w:t>
      </w:r>
      <w:r w:rsidR="008704AE">
        <w:rPr>
          <w:spacing w:val="-6"/>
          <w:sz w:val="28"/>
        </w:rPr>
        <w:t xml:space="preserve"> </w:t>
      </w:r>
      <w:r w:rsidR="008704AE" w:rsidRPr="00115678">
        <w:rPr>
          <w:spacing w:val="-6"/>
          <w:sz w:val="28"/>
          <w:szCs w:val="28"/>
        </w:rPr>
        <w:t>[185]</w:t>
      </w:r>
      <w:r w:rsidRPr="00623DB9">
        <w:rPr>
          <w:spacing w:val="-6"/>
          <w:sz w:val="28"/>
        </w:rPr>
        <w:t xml:space="preserve">. </w:t>
      </w:r>
    </w:p>
    <w:p w14:paraId="6D630A80" w14:textId="055DA887" w:rsidR="00AB188E" w:rsidRPr="00623DB9" w:rsidRDefault="00AB188E" w:rsidP="005E0B48">
      <w:pPr>
        <w:spacing w:after="0" w:line="240" w:lineRule="auto"/>
        <w:ind w:firstLine="709"/>
        <w:jc w:val="both"/>
        <w:rPr>
          <w:spacing w:val="-6"/>
          <w:sz w:val="28"/>
        </w:rPr>
      </w:pPr>
      <w:r w:rsidRPr="00183C80">
        <w:rPr>
          <w:spacing w:val="-6"/>
          <w:sz w:val="28"/>
          <w:lang w:val="en-US"/>
        </w:rPr>
        <w:t xml:space="preserve">70. </w:t>
      </w:r>
      <w:r w:rsidR="008704AE" w:rsidRPr="00183C80">
        <w:rPr>
          <w:spacing w:val="-6"/>
          <w:sz w:val="28"/>
          <w:lang w:val="en-US"/>
        </w:rPr>
        <w:t>«</w:t>
      </w:r>
      <w:r w:rsidRPr="00183C80">
        <w:rPr>
          <w:i/>
          <w:spacing w:val="-6"/>
          <w:sz w:val="28"/>
          <w:lang w:val="en-US"/>
        </w:rPr>
        <w:t>Sisymbrium polymo</w:t>
      </w:r>
      <w:r w:rsidR="00623DB9" w:rsidRPr="00623DB9">
        <w:rPr>
          <w:i/>
          <w:spacing w:val="-6"/>
          <w:sz w:val="28"/>
          <w:lang w:val="en-US"/>
        </w:rPr>
        <w:t>r</w:t>
      </w:r>
      <w:r w:rsidRPr="00183C80">
        <w:rPr>
          <w:i/>
          <w:spacing w:val="-6"/>
          <w:sz w:val="28"/>
          <w:lang w:val="en-US"/>
        </w:rPr>
        <w:t>rphum</w:t>
      </w:r>
      <w:r w:rsidRPr="00183C80">
        <w:rPr>
          <w:spacing w:val="-6"/>
          <w:sz w:val="28"/>
          <w:lang w:val="en-US"/>
        </w:rPr>
        <w:t xml:space="preserve"> (Murray) Roth</w:t>
      </w:r>
      <w:r w:rsidR="000B7405" w:rsidRPr="00183C80">
        <w:rPr>
          <w:spacing w:val="-6"/>
          <w:sz w:val="28"/>
          <w:lang w:val="en-US"/>
        </w:rPr>
        <w:t xml:space="preserve"> </w:t>
      </w:r>
      <w:r w:rsidRPr="00183C80">
        <w:rPr>
          <w:spacing w:val="-6"/>
          <w:sz w:val="28"/>
          <w:lang w:val="en-US"/>
        </w:rPr>
        <w:t>.</w:t>
      </w:r>
      <w:r w:rsidR="00B32E4B" w:rsidRPr="00183C80">
        <w:rPr>
          <w:spacing w:val="-6"/>
          <w:sz w:val="28"/>
          <w:lang w:val="en-US"/>
        </w:rPr>
        <w:t xml:space="preserve">» </w:t>
      </w:r>
      <w:r w:rsidR="000A555E" w:rsidRPr="00183C80">
        <w:rPr>
          <w:spacing w:val="-6"/>
          <w:sz w:val="28"/>
          <w:lang w:val="en-US"/>
        </w:rPr>
        <w:t xml:space="preserve">[142, </w:t>
      </w:r>
      <w:r w:rsidR="000A555E" w:rsidRPr="00623DB9">
        <w:rPr>
          <w:spacing w:val="-6"/>
          <w:sz w:val="28"/>
        </w:rPr>
        <w:t>с</w:t>
      </w:r>
      <w:r w:rsidR="000A555E" w:rsidRPr="00183C80">
        <w:rPr>
          <w:spacing w:val="-6"/>
          <w:sz w:val="28"/>
          <w:lang w:val="en-US"/>
        </w:rPr>
        <w:t>.</w:t>
      </w:r>
      <w:r w:rsidR="004A0074" w:rsidRPr="00183C80">
        <w:rPr>
          <w:spacing w:val="-6"/>
          <w:sz w:val="28"/>
          <w:szCs w:val="28"/>
          <w:lang w:val="en-US"/>
        </w:rPr>
        <w:t xml:space="preserve"> 183</w:t>
      </w:r>
      <w:r w:rsidR="00B32E4B" w:rsidRPr="00183C80">
        <w:rPr>
          <w:spacing w:val="-6"/>
          <w:sz w:val="28"/>
          <w:lang w:val="en-US"/>
        </w:rPr>
        <w:t>]</w:t>
      </w:r>
      <w:r w:rsidRPr="00183C80">
        <w:rPr>
          <w:spacing w:val="-6"/>
          <w:sz w:val="28"/>
          <w:lang w:val="en-US"/>
        </w:rPr>
        <w:t>.</w:t>
      </w:r>
      <w:r w:rsidR="005E0B48">
        <w:rPr>
          <w:spacing w:val="-6"/>
          <w:sz w:val="28"/>
          <w:lang w:val="kk-KZ"/>
        </w:rPr>
        <w:t xml:space="preserve">  </w:t>
      </w:r>
      <w:r w:rsidR="000B7405" w:rsidRPr="000B7405">
        <w:rPr>
          <w:spacing w:val="-6"/>
          <w:sz w:val="28"/>
        </w:rPr>
        <w:t>Популяционная численность анализируемого таксона оценивается как низкая. Место первичного протоколирования находки было идентифицировано как координата 67. Объект занимает пространство на первой отсыпной террасе «Старого отвального комплекса» (с горизонтальным размером 50 метров), которая доминирует над искусственным гидротехническим сооружением. Окружающий фитоценоз относится к мелкодерновинному степному типу, включающему единичные вкрапления древесных форм</w:t>
      </w:r>
      <w:r w:rsidR="008704AE">
        <w:rPr>
          <w:spacing w:val="-6"/>
          <w:sz w:val="28"/>
        </w:rPr>
        <w:t xml:space="preserve"> </w:t>
      </w:r>
      <w:r w:rsidR="008704AE" w:rsidRPr="00115678">
        <w:rPr>
          <w:spacing w:val="-6"/>
          <w:sz w:val="28"/>
          <w:szCs w:val="28"/>
        </w:rPr>
        <w:t>[185]</w:t>
      </w:r>
      <w:r w:rsidRPr="00623DB9">
        <w:rPr>
          <w:spacing w:val="-6"/>
          <w:sz w:val="28"/>
        </w:rPr>
        <w:t>.</w:t>
      </w:r>
    </w:p>
    <w:p w14:paraId="320E1D28" w14:textId="2985A15C" w:rsidR="00AB188E" w:rsidRPr="00623DB9" w:rsidRDefault="00AB188E" w:rsidP="00F07DD0">
      <w:pPr>
        <w:spacing w:after="0" w:line="240" w:lineRule="auto"/>
        <w:ind w:firstLine="709"/>
        <w:jc w:val="both"/>
        <w:rPr>
          <w:spacing w:val="-6"/>
          <w:sz w:val="28"/>
        </w:rPr>
      </w:pPr>
      <w:r w:rsidRPr="00623DB9">
        <w:rPr>
          <w:spacing w:val="-6"/>
          <w:sz w:val="28"/>
        </w:rPr>
        <w:t xml:space="preserve">71. </w:t>
      </w:r>
      <w:r w:rsidR="008704AE">
        <w:rPr>
          <w:spacing w:val="-6"/>
          <w:sz w:val="28"/>
        </w:rPr>
        <w:t>«</w:t>
      </w:r>
      <w:r w:rsidRPr="00623DB9">
        <w:rPr>
          <w:i/>
          <w:spacing w:val="-6"/>
          <w:sz w:val="28"/>
        </w:rPr>
        <w:t>Th</w:t>
      </w:r>
      <w:r w:rsidR="00623DB9" w:rsidRPr="00623DB9">
        <w:rPr>
          <w:i/>
          <w:spacing w:val="-6"/>
          <w:sz w:val="28"/>
          <w:lang w:val="en-US"/>
        </w:rPr>
        <w:t>l</w:t>
      </w:r>
      <w:r w:rsidRPr="00623DB9">
        <w:rPr>
          <w:i/>
          <w:spacing w:val="-6"/>
          <w:sz w:val="28"/>
        </w:rPr>
        <w:t>laspi arvense</w:t>
      </w:r>
      <w:r w:rsidRPr="00623DB9">
        <w:rPr>
          <w:spacing w:val="-6"/>
          <w:sz w:val="28"/>
        </w:rPr>
        <w:t xml:space="preserve"> L.</w:t>
      </w:r>
      <w:r w:rsidR="0021257A" w:rsidRPr="00623DB9">
        <w:rPr>
          <w:spacing w:val="-6"/>
          <w:sz w:val="28"/>
        </w:rPr>
        <w:t xml:space="preserve">» </w:t>
      </w:r>
      <w:r w:rsidR="000A555E" w:rsidRPr="00623DB9">
        <w:rPr>
          <w:spacing w:val="-6"/>
          <w:sz w:val="28"/>
        </w:rPr>
        <w:t>[142, с.</w:t>
      </w:r>
      <w:r w:rsidR="004A0074" w:rsidRPr="00623DB9">
        <w:rPr>
          <w:spacing w:val="-6"/>
          <w:sz w:val="28"/>
          <w:szCs w:val="28"/>
        </w:rPr>
        <w:t xml:space="preserve"> 331</w:t>
      </w:r>
      <w:r w:rsidR="0021257A" w:rsidRPr="00623DB9">
        <w:rPr>
          <w:spacing w:val="-6"/>
          <w:sz w:val="28"/>
        </w:rPr>
        <w:t>]</w:t>
      </w:r>
      <w:r w:rsidRPr="00623DB9">
        <w:rPr>
          <w:spacing w:val="-6"/>
          <w:sz w:val="28"/>
        </w:rPr>
        <w:t>.</w:t>
      </w:r>
      <w:r w:rsidR="008E125F" w:rsidRPr="00623DB9">
        <w:rPr>
          <w:spacing w:val="-6"/>
          <w:sz w:val="28"/>
        </w:rPr>
        <w:t xml:space="preserve"> </w:t>
      </w:r>
      <w:r w:rsidR="00623DB9" w:rsidRPr="00623DB9">
        <w:rPr>
          <w:spacing w:val="-6"/>
          <w:sz w:val="28"/>
        </w:rPr>
        <w:t xml:space="preserve">Таксон регистрируется </w:t>
      </w:r>
      <w:r w:rsidR="001F1E51">
        <w:rPr>
          <w:spacing w:val="-6"/>
          <w:sz w:val="28"/>
        </w:rPr>
        <w:t>д</w:t>
      </w:r>
      <w:r w:rsidR="00623DB9" w:rsidRPr="00623DB9">
        <w:rPr>
          <w:spacing w:val="-6"/>
          <w:sz w:val="28"/>
        </w:rPr>
        <w:t>остаточно регулярно</w:t>
      </w:r>
      <w:r w:rsidR="001F1E51">
        <w:rPr>
          <w:spacing w:val="-6"/>
          <w:sz w:val="28"/>
        </w:rPr>
        <w:t xml:space="preserve"> для данных территорий</w:t>
      </w:r>
      <w:r w:rsidR="00623DB9" w:rsidRPr="00623DB9">
        <w:rPr>
          <w:spacing w:val="-6"/>
          <w:sz w:val="28"/>
        </w:rPr>
        <w:t xml:space="preserve"> </w:t>
      </w:r>
      <w:r w:rsidR="00871D2D" w:rsidRPr="00623DB9">
        <w:rPr>
          <w:spacing w:val="-6"/>
          <w:sz w:val="28"/>
        </w:rPr>
        <w:t>[14</w:t>
      </w:r>
      <w:r w:rsidR="004A0074" w:rsidRPr="00623DB9">
        <w:rPr>
          <w:spacing w:val="-6"/>
          <w:sz w:val="28"/>
        </w:rPr>
        <w:t>, с. 66-90</w:t>
      </w:r>
      <w:r w:rsidR="008704AE">
        <w:rPr>
          <w:spacing w:val="-6"/>
          <w:sz w:val="28"/>
        </w:rPr>
        <w:t>, 185</w:t>
      </w:r>
      <w:r w:rsidR="00871D2D" w:rsidRPr="00623DB9">
        <w:rPr>
          <w:spacing w:val="-6"/>
          <w:sz w:val="28"/>
        </w:rPr>
        <w:t>]</w:t>
      </w:r>
      <w:r w:rsidRPr="00623DB9">
        <w:rPr>
          <w:spacing w:val="-6"/>
          <w:sz w:val="28"/>
        </w:rPr>
        <w:t>.</w:t>
      </w:r>
    </w:p>
    <w:p w14:paraId="62814592" w14:textId="6150A4BD" w:rsidR="00AB188E" w:rsidRPr="00623DB9" w:rsidRDefault="00623DB9" w:rsidP="00F07DD0">
      <w:pPr>
        <w:spacing w:after="0" w:line="240" w:lineRule="auto"/>
        <w:ind w:firstLine="709"/>
        <w:jc w:val="both"/>
        <w:rPr>
          <w:spacing w:val="-6"/>
          <w:sz w:val="28"/>
        </w:rPr>
      </w:pPr>
      <w:r w:rsidRPr="00623DB9">
        <w:rPr>
          <w:spacing w:val="-6"/>
          <w:sz w:val="28"/>
        </w:rPr>
        <w:t xml:space="preserve">Ботаническое семейство Ulmaceae Mirb. – представители группы Вязовые </w:t>
      </w:r>
      <w:r w:rsidR="00363E9B" w:rsidRPr="00623DB9">
        <w:rPr>
          <w:spacing w:val="-6"/>
          <w:sz w:val="28"/>
          <w:szCs w:val="28"/>
        </w:rPr>
        <w:t>[14</w:t>
      </w:r>
      <w:r w:rsidR="000A555E" w:rsidRPr="00623DB9">
        <w:rPr>
          <w:spacing w:val="-6"/>
          <w:sz w:val="28"/>
          <w:szCs w:val="28"/>
        </w:rPr>
        <w:t>1</w:t>
      </w:r>
      <w:r w:rsidR="00363E9B" w:rsidRPr="00623DB9">
        <w:rPr>
          <w:spacing w:val="-6"/>
          <w:sz w:val="28"/>
          <w:szCs w:val="28"/>
        </w:rPr>
        <w:t>, с. 8</w:t>
      </w:r>
      <w:r w:rsidR="000A555E" w:rsidRPr="00623DB9">
        <w:rPr>
          <w:spacing w:val="-6"/>
          <w:sz w:val="28"/>
          <w:szCs w:val="28"/>
        </w:rPr>
        <w:t>03; 155</w:t>
      </w:r>
      <w:r w:rsidR="00363E9B" w:rsidRPr="00623DB9">
        <w:rPr>
          <w:spacing w:val="-6"/>
          <w:sz w:val="28"/>
          <w:szCs w:val="28"/>
        </w:rPr>
        <w:t>, с. 233-234]</w:t>
      </w:r>
    </w:p>
    <w:p w14:paraId="6322AE07" w14:textId="6C155AF0" w:rsidR="00AB188E" w:rsidRPr="00623DB9" w:rsidRDefault="00AB188E" w:rsidP="005E0B48">
      <w:pPr>
        <w:spacing w:after="0" w:line="240" w:lineRule="auto"/>
        <w:ind w:firstLine="709"/>
        <w:jc w:val="both"/>
        <w:rPr>
          <w:spacing w:val="-6"/>
          <w:sz w:val="28"/>
        </w:rPr>
      </w:pPr>
      <w:r w:rsidRPr="001F1E51">
        <w:rPr>
          <w:spacing w:val="-6"/>
          <w:sz w:val="28"/>
        </w:rPr>
        <w:t xml:space="preserve">72. </w:t>
      </w:r>
      <w:r w:rsidR="008704AE" w:rsidRPr="001F1E51">
        <w:rPr>
          <w:spacing w:val="-6"/>
          <w:sz w:val="28"/>
        </w:rPr>
        <w:t>«</w:t>
      </w:r>
      <w:r w:rsidRPr="001F1E51">
        <w:rPr>
          <w:spacing w:val="-6"/>
          <w:sz w:val="28"/>
        </w:rPr>
        <w:t>*</w:t>
      </w:r>
      <w:r w:rsidRPr="00623DB9">
        <w:rPr>
          <w:i/>
          <w:spacing w:val="-6"/>
          <w:sz w:val="28"/>
          <w:lang w:val="en-US"/>
        </w:rPr>
        <w:t>Ulmus</w:t>
      </w:r>
      <w:r w:rsidRPr="001F1E51">
        <w:rPr>
          <w:i/>
          <w:spacing w:val="-6"/>
          <w:sz w:val="28"/>
        </w:rPr>
        <w:t xml:space="preserve"> </w:t>
      </w:r>
      <w:r w:rsidRPr="00623DB9">
        <w:rPr>
          <w:i/>
          <w:spacing w:val="-6"/>
          <w:sz w:val="28"/>
          <w:lang w:val="en-US"/>
        </w:rPr>
        <w:t>la</w:t>
      </w:r>
      <w:r w:rsidR="00623DB9" w:rsidRPr="00623DB9">
        <w:rPr>
          <w:i/>
          <w:spacing w:val="-6"/>
          <w:sz w:val="28"/>
          <w:lang w:val="en-US"/>
        </w:rPr>
        <w:t>e</w:t>
      </w:r>
      <w:r w:rsidRPr="00623DB9">
        <w:rPr>
          <w:i/>
          <w:spacing w:val="-6"/>
          <w:sz w:val="28"/>
          <w:lang w:val="en-US"/>
        </w:rPr>
        <w:t>evis</w:t>
      </w:r>
      <w:r w:rsidRPr="001F1E51">
        <w:rPr>
          <w:spacing w:val="-6"/>
          <w:sz w:val="28"/>
        </w:rPr>
        <w:t xml:space="preserve"> </w:t>
      </w:r>
      <w:r w:rsidRPr="00623DB9">
        <w:rPr>
          <w:spacing w:val="-6"/>
          <w:sz w:val="28"/>
          <w:lang w:val="en-US"/>
        </w:rPr>
        <w:t>Pall</w:t>
      </w:r>
      <w:r w:rsidRPr="001F1E51">
        <w:rPr>
          <w:spacing w:val="-6"/>
          <w:sz w:val="28"/>
        </w:rPr>
        <w:t>.</w:t>
      </w:r>
      <w:r w:rsidR="001D736B" w:rsidRPr="001F1E51">
        <w:rPr>
          <w:spacing w:val="-6"/>
          <w:sz w:val="28"/>
        </w:rPr>
        <w:t xml:space="preserve">» </w:t>
      </w:r>
      <w:r w:rsidR="000A555E" w:rsidRPr="001F1E51">
        <w:rPr>
          <w:spacing w:val="-6"/>
          <w:sz w:val="28"/>
        </w:rPr>
        <w:t xml:space="preserve">[142, </w:t>
      </w:r>
      <w:r w:rsidR="000A555E" w:rsidRPr="00623DB9">
        <w:rPr>
          <w:spacing w:val="-6"/>
          <w:sz w:val="28"/>
        </w:rPr>
        <w:t>с</w:t>
      </w:r>
      <w:r w:rsidR="000A555E" w:rsidRPr="001F1E51">
        <w:rPr>
          <w:spacing w:val="-6"/>
          <w:sz w:val="28"/>
        </w:rPr>
        <w:t>.</w:t>
      </w:r>
      <w:r w:rsidR="004A0074" w:rsidRPr="001F1E51">
        <w:rPr>
          <w:spacing w:val="-6"/>
          <w:sz w:val="28"/>
          <w:szCs w:val="28"/>
        </w:rPr>
        <w:t xml:space="preserve"> 70</w:t>
      </w:r>
      <w:r w:rsidR="001D736B" w:rsidRPr="001F1E51">
        <w:rPr>
          <w:spacing w:val="-6"/>
          <w:sz w:val="28"/>
        </w:rPr>
        <w:t>]</w:t>
      </w:r>
      <w:r w:rsidRPr="001F1E51">
        <w:rPr>
          <w:spacing w:val="-6"/>
          <w:sz w:val="28"/>
        </w:rPr>
        <w:t>.</w:t>
      </w:r>
      <w:r w:rsidR="005E0B48">
        <w:rPr>
          <w:spacing w:val="-6"/>
          <w:sz w:val="28"/>
          <w:lang w:val="kk-KZ"/>
        </w:rPr>
        <w:t xml:space="preserve"> </w:t>
      </w:r>
      <w:r w:rsidR="000B7405" w:rsidRPr="000B7405">
        <w:rPr>
          <w:spacing w:val="-6"/>
          <w:sz w:val="28"/>
        </w:rPr>
        <w:t xml:space="preserve">Популяционный статус анализируемого </w:t>
      </w:r>
      <w:r w:rsidR="001F1E51">
        <w:rPr>
          <w:spacing w:val="-6"/>
          <w:sz w:val="28"/>
        </w:rPr>
        <w:t xml:space="preserve">таксономического </w:t>
      </w:r>
      <w:r w:rsidR="000B7405" w:rsidRPr="000B7405">
        <w:rPr>
          <w:spacing w:val="-6"/>
          <w:sz w:val="28"/>
        </w:rPr>
        <w:t xml:space="preserve">объекта соответствует низкой численности. Факт первичного протоколирования находки идентифицирован в координате 67. Пространственное </w:t>
      </w:r>
      <w:r w:rsidR="000B7405" w:rsidRPr="000B7405">
        <w:rPr>
          <w:spacing w:val="-6"/>
          <w:sz w:val="28"/>
        </w:rPr>
        <w:lastRenderedPageBreak/>
        <w:t>размещение зафиксировано на самой верхней террасе «Старого отвального комплекса», расположенной над антропогенным гидросооружением. Окружающий фитоценоз характеризуется как мелкодерновинная степная формация с единичными или фрагментарными древесными включениями</w:t>
      </w:r>
      <w:r w:rsidR="008704AE">
        <w:rPr>
          <w:spacing w:val="-6"/>
          <w:sz w:val="28"/>
        </w:rPr>
        <w:t xml:space="preserve"> </w:t>
      </w:r>
      <w:r w:rsidR="008704AE" w:rsidRPr="00115678">
        <w:rPr>
          <w:spacing w:val="-6"/>
          <w:sz w:val="28"/>
          <w:szCs w:val="28"/>
        </w:rPr>
        <w:t>[185]</w:t>
      </w:r>
      <w:r w:rsidRPr="00623DB9">
        <w:rPr>
          <w:spacing w:val="-6"/>
          <w:sz w:val="28"/>
        </w:rPr>
        <w:t>.</w:t>
      </w:r>
    </w:p>
    <w:p w14:paraId="4269E85C" w14:textId="0A4E995C" w:rsidR="00AB188E" w:rsidRPr="00623DB9" w:rsidRDefault="00AB188E" w:rsidP="00F07DD0">
      <w:pPr>
        <w:spacing w:after="0" w:line="240" w:lineRule="auto"/>
        <w:ind w:firstLine="709"/>
        <w:jc w:val="both"/>
        <w:rPr>
          <w:spacing w:val="-6"/>
          <w:sz w:val="28"/>
        </w:rPr>
      </w:pPr>
      <w:r w:rsidRPr="000B7405">
        <w:rPr>
          <w:spacing w:val="-6"/>
          <w:sz w:val="28"/>
        </w:rPr>
        <w:t xml:space="preserve">73. </w:t>
      </w:r>
      <w:r w:rsidR="008704AE" w:rsidRPr="000B7405">
        <w:rPr>
          <w:spacing w:val="-6"/>
          <w:sz w:val="28"/>
        </w:rPr>
        <w:t>«</w:t>
      </w:r>
      <w:r w:rsidRPr="000B7405">
        <w:rPr>
          <w:spacing w:val="-6"/>
          <w:sz w:val="28"/>
        </w:rPr>
        <w:t>*</w:t>
      </w:r>
      <w:r w:rsidRPr="00623DB9">
        <w:rPr>
          <w:i/>
          <w:spacing w:val="-6"/>
          <w:sz w:val="28"/>
          <w:lang w:val="en-US"/>
        </w:rPr>
        <w:t>Ulmus</w:t>
      </w:r>
      <w:r w:rsidRPr="000B7405">
        <w:rPr>
          <w:i/>
          <w:spacing w:val="-6"/>
          <w:sz w:val="28"/>
        </w:rPr>
        <w:t xml:space="preserve"> </w:t>
      </w:r>
      <w:r w:rsidRPr="00623DB9">
        <w:rPr>
          <w:i/>
          <w:spacing w:val="-6"/>
          <w:sz w:val="28"/>
          <w:lang w:val="en-US"/>
        </w:rPr>
        <w:t>pum</w:t>
      </w:r>
      <w:r w:rsidR="00623DB9" w:rsidRPr="00623DB9">
        <w:rPr>
          <w:i/>
          <w:spacing w:val="-6"/>
          <w:sz w:val="28"/>
          <w:lang w:val="en-US"/>
        </w:rPr>
        <w:t>i</w:t>
      </w:r>
      <w:r w:rsidRPr="00623DB9">
        <w:rPr>
          <w:i/>
          <w:spacing w:val="-6"/>
          <w:sz w:val="28"/>
          <w:lang w:val="en-US"/>
        </w:rPr>
        <w:t>ila</w:t>
      </w:r>
      <w:r w:rsidRPr="000B7405">
        <w:rPr>
          <w:spacing w:val="-6"/>
          <w:sz w:val="28"/>
        </w:rPr>
        <w:t xml:space="preserve"> </w:t>
      </w:r>
      <w:r w:rsidRPr="00623DB9">
        <w:rPr>
          <w:spacing w:val="-6"/>
          <w:sz w:val="28"/>
          <w:lang w:val="en-US"/>
        </w:rPr>
        <w:t>L</w:t>
      </w:r>
      <w:r w:rsidRPr="000B7405">
        <w:rPr>
          <w:spacing w:val="-6"/>
          <w:sz w:val="28"/>
        </w:rPr>
        <w:t>.</w:t>
      </w:r>
      <w:r w:rsidR="00CE4B15" w:rsidRPr="00623DB9">
        <w:rPr>
          <w:spacing w:val="-6"/>
          <w:sz w:val="28"/>
        </w:rPr>
        <w:t xml:space="preserve">» </w:t>
      </w:r>
      <w:r w:rsidR="000A555E" w:rsidRPr="00623DB9">
        <w:rPr>
          <w:spacing w:val="-6"/>
          <w:sz w:val="28"/>
        </w:rPr>
        <w:t>[142, с.</w:t>
      </w:r>
      <w:r w:rsidR="004A0074" w:rsidRPr="00623DB9">
        <w:rPr>
          <w:spacing w:val="-6"/>
          <w:sz w:val="28"/>
        </w:rPr>
        <w:t xml:space="preserve"> 72</w:t>
      </w:r>
      <w:r w:rsidR="00CE4B15" w:rsidRPr="00623DB9">
        <w:rPr>
          <w:spacing w:val="-6"/>
          <w:sz w:val="28"/>
        </w:rPr>
        <w:t>]</w:t>
      </w:r>
      <w:r w:rsidRPr="00623DB9">
        <w:rPr>
          <w:spacing w:val="-6"/>
          <w:sz w:val="28"/>
        </w:rPr>
        <w:t>.</w:t>
      </w:r>
      <w:r w:rsidR="007357DE" w:rsidRPr="00304292">
        <w:rPr>
          <w:spacing w:val="-6"/>
          <w:sz w:val="28"/>
        </w:rPr>
        <w:t xml:space="preserve"> </w:t>
      </w:r>
      <w:r w:rsidR="00623DB9" w:rsidRPr="00623DB9">
        <w:rPr>
          <w:spacing w:val="-6"/>
          <w:sz w:val="28"/>
        </w:rPr>
        <w:t>Сравнительно заурядный. Локализация: стадия развитого (сложного) фитоценоза на грунтах, не подверженных засолению</w:t>
      </w:r>
      <w:r w:rsidR="008704AE">
        <w:rPr>
          <w:spacing w:val="-6"/>
          <w:sz w:val="28"/>
        </w:rPr>
        <w:t xml:space="preserve"> </w:t>
      </w:r>
      <w:r w:rsidR="008704AE" w:rsidRPr="00115678">
        <w:rPr>
          <w:spacing w:val="-6"/>
          <w:sz w:val="28"/>
          <w:szCs w:val="28"/>
        </w:rPr>
        <w:t>[185]</w:t>
      </w:r>
      <w:r w:rsidRPr="00623DB9">
        <w:rPr>
          <w:spacing w:val="-6"/>
          <w:sz w:val="28"/>
        </w:rPr>
        <w:t>.</w:t>
      </w:r>
    </w:p>
    <w:p w14:paraId="7DC2DD53" w14:textId="356ED033" w:rsidR="000A555E" w:rsidRPr="00F07DD0" w:rsidRDefault="000A555E" w:rsidP="005E0B48">
      <w:pPr>
        <w:spacing w:after="0" w:line="240" w:lineRule="auto"/>
        <w:ind w:firstLine="709"/>
        <w:jc w:val="both"/>
        <w:rPr>
          <w:sz w:val="28"/>
        </w:rPr>
      </w:pPr>
    </w:p>
    <w:tbl>
      <w:tblPr>
        <w:tblStyle w:val="a6"/>
        <w:tblW w:w="90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6"/>
        <w:gridCol w:w="4542"/>
      </w:tblGrid>
      <w:tr w:rsidR="00941D1F" w:rsidRPr="00F07DD0" w14:paraId="38591E59" w14:textId="77777777" w:rsidTr="0030397F">
        <w:trPr>
          <w:jc w:val="center"/>
        </w:trPr>
        <w:tc>
          <w:tcPr>
            <w:tcW w:w="4486" w:type="dxa"/>
          </w:tcPr>
          <w:p w14:paraId="2271C048" w14:textId="68B63DC0" w:rsidR="0030397F" w:rsidRPr="00F07DD0" w:rsidRDefault="0030397F" w:rsidP="00F07DD0">
            <w:pPr>
              <w:spacing w:after="0" w:line="240" w:lineRule="auto"/>
              <w:jc w:val="center"/>
              <w:rPr>
                <w:sz w:val="24"/>
                <w:szCs w:val="24"/>
              </w:rPr>
            </w:pPr>
            <w:r w:rsidRPr="00F07DD0">
              <w:rPr>
                <w:noProof/>
                <w:sz w:val="24"/>
                <w:szCs w:val="24"/>
                <w:lang w:eastAsia="ru-RU"/>
              </w:rPr>
              <w:drawing>
                <wp:anchor distT="0" distB="0" distL="114300" distR="114300" simplePos="0" relativeHeight="251676672" behindDoc="0" locked="0" layoutInCell="1" allowOverlap="1" wp14:anchorId="04EEAF56" wp14:editId="596F8546">
                  <wp:simplePos x="0" y="0"/>
                  <wp:positionH relativeFrom="column">
                    <wp:posOffset>19050</wp:posOffset>
                  </wp:positionH>
                  <wp:positionV relativeFrom="paragraph">
                    <wp:posOffset>0</wp:posOffset>
                  </wp:positionV>
                  <wp:extent cx="2711450" cy="1979295"/>
                  <wp:effectExtent l="0" t="0" r="0" b="190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rotWithShape="1">
                          <a:blip r:embed="rId62" cstate="email">
                            <a:extLst>
                              <a:ext uri="{BEBA8EAE-BF5A-486C-A8C5-ECC9F3942E4B}">
                                <a14:imgProps xmlns:a14="http://schemas.microsoft.com/office/drawing/2010/main">
                                  <a14:imgLayer r:embed="rId63">
                                    <a14:imgEffect>
                                      <a14:saturation sat="104000"/>
                                    </a14:imgEffect>
                                  </a14:imgLayer>
                                </a14:imgProps>
                              </a:ext>
                              <a:ext uri="{28A0092B-C50C-407E-A947-70E740481C1C}">
                                <a14:useLocalDpi xmlns:a14="http://schemas.microsoft.com/office/drawing/2010/main"/>
                              </a:ext>
                            </a:extLst>
                          </a:blip>
                          <a:srcRect r="11162"/>
                          <a:stretch/>
                        </pic:blipFill>
                        <pic:spPr bwMode="auto">
                          <a:xfrm>
                            <a:off x="0" y="0"/>
                            <a:ext cx="2711450" cy="1979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noProof/>
                <w:sz w:val="24"/>
                <w:szCs w:val="24"/>
                <w:lang w:eastAsia="ru-RU"/>
              </w:rPr>
              <w:drawing>
                <wp:anchor distT="0" distB="0" distL="114300" distR="114300" simplePos="0" relativeHeight="251679744" behindDoc="0" locked="0" layoutInCell="1" allowOverlap="1" wp14:anchorId="4F7F9597" wp14:editId="0D10D2B1">
                  <wp:simplePos x="0" y="0"/>
                  <wp:positionH relativeFrom="column">
                    <wp:posOffset>74295</wp:posOffset>
                  </wp:positionH>
                  <wp:positionV relativeFrom="paragraph">
                    <wp:posOffset>2190750</wp:posOffset>
                  </wp:positionV>
                  <wp:extent cx="2711450" cy="1979295"/>
                  <wp:effectExtent l="0" t="0" r="0" b="1905"/>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rotWithShape="1">
                          <a:blip r:embed="rId64" cstate="email">
                            <a:extLst>
                              <a:ext uri="{BEBA8EAE-BF5A-486C-A8C5-ECC9F3942E4B}">
                                <a14:imgProps xmlns:a14="http://schemas.microsoft.com/office/drawing/2010/main">
                                  <a14:imgLayer r:embed="rId65">
                                    <a14:imgEffect>
                                      <a14:saturation sat="104000"/>
                                    </a14:imgEffect>
                                  </a14:imgLayer>
                                </a14:imgProps>
                              </a:ext>
                              <a:ext uri="{28A0092B-C50C-407E-A947-70E740481C1C}">
                                <a14:useLocalDpi xmlns:a14="http://schemas.microsoft.com/office/drawing/2010/main"/>
                              </a:ext>
                            </a:extLst>
                          </a:blip>
                          <a:srcRect l="1" r="11482"/>
                          <a:stretch/>
                        </pic:blipFill>
                        <pic:spPr bwMode="auto">
                          <a:xfrm>
                            <a:off x="0" y="0"/>
                            <a:ext cx="2711450" cy="1979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sz w:val="24"/>
                <w:szCs w:val="24"/>
              </w:rPr>
              <w:t>а</w:t>
            </w:r>
          </w:p>
        </w:tc>
        <w:tc>
          <w:tcPr>
            <w:tcW w:w="4542" w:type="dxa"/>
          </w:tcPr>
          <w:p w14:paraId="00EA5204" w14:textId="179F424F" w:rsidR="0030397F" w:rsidRPr="00F07DD0" w:rsidRDefault="0030397F" w:rsidP="00F07DD0">
            <w:pPr>
              <w:spacing w:after="0" w:line="240" w:lineRule="auto"/>
              <w:jc w:val="center"/>
              <w:rPr>
                <w:sz w:val="24"/>
                <w:szCs w:val="24"/>
              </w:rPr>
            </w:pPr>
            <w:r w:rsidRPr="00F07DD0">
              <w:rPr>
                <w:noProof/>
                <w:sz w:val="24"/>
                <w:szCs w:val="24"/>
                <w:lang w:eastAsia="ru-RU"/>
              </w:rPr>
              <w:drawing>
                <wp:anchor distT="0" distB="0" distL="114300" distR="114300" simplePos="0" relativeHeight="251680768" behindDoc="0" locked="0" layoutInCell="1" allowOverlap="1" wp14:anchorId="67B4051E" wp14:editId="557BE519">
                  <wp:simplePos x="0" y="0"/>
                  <wp:positionH relativeFrom="column">
                    <wp:posOffset>241935</wp:posOffset>
                  </wp:positionH>
                  <wp:positionV relativeFrom="paragraph">
                    <wp:posOffset>2160270</wp:posOffset>
                  </wp:positionV>
                  <wp:extent cx="2538095" cy="1979295"/>
                  <wp:effectExtent l="0" t="0" r="0" b="1905"/>
                  <wp:wrapSquare wrapText="bothSides"/>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rotWithShape="1">
                          <a:blip r:embed="rId66" cstate="email">
                            <a:extLst>
                              <a:ext uri="{BEBA8EAE-BF5A-486C-A8C5-ECC9F3942E4B}">
                                <a14:imgProps xmlns:a14="http://schemas.microsoft.com/office/drawing/2010/main">
                                  <a14:imgLayer r:embed="rId67">
                                    <a14:imgEffect>
                                      <a14:saturation sat="104000"/>
                                    </a14:imgEffect>
                                  </a14:imgLayer>
                                </a14:imgProps>
                              </a:ext>
                              <a:ext uri="{28A0092B-C50C-407E-A947-70E740481C1C}">
                                <a14:useLocalDpi xmlns:a14="http://schemas.microsoft.com/office/drawing/2010/main"/>
                              </a:ext>
                            </a:extLst>
                          </a:blip>
                          <a:srcRect r="10842"/>
                          <a:stretch/>
                        </pic:blipFill>
                        <pic:spPr bwMode="auto">
                          <a:xfrm>
                            <a:off x="0" y="0"/>
                            <a:ext cx="2538095" cy="1979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noProof/>
                <w:sz w:val="24"/>
                <w:szCs w:val="24"/>
                <w:lang w:eastAsia="ru-RU"/>
              </w:rPr>
              <w:drawing>
                <wp:anchor distT="0" distB="0" distL="114300" distR="114300" simplePos="0" relativeHeight="251677696" behindDoc="0" locked="0" layoutInCell="1" allowOverlap="1" wp14:anchorId="147D7317" wp14:editId="1F067324">
                  <wp:simplePos x="0" y="0"/>
                  <wp:positionH relativeFrom="column">
                    <wp:posOffset>241935</wp:posOffset>
                  </wp:positionH>
                  <wp:positionV relativeFrom="paragraph">
                    <wp:posOffset>0</wp:posOffset>
                  </wp:positionV>
                  <wp:extent cx="2538095" cy="1979295"/>
                  <wp:effectExtent l="0" t="0" r="0" b="1905"/>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rotWithShape="1">
                          <a:blip r:embed="rId68" cstate="email">
                            <a:extLst>
                              <a:ext uri="{BEBA8EAE-BF5A-486C-A8C5-ECC9F3942E4B}">
                                <a14:imgProps xmlns:a14="http://schemas.microsoft.com/office/drawing/2010/main">
                                  <a14:imgLayer r:embed="rId69">
                                    <a14:imgEffect>
                                      <a14:saturation sat="104000"/>
                                    </a14:imgEffect>
                                  </a14:imgLayer>
                                </a14:imgProps>
                              </a:ext>
                              <a:ext uri="{28A0092B-C50C-407E-A947-70E740481C1C}">
                                <a14:useLocalDpi xmlns:a14="http://schemas.microsoft.com/office/drawing/2010/main"/>
                              </a:ext>
                            </a:extLst>
                          </a:blip>
                          <a:srcRect r="10519"/>
                          <a:stretch/>
                        </pic:blipFill>
                        <pic:spPr bwMode="auto">
                          <a:xfrm>
                            <a:off x="0" y="0"/>
                            <a:ext cx="2538095" cy="1979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sz w:val="24"/>
                <w:szCs w:val="24"/>
              </w:rPr>
              <w:t>б</w:t>
            </w:r>
          </w:p>
        </w:tc>
      </w:tr>
      <w:tr w:rsidR="0030397F" w:rsidRPr="00F07DD0" w14:paraId="60396E89" w14:textId="77777777" w:rsidTr="0030397F">
        <w:trPr>
          <w:jc w:val="center"/>
        </w:trPr>
        <w:tc>
          <w:tcPr>
            <w:tcW w:w="4486" w:type="dxa"/>
          </w:tcPr>
          <w:p w14:paraId="4DEE0D55" w14:textId="77777777" w:rsidR="0030397F" w:rsidRPr="00F07DD0" w:rsidRDefault="0030397F" w:rsidP="00F07DD0">
            <w:pPr>
              <w:spacing w:after="0" w:line="240" w:lineRule="auto"/>
              <w:jc w:val="center"/>
              <w:rPr>
                <w:sz w:val="24"/>
                <w:szCs w:val="24"/>
              </w:rPr>
            </w:pPr>
            <w:r w:rsidRPr="00F07DD0">
              <w:rPr>
                <w:sz w:val="24"/>
                <w:szCs w:val="24"/>
              </w:rPr>
              <w:t>в</w:t>
            </w:r>
          </w:p>
        </w:tc>
        <w:tc>
          <w:tcPr>
            <w:tcW w:w="4542" w:type="dxa"/>
          </w:tcPr>
          <w:p w14:paraId="40824262" w14:textId="77777777" w:rsidR="0030397F" w:rsidRPr="00F07DD0" w:rsidRDefault="0030397F" w:rsidP="00F07DD0">
            <w:pPr>
              <w:spacing w:after="0" w:line="240" w:lineRule="auto"/>
              <w:jc w:val="center"/>
              <w:rPr>
                <w:sz w:val="24"/>
                <w:szCs w:val="24"/>
              </w:rPr>
            </w:pPr>
            <w:r w:rsidRPr="00F07DD0">
              <w:rPr>
                <w:sz w:val="24"/>
                <w:szCs w:val="24"/>
              </w:rPr>
              <w:t>г</w:t>
            </w:r>
          </w:p>
        </w:tc>
      </w:tr>
    </w:tbl>
    <w:p w14:paraId="16525BCF" w14:textId="77777777" w:rsidR="0030397F" w:rsidRPr="00F07DD0" w:rsidRDefault="0030397F" w:rsidP="00F07DD0">
      <w:pPr>
        <w:spacing w:after="0" w:line="240" w:lineRule="auto"/>
        <w:ind w:firstLine="698"/>
        <w:jc w:val="both"/>
        <w:rPr>
          <w:sz w:val="16"/>
          <w:szCs w:val="16"/>
        </w:rPr>
      </w:pPr>
    </w:p>
    <w:p w14:paraId="7098C619" w14:textId="77777777" w:rsidR="0030397F" w:rsidRPr="00F07DD0" w:rsidRDefault="0030397F" w:rsidP="00F07DD0">
      <w:pPr>
        <w:spacing w:after="0" w:line="240" w:lineRule="auto"/>
        <w:ind w:firstLine="698"/>
        <w:jc w:val="both"/>
        <w:rPr>
          <w:sz w:val="24"/>
          <w:szCs w:val="24"/>
        </w:rPr>
      </w:pPr>
      <w:r w:rsidRPr="00F07DD0">
        <w:rPr>
          <w:sz w:val="24"/>
          <w:szCs w:val="24"/>
        </w:rPr>
        <w:t xml:space="preserve">а - </w:t>
      </w:r>
      <w:r w:rsidRPr="00F07DD0">
        <w:rPr>
          <w:i/>
          <w:sz w:val="24"/>
          <w:szCs w:val="24"/>
          <w:lang w:val="en-US"/>
        </w:rPr>
        <w:t>Tragopogon</w:t>
      </w:r>
      <w:r w:rsidRPr="00F07DD0">
        <w:rPr>
          <w:i/>
          <w:sz w:val="24"/>
          <w:szCs w:val="24"/>
        </w:rPr>
        <w:t xml:space="preserve"> </w:t>
      </w:r>
      <w:r w:rsidRPr="00F07DD0">
        <w:rPr>
          <w:i/>
          <w:sz w:val="24"/>
          <w:szCs w:val="24"/>
          <w:lang w:val="en-US"/>
        </w:rPr>
        <w:t>orientalis</w:t>
      </w:r>
      <w:r w:rsidRPr="00F07DD0">
        <w:rPr>
          <w:sz w:val="24"/>
          <w:szCs w:val="24"/>
        </w:rPr>
        <w:t xml:space="preserve">; б - </w:t>
      </w:r>
      <w:r w:rsidRPr="00F07DD0">
        <w:rPr>
          <w:i/>
          <w:sz w:val="24"/>
          <w:szCs w:val="24"/>
          <w:lang w:val="en-US"/>
        </w:rPr>
        <w:t>Cyclachaena</w:t>
      </w:r>
      <w:r w:rsidRPr="00F07DD0">
        <w:rPr>
          <w:i/>
          <w:sz w:val="24"/>
          <w:szCs w:val="24"/>
        </w:rPr>
        <w:t xml:space="preserve"> </w:t>
      </w:r>
      <w:r w:rsidRPr="00F07DD0">
        <w:rPr>
          <w:i/>
          <w:sz w:val="24"/>
          <w:szCs w:val="24"/>
          <w:lang w:val="en-US"/>
        </w:rPr>
        <w:t>xanthifolia</w:t>
      </w:r>
      <w:r w:rsidRPr="00F07DD0">
        <w:rPr>
          <w:sz w:val="24"/>
          <w:szCs w:val="24"/>
        </w:rPr>
        <w:t xml:space="preserve">, </w:t>
      </w:r>
      <w:r w:rsidRPr="00F07DD0">
        <w:rPr>
          <w:iCs/>
          <w:sz w:val="24"/>
          <w:szCs w:val="24"/>
        </w:rPr>
        <w:t>подножье</w:t>
      </w:r>
      <w:r w:rsidRPr="00F07DD0">
        <w:rPr>
          <w:sz w:val="24"/>
          <w:szCs w:val="24"/>
        </w:rPr>
        <w:t xml:space="preserve">; в - </w:t>
      </w:r>
      <w:r w:rsidRPr="00F07DD0">
        <w:rPr>
          <w:i/>
          <w:sz w:val="24"/>
          <w:szCs w:val="24"/>
          <w:lang w:val="en-US"/>
        </w:rPr>
        <w:t>Acer</w:t>
      </w:r>
      <w:r w:rsidRPr="00F07DD0">
        <w:rPr>
          <w:i/>
          <w:sz w:val="24"/>
          <w:szCs w:val="24"/>
        </w:rPr>
        <w:t xml:space="preserve"> </w:t>
      </w:r>
      <w:r w:rsidRPr="00F07DD0">
        <w:rPr>
          <w:i/>
          <w:sz w:val="24"/>
          <w:szCs w:val="24"/>
          <w:lang w:val="en-US"/>
        </w:rPr>
        <w:t>negundo</w:t>
      </w:r>
      <w:r w:rsidRPr="00F07DD0">
        <w:rPr>
          <w:sz w:val="24"/>
          <w:szCs w:val="24"/>
        </w:rPr>
        <w:t xml:space="preserve"> и </w:t>
      </w:r>
      <w:r w:rsidRPr="00F07DD0">
        <w:rPr>
          <w:i/>
          <w:sz w:val="24"/>
          <w:szCs w:val="24"/>
          <w:lang w:val="en-US"/>
        </w:rPr>
        <w:t>Cannabis</w:t>
      </w:r>
      <w:r w:rsidRPr="00F07DD0">
        <w:rPr>
          <w:i/>
          <w:sz w:val="24"/>
          <w:szCs w:val="24"/>
        </w:rPr>
        <w:t xml:space="preserve"> </w:t>
      </w:r>
      <w:r w:rsidRPr="00F07DD0">
        <w:rPr>
          <w:i/>
          <w:sz w:val="24"/>
          <w:szCs w:val="24"/>
          <w:lang w:val="en-US"/>
        </w:rPr>
        <w:t>sativa</w:t>
      </w:r>
      <w:r w:rsidRPr="00F07DD0">
        <w:rPr>
          <w:sz w:val="24"/>
          <w:szCs w:val="24"/>
        </w:rPr>
        <w:t xml:space="preserve"> </w:t>
      </w:r>
      <w:r w:rsidRPr="00F07DD0">
        <w:rPr>
          <w:iCs/>
          <w:sz w:val="24"/>
          <w:szCs w:val="24"/>
        </w:rPr>
        <w:t>в понижении</w:t>
      </w:r>
      <w:r w:rsidRPr="00F07DD0">
        <w:rPr>
          <w:sz w:val="24"/>
          <w:szCs w:val="24"/>
        </w:rPr>
        <w:t xml:space="preserve">; г - </w:t>
      </w:r>
      <w:r w:rsidRPr="00F07DD0">
        <w:rPr>
          <w:i/>
          <w:sz w:val="24"/>
          <w:szCs w:val="24"/>
          <w:lang w:val="en-US"/>
        </w:rPr>
        <w:t>Falcaria</w:t>
      </w:r>
      <w:r w:rsidRPr="00F07DD0">
        <w:rPr>
          <w:i/>
          <w:sz w:val="24"/>
          <w:szCs w:val="24"/>
        </w:rPr>
        <w:t xml:space="preserve"> </w:t>
      </w:r>
      <w:r w:rsidRPr="00F07DD0">
        <w:rPr>
          <w:i/>
          <w:sz w:val="24"/>
          <w:szCs w:val="24"/>
          <w:lang w:val="en-US"/>
        </w:rPr>
        <w:t>vulgaris</w:t>
      </w:r>
      <w:r w:rsidRPr="00F07DD0">
        <w:rPr>
          <w:iCs/>
          <w:sz w:val="24"/>
          <w:szCs w:val="24"/>
        </w:rPr>
        <w:t xml:space="preserve"> у подножья</w:t>
      </w:r>
    </w:p>
    <w:p w14:paraId="2FF4AC3D" w14:textId="77777777" w:rsidR="0030397F" w:rsidRPr="00F07DD0" w:rsidRDefault="0030397F" w:rsidP="00F07DD0">
      <w:pPr>
        <w:spacing w:after="0" w:line="240" w:lineRule="auto"/>
        <w:ind w:firstLine="709"/>
        <w:jc w:val="both"/>
        <w:rPr>
          <w:sz w:val="16"/>
          <w:szCs w:val="16"/>
        </w:rPr>
      </w:pPr>
    </w:p>
    <w:p w14:paraId="58805D13" w14:textId="77777777" w:rsidR="0030397F" w:rsidRPr="00F07DD0" w:rsidRDefault="0030397F" w:rsidP="00F07DD0">
      <w:pPr>
        <w:spacing w:after="0" w:line="240" w:lineRule="auto"/>
        <w:jc w:val="center"/>
        <w:rPr>
          <w:sz w:val="28"/>
        </w:rPr>
      </w:pPr>
      <w:r w:rsidRPr="00F07DD0">
        <w:rPr>
          <w:sz w:val="28"/>
          <w:szCs w:val="28"/>
        </w:rPr>
        <w:t>Рисунок 23 – Флора «старого» отвала</w:t>
      </w:r>
    </w:p>
    <w:p w14:paraId="24AFCB5A" w14:textId="3239A378" w:rsidR="00AB188E" w:rsidRPr="00304292" w:rsidRDefault="00AB188E" w:rsidP="007357DE">
      <w:pPr>
        <w:spacing w:after="0" w:line="240" w:lineRule="auto"/>
        <w:jc w:val="both"/>
        <w:rPr>
          <w:sz w:val="28"/>
        </w:rPr>
      </w:pPr>
    </w:p>
    <w:p w14:paraId="7469FB73" w14:textId="77777777" w:rsidR="00AF5AA1" w:rsidRPr="00623DB9" w:rsidRDefault="00AF5AA1" w:rsidP="00AF5AA1">
      <w:pPr>
        <w:spacing w:after="0" w:line="240" w:lineRule="auto"/>
        <w:ind w:firstLine="709"/>
        <w:jc w:val="both"/>
        <w:rPr>
          <w:spacing w:val="-6"/>
          <w:sz w:val="28"/>
        </w:rPr>
      </w:pPr>
      <w:r w:rsidRPr="00623DB9">
        <w:rPr>
          <w:spacing w:val="-6"/>
          <w:sz w:val="28"/>
        </w:rPr>
        <w:t xml:space="preserve">Ботаническое семейство Cannabaceae Martinov – представители группы Коноплевые </w:t>
      </w:r>
      <w:r w:rsidRPr="00623DB9">
        <w:rPr>
          <w:spacing w:val="-6"/>
          <w:sz w:val="28"/>
          <w:szCs w:val="28"/>
        </w:rPr>
        <w:t>[141, с. 805; 155, с. 236]</w:t>
      </w:r>
    </w:p>
    <w:p w14:paraId="20E06AD5" w14:textId="2D48114E" w:rsidR="00AF5AA1" w:rsidRPr="00623DB9" w:rsidRDefault="00AF5AA1" w:rsidP="00AF5AA1">
      <w:pPr>
        <w:spacing w:after="0" w:line="240" w:lineRule="auto"/>
        <w:ind w:firstLine="709"/>
        <w:jc w:val="both"/>
        <w:rPr>
          <w:spacing w:val="-6"/>
          <w:sz w:val="28"/>
        </w:rPr>
      </w:pPr>
      <w:r w:rsidRPr="001F1E51">
        <w:rPr>
          <w:spacing w:val="-6"/>
          <w:sz w:val="28"/>
          <w:lang w:val="en-US"/>
        </w:rPr>
        <w:t>74. «</w:t>
      </w:r>
      <w:r w:rsidRPr="001F1E51">
        <w:rPr>
          <w:i/>
          <w:spacing w:val="-6"/>
          <w:sz w:val="28"/>
          <w:lang w:val="en-US"/>
        </w:rPr>
        <w:t>Ca</w:t>
      </w:r>
      <w:r w:rsidRPr="00623DB9">
        <w:rPr>
          <w:i/>
          <w:spacing w:val="-6"/>
          <w:sz w:val="28"/>
          <w:lang w:val="en-US"/>
        </w:rPr>
        <w:t>n</w:t>
      </w:r>
      <w:r w:rsidRPr="001F1E51">
        <w:rPr>
          <w:i/>
          <w:spacing w:val="-6"/>
          <w:sz w:val="28"/>
          <w:lang w:val="en-US"/>
        </w:rPr>
        <w:t>nabis sativa</w:t>
      </w:r>
      <w:r w:rsidRPr="00623DB9">
        <w:rPr>
          <w:i/>
          <w:spacing w:val="-6"/>
          <w:sz w:val="28"/>
          <w:lang w:val="en-US"/>
        </w:rPr>
        <w:t>e</w:t>
      </w:r>
      <w:r w:rsidRPr="001F1E51">
        <w:rPr>
          <w:spacing w:val="-6"/>
          <w:sz w:val="28"/>
          <w:lang w:val="en-US"/>
        </w:rPr>
        <w:t xml:space="preserve"> L.» [142, </w:t>
      </w:r>
      <w:r w:rsidRPr="00623DB9">
        <w:rPr>
          <w:spacing w:val="-6"/>
          <w:sz w:val="28"/>
        </w:rPr>
        <w:t>с</w:t>
      </w:r>
      <w:r w:rsidRPr="001F1E51">
        <w:rPr>
          <w:spacing w:val="-6"/>
          <w:sz w:val="28"/>
          <w:lang w:val="en-US"/>
        </w:rPr>
        <w:t>.</w:t>
      </w:r>
      <w:r w:rsidRPr="001F1E51">
        <w:rPr>
          <w:spacing w:val="-6"/>
          <w:sz w:val="28"/>
          <w:szCs w:val="28"/>
          <w:lang w:val="en-US"/>
        </w:rPr>
        <w:t xml:space="preserve"> 77</w:t>
      </w:r>
      <w:r w:rsidRPr="001F1E51">
        <w:rPr>
          <w:spacing w:val="-6"/>
          <w:sz w:val="28"/>
          <w:lang w:val="en-US"/>
        </w:rPr>
        <w:t>] (</w:t>
      </w:r>
      <w:r w:rsidRPr="00623DB9">
        <w:rPr>
          <w:spacing w:val="-6"/>
          <w:sz w:val="28"/>
        </w:rPr>
        <w:t>рисунок</w:t>
      </w:r>
      <w:r w:rsidRPr="001F1E51">
        <w:rPr>
          <w:spacing w:val="-6"/>
          <w:sz w:val="28"/>
          <w:lang w:val="en-US"/>
        </w:rPr>
        <w:t xml:space="preserve"> 23). </w:t>
      </w:r>
      <w:r w:rsidRPr="00623DB9">
        <w:rPr>
          <w:spacing w:val="-6"/>
          <w:sz w:val="28"/>
        </w:rPr>
        <w:t>Малочисленный. Зафиксирован однократно в точке</w:t>
      </w:r>
      <w:r w:rsidR="001F1E51">
        <w:rPr>
          <w:spacing w:val="-6"/>
          <w:sz w:val="28"/>
        </w:rPr>
        <w:t xml:space="preserve"> № </w:t>
      </w:r>
      <w:r w:rsidRPr="00623DB9">
        <w:rPr>
          <w:spacing w:val="-6"/>
          <w:sz w:val="28"/>
        </w:rPr>
        <w:t>69. Локализация: основание склона «Старого отвального комплекса», в зоне делювиального выноса (смыва). Биотоп: переходный фитоценоз с антропогенным включением (скопление бытового мусора)</w:t>
      </w:r>
      <w:r>
        <w:rPr>
          <w:spacing w:val="-6"/>
          <w:sz w:val="28"/>
        </w:rPr>
        <w:t xml:space="preserve"> </w:t>
      </w:r>
      <w:r w:rsidRPr="00115678">
        <w:rPr>
          <w:spacing w:val="-6"/>
          <w:sz w:val="28"/>
          <w:szCs w:val="28"/>
        </w:rPr>
        <w:t>[185]</w:t>
      </w:r>
      <w:r>
        <w:rPr>
          <w:spacing w:val="-6"/>
          <w:sz w:val="28"/>
          <w:szCs w:val="28"/>
        </w:rPr>
        <w:t>.</w:t>
      </w:r>
    </w:p>
    <w:p w14:paraId="5C6F3130" w14:textId="77777777" w:rsidR="00AF5AA1" w:rsidRPr="00623DB9" w:rsidRDefault="00AF5AA1" w:rsidP="00AF5AA1">
      <w:pPr>
        <w:spacing w:after="0" w:line="240" w:lineRule="auto"/>
        <w:ind w:firstLine="709"/>
        <w:jc w:val="both"/>
        <w:rPr>
          <w:spacing w:val="-6"/>
          <w:sz w:val="28"/>
        </w:rPr>
      </w:pPr>
      <w:r w:rsidRPr="00623DB9">
        <w:rPr>
          <w:spacing w:val="-6"/>
          <w:sz w:val="28"/>
        </w:rPr>
        <w:t xml:space="preserve">Ботаническое семейство Urticaceae Juss. – представители группы Крапивные </w:t>
      </w:r>
      <w:r w:rsidRPr="00623DB9">
        <w:rPr>
          <w:spacing w:val="-6"/>
          <w:sz w:val="28"/>
          <w:szCs w:val="28"/>
        </w:rPr>
        <w:t>[141, с. 808; 155, с. 236]</w:t>
      </w:r>
    </w:p>
    <w:p w14:paraId="30BEE70A" w14:textId="12ED67E8" w:rsidR="00AF5AA1" w:rsidRPr="00623DB9" w:rsidRDefault="00AF5AA1" w:rsidP="00AF5AA1">
      <w:pPr>
        <w:spacing w:after="0" w:line="240" w:lineRule="auto"/>
        <w:ind w:firstLine="709"/>
        <w:jc w:val="both"/>
        <w:rPr>
          <w:spacing w:val="-6"/>
          <w:sz w:val="28"/>
        </w:rPr>
      </w:pPr>
      <w:r w:rsidRPr="00623DB9">
        <w:rPr>
          <w:spacing w:val="-6"/>
          <w:sz w:val="28"/>
        </w:rPr>
        <w:lastRenderedPageBreak/>
        <w:t xml:space="preserve">75. </w:t>
      </w:r>
      <w:r>
        <w:rPr>
          <w:spacing w:val="-6"/>
          <w:sz w:val="28"/>
        </w:rPr>
        <w:t>«</w:t>
      </w:r>
      <w:r w:rsidRPr="00623DB9">
        <w:rPr>
          <w:i/>
          <w:spacing w:val="-6"/>
          <w:sz w:val="28"/>
        </w:rPr>
        <w:t>Urtica dioic</w:t>
      </w:r>
      <w:r w:rsidRPr="00623DB9">
        <w:rPr>
          <w:i/>
          <w:spacing w:val="-6"/>
          <w:sz w:val="28"/>
          <w:lang w:val="en-US"/>
        </w:rPr>
        <w:t>c</w:t>
      </w:r>
      <w:r w:rsidRPr="00623DB9">
        <w:rPr>
          <w:i/>
          <w:spacing w:val="-6"/>
          <w:sz w:val="28"/>
        </w:rPr>
        <w:t>a</w:t>
      </w:r>
      <w:r w:rsidRPr="00623DB9">
        <w:rPr>
          <w:spacing w:val="-6"/>
          <w:sz w:val="28"/>
        </w:rPr>
        <w:t xml:space="preserve"> L.» [142, с.</w:t>
      </w:r>
      <w:r w:rsidRPr="00623DB9">
        <w:rPr>
          <w:spacing w:val="-6"/>
          <w:sz w:val="28"/>
          <w:szCs w:val="28"/>
        </w:rPr>
        <w:t xml:space="preserve"> 80</w:t>
      </w:r>
      <w:r w:rsidRPr="00623DB9">
        <w:rPr>
          <w:spacing w:val="-6"/>
          <w:sz w:val="28"/>
        </w:rPr>
        <w:t>].</w:t>
      </w:r>
      <w:r>
        <w:rPr>
          <w:spacing w:val="-6"/>
          <w:sz w:val="28"/>
          <w:lang w:val="kk-KZ"/>
        </w:rPr>
        <w:t xml:space="preserve"> </w:t>
      </w:r>
      <w:r w:rsidRPr="00623DB9">
        <w:rPr>
          <w:spacing w:val="-6"/>
          <w:sz w:val="28"/>
        </w:rPr>
        <w:t>Малочисленный</w:t>
      </w:r>
      <w:r w:rsidR="001F1E51">
        <w:rPr>
          <w:spacing w:val="-6"/>
          <w:sz w:val="28"/>
        </w:rPr>
        <w:t xml:space="preserve"> экземпляр</w:t>
      </w:r>
      <w:r w:rsidRPr="00623DB9">
        <w:rPr>
          <w:spacing w:val="-6"/>
          <w:sz w:val="28"/>
        </w:rPr>
        <w:t>. Зафиксирован однократно в точке</w:t>
      </w:r>
      <w:r w:rsidR="001F1E51">
        <w:rPr>
          <w:spacing w:val="-6"/>
          <w:sz w:val="28"/>
        </w:rPr>
        <w:t xml:space="preserve"> номер </w:t>
      </w:r>
      <w:r w:rsidRPr="00623DB9">
        <w:rPr>
          <w:spacing w:val="-6"/>
          <w:sz w:val="28"/>
        </w:rPr>
        <w:t>69. Локализация: переходный фитоценоз на территории «Старого отвала», в депрессионных участках (понижениях)</w:t>
      </w:r>
      <w:r>
        <w:rPr>
          <w:spacing w:val="-6"/>
          <w:sz w:val="28"/>
        </w:rPr>
        <w:t xml:space="preserve"> </w:t>
      </w:r>
      <w:r w:rsidRPr="00115678">
        <w:rPr>
          <w:spacing w:val="-6"/>
          <w:sz w:val="28"/>
          <w:szCs w:val="28"/>
        </w:rPr>
        <w:t>[185]</w:t>
      </w:r>
      <w:r w:rsidRPr="00623DB9">
        <w:rPr>
          <w:spacing w:val="-6"/>
          <w:sz w:val="28"/>
        </w:rPr>
        <w:t xml:space="preserve">. </w:t>
      </w:r>
    </w:p>
    <w:p w14:paraId="26B233FD" w14:textId="77777777" w:rsidR="00AF5AA1" w:rsidRPr="00623DB9" w:rsidRDefault="00AF5AA1" w:rsidP="00AF5AA1">
      <w:pPr>
        <w:spacing w:after="0" w:line="240" w:lineRule="auto"/>
        <w:ind w:firstLine="709"/>
        <w:jc w:val="both"/>
        <w:rPr>
          <w:spacing w:val="-6"/>
          <w:sz w:val="28"/>
        </w:rPr>
      </w:pPr>
      <w:r w:rsidRPr="00623DB9">
        <w:rPr>
          <w:spacing w:val="-6"/>
          <w:sz w:val="28"/>
        </w:rPr>
        <w:t xml:space="preserve">Ботаническое семейство Euphorbiaceae Juss. – представители группы Молочайные </w:t>
      </w:r>
      <w:r w:rsidRPr="00623DB9">
        <w:rPr>
          <w:spacing w:val="-6"/>
          <w:sz w:val="28"/>
          <w:szCs w:val="28"/>
        </w:rPr>
        <w:t>[141, с. 1874-1879; 155, с. 238-239]</w:t>
      </w:r>
    </w:p>
    <w:p w14:paraId="1D814415" w14:textId="235BB9F1" w:rsidR="00AF5AA1" w:rsidRPr="00623DB9" w:rsidRDefault="00AF5AA1" w:rsidP="00AF5AA1">
      <w:pPr>
        <w:spacing w:after="0" w:line="240" w:lineRule="auto"/>
        <w:ind w:firstLine="709"/>
        <w:jc w:val="both"/>
        <w:rPr>
          <w:spacing w:val="-6"/>
          <w:sz w:val="28"/>
        </w:rPr>
      </w:pPr>
      <w:r w:rsidRPr="000B7405">
        <w:rPr>
          <w:spacing w:val="-6"/>
          <w:sz w:val="28"/>
        </w:rPr>
        <w:t xml:space="preserve">76. </w:t>
      </w:r>
      <w:r>
        <w:rPr>
          <w:spacing w:val="-6"/>
          <w:sz w:val="28"/>
        </w:rPr>
        <w:t>«</w:t>
      </w:r>
      <w:r w:rsidRPr="00623DB9">
        <w:rPr>
          <w:i/>
          <w:spacing w:val="-6"/>
          <w:sz w:val="28"/>
          <w:lang w:val="en-US"/>
        </w:rPr>
        <w:t>Euphorbia</w:t>
      </w:r>
      <w:r w:rsidRPr="000B7405">
        <w:rPr>
          <w:i/>
          <w:spacing w:val="-6"/>
          <w:sz w:val="28"/>
        </w:rPr>
        <w:t xml:space="preserve"> </w:t>
      </w:r>
      <w:r w:rsidRPr="00623DB9">
        <w:rPr>
          <w:i/>
          <w:spacing w:val="-6"/>
          <w:sz w:val="28"/>
          <w:lang w:val="en-US"/>
        </w:rPr>
        <w:t>gerardianna</w:t>
      </w:r>
      <w:r w:rsidRPr="000B7405">
        <w:rPr>
          <w:spacing w:val="-6"/>
          <w:sz w:val="28"/>
        </w:rPr>
        <w:t xml:space="preserve"> </w:t>
      </w:r>
      <w:r w:rsidRPr="00623DB9">
        <w:rPr>
          <w:spacing w:val="-6"/>
          <w:sz w:val="28"/>
          <w:lang w:val="en-US"/>
        </w:rPr>
        <w:t>Jacq</w:t>
      </w:r>
      <w:r w:rsidRPr="000B7405">
        <w:rPr>
          <w:spacing w:val="-6"/>
          <w:sz w:val="28"/>
        </w:rPr>
        <w:t>.</w:t>
      </w:r>
      <w:r w:rsidRPr="00623DB9">
        <w:rPr>
          <w:spacing w:val="-6"/>
          <w:sz w:val="28"/>
        </w:rPr>
        <w:t xml:space="preserve">» [142, с. 89]. </w:t>
      </w:r>
      <w:r w:rsidRPr="000B7405">
        <w:rPr>
          <w:spacing w:val="-6"/>
          <w:sz w:val="28"/>
        </w:rPr>
        <w:t>Численное представление объекта в данной экосистеме относится к незначительному диапазону. Факт первичной фиксации был документирован в исследовательской координате 67. Пространственное размещение связано со склоновой площадкой «Старого отвала», расположенной в переходной зоне между первой и второй террасами отвального техногенного комплекса</w:t>
      </w:r>
      <w:r>
        <w:rPr>
          <w:spacing w:val="-6"/>
          <w:sz w:val="28"/>
        </w:rPr>
        <w:t xml:space="preserve"> </w:t>
      </w:r>
      <w:r w:rsidRPr="00115678">
        <w:rPr>
          <w:spacing w:val="-6"/>
          <w:sz w:val="28"/>
          <w:szCs w:val="28"/>
        </w:rPr>
        <w:t>[185]</w:t>
      </w:r>
      <w:r w:rsidRPr="00623DB9">
        <w:rPr>
          <w:spacing w:val="-6"/>
          <w:sz w:val="28"/>
        </w:rPr>
        <w:t>.</w:t>
      </w:r>
    </w:p>
    <w:p w14:paraId="10AA6825" w14:textId="47A9BD2D" w:rsidR="00AF5AA1" w:rsidRDefault="00AF5AA1" w:rsidP="00AF5AA1">
      <w:pPr>
        <w:spacing w:after="0" w:line="240" w:lineRule="auto"/>
        <w:ind w:firstLine="709"/>
        <w:jc w:val="both"/>
        <w:rPr>
          <w:sz w:val="28"/>
        </w:rPr>
      </w:pPr>
      <w:r w:rsidRPr="00F07DD0">
        <w:rPr>
          <w:sz w:val="28"/>
        </w:rPr>
        <w:t xml:space="preserve">77. </w:t>
      </w:r>
      <w:r>
        <w:rPr>
          <w:sz w:val="28"/>
        </w:rPr>
        <w:t>«</w:t>
      </w:r>
      <w:r w:rsidRPr="00F07DD0">
        <w:rPr>
          <w:i/>
          <w:sz w:val="28"/>
        </w:rPr>
        <w:t>Euphorbia mic</w:t>
      </w:r>
      <w:r>
        <w:rPr>
          <w:i/>
          <w:sz w:val="28"/>
          <w:lang w:val="en-US"/>
        </w:rPr>
        <w:t>c</w:t>
      </w:r>
      <w:r w:rsidRPr="00F07DD0">
        <w:rPr>
          <w:i/>
          <w:sz w:val="28"/>
        </w:rPr>
        <w:t>rocarpa</w:t>
      </w:r>
      <w:r w:rsidRPr="00F07DD0">
        <w:rPr>
          <w:sz w:val="28"/>
        </w:rPr>
        <w:t xml:space="preserve"> (Prokh.) </w:t>
      </w:r>
      <w:r w:rsidRPr="00F07DD0">
        <w:rPr>
          <w:sz w:val="28"/>
          <w:lang w:val="en-US"/>
        </w:rPr>
        <w:t>Kryl</w:t>
      </w:r>
      <w:r w:rsidRPr="00F07DD0">
        <w:rPr>
          <w:sz w:val="28"/>
        </w:rPr>
        <w:t>.» [142, с. 92].</w:t>
      </w:r>
      <w:r w:rsidRPr="00060BB5">
        <w:rPr>
          <w:sz w:val="28"/>
        </w:rPr>
        <w:t xml:space="preserve"> </w:t>
      </w:r>
      <w:r w:rsidRPr="00623DB9">
        <w:rPr>
          <w:sz w:val="28"/>
        </w:rPr>
        <w:t>Степень регистрации: Низкая</w:t>
      </w:r>
      <w:r w:rsidR="001F1E51">
        <w:rPr>
          <w:sz w:val="28"/>
        </w:rPr>
        <w:t xml:space="preserve"> для данных техногенных территорий</w:t>
      </w:r>
      <w:r w:rsidRPr="00F07DD0">
        <w:rPr>
          <w:sz w:val="28"/>
        </w:rPr>
        <w:t xml:space="preserve"> [14, с. 66-90].</w:t>
      </w:r>
    </w:p>
    <w:p w14:paraId="1317F867" w14:textId="570F3B47" w:rsidR="005E0B48" w:rsidRPr="00F07DD0" w:rsidRDefault="005E0B48" w:rsidP="005E0B48">
      <w:pPr>
        <w:spacing w:after="0" w:line="240" w:lineRule="auto"/>
        <w:ind w:firstLine="709"/>
        <w:jc w:val="both"/>
        <w:rPr>
          <w:sz w:val="28"/>
        </w:rPr>
      </w:pPr>
      <w:r w:rsidRPr="009659F5">
        <w:rPr>
          <w:sz w:val="28"/>
          <w:lang w:val="en-US"/>
        </w:rPr>
        <w:t xml:space="preserve">78. </w:t>
      </w:r>
      <w:r w:rsidR="008704AE" w:rsidRPr="009659F5">
        <w:rPr>
          <w:sz w:val="28"/>
          <w:lang w:val="en-US"/>
        </w:rPr>
        <w:t>«</w:t>
      </w:r>
      <w:r w:rsidRPr="00F07DD0">
        <w:rPr>
          <w:i/>
          <w:sz w:val="28"/>
          <w:lang w:val="en-US"/>
        </w:rPr>
        <w:t>E</w:t>
      </w:r>
      <w:r>
        <w:rPr>
          <w:i/>
          <w:sz w:val="28"/>
          <w:lang w:val="en-US"/>
        </w:rPr>
        <w:t>e</w:t>
      </w:r>
      <w:r w:rsidRPr="00F07DD0">
        <w:rPr>
          <w:i/>
          <w:sz w:val="28"/>
          <w:lang w:val="en-US"/>
        </w:rPr>
        <w:t>uphorbia</w:t>
      </w:r>
      <w:r w:rsidRPr="009659F5">
        <w:rPr>
          <w:i/>
          <w:sz w:val="28"/>
          <w:lang w:val="en-US"/>
        </w:rPr>
        <w:t xml:space="preserve"> </w:t>
      </w:r>
      <w:r w:rsidRPr="00F07DD0">
        <w:rPr>
          <w:i/>
          <w:sz w:val="28"/>
          <w:lang w:val="en-US"/>
        </w:rPr>
        <w:t>subcordata</w:t>
      </w:r>
      <w:r w:rsidRPr="009659F5">
        <w:rPr>
          <w:sz w:val="28"/>
          <w:lang w:val="en-US"/>
        </w:rPr>
        <w:t xml:space="preserve"> </w:t>
      </w:r>
      <w:r w:rsidRPr="00F07DD0">
        <w:rPr>
          <w:sz w:val="28"/>
          <w:lang w:val="en-US"/>
        </w:rPr>
        <w:t>C</w:t>
      </w:r>
      <w:r w:rsidRPr="009659F5">
        <w:rPr>
          <w:sz w:val="28"/>
          <w:lang w:val="en-US"/>
        </w:rPr>
        <w:t>.</w:t>
      </w:r>
      <w:r w:rsidRPr="00F07DD0">
        <w:rPr>
          <w:sz w:val="28"/>
          <w:lang w:val="en-US"/>
        </w:rPr>
        <w:t>A</w:t>
      </w:r>
      <w:r w:rsidRPr="009659F5">
        <w:rPr>
          <w:sz w:val="28"/>
          <w:lang w:val="en-US"/>
        </w:rPr>
        <w:t xml:space="preserve">. </w:t>
      </w:r>
      <w:r w:rsidRPr="00F07DD0">
        <w:rPr>
          <w:sz w:val="28"/>
          <w:lang w:val="en-US"/>
        </w:rPr>
        <w:t>Mey</w:t>
      </w:r>
      <w:r w:rsidRPr="009659F5">
        <w:rPr>
          <w:sz w:val="28"/>
          <w:lang w:val="en-US"/>
        </w:rPr>
        <w:t xml:space="preserve">. </w:t>
      </w:r>
      <w:r w:rsidRPr="00F07DD0">
        <w:rPr>
          <w:sz w:val="28"/>
          <w:lang w:val="en-US"/>
        </w:rPr>
        <w:t>ex</w:t>
      </w:r>
      <w:r w:rsidRPr="009659F5">
        <w:rPr>
          <w:sz w:val="28"/>
          <w:lang w:val="en-US"/>
        </w:rPr>
        <w:t xml:space="preserve"> </w:t>
      </w:r>
      <w:r w:rsidRPr="00F07DD0">
        <w:rPr>
          <w:sz w:val="28"/>
          <w:lang w:val="en-US"/>
        </w:rPr>
        <w:t>Ledeb</w:t>
      </w:r>
      <w:r w:rsidRPr="009659F5">
        <w:rPr>
          <w:sz w:val="28"/>
          <w:lang w:val="en-US"/>
        </w:rPr>
        <w:t xml:space="preserve">.» </w:t>
      </w:r>
      <w:r w:rsidRPr="00304292">
        <w:rPr>
          <w:sz w:val="28"/>
        </w:rPr>
        <w:t xml:space="preserve">[142, </w:t>
      </w:r>
      <w:r w:rsidRPr="00623DB9">
        <w:rPr>
          <w:sz w:val="28"/>
        </w:rPr>
        <w:t>с</w:t>
      </w:r>
      <w:r w:rsidRPr="00304292">
        <w:rPr>
          <w:sz w:val="28"/>
        </w:rPr>
        <w:t xml:space="preserve">. 100]. </w:t>
      </w:r>
      <w:r w:rsidR="000B7405" w:rsidRPr="000B7405">
        <w:rPr>
          <w:sz w:val="28"/>
        </w:rPr>
        <w:t>Количественное представление анализируемого таксона оценивается в диапазоне низкой численности. Объект был зарегистрирован в координате 64. Его пространственная позиция соответствует третьей по счету техногенной ступени «Старого отвального комплекса». Окружающий фитоценоз является мелкодерновым степным сообществом, в состав которого входят изолированные древесные экземпляры</w:t>
      </w:r>
      <w:r w:rsidR="008704AE">
        <w:rPr>
          <w:sz w:val="28"/>
        </w:rPr>
        <w:t xml:space="preserve"> </w:t>
      </w:r>
      <w:r w:rsidR="008704AE" w:rsidRPr="00115678">
        <w:rPr>
          <w:spacing w:val="-6"/>
          <w:sz w:val="28"/>
          <w:szCs w:val="28"/>
        </w:rPr>
        <w:t>[185]</w:t>
      </w:r>
      <w:r w:rsidRPr="00F07DD0">
        <w:rPr>
          <w:sz w:val="28"/>
        </w:rPr>
        <w:t>.</w:t>
      </w:r>
    </w:p>
    <w:p w14:paraId="7116CF34" w14:textId="0FC53D3F" w:rsidR="005E0B48" w:rsidRDefault="005E0B48" w:rsidP="005E0B48">
      <w:pPr>
        <w:spacing w:after="0" w:line="240" w:lineRule="auto"/>
        <w:ind w:firstLine="709"/>
        <w:jc w:val="both"/>
        <w:rPr>
          <w:sz w:val="28"/>
          <w:lang w:val="kk-KZ"/>
        </w:rPr>
      </w:pPr>
      <w:r w:rsidRPr="009659F5">
        <w:rPr>
          <w:sz w:val="28"/>
        </w:rPr>
        <w:t xml:space="preserve">79. </w:t>
      </w:r>
      <w:r w:rsidR="008704AE" w:rsidRPr="009659F5">
        <w:rPr>
          <w:sz w:val="28"/>
        </w:rPr>
        <w:t>«</w:t>
      </w:r>
      <w:r w:rsidRPr="00F07DD0">
        <w:rPr>
          <w:i/>
          <w:sz w:val="28"/>
          <w:lang w:val="en-US"/>
        </w:rPr>
        <w:t>Euphorbia</w:t>
      </w:r>
      <w:r w:rsidRPr="009659F5">
        <w:rPr>
          <w:i/>
          <w:sz w:val="28"/>
        </w:rPr>
        <w:t xml:space="preserve"> </w:t>
      </w:r>
      <w:r w:rsidRPr="00F07DD0">
        <w:rPr>
          <w:i/>
          <w:sz w:val="28"/>
          <w:lang w:val="en-US"/>
        </w:rPr>
        <w:t>uralensi</w:t>
      </w:r>
      <w:r>
        <w:rPr>
          <w:i/>
          <w:sz w:val="28"/>
          <w:lang w:val="en-US"/>
        </w:rPr>
        <w:t>s</w:t>
      </w:r>
      <w:r w:rsidRPr="00F07DD0">
        <w:rPr>
          <w:i/>
          <w:sz w:val="28"/>
          <w:lang w:val="en-US"/>
        </w:rPr>
        <w:t>s</w:t>
      </w:r>
      <w:r w:rsidRPr="009659F5">
        <w:rPr>
          <w:sz w:val="28"/>
        </w:rPr>
        <w:t xml:space="preserve"> </w:t>
      </w:r>
      <w:r w:rsidRPr="00F07DD0">
        <w:rPr>
          <w:sz w:val="28"/>
          <w:lang w:val="en-US"/>
        </w:rPr>
        <w:t>Fisch</w:t>
      </w:r>
      <w:r w:rsidRPr="009659F5">
        <w:rPr>
          <w:sz w:val="28"/>
        </w:rPr>
        <w:t xml:space="preserve">. </w:t>
      </w:r>
      <w:r w:rsidRPr="00F07DD0">
        <w:rPr>
          <w:sz w:val="28"/>
          <w:lang w:val="en-US"/>
        </w:rPr>
        <w:t>ex</w:t>
      </w:r>
      <w:r w:rsidRPr="009659F5">
        <w:rPr>
          <w:sz w:val="28"/>
        </w:rPr>
        <w:t xml:space="preserve"> </w:t>
      </w:r>
      <w:r w:rsidRPr="00F07DD0">
        <w:rPr>
          <w:sz w:val="28"/>
          <w:lang w:val="en-US"/>
        </w:rPr>
        <w:t>Link</w:t>
      </w:r>
      <w:r w:rsidRPr="009659F5">
        <w:rPr>
          <w:sz w:val="28"/>
        </w:rPr>
        <w:t xml:space="preserve">» [142, </w:t>
      </w:r>
      <w:r w:rsidRPr="00F07DD0">
        <w:rPr>
          <w:sz w:val="28"/>
        </w:rPr>
        <w:t>с</w:t>
      </w:r>
      <w:r w:rsidRPr="009659F5">
        <w:rPr>
          <w:sz w:val="28"/>
        </w:rPr>
        <w:t>.</w:t>
      </w:r>
      <w:r w:rsidRPr="009659F5">
        <w:rPr>
          <w:sz w:val="28"/>
          <w:szCs w:val="28"/>
        </w:rPr>
        <w:t xml:space="preserve"> 97</w:t>
      </w:r>
      <w:r w:rsidRPr="009659F5">
        <w:rPr>
          <w:sz w:val="28"/>
        </w:rPr>
        <w:t>].</w:t>
      </w:r>
      <w:r>
        <w:rPr>
          <w:sz w:val="28"/>
          <w:lang w:val="kk-KZ"/>
        </w:rPr>
        <w:t xml:space="preserve"> </w:t>
      </w:r>
      <w:r w:rsidR="002A5DA5" w:rsidRPr="002A5DA5">
        <w:rPr>
          <w:sz w:val="28"/>
        </w:rPr>
        <w:t>Протокол обнаружения указывает на местоположение в координате 69. Объект занимает пространственную позицию внутри сукцессионно-транзитного растительного сообщества (фитоценоза), которое располагается на площади «Старого техногенного отвального массива»</w:t>
      </w:r>
      <w:r w:rsidR="008704AE">
        <w:rPr>
          <w:sz w:val="28"/>
        </w:rPr>
        <w:t xml:space="preserve"> </w:t>
      </w:r>
      <w:r w:rsidR="008704AE" w:rsidRPr="00115678">
        <w:rPr>
          <w:spacing w:val="-6"/>
          <w:sz w:val="28"/>
          <w:szCs w:val="28"/>
        </w:rPr>
        <w:t>[185]</w:t>
      </w:r>
      <w:r w:rsidRPr="00060BB5">
        <w:rPr>
          <w:sz w:val="28"/>
        </w:rPr>
        <w:t>.</w:t>
      </w:r>
    </w:p>
    <w:p w14:paraId="213DC248" w14:textId="42298F01" w:rsidR="00C95F85" w:rsidRDefault="00AB188E" w:rsidP="005E0B48">
      <w:pPr>
        <w:spacing w:after="0" w:line="240" w:lineRule="auto"/>
        <w:ind w:firstLine="709"/>
        <w:jc w:val="both"/>
        <w:rPr>
          <w:sz w:val="28"/>
        </w:rPr>
      </w:pPr>
      <w:r w:rsidRPr="00F07DD0">
        <w:rPr>
          <w:sz w:val="28"/>
          <w:lang w:val="en-US"/>
        </w:rPr>
        <w:t xml:space="preserve">80. </w:t>
      </w:r>
      <w:r w:rsidR="0017345E" w:rsidRPr="00F07DD0">
        <w:rPr>
          <w:sz w:val="28"/>
          <w:lang w:val="en-US"/>
        </w:rPr>
        <w:t xml:space="preserve"> </w:t>
      </w:r>
      <w:r w:rsidR="008704AE" w:rsidRPr="008704AE">
        <w:rPr>
          <w:sz w:val="28"/>
          <w:lang w:val="en-US"/>
        </w:rPr>
        <w:t>«</w:t>
      </w:r>
      <w:r w:rsidR="0017345E" w:rsidRPr="00F07DD0">
        <w:rPr>
          <w:i/>
          <w:sz w:val="28"/>
          <w:lang w:val="en-US"/>
        </w:rPr>
        <w:t>Euphorbia virgata</w:t>
      </w:r>
      <w:r w:rsidR="00060BB5">
        <w:rPr>
          <w:i/>
          <w:sz w:val="28"/>
          <w:lang w:val="en-US"/>
        </w:rPr>
        <w:t>a</w:t>
      </w:r>
      <w:r w:rsidRPr="00F07DD0">
        <w:rPr>
          <w:sz w:val="28"/>
          <w:lang w:val="en-US"/>
        </w:rPr>
        <w:t xml:space="preserve"> Waldst. et Kit.</w:t>
      </w:r>
      <w:r w:rsidR="0063424F" w:rsidRPr="00304292">
        <w:rPr>
          <w:sz w:val="28"/>
          <w:lang w:val="en-US"/>
        </w:rPr>
        <w:t xml:space="preserve">» </w:t>
      </w:r>
      <w:r w:rsidR="000A555E" w:rsidRPr="00304292">
        <w:rPr>
          <w:sz w:val="28"/>
          <w:lang w:val="en-US"/>
        </w:rPr>
        <w:t xml:space="preserve">[142, </w:t>
      </w:r>
      <w:r w:rsidR="000A555E" w:rsidRPr="005E0B48">
        <w:rPr>
          <w:sz w:val="28"/>
        </w:rPr>
        <w:t>с</w:t>
      </w:r>
      <w:r w:rsidR="000A555E" w:rsidRPr="00304292">
        <w:rPr>
          <w:sz w:val="28"/>
          <w:lang w:val="en-US"/>
        </w:rPr>
        <w:t>.</w:t>
      </w:r>
      <w:r w:rsidR="004A0074" w:rsidRPr="00304292">
        <w:rPr>
          <w:sz w:val="28"/>
          <w:szCs w:val="28"/>
          <w:lang w:val="en-US"/>
        </w:rPr>
        <w:t xml:space="preserve"> 98</w:t>
      </w:r>
      <w:r w:rsidR="0063424F" w:rsidRPr="00304292">
        <w:rPr>
          <w:sz w:val="28"/>
          <w:lang w:val="en-US"/>
        </w:rPr>
        <w:t>]</w:t>
      </w:r>
      <w:r w:rsidRPr="00304292">
        <w:rPr>
          <w:sz w:val="28"/>
          <w:lang w:val="en-US"/>
        </w:rPr>
        <w:t>.</w:t>
      </w:r>
      <w:r w:rsidR="005E0B48">
        <w:rPr>
          <w:sz w:val="28"/>
          <w:lang w:val="kk-KZ"/>
        </w:rPr>
        <w:t xml:space="preserve"> </w:t>
      </w:r>
      <w:r w:rsidR="002A5DA5" w:rsidRPr="002A5DA5">
        <w:rPr>
          <w:sz w:val="28"/>
        </w:rPr>
        <w:t xml:space="preserve">Встречаемость данного образца определена как низкая. Объект был обнаружен в пределах сформированных (комплексных) или сукцессионно-промежуточных растительных ассоциаций, произрастающих на грунтовой основе, которая характеризуется исключительно незначительным присутствием солей. Местоположение фиксации отмечено в контрольном пункте 18 и в диапазоне координат 65 по 68 (Контрольные Пункты) </w:t>
      </w:r>
      <w:r w:rsidR="00C95F85" w:rsidRPr="00115678">
        <w:rPr>
          <w:spacing w:val="-6"/>
          <w:sz w:val="28"/>
          <w:szCs w:val="28"/>
        </w:rPr>
        <w:t>[185]</w:t>
      </w:r>
      <w:r w:rsidRPr="00F07DD0">
        <w:rPr>
          <w:sz w:val="28"/>
        </w:rPr>
        <w:t>.</w:t>
      </w:r>
      <w:r w:rsidR="007357DE" w:rsidRPr="007357DE">
        <w:rPr>
          <w:sz w:val="28"/>
        </w:rPr>
        <w:t xml:space="preserve"> </w:t>
      </w:r>
    </w:p>
    <w:p w14:paraId="5915AF68" w14:textId="2C039A28" w:rsidR="00AB188E" w:rsidRPr="00304292" w:rsidRDefault="00060BB5" w:rsidP="005E0B48">
      <w:pPr>
        <w:spacing w:after="0" w:line="240" w:lineRule="auto"/>
        <w:ind w:firstLine="709"/>
        <w:jc w:val="both"/>
        <w:rPr>
          <w:sz w:val="28"/>
        </w:rPr>
      </w:pPr>
      <w:r w:rsidRPr="00060BB5">
        <w:rPr>
          <w:sz w:val="28"/>
        </w:rPr>
        <w:t xml:space="preserve">Ботаническое семейство Crassulaceae J. St.-Hil. – представители группы Толстянковые </w:t>
      </w:r>
      <w:r w:rsidR="00363E9B" w:rsidRPr="00F07DD0">
        <w:rPr>
          <w:sz w:val="28"/>
          <w:szCs w:val="28"/>
        </w:rPr>
        <w:t>[14</w:t>
      </w:r>
      <w:r w:rsidR="000A555E" w:rsidRPr="00F07DD0">
        <w:rPr>
          <w:sz w:val="28"/>
          <w:szCs w:val="28"/>
        </w:rPr>
        <w:t>1</w:t>
      </w:r>
      <w:r w:rsidR="00363E9B" w:rsidRPr="00F07DD0">
        <w:rPr>
          <w:sz w:val="28"/>
          <w:szCs w:val="28"/>
        </w:rPr>
        <w:t>, с. 14</w:t>
      </w:r>
      <w:r w:rsidR="000A555E" w:rsidRPr="00F07DD0">
        <w:rPr>
          <w:sz w:val="28"/>
          <w:szCs w:val="28"/>
        </w:rPr>
        <w:t>0</w:t>
      </w:r>
      <w:r w:rsidR="00363E9B" w:rsidRPr="00F07DD0">
        <w:rPr>
          <w:sz w:val="28"/>
          <w:szCs w:val="28"/>
        </w:rPr>
        <w:t>9]</w:t>
      </w:r>
      <w:r w:rsidR="008704AE">
        <w:rPr>
          <w:sz w:val="28"/>
          <w:szCs w:val="28"/>
        </w:rPr>
        <w:t>.</w:t>
      </w:r>
    </w:p>
    <w:p w14:paraId="190D49B9" w14:textId="31BB408E" w:rsidR="00C95F85" w:rsidRDefault="00AB188E" w:rsidP="005E0B48">
      <w:pPr>
        <w:spacing w:after="0" w:line="240" w:lineRule="auto"/>
        <w:ind w:firstLine="709"/>
        <w:jc w:val="both"/>
        <w:rPr>
          <w:sz w:val="28"/>
        </w:rPr>
      </w:pPr>
      <w:r w:rsidRPr="00F07DD0">
        <w:rPr>
          <w:sz w:val="28"/>
          <w:lang w:val="en-US"/>
        </w:rPr>
        <w:t xml:space="preserve">81. </w:t>
      </w:r>
      <w:r w:rsidR="00C95F85" w:rsidRPr="00C95F85">
        <w:rPr>
          <w:sz w:val="28"/>
          <w:lang w:val="en-US"/>
        </w:rPr>
        <w:t>«</w:t>
      </w:r>
      <w:r w:rsidRPr="00F07DD0">
        <w:rPr>
          <w:i/>
          <w:sz w:val="28"/>
          <w:lang w:val="en-US"/>
        </w:rPr>
        <w:t>Hylotelephium steposum</w:t>
      </w:r>
      <w:r w:rsidRPr="00F07DD0">
        <w:rPr>
          <w:sz w:val="28"/>
          <w:lang w:val="en-US"/>
        </w:rPr>
        <w:t xml:space="preserve"> (Boriss.) Tzvelev</w:t>
      </w:r>
      <w:r w:rsidR="0075140A" w:rsidRPr="002A5DA5">
        <w:rPr>
          <w:sz w:val="28"/>
        </w:rPr>
        <w:t xml:space="preserve">» </w:t>
      </w:r>
      <w:r w:rsidR="000A555E" w:rsidRPr="002A5DA5">
        <w:rPr>
          <w:sz w:val="28"/>
        </w:rPr>
        <w:t xml:space="preserve">[142, </w:t>
      </w:r>
      <w:r w:rsidR="000A555E" w:rsidRPr="00F07DD0">
        <w:rPr>
          <w:sz w:val="28"/>
        </w:rPr>
        <w:t>с</w:t>
      </w:r>
      <w:r w:rsidR="000A555E" w:rsidRPr="002A5DA5">
        <w:rPr>
          <w:sz w:val="28"/>
        </w:rPr>
        <w:t>.</w:t>
      </w:r>
      <w:r w:rsidR="0006235C" w:rsidRPr="002A5DA5">
        <w:rPr>
          <w:sz w:val="28"/>
        </w:rPr>
        <w:t xml:space="preserve"> 352</w:t>
      </w:r>
      <w:r w:rsidR="0075140A" w:rsidRPr="002A5DA5">
        <w:rPr>
          <w:sz w:val="28"/>
        </w:rPr>
        <w:t>]</w:t>
      </w:r>
      <w:r w:rsidRPr="002A5DA5">
        <w:rPr>
          <w:sz w:val="28"/>
        </w:rPr>
        <w:t>.</w:t>
      </w:r>
      <w:r w:rsidR="005E0B48">
        <w:rPr>
          <w:sz w:val="28"/>
          <w:lang w:val="kk-KZ"/>
        </w:rPr>
        <w:t xml:space="preserve"> </w:t>
      </w:r>
      <w:r w:rsidR="007357DE" w:rsidRPr="007357DE">
        <w:rPr>
          <w:sz w:val="28"/>
        </w:rPr>
        <w:t>Нечастый</w:t>
      </w:r>
      <w:r w:rsidR="009659F5">
        <w:rPr>
          <w:sz w:val="28"/>
        </w:rPr>
        <w:t xml:space="preserve"> представитель техногенной флоры</w:t>
      </w:r>
      <w:r w:rsidR="007357DE" w:rsidRPr="007357DE">
        <w:rPr>
          <w:sz w:val="28"/>
        </w:rPr>
        <w:t>. Локализация: стадия развитого (сложного) фитоценоза на грунтах, не подверженных засолению</w:t>
      </w:r>
      <w:r w:rsidRPr="00F07DD0">
        <w:rPr>
          <w:sz w:val="28"/>
        </w:rPr>
        <w:t>:</w:t>
      </w:r>
      <w:r w:rsidR="009659F5">
        <w:rPr>
          <w:sz w:val="28"/>
        </w:rPr>
        <w:t xml:space="preserve"> точки №</w:t>
      </w:r>
      <w:r w:rsidRPr="00F07DD0">
        <w:rPr>
          <w:sz w:val="28"/>
        </w:rPr>
        <w:t>17</w:t>
      </w:r>
      <w:r w:rsidR="007357DE" w:rsidRPr="007357DE">
        <w:rPr>
          <w:sz w:val="28"/>
        </w:rPr>
        <w:t xml:space="preserve"> </w:t>
      </w:r>
      <w:r w:rsidR="007357DE">
        <w:rPr>
          <w:sz w:val="28"/>
          <w:lang w:val="kk-KZ"/>
        </w:rPr>
        <w:t>и</w:t>
      </w:r>
      <w:r w:rsidR="009659F5">
        <w:rPr>
          <w:sz w:val="28"/>
          <w:lang w:val="kk-KZ"/>
        </w:rPr>
        <w:t xml:space="preserve"> №</w:t>
      </w:r>
      <w:r w:rsidRPr="00F07DD0">
        <w:rPr>
          <w:sz w:val="28"/>
        </w:rPr>
        <w:t xml:space="preserve"> 21</w:t>
      </w:r>
      <w:r w:rsidR="00C95F85">
        <w:rPr>
          <w:sz w:val="28"/>
        </w:rPr>
        <w:t xml:space="preserve"> </w:t>
      </w:r>
      <w:r w:rsidR="00C95F85" w:rsidRPr="00115678">
        <w:rPr>
          <w:spacing w:val="-6"/>
          <w:sz w:val="28"/>
          <w:szCs w:val="28"/>
        </w:rPr>
        <w:t>[185]</w:t>
      </w:r>
      <w:r w:rsidR="006A34CD" w:rsidRPr="00F07DD0">
        <w:rPr>
          <w:sz w:val="28"/>
        </w:rPr>
        <w:t>.</w:t>
      </w:r>
      <w:r w:rsidR="007357DE" w:rsidRPr="007357DE">
        <w:rPr>
          <w:sz w:val="28"/>
        </w:rPr>
        <w:t xml:space="preserve"> </w:t>
      </w:r>
    </w:p>
    <w:p w14:paraId="16C21283" w14:textId="0D7D4002" w:rsidR="00AB188E" w:rsidRPr="00304292" w:rsidRDefault="007357DE" w:rsidP="005E0B48">
      <w:pPr>
        <w:spacing w:after="0" w:line="240" w:lineRule="auto"/>
        <w:ind w:firstLine="709"/>
        <w:jc w:val="both"/>
        <w:rPr>
          <w:sz w:val="28"/>
        </w:rPr>
      </w:pPr>
      <w:r w:rsidRPr="007357DE">
        <w:rPr>
          <w:sz w:val="28"/>
        </w:rPr>
        <w:t xml:space="preserve">Ботаническое семейство Grossulariaceae DC. – представители группы Крыжовниковые </w:t>
      </w:r>
      <w:r w:rsidR="00363E9B" w:rsidRPr="00F07DD0">
        <w:rPr>
          <w:sz w:val="28"/>
          <w:szCs w:val="28"/>
        </w:rPr>
        <w:t>[15</w:t>
      </w:r>
      <w:r w:rsidR="000A555E" w:rsidRPr="00F07DD0">
        <w:rPr>
          <w:sz w:val="28"/>
          <w:szCs w:val="28"/>
        </w:rPr>
        <w:t>5</w:t>
      </w:r>
      <w:r w:rsidR="00363E9B" w:rsidRPr="00F07DD0">
        <w:rPr>
          <w:sz w:val="28"/>
          <w:szCs w:val="28"/>
        </w:rPr>
        <w:t>, с. 240]</w:t>
      </w:r>
    </w:p>
    <w:p w14:paraId="571ED4F3" w14:textId="16408B1F" w:rsidR="00AB188E" w:rsidRPr="00F07DD0" w:rsidRDefault="00AB188E" w:rsidP="005E0B48">
      <w:pPr>
        <w:spacing w:after="0" w:line="240" w:lineRule="auto"/>
        <w:ind w:firstLine="709"/>
        <w:jc w:val="both"/>
        <w:rPr>
          <w:sz w:val="28"/>
        </w:rPr>
      </w:pPr>
      <w:r w:rsidRPr="00304292">
        <w:rPr>
          <w:sz w:val="28"/>
        </w:rPr>
        <w:t xml:space="preserve">82. </w:t>
      </w:r>
      <w:r w:rsidR="00C95F85">
        <w:rPr>
          <w:sz w:val="28"/>
        </w:rPr>
        <w:t>«</w:t>
      </w:r>
      <w:r w:rsidRPr="00304292">
        <w:rPr>
          <w:sz w:val="28"/>
        </w:rPr>
        <w:t>*</w:t>
      </w:r>
      <w:r w:rsidRPr="00F07DD0">
        <w:rPr>
          <w:i/>
          <w:sz w:val="28"/>
          <w:lang w:val="en-US"/>
        </w:rPr>
        <w:t>Ribes</w:t>
      </w:r>
      <w:r w:rsidRPr="00304292">
        <w:rPr>
          <w:i/>
          <w:sz w:val="28"/>
        </w:rPr>
        <w:t xml:space="preserve"> </w:t>
      </w:r>
      <w:r w:rsidRPr="00F07DD0">
        <w:rPr>
          <w:i/>
          <w:sz w:val="28"/>
          <w:lang w:val="en-US"/>
        </w:rPr>
        <w:t>au</w:t>
      </w:r>
      <w:r w:rsidR="007357DE">
        <w:rPr>
          <w:i/>
          <w:sz w:val="28"/>
          <w:lang w:val="en-US"/>
        </w:rPr>
        <w:t>u</w:t>
      </w:r>
      <w:r w:rsidRPr="00F07DD0">
        <w:rPr>
          <w:i/>
          <w:sz w:val="28"/>
          <w:lang w:val="en-US"/>
        </w:rPr>
        <w:t>reum</w:t>
      </w:r>
      <w:r w:rsidRPr="00304292">
        <w:rPr>
          <w:sz w:val="28"/>
        </w:rPr>
        <w:t xml:space="preserve"> </w:t>
      </w:r>
      <w:r w:rsidRPr="00F07DD0">
        <w:rPr>
          <w:sz w:val="28"/>
          <w:lang w:val="en-US"/>
        </w:rPr>
        <w:t>Pursh</w:t>
      </w:r>
      <w:r w:rsidRPr="00304292">
        <w:rPr>
          <w:sz w:val="28"/>
        </w:rPr>
        <w:t>.</w:t>
      </w:r>
      <w:r w:rsidR="005B7FA9" w:rsidRPr="00F07DD0">
        <w:rPr>
          <w:sz w:val="28"/>
        </w:rPr>
        <w:t>» [1</w:t>
      </w:r>
      <w:r w:rsidR="000A555E" w:rsidRPr="00F07DD0">
        <w:rPr>
          <w:sz w:val="28"/>
        </w:rPr>
        <w:t>42, с. 164</w:t>
      </w:r>
      <w:r w:rsidR="005B7FA9" w:rsidRPr="00F07DD0">
        <w:rPr>
          <w:sz w:val="28"/>
        </w:rPr>
        <w:t>]</w:t>
      </w:r>
      <w:r w:rsidRPr="00F07DD0">
        <w:rPr>
          <w:sz w:val="28"/>
        </w:rPr>
        <w:t>.</w:t>
      </w:r>
      <w:r w:rsidR="005E0B48">
        <w:rPr>
          <w:sz w:val="28"/>
          <w:lang w:val="kk-KZ"/>
        </w:rPr>
        <w:t xml:space="preserve"> </w:t>
      </w:r>
      <w:r w:rsidR="007357DE" w:rsidRPr="007357DE">
        <w:rPr>
          <w:sz w:val="28"/>
        </w:rPr>
        <w:t>Локализация: развитые (сложные) фитоценотические ассоциации на субстратах с минимальным содержанием солей</w:t>
      </w:r>
      <w:r w:rsidRPr="00F07DD0">
        <w:rPr>
          <w:sz w:val="28"/>
        </w:rPr>
        <w:t xml:space="preserve">: </w:t>
      </w:r>
      <w:r w:rsidR="009659F5">
        <w:rPr>
          <w:sz w:val="28"/>
        </w:rPr>
        <w:t>точка №</w:t>
      </w:r>
      <w:r w:rsidRPr="00F07DD0">
        <w:rPr>
          <w:sz w:val="28"/>
        </w:rPr>
        <w:t>16</w:t>
      </w:r>
      <w:r w:rsidR="00C008B5" w:rsidRPr="00F07DD0">
        <w:rPr>
          <w:sz w:val="28"/>
        </w:rPr>
        <w:t>.</w:t>
      </w:r>
    </w:p>
    <w:p w14:paraId="54DC4C29" w14:textId="74D63990" w:rsidR="00AB188E" w:rsidRPr="00F07DD0" w:rsidRDefault="007357DE" w:rsidP="00F07DD0">
      <w:pPr>
        <w:spacing w:after="0" w:line="240" w:lineRule="auto"/>
        <w:ind w:firstLine="709"/>
        <w:contextualSpacing/>
        <w:jc w:val="both"/>
        <w:rPr>
          <w:sz w:val="28"/>
          <w:szCs w:val="28"/>
        </w:rPr>
      </w:pPr>
      <w:r w:rsidRPr="007357DE">
        <w:rPr>
          <w:sz w:val="28"/>
          <w:szCs w:val="28"/>
        </w:rPr>
        <w:t>Ботаническое семейство Rosaceae Juss. – представители группы Розоцветны</w:t>
      </w:r>
      <w:r w:rsidRPr="007357DE">
        <w:rPr>
          <w:b/>
          <w:bCs/>
          <w:sz w:val="28"/>
          <w:szCs w:val="28"/>
        </w:rPr>
        <w:t>е</w:t>
      </w:r>
      <w:r w:rsidRPr="007357DE">
        <w:rPr>
          <w:sz w:val="28"/>
          <w:szCs w:val="28"/>
        </w:rPr>
        <w:t xml:space="preserve"> </w:t>
      </w:r>
      <w:r w:rsidR="00363E9B" w:rsidRPr="00F07DD0">
        <w:rPr>
          <w:sz w:val="28"/>
          <w:szCs w:val="28"/>
        </w:rPr>
        <w:t>[149, с. 14-35; 157, с. 255-275]</w:t>
      </w:r>
    </w:p>
    <w:p w14:paraId="3F43A886" w14:textId="68227B35" w:rsidR="00AB188E" w:rsidRPr="00F07DD0" w:rsidRDefault="00AB188E" w:rsidP="007357DE">
      <w:pPr>
        <w:spacing w:after="0" w:line="240" w:lineRule="auto"/>
        <w:ind w:firstLine="709"/>
        <w:contextualSpacing/>
        <w:jc w:val="both"/>
        <w:rPr>
          <w:sz w:val="28"/>
          <w:szCs w:val="28"/>
        </w:rPr>
      </w:pPr>
      <w:r w:rsidRPr="009659F5">
        <w:rPr>
          <w:rStyle w:val="23"/>
          <w:bCs/>
          <w:i w:val="0"/>
          <w:sz w:val="28"/>
          <w:szCs w:val="28"/>
        </w:rPr>
        <w:lastRenderedPageBreak/>
        <w:t>83</w:t>
      </w:r>
      <w:r w:rsidRPr="009659F5">
        <w:rPr>
          <w:rStyle w:val="23"/>
          <w:bCs/>
          <w:sz w:val="28"/>
          <w:szCs w:val="28"/>
        </w:rPr>
        <w:t xml:space="preserve">. </w:t>
      </w:r>
      <w:r w:rsidR="00C95F85" w:rsidRPr="009659F5">
        <w:rPr>
          <w:rStyle w:val="23"/>
          <w:bCs/>
          <w:sz w:val="28"/>
          <w:szCs w:val="28"/>
        </w:rPr>
        <w:t>«</w:t>
      </w:r>
      <w:r w:rsidRPr="00F07DD0">
        <w:rPr>
          <w:i/>
          <w:iCs/>
          <w:sz w:val="28"/>
          <w:szCs w:val="28"/>
          <w:lang w:val="pt-BR"/>
        </w:rPr>
        <w:t xml:space="preserve">Cerasus fruticosa </w:t>
      </w:r>
      <w:r w:rsidRPr="00F07DD0">
        <w:rPr>
          <w:sz w:val="28"/>
          <w:szCs w:val="28"/>
          <w:lang w:val="pt-BR"/>
        </w:rPr>
        <w:t>(Pall.) G. Woron.</w:t>
      </w:r>
      <w:r w:rsidR="00C008B5" w:rsidRPr="009659F5">
        <w:rPr>
          <w:sz w:val="28"/>
          <w:szCs w:val="28"/>
          <w:lang w:val="en-US"/>
        </w:rPr>
        <w:t xml:space="preserve">» </w:t>
      </w:r>
      <w:r w:rsidR="000A555E" w:rsidRPr="00F07DD0">
        <w:rPr>
          <w:sz w:val="28"/>
          <w:szCs w:val="28"/>
        </w:rPr>
        <w:t>[142, с.</w:t>
      </w:r>
      <w:r w:rsidR="00406C66" w:rsidRPr="00F07DD0">
        <w:rPr>
          <w:sz w:val="28"/>
          <w:szCs w:val="28"/>
        </w:rPr>
        <w:t> 513</w:t>
      </w:r>
      <w:r w:rsidR="00C008B5" w:rsidRPr="00F07DD0">
        <w:rPr>
          <w:sz w:val="28"/>
          <w:szCs w:val="28"/>
        </w:rPr>
        <w:t>]</w:t>
      </w:r>
      <w:r w:rsidRPr="00F07DD0">
        <w:rPr>
          <w:sz w:val="28"/>
          <w:szCs w:val="28"/>
        </w:rPr>
        <w:t xml:space="preserve">. </w:t>
      </w:r>
      <w:r w:rsidR="007357DE" w:rsidRPr="007357DE">
        <w:rPr>
          <w:sz w:val="28"/>
          <w:szCs w:val="28"/>
        </w:rPr>
        <w:t>Локализация</w:t>
      </w:r>
      <w:r w:rsidR="009659F5">
        <w:rPr>
          <w:sz w:val="28"/>
          <w:szCs w:val="28"/>
        </w:rPr>
        <w:t xml:space="preserve"> вида</w:t>
      </w:r>
      <w:r w:rsidR="007357DE" w:rsidRPr="007357DE">
        <w:rPr>
          <w:sz w:val="28"/>
          <w:szCs w:val="28"/>
        </w:rPr>
        <w:t>: развитые (сложные) фитоценотические ассоциации на субстратах с минимальным содержанием солей. Точка регистрации</w:t>
      </w:r>
      <w:r w:rsidR="002A5DA5">
        <w:rPr>
          <w:sz w:val="28"/>
          <w:szCs w:val="28"/>
        </w:rPr>
        <w:t xml:space="preserve"> -</w:t>
      </w:r>
      <w:r w:rsidR="007357DE" w:rsidRPr="007357DE">
        <w:rPr>
          <w:sz w:val="28"/>
          <w:szCs w:val="28"/>
        </w:rPr>
        <w:t xml:space="preserve"> 17</w:t>
      </w:r>
      <w:r w:rsidR="00C95F85">
        <w:rPr>
          <w:sz w:val="28"/>
          <w:szCs w:val="28"/>
        </w:rPr>
        <w:t xml:space="preserve"> </w:t>
      </w:r>
      <w:r w:rsidR="00C95F85" w:rsidRPr="00115678">
        <w:rPr>
          <w:spacing w:val="-6"/>
          <w:sz w:val="28"/>
          <w:szCs w:val="28"/>
        </w:rPr>
        <w:t>[185]</w:t>
      </w:r>
      <w:r w:rsidRPr="00F07DD0">
        <w:rPr>
          <w:sz w:val="28"/>
          <w:szCs w:val="28"/>
        </w:rPr>
        <w:t>.</w:t>
      </w:r>
    </w:p>
    <w:p w14:paraId="51DCAF1D" w14:textId="3E019A20" w:rsidR="00AB188E" w:rsidRPr="00F07DD0" w:rsidRDefault="00AB188E" w:rsidP="00F07DD0">
      <w:pPr>
        <w:spacing w:after="0" w:line="240" w:lineRule="auto"/>
        <w:ind w:firstLine="709"/>
        <w:contextualSpacing/>
        <w:jc w:val="both"/>
        <w:rPr>
          <w:sz w:val="28"/>
          <w:szCs w:val="28"/>
        </w:rPr>
      </w:pPr>
      <w:r w:rsidRPr="009659F5">
        <w:rPr>
          <w:rStyle w:val="23"/>
          <w:bCs/>
          <w:i w:val="0"/>
          <w:sz w:val="28"/>
          <w:szCs w:val="28"/>
          <w:lang w:val="ru-RU"/>
        </w:rPr>
        <w:t>84</w:t>
      </w:r>
      <w:r w:rsidRPr="009659F5">
        <w:rPr>
          <w:rStyle w:val="23"/>
          <w:bCs/>
          <w:sz w:val="28"/>
          <w:szCs w:val="28"/>
          <w:lang w:val="ru-RU"/>
        </w:rPr>
        <w:t xml:space="preserve">. </w:t>
      </w:r>
      <w:r w:rsidR="00C95F85" w:rsidRPr="009659F5">
        <w:rPr>
          <w:rStyle w:val="23"/>
          <w:bCs/>
          <w:sz w:val="28"/>
          <w:szCs w:val="28"/>
          <w:lang w:val="ru-RU"/>
        </w:rPr>
        <w:t>«</w:t>
      </w:r>
      <w:r w:rsidRPr="00F07DD0">
        <w:rPr>
          <w:i/>
          <w:iCs/>
          <w:sz w:val="28"/>
          <w:szCs w:val="28"/>
          <w:lang w:val="pt-BR"/>
        </w:rPr>
        <w:t xml:space="preserve">Fragaria viridis </w:t>
      </w:r>
      <w:r w:rsidRPr="00F07DD0">
        <w:rPr>
          <w:sz w:val="28"/>
          <w:szCs w:val="28"/>
          <w:lang w:val="pt-BR"/>
        </w:rPr>
        <w:t>(Duchesne) Weston.</w:t>
      </w:r>
      <w:r w:rsidR="00D32E10" w:rsidRPr="009659F5">
        <w:rPr>
          <w:sz w:val="28"/>
          <w:szCs w:val="28"/>
        </w:rPr>
        <w:t xml:space="preserve">» </w:t>
      </w:r>
      <w:r w:rsidR="000A555E" w:rsidRPr="009659F5">
        <w:rPr>
          <w:sz w:val="28"/>
          <w:szCs w:val="28"/>
        </w:rPr>
        <w:t xml:space="preserve">[142, </w:t>
      </w:r>
      <w:r w:rsidR="000A555E" w:rsidRPr="00F07DD0">
        <w:rPr>
          <w:sz w:val="28"/>
          <w:szCs w:val="28"/>
        </w:rPr>
        <w:t>с</w:t>
      </w:r>
      <w:r w:rsidR="000A555E" w:rsidRPr="009659F5">
        <w:rPr>
          <w:sz w:val="28"/>
          <w:szCs w:val="28"/>
        </w:rPr>
        <w:t>.</w:t>
      </w:r>
      <w:r w:rsidR="00406C66" w:rsidRPr="009659F5">
        <w:rPr>
          <w:sz w:val="28"/>
          <w:szCs w:val="28"/>
        </w:rPr>
        <w:t xml:space="preserve"> 416</w:t>
      </w:r>
      <w:r w:rsidR="00D32E10" w:rsidRPr="009659F5">
        <w:rPr>
          <w:sz w:val="28"/>
          <w:szCs w:val="28"/>
        </w:rPr>
        <w:t>]</w:t>
      </w:r>
      <w:r w:rsidRPr="009659F5">
        <w:rPr>
          <w:sz w:val="28"/>
          <w:szCs w:val="28"/>
        </w:rPr>
        <w:t>.</w:t>
      </w:r>
      <w:r w:rsidR="007357DE" w:rsidRPr="009659F5">
        <w:rPr>
          <w:sz w:val="28"/>
          <w:szCs w:val="28"/>
        </w:rPr>
        <w:t xml:space="preserve"> </w:t>
      </w:r>
      <w:r w:rsidR="007357DE">
        <w:rPr>
          <w:sz w:val="28"/>
          <w:szCs w:val="28"/>
        </w:rPr>
        <w:t>Т</w:t>
      </w:r>
      <w:r w:rsidR="007357DE" w:rsidRPr="007357DE">
        <w:rPr>
          <w:sz w:val="28"/>
          <w:szCs w:val="28"/>
        </w:rPr>
        <w:t xml:space="preserve">аксон регистрируется Сравнительно </w:t>
      </w:r>
      <w:r w:rsidR="009659F5">
        <w:rPr>
          <w:sz w:val="28"/>
          <w:szCs w:val="28"/>
        </w:rPr>
        <w:t>н</w:t>
      </w:r>
      <w:r w:rsidR="007357DE" w:rsidRPr="007357DE">
        <w:rPr>
          <w:sz w:val="28"/>
          <w:szCs w:val="28"/>
        </w:rPr>
        <w:t>ерегулярно</w:t>
      </w:r>
      <w:r w:rsidRPr="00F07DD0">
        <w:rPr>
          <w:sz w:val="28"/>
          <w:szCs w:val="28"/>
        </w:rPr>
        <w:t xml:space="preserve"> </w:t>
      </w:r>
      <w:r w:rsidR="00C47B63" w:rsidRPr="00F07DD0">
        <w:rPr>
          <w:sz w:val="28"/>
          <w:szCs w:val="28"/>
        </w:rPr>
        <w:t xml:space="preserve">[14, </w:t>
      </w:r>
      <w:r w:rsidR="00406C66" w:rsidRPr="00F07DD0">
        <w:rPr>
          <w:sz w:val="28"/>
          <w:szCs w:val="28"/>
        </w:rPr>
        <w:t xml:space="preserve">с. 66-90; </w:t>
      </w:r>
      <w:r w:rsidR="00C47B63" w:rsidRPr="00F07DD0">
        <w:rPr>
          <w:sz w:val="28"/>
          <w:szCs w:val="28"/>
        </w:rPr>
        <w:t>1</w:t>
      </w:r>
      <w:r w:rsidR="00D32E10" w:rsidRPr="00F07DD0">
        <w:rPr>
          <w:sz w:val="28"/>
          <w:szCs w:val="28"/>
        </w:rPr>
        <w:t>6</w:t>
      </w:r>
      <w:r w:rsidR="00406C66" w:rsidRPr="00F07DD0">
        <w:rPr>
          <w:sz w:val="28"/>
          <w:szCs w:val="28"/>
        </w:rPr>
        <w:t>3, с. 21-23</w:t>
      </w:r>
      <w:r w:rsidR="00C95F85">
        <w:rPr>
          <w:sz w:val="28"/>
          <w:szCs w:val="28"/>
        </w:rPr>
        <w:t>, 185</w:t>
      </w:r>
      <w:r w:rsidR="00C47B63" w:rsidRPr="00F07DD0">
        <w:rPr>
          <w:sz w:val="28"/>
          <w:szCs w:val="28"/>
        </w:rPr>
        <w:t>]</w:t>
      </w:r>
      <w:r w:rsidRPr="00F07DD0">
        <w:rPr>
          <w:iCs/>
          <w:sz w:val="28"/>
          <w:szCs w:val="28"/>
        </w:rPr>
        <w:t>.</w:t>
      </w:r>
    </w:p>
    <w:p w14:paraId="4B9989A8" w14:textId="59AF3965" w:rsidR="007357DE" w:rsidRPr="00F07DD0" w:rsidRDefault="00AB188E" w:rsidP="007357DE">
      <w:pPr>
        <w:tabs>
          <w:tab w:val="left" w:pos="567"/>
          <w:tab w:val="left" w:pos="1134"/>
          <w:tab w:val="left" w:pos="5580"/>
          <w:tab w:val="right" w:pos="11000"/>
        </w:tabs>
        <w:spacing w:after="0" w:line="240" w:lineRule="auto"/>
        <w:ind w:firstLine="709"/>
        <w:contextualSpacing/>
        <w:jc w:val="both"/>
        <w:rPr>
          <w:rStyle w:val="23"/>
          <w:bCs/>
          <w:i w:val="0"/>
          <w:sz w:val="28"/>
          <w:szCs w:val="28"/>
          <w:lang w:val="ru-RU"/>
        </w:rPr>
      </w:pPr>
      <w:r w:rsidRPr="00F07DD0">
        <w:rPr>
          <w:rStyle w:val="23"/>
          <w:bCs/>
          <w:i w:val="0"/>
          <w:sz w:val="28"/>
          <w:szCs w:val="28"/>
          <w:lang w:val="ru-RU"/>
        </w:rPr>
        <w:t>85</w:t>
      </w:r>
      <w:r w:rsidRPr="00F07DD0">
        <w:rPr>
          <w:rStyle w:val="23"/>
          <w:bCs/>
          <w:sz w:val="28"/>
          <w:szCs w:val="28"/>
          <w:lang w:val="ru-RU"/>
        </w:rPr>
        <w:t xml:space="preserve">. </w:t>
      </w:r>
      <w:r w:rsidR="00C95F85">
        <w:rPr>
          <w:rStyle w:val="23"/>
          <w:bCs/>
          <w:sz w:val="28"/>
          <w:szCs w:val="28"/>
          <w:lang w:val="ru-RU"/>
        </w:rPr>
        <w:t>«</w:t>
      </w:r>
      <w:r w:rsidRPr="00F07DD0">
        <w:rPr>
          <w:rFonts w:eastAsia="Times New Roman"/>
          <w:sz w:val="28"/>
          <w:szCs w:val="28"/>
          <w:lang w:eastAsia="ru-RU"/>
        </w:rPr>
        <w:t>*</w:t>
      </w:r>
      <w:r w:rsidRPr="00F07DD0">
        <w:rPr>
          <w:rFonts w:eastAsia="Times New Roman"/>
          <w:i/>
          <w:iCs/>
          <w:sz w:val="28"/>
          <w:szCs w:val="28"/>
          <w:lang w:val="en-US" w:eastAsia="ru-RU"/>
        </w:rPr>
        <w:t>Malus</w:t>
      </w:r>
      <w:r w:rsidRPr="00F07DD0">
        <w:rPr>
          <w:rFonts w:eastAsia="Times New Roman"/>
          <w:i/>
          <w:iCs/>
          <w:sz w:val="28"/>
          <w:szCs w:val="28"/>
          <w:lang w:eastAsia="ru-RU"/>
        </w:rPr>
        <w:t xml:space="preserve"> </w:t>
      </w:r>
      <w:r w:rsidRPr="00F07DD0">
        <w:rPr>
          <w:rFonts w:eastAsia="Times New Roman"/>
          <w:i/>
          <w:iCs/>
          <w:sz w:val="28"/>
          <w:szCs w:val="28"/>
          <w:lang w:val="en-US" w:eastAsia="ru-RU"/>
        </w:rPr>
        <w:t>baccata</w:t>
      </w:r>
      <w:r w:rsidR="007357DE">
        <w:rPr>
          <w:rFonts w:eastAsia="Times New Roman"/>
          <w:i/>
          <w:iCs/>
          <w:sz w:val="28"/>
          <w:szCs w:val="28"/>
          <w:lang w:val="en-US" w:eastAsia="ru-RU"/>
        </w:rPr>
        <w:t>e</w:t>
      </w:r>
      <w:r w:rsidRPr="00F07DD0">
        <w:rPr>
          <w:rFonts w:eastAsia="Times New Roman"/>
          <w:sz w:val="28"/>
          <w:szCs w:val="28"/>
          <w:lang w:eastAsia="ru-RU"/>
        </w:rPr>
        <w:t xml:space="preserve"> (</w:t>
      </w:r>
      <w:r w:rsidRPr="00F07DD0">
        <w:rPr>
          <w:rFonts w:eastAsia="Times New Roman"/>
          <w:sz w:val="28"/>
          <w:szCs w:val="28"/>
          <w:lang w:val="en-US" w:eastAsia="ru-RU"/>
        </w:rPr>
        <w:t>L</w:t>
      </w:r>
      <w:r w:rsidRPr="00F07DD0">
        <w:rPr>
          <w:rFonts w:eastAsia="Times New Roman"/>
          <w:sz w:val="28"/>
          <w:szCs w:val="28"/>
          <w:lang w:eastAsia="ru-RU"/>
        </w:rPr>
        <w:t xml:space="preserve">.) </w:t>
      </w:r>
      <w:r w:rsidRPr="00F07DD0">
        <w:rPr>
          <w:rFonts w:eastAsia="Times New Roman"/>
          <w:sz w:val="28"/>
          <w:szCs w:val="28"/>
          <w:lang w:val="en-US" w:eastAsia="ru-RU"/>
        </w:rPr>
        <w:t>Borkh</w:t>
      </w:r>
      <w:r w:rsidRPr="00F07DD0">
        <w:rPr>
          <w:rFonts w:eastAsia="Times New Roman"/>
          <w:sz w:val="28"/>
          <w:szCs w:val="28"/>
          <w:lang w:eastAsia="ru-RU"/>
        </w:rPr>
        <w:t>.</w:t>
      </w:r>
      <w:r w:rsidR="00C53C29" w:rsidRPr="00F07DD0">
        <w:rPr>
          <w:sz w:val="28"/>
          <w:szCs w:val="28"/>
        </w:rPr>
        <w:t xml:space="preserve">» </w:t>
      </w:r>
      <w:r w:rsidR="000A555E" w:rsidRPr="00F07DD0">
        <w:rPr>
          <w:sz w:val="28"/>
          <w:szCs w:val="28"/>
        </w:rPr>
        <w:t>[142, с.</w:t>
      </w:r>
      <w:r w:rsidR="00406C66" w:rsidRPr="00F07DD0">
        <w:rPr>
          <w:sz w:val="28"/>
          <w:szCs w:val="28"/>
        </w:rPr>
        <w:t xml:space="preserve"> 405</w:t>
      </w:r>
      <w:r w:rsidR="00C53C29" w:rsidRPr="00F07DD0">
        <w:rPr>
          <w:sz w:val="28"/>
          <w:szCs w:val="28"/>
        </w:rPr>
        <w:t>]</w:t>
      </w:r>
      <w:r w:rsidR="007C3796" w:rsidRPr="00F07DD0">
        <w:rPr>
          <w:sz w:val="28"/>
          <w:szCs w:val="28"/>
        </w:rPr>
        <w:t xml:space="preserve"> (</w:t>
      </w:r>
      <w:r w:rsidR="00A30709" w:rsidRPr="00F07DD0">
        <w:rPr>
          <w:sz w:val="28"/>
          <w:szCs w:val="28"/>
        </w:rPr>
        <w:t>р</w:t>
      </w:r>
      <w:r w:rsidR="007C3796" w:rsidRPr="00F07DD0">
        <w:rPr>
          <w:sz w:val="28"/>
          <w:szCs w:val="28"/>
        </w:rPr>
        <w:t>исунок 24</w:t>
      </w:r>
      <w:r w:rsidR="000C4893" w:rsidRPr="00F07DD0">
        <w:rPr>
          <w:sz w:val="28"/>
          <w:szCs w:val="28"/>
        </w:rPr>
        <w:t>)</w:t>
      </w:r>
      <w:r w:rsidRPr="00F07DD0">
        <w:rPr>
          <w:sz w:val="28"/>
          <w:szCs w:val="28"/>
        </w:rPr>
        <w:t xml:space="preserve">. </w:t>
      </w:r>
      <w:r w:rsidR="007357DE" w:rsidRPr="007357DE">
        <w:rPr>
          <w:rStyle w:val="23"/>
          <w:bCs/>
          <w:i w:val="0"/>
          <w:sz w:val="28"/>
          <w:szCs w:val="28"/>
          <w:lang w:val="ru-RU"/>
        </w:rPr>
        <w:t>Сравнительно заурядный</w:t>
      </w:r>
      <w:r w:rsidR="009659F5">
        <w:rPr>
          <w:rStyle w:val="23"/>
          <w:bCs/>
          <w:i w:val="0"/>
          <w:sz w:val="28"/>
          <w:szCs w:val="28"/>
          <w:lang w:val="ru-RU"/>
        </w:rPr>
        <w:t xml:space="preserve"> таксономический элемент техногенной флоры</w:t>
      </w:r>
      <w:r w:rsidR="007357DE" w:rsidRPr="007357DE">
        <w:rPr>
          <w:rStyle w:val="23"/>
          <w:bCs/>
          <w:i w:val="0"/>
          <w:sz w:val="28"/>
          <w:szCs w:val="28"/>
          <w:lang w:val="ru-RU"/>
        </w:rPr>
        <w:t>. Локализация: старые отвальные комплексы. Точки регистрации: 65</w:t>
      </w:r>
      <w:r w:rsidR="007357DE" w:rsidRPr="005E0B48">
        <w:rPr>
          <w:rStyle w:val="23"/>
          <w:bCs/>
          <w:i w:val="0"/>
          <w:sz w:val="28"/>
          <w:szCs w:val="28"/>
          <w:lang w:val="ru-RU"/>
        </w:rPr>
        <w:t>, 66</w:t>
      </w:r>
      <w:r w:rsidR="002A5DA5">
        <w:rPr>
          <w:rStyle w:val="23"/>
          <w:bCs/>
          <w:i w:val="0"/>
          <w:sz w:val="28"/>
          <w:szCs w:val="28"/>
          <w:lang w:val="ru-RU"/>
        </w:rPr>
        <w:t xml:space="preserve">, 67, 68 и </w:t>
      </w:r>
      <w:r w:rsidR="007357DE" w:rsidRPr="007357DE">
        <w:rPr>
          <w:rStyle w:val="23"/>
          <w:bCs/>
          <w:i w:val="0"/>
          <w:sz w:val="28"/>
          <w:szCs w:val="28"/>
          <w:lang w:val="ru-RU"/>
        </w:rPr>
        <w:t>69</w:t>
      </w:r>
      <w:r w:rsidR="00C95F85">
        <w:rPr>
          <w:rStyle w:val="23"/>
          <w:bCs/>
          <w:i w:val="0"/>
          <w:sz w:val="28"/>
          <w:szCs w:val="28"/>
          <w:lang w:val="ru-RU"/>
        </w:rPr>
        <w:t xml:space="preserve"> </w:t>
      </w:r>
      <w:r w:rsidR="00C95F85" w:rsidRPr="00115678">
        <w:rPr>
          <w:spacing w:val="-6"/>
          <w:sz w:val="28"/>
          <w:szCs w:val="28"/>
        </w:rPr>
        <w:t>[185]</w:t>
      </w:r>
      <w:r w:rsidR="007357DE" w:rsidRPr="00F07DD0">
        <w:rPr>
          <w:rStyle w:val="23"/>
          <w:bCs/>
          <w:i w:val="0"/>
          <w:sz w:val="28"/>
          <w:szCs w:val="28"/>
          <w:lang w:val="ru-RU"/>
        </w:rPr>
        <w:t>.</w:t>
      </w:r>
    </w:p>
    <w:p w14:paraId="72DC8C1F" w14:textId="66004EE5" w:rsidR="0030397F" w:rsidRDefault="005E0B48" w:rsidP="00F07DD0">
      <w:pPr>
        <w:spacing w:after="0" w:line="240" w:lineRule="auto"/>
        <w:ind w:firstLine="709"/>
        <w:contextualSpacing/>
        <w:jc w:val="both"/>
        <w:rPr>
          <w:sz w:val="28"/>
          <w:szCs w:val="28"/>
        </w:rPr>
      </w:pPr>
      <w:r w:rsidRPr="005E0B48">
        <w:rPr>
          <w:rStyle w:val="23"/>
          <w:bCs/>
          <w:i w:val="0"/>
          <w:sz w:val="28"/>
          <w:szCs w:val="28"/>
          <w:lang w:val="ru-RU"/>
        </w:rPr>
        <w:t>86</w:t>
      </w:r>
      <w:r w:rsidRPr="005E0B48">
        <w:rPr>
          <w:rStyle w:val="23"/>
          <w:bCs/>
          <w:sz w:val="28"/>
          <w:szCs w:val="28"/>
          <w:lang w:val="ru-RU"/>
        </w:rPr>
        <w:t xml:space="preserve">. </w:t>
      </w:r>
      <w:r w:rsidR="00C95F85">
        <w:rPr>
          <w:rStyle w:val="23"/>
          <w:bCs/>
          <w:sz w:val="28"/>
          <w:szCs w:val="28"/>
          <w:lang w:val="ru-RU"/>
        </w:rPr>
        <w:t>«</w:t>
      </w:r>
      <w:r w:rsidRPr="005E0B48">
        <w:rPr>
          <w:rFonts w:eastAsia="Times New Roman"/>
          <w:sz w:val="28"/>
          <w:szCs w:val="28"/>
          <w:lang w:eastAsia="ru-RU"/>
        </w:rPr>
        <w:t>*</w:t>
      </w:r>
      <w:r w:rsidRPr="00F07DD0">
        <w:rPr>
          <w:i/>
          <w:iCs/>
          <w:sz w:val="28"/>
          <w:szCs w:val="28"/>
          <w:lang w:val="en-US"/>
        </w:rPr>
        <w:t>Malus</w:t>
      </w:r>
      <w:r w:rsidRPr="005E0B48">
        <w:rPr>
          <w:i/>
          <w:iCs/>
          <w:sz w:val="28"/>
          <w:szCs w:val="28"/>
        </w:rPr>
        <w:t xml:space="preserve"> </w:t>
      </w:r>
      <w:r w:rsidRPr="00F07DD0">
        <w:rPr>
          <w:i/>
          <w:iCs/>
          <w:sz w:val="28"/>
          <w:szCs w:val="28"/>
          <w:lang w:val="en-US"/>
        </w:rPr>
        <w:t>do</w:t>
      </w:r>
      <w:r>
        <w:rPr>
          <w:i/>
          <w:iCs/>
          <w:sz w:val="28"/>
          <w:szCs w:val="28"/>
          <w:lang w:val="en-US"/>
        </w:rPr>
        <w:t>m</w:t>
      </w:r>
      <w:r w:rsidRPr="00F07DD0">
        <w:rPr>
          <w:i/>
          <w:iCs/>
          <w:sz w:val="28"/>
          <w:szCs w:val="28"/>
          <w:lang w:val="en-US"/>
        </w:rPr>
        <w:t>mestica</w:t>
      </w:r>
      <w:r w:rsidRPr="005E0B48">
        <w:rPr>
          <w:sz w:val="28"/>
          <w:szCs w:val="28"/>
        </w:rPr>
        <w:t xml:space="preserve"> </w:t>
      </w:r>
      <w:r w:rsidRPr="00F07DD0">
        <w:rPr>
          <w:sz w:val="28"/>
          <w:szCs w:val="28"/>
          <w:lang w:val="en-US"/>
        </w:rPr>
        <w:t>Borkh</w:t>
      </w:r>
      <w:r w:rsidRPr="005E0B48">
        <w:rPr>
          <w:sz w:val="28"/>
          <w:szCs w:val="28"/>
        </w:rPr>
        <w:t>.</w:t>
      </w:r>
      <w:r w:rsidRPr="00F07DD0">
        <w:rPr>
          <w:sz w:val="28"/>
          <w:szCs w:val="28"/>
        </w:rPr>
        <w:t>» [142, с. 405].</w:t>
      </w:r>
      <w:r>
        <w:rPr>
          <w:sz w:val="28"/>
          <w:szCs w:val="28"/>
          <w:lang w:val="kk-KZ"/>
        </w:rPr>
        <w:t xml:space="preserve"> </w:t>
      </w:r>
      <w:r w:rsidRPr="007357DE">
        <w:rPr>
          <w:sz w:val="28"/>
          <w:szCs w:val="28"/>
        </w:rPr>
        <w:t>Локализация</w:t>
      </w:r>
      <w:r w:rsidR="009659F5">
        <w:rPr>
          <w:sz w:val="28"/>
          <w:szCs w:val="28"/>
        </w:rPr>
        <w:t xml:space="preserve"> вида</w:t>
      </w:r>
      <w:r w:rsidRPr="007357DE">
        <w:rPr>
          <w:sz w:val="28"/>
          <w:szCs w:val="28"/>
        </w:rPr>
        <w:t>: развитые (сложные) и промежуточные фитоценотические ассоциации на субстратах с минимальным содержанием солей</w:t>
      </w:r>
      <w:r w:rsidRPr="00F07DD0">
        <w:rPr>
          <w:sz w:val="28"/>
          <w:szCs w:val="28"/>
        </w:rPr>
        <w:t xml:space="preserve">. </w:t>
      </w:r>
      <w:r w:rsidR="002A5DA5">
        <w:rPr>
          <w:sz w:val="28"/>
          <w:szCs w:val="28"/>
        </w:rPr>
        <w:t>Ценопопуляции:</w:t>
      </w:r>
      <w:r w:rsidRPr="00F07DD0">
        <w:rPr>
          <w:sz w:val="28"/>
          <w:szCs w:val="28"/>
        </w:rPr>
        <w:t xml:space="preserve"> 6,7, 9, 67,</w:t>
      </w:r>
      <w:r w:rsidR="009659F5">
        <w:rPr>
          <w:sz w:val="28"/>
          <w:szCs w:val="28"/>
        </w:rPr>
        <w:t xml:space="preserve"> также</w:t>
      </w:r>
      <w:r w:rsidRPr="00F07DD0">
        <w:rPr>
          <w:sz w:val="28"/>
          <w:szCs w:val="28"/>
        </w:rPr>
        <w:t xml:space="preserve"> 68</w:t>
      </w:r>
      <w:r w:rsidR="00C95F85">
        <w:rPr>
          <w:sz w:val="28"/>
          <w:szCs w:val="28"/>
        </w:rPr>
        <w:t xml:space="preserve"> </w:t>
      </w:r>
      <w:r w:rsidR="00C95F85" w:rsidRPr="00115678">
        <w:rPr>
          <w:spacing w:val="-6"/>
          <w:sz w:val="28"/>
          <w:szCs w:val="28"/>
        </w:rPr>
        <w:t>[185]</w:t>
      </w:r>
      <w:r w:rsidRPr="00F07DD0">
        <w:rPr>
          <w:sz w:val="28"/>
          <w:szCs w:val="28"/>
        </w:rPr>
        <w:t>.</w:t>
      </w:r>
    </w:p>
    <w:p w14:paraId="2673A4D9" w14:textId="098CE843" w:rsidR="002A5DA5" w:rsidRPr="00F07DD0" w:rsidRDefault="002A5DA5" w:rsidP="002A5DA5">
      <w:pPr>
        <w:tabs>
          <w:tab w:val="left" w:pos="567"/>
          <w:tab w:val="left" w:pos="1134"/>
          <w:tab w:val="left" w:pos="5580"/>
          <w:tab w:val="right" w:pos="11000"/>
        </w:tabs>
        <w:spacing w:after="0" w:line="240" w:lineRule="auto"/>
        <w:ind w:firstLine="709"/>
        <w:contextualSpacing/>
        <w:jc w:val="both"/>
        <w:rPr>
          <w:sz w:val="28"/>
          <w:szCs w:val="28"/>
        </w:rPr>
      </w:pPr>
      <w:r w:rsidRPr="009659F5">
        <w:rPr>
          <w:rStyle w:val="23"/>
          <w:bCs/>
          <w:i w:val="0"/>
          <w:sz w:val="28"/>
          <w:szCs w:val="28"/>
          <w:lang w:val="ru-RU"/>
        </w:rPr>
        <w:t>87</w:t>
      </w:r>
      <w:r w:rsidRPr="009659F5">
        <w:rPr>
          <w:rStyle w:val="23"/>
          <w:bCs/>
          <w:sz w:val="28"/>
          <w:szCs w:val="28"/>
          <w:lang w:val="ru-RU"/>
        </w:rPr>
        <w:t>. «</w:t>
      </w:r>
      <w:r w:rsidRPr="00F07DD0">
        <w:rPr>
          <w:i/>
          <w:iCs/>
          <w:sz w:val="28"/>
          <w:szCs w:val="28"/>
          <w:lang w:val="en-US"/>
        </w:rPr>
        <w:t>Potentila</w:t>
      </w:r>
      <w:r w:rsidRPr="009659F5">
        <w:rPr>
          <w:i/>
          <w:iCs/>
          <w:sz w:val="28"/>
          <w:szCs w:val="28"/>
        </w:rPr>
        <w:t xml:space="preserve"> </w:t>
      </w:r>
      <w:r w:rsidRPr="00F07DD0">
        <w:rPr>
          <w:i/>
          <w:iCs/>
          <w:sz w:val="28"/>
          <w:szCs w:val="28"/>
          <w:lang w:val="en-US"/>
        </w:rPr>
        <w:t>argentea</w:t>
      </w:r>
      <w:r w:rsidRPr="009659F5">
        <w:rPr>
          <w:i/>
          <w:iCs/>
          <w:sz w:val="28"/>
          <w:szCs w:val="28"/>
        </w:rPr>
        <w:t xml:space="preserve"> </w:t>
      </w:r>
      <w:r w:rsidRPr="00F07DD0">
        <w:rPr>
          <w:sz w:val="28"/>
          <w:szCs w:val="28"/>
          <w:lang w:val="en-US"/>
        </w:rPr>
        <w:t>L</w:t>
      </w:r>
      <w:r w:rsidRPr="009659F5">
        <w:rPr>
          <w:sz w:val="28"/>
          <w:szCs w:val="28"/>
        </w:rPr>
        <w:t xml:space="preserve">.» [142, </w:t>
      </w:r>
      <w:r w:rsidRPr="00F07DD0">
        <w:rPr>
          <w:sz w:val="28"/>
          <w:szCs w:val="28"/>
        </w:rPr>
        <w:t>с</w:t>
      </w:r>
      <w:r w:rsidRPr="009659F5">
        <w:rPr>
          <w:sz w:val="28"/>
          <w:szCs w:val="28"/>
        </w:rPr>
        <w:t>. 434].</w:t>
      </w:r>
      <w:r>
        <w:rPr>
          <w:sz w:val="28"/>
          <w:szCs w:val="28"/>
          <w:lang w:val="kk-KZ"/>
        </w:rPr>
        <w:t xml:space="preserve"> </w:t>
      </w:r>
      <w:r w:rsidRPr="007357DE">
        <w:rPr>
          <w:sz w:val="28"/>
          <w:szCs w:val="28"/>
        </w:rPr>
        <w:t>Локализация</w:t>
      </w:r>
      <w:r w:rsidR="009659F5">
        <w:rPr>
          <w:sz w:val="28"/>
          <w:szCs w:val="28"/>
        </w:rPr>
        <w:t xml:space="preserve"> данного вида</w:t>
      </w:r>
      <w:r w:rsidRPr="007357DE">
        <w:rPr>
          <w:sz w:val="28"/>
          <w:szCs w:val="28"/>
        </w:rPr>
        <w:t>: развитые (сложные) и промежуточные фитоценотические ассоциации на субстратах с минимальным содержанием солей</w:t>
      </w:r>
      <w:r w:rsidRPr="00F07DD0">
        <w:rPr>
          <w:sz w:val="28"/>
          <w:szCs w:val="28"/>
        </w:rPr>
        <w:t>: 10, 67</w:t>
      </w:r>
      <w:r>
        <w:rPr>
          <w:sz w:val="28"/>
          <w:szCs w:val="28"/>
        </w:rPr>
        <w:t xml:space="preserve"> </w:t>
      </w:r>
      <w:r>
        <w:rPr>
          <w:sz w:val="28"/>
          <w:szCs w:val="28"/>
          <w:lang w:val="kk-KZ"/>
        </w:rPr>
        <w:t xml:space="preserve">и </w:t>
      </w:r>
      <w:r w:rsidRPr="00F07DD0">
        <w:rPr>
          <w:sz w:val="28"/>
          <w:szCs w:val="28"/>
        </w:rPr>
        <w:t>68</w:t>
      </w:r>
      <w:r>
        <w:rPr>
          <w:sz w:val="28"/>
          <w:szCs w:val="28"/>
        </w:rPr>
        <w:t xml:space="preserve"> </w:t>
      </w:r>
      <w:r w:rsidRPr="00115678">
        <w:rPr>
          <w:spacing w:val="-6"/>
          <w:sz w:val="28"/>
          <w:szCs w:val="28"/>
        </w:rPr>
        <w:t>[185]</w:t>
      </w:r>
      <w:r w:rsidRPr="00F07DD0">
        <w:rPr>
          <w:sz w:val="28"/>
          <w:szCs w:val="28"/>
        </w:rPr>
        <w:t>.</w:t>
      </w:r>
    </w:p>
    <w:p w14:paraId="3D87D680" w14:textId="3F9DC90B" w:rsidR="002A5DA5" w:rsidRPr="00F07DD0" w:rsidRDefault="002A5DA5" w:rsidP="002A5DA5">
      <w:pPr>
        <w:tabs>
          <w:tab w:val="left" w:pos="567"/>
          <w:tab w:val="left" w:pos="1134"/>
          <w:tab w:val="left" w:pos="5580"/>
          <w:tab w:val="right" w:pos="11000"/>
        </w:tabs>
        <w:spacing w:after="0" w:line="240" w:lineRule="auto"/>
        <w:ind w:firstLine="709"/>
        <w:contextualSpacing/>
        <w:jc w:val="both"/>
        <w:rPr>
          <w:sz w:val="28"/>
          <w:szCs w:val="28"/>
        </w:rPr>
      </w:pPr>
      <w:r w:rsidRPr="00F07DD0">
        <w:rPr>
          <w:rStyle w:val="23"/>
          <w:bCs/>
          <w:i w:val="0"/>
          <w:sz w:val="28"/>
          <w:szCs w:val="28"/>
          <w:lang w:val="ru-RU"/>
        </w:rPr>
        <w:t>88</w:t>
      </w:r>
      <w:r w:rsidRPr="00F07DD0">
        <w:rPr>
          <w:rStyle w:val="23"/>
          <w:bCs/>
          <w:sz w:val="28"/>
          <w:szCs w:val="28"/>
          <w:lang w:val="ru-RU"/>
        </w:rPr>
        <w:t xml:space="preserve">. </w:t>
      </w:r>
      <w:r>
        <w:rPr>
          <w:rStyle w:val="23"/>
          <w:bCs/>
          <w:sz w:val="28"/>
          <w:szCs w:val="28"/>
          <w:lang w:val="ru-RU"/>
        </w:rPr>
        <w:t>«</w:t>
      </w:r>
      <w:r w:rsidRPr="00F07DD0">
        <w:rPr>
          <w:i/>
          <w:iCs/>
          <w:sz w:val="28"/>
          <w:szCs w:val="28"/>
          <w:lang w:val="en-US"/>
        </w:rPr>
        <w:t>Potentilla</w:t>
      </w:r>
      <w:r w:rsidRPr="00F07DD0">
        <w:rPr>
          <w:i/>
          <w:iCs/>
          <w:sz w:val="28"/>
          <w:szCs w:val="28"/>
        </w:rPr>
        <w:t xml:space="preserve"> </w:t>
      </w:r>
      <w:r w:rsidRPr="00F07DD0">
        <w:rPr>
          <w:i/>
          <w:iCs/>
          <w:sz w:val="28"/>
          <w:szCs w:val="28"/>
          <w:lang w:val="en-US"/>
        </w:rPr>
        <w:t>bif</w:t>
      </w:r>
      <w:r>
        <w:rPr>
          <w:i/>
          <w:iCs/>
          <w:sz w:val="28"/>
          <w:szCs w:val="28"/>
          <w:lang w:val="en-US"/>
        </w:rPr>
        <w:t>f</w:t>
      </w:r>
      <w:r w:rsidRPr="00F07DD0">
        <w:rPr>
          <w:i/>
          <w:iCs/>
          <w:sz w:val="28"/>
          <w:szCs w:val="28"/>
          <w:lang w:val="en-US"/>
        </w:rPr>
        <w:t>urca</w:t>
      </w:r>
      <w:r w:rsidRPr="00F07DD0">
        <w:rPr>
          <w:i/>
          <w:iCs/>
          <w:sz w:val="28"/>
          <w:szCs w:val="28"/>
        </w:rPr>
        <w:t xml:space="preserve"> </w:t>
      </w:r>
      <w:r w:rsidRPr="00F07DD0">
        <w:rPr>
          <w:sz w:val="28"/>
          <w:szCs w:val="28"/>
          <w:lang w:val="en-US"/>
        </w:rPr>
        <w:t>L</w:t>
      </w:r>
      <w:r w:rsidRPr="00F07DD0">
        <w:rPr>
          <w:sz w:val="28"/>
          <w:szCs w:val="28"/>
        </w:rPr>
        <w:t>.» [142, с. 424].</w:t>
      </w:r>
      <w:r>
        <w:rPr>
          <w:sz w:val="28"/>
          <w:szCs w:val="28"/>
          <w:lang w:val="kk-KZ"/>
        </w:rPr>
        <w:t xml:space="preserve"> </w:t>
      </w:r>
      <w:r w:rsidRPr="002A5DA5">
        <w:rPr>
          <w:sz w:val="28"/>
          <w:szCs w:val="28"/>
        </w:rPr>
        <w:t>Популяционный уровень анализируемого объекта соответствует низкой численности. Место первичного</w:t>
      </w:r>
      <w:r w:rsidR="009659F5">
        <w:rPr>
          <w:sz w:val="28"/>
          <w:szCs w:val="28"/>
        </w:rPr>
        <w:t xml:space="preserve"> и единственного</w:t>
      </w:r>
      <w:r w:rsidRPr="002A5DA5">
        <w:rPr>
          <w:sz w:val="28"/>
          <w:szCs w:val="28"/>
        </w:rPr>
        <w:t xml:space="preserve"> протоколирования находки идентифицировано в координате </w:t>
      </w:r>
      <w:r w:rsidR="009659F5">
        <w:rPr>
          <w:sz w:val="28"/>
          <w:szCs w:val="28"/>
        </w:rPr>
        <w:t>67</w:t>
      </w:r>
      <w:r w:rsidRPr="002A5DA5">
        <w:rPr>
          <w:sz w:val="28"/>
          <w:szCs w:val="28"/>
        </w:rPr>
        <w:t>. Объект занимает пространственное положение на самой верхней</w:t>
      </w:r>
      <w:r w:rsidR="009659F5">
        <w:rPr>
          <w:sz w:val="28"/>
          <w:szCs w:val="28"/>
        </w:rPr>
        <w:t xml:space="preserve"> доступной</w:t>
      </w:r>
      <w:r w:rsidRPr="002A5DA5">
        <w:rPr>
          <w:sz w:val="28"/>
          <w:szCs w:val="28"/>
        </w:rPr>
        <w:t xml:space="preserve"> террасе «Старого отвального комплекса», находящейся непосредственно над антропогенно созданным водохранилищем. Окружающий фитоценоз классифицируется как мелкодерновинная степь с фрагментарно распределенными древесными единицами</w:t>
      </w:r>
      <w:r>
        <w:rPr>
          <w:sz w:val="28"/>
          <w:szCs w:val="28"/>
        </w:rPr>
        <w:t xml:space="preserve"> </w:t>
      </w:r>
      <w:r w:rsidRPr="00115678">
        <w:rPr>
          <w:spacing w:val="-6"/>
          <w:sz w:val="28"/>
          <w:szCs w:val="28"/>
        </w:rPr>
        <w:t>[185]</w:t>
      </w:r>
      <w:r w:rsidRPr="00F07DD0">
        <w:rPr>
          <w:sz w:val="28"/>
          <w:szCs w:val="28"/>
        </w:rPr>
        <w:t>.</w:t>
      </w:r>
    </w:p>
    <w:p w14:paraId="68E0E857" w14:textId="5DBDFB6C" w:rsidR="002A5DA5" w:rsidRDefault="002A5DA5" w:rsidP="002A5DA5">
      <w:pPr>
        <w:spacing w:after="0" w:line="240" w:lineRule="auto"/>
        <w:ind w:firstLine="709"/>
        <w:contextualSpacing/>
        <w:jc w:val="both"/>
        <w:rPr>
          <w:sz w:val="28"/>
          <w:szCs w:val="28"/>
        </w:rPr>
      </w:pPr>
      <w:r w:rsidRPr="002A5DA5">
        <w:rPr>
          <w:rStyle w:val="23"/>
          <w:bCs/>
          <w:i w:val="0"/>
          <w:sz w:val="28"/>
          <w:szCs w:val="28"/>
        </w:rPr>
        <w:t>89</w:t>
      </w:r>
      <w:r w:rsidRPr="002A5DA5">
        <w:rPr>
          <w:rStyle w:val="23"/>
          <w:bCs/>
          <w:sz w:val="28"/>
          <w:szCs w:val="28"/>
        </w:rPr>
        <w:t>. «</w:t>
      </w:r>
      <w:r w:rsidRPr="00F07DD0">
        <w:rPr>
          <w:i/>
          <w:iCs/>
          <w:sz w:val="28"/>
          <w:szCs w:val="28"/>
          <w:lang w:val="en-US"/>
        </w:rPr>
        <w:t>Potentilla</w:t>
      </w:r>
      <w:r w:rsidRPr="002A5DA5">
        <w:rPr>
          <w:i/>
          <w:iCs/>
          <w:sz w:val="28"/>
          <w:szCs w:val="28"/>
          <w:lang w:val="en-US"/>
        </w:rPr>
        <w:t xml:space="preserve"> </w:t>
      </w:r>
      <w:r w:rsidRPr="00F07DD0">
        <w:rPr>
          <w:i/>
          <w:iCs/>
          <w:sz w:val="28"/>
          <w:szCs w:val="28"/>
          <w:lang w:val="en-US"/>
        </w:rPr>
        <w:t>canes</w:t>
      </w:r>
      <w:r>
        <w:rPr>
          <w:i/>
          <w:iCs/>
          <w:sz w:val="28"/>
          <w:szCs w:val="28"/>
          <w:lang w:val="en-US"/>
        </w:rPr>
        <w:t>c</w:t>
      </w:r>
      <w:r w:rsidRPr="00F07DD0">
        <w:rPr>
          <w:i/>
          <w:iCs/>
          <w:sz w:val="28"/>
          <w:szCs w:val="28"/>
          <w:lang w:val="en-US"/>
        </w:rPr>
        <w:t>cens</w:t>
      </w:r>
      <w:r w:rsidRPr="002A5DA5">
        <w:rPr>
          <w:i/>
          <w:iCs/>
          <w:sz w:val="28"/>
          <w:szCs w:val="28"/>
          <w:lang w:val="en-US"/>
        </w:rPr>
        <w:t xml:space="preserve"> </w:t>
      </w:r>
      <w:r w:rsidRPr="00F07DD0">
        <w:rPr>
          <w:sz w:val="28"/>
          <w:szCs w:val="28"/>
          <w:lang w:val="en-US"/>
        </w:rPr>
        <w:t>Besser</w:t>
      </w:r>
      <w:r w:rsidRPr="002A5DA5">
        <w:rPr>
          <w:sz w:val="28"/>
          <w:szCs w:val="28"/>
          <w:lang w:val="en-US"/>
        </w:rPr>
        <w:t xml:space="preserve">.» [142, </w:t>
      </w:r>
      <w:r w:rsidRPr="00F07DD0">
        <w:rPr>
          <w:sz w:val="28"/>
          <w:szCs w:val="28"/>
        </w:rPr>
        <w:t>с</w:t>
      </w:r>
      <w:r w:rsidRPr="002A5DA5">
        <w:rPr>
          <w:sz w:val="28"/>
          <w:szCs w:val="28"/>
          <w:lang w:val="en-US"/>
        </w:rPr>
        <w:t xml:space="preserve">. 435]. </w:t>
      </w:r>
      <w:r>
        <w:rPr>
          <w:sz w:val="28"/>
          <w:szCs w:val="28"/>
          <w:lang w:val="kk-KZ"/>
        </w:rPr>
        <w:t xml:space="preserve"> </w:t>
      </w:r>
      <w:r w:rsidRPr="002A5DA5">
        <w:rPr>
          <w:sz w:val="28"/>
          <w:szCs w:val="28"/>
        </w:rPr>
        <w:t xml:space="preserve">Популяционный уровень анализируемого таксона оценивается как незначительный. Объект был зарегистрирован </w:t>
      </w:r>
      <w:r w:rsidR="009659F5">
        <w:rPr>
          <w:sz w:val="28"/>
          <w:szCs w:val="28"/>
        </w:rPr>
        <w:t xml:space="preserve">только </w:t>
      </w:r>
      <w:r w:rsidRPr="002A5DA5">
        <w:rPr>
          <w:sz w:val="28"/>
          <w:szCs w:val="28"/>
        </w:rPr>
        <w:t xml:space="preserve">в </w:t>
      </w:r>
      <w:r>
        <w:rPr>
          <w:sz w:val="28"/>
          <w:szCs w:val="28"/>
        </w:rPr>
        <w:t>точке</w:t>
      </w:r>
      <w:r w:rsidRPr="002A5DA5">
        <w:rPr>
          <w:sz w:val="28"/>
          <w:szCs w:val="28"/>
        </w:rPr>
        <w:t xml:space="preserve"> 65. Его пространственное положение соответствует третьей по счету техногенной ступени «Старого отвального комплекса». Окружающий фитоценоз представляет собой находящееся в процессе становления мелкодерновинное степное сообщество с присутствием изолированных древесных экземпляров </w:t>
      </w:r>
      <w:r w:rsidRPr="00115678">
        <w:rPr>
          <w:spacing w:val="-6"/>
          <w:sz w:val="28"/>
          <w:szCs w:val="28"/>
        </w:rPr>
        <w:t>[185]</w:t>
      </w:r>
      <w:r w:rsidRPr="00F07DD0">
        <w:rPr>
          <w:sz w:val="28"/>
          <w:szCs w:val="28"/>
        </w:rPr>
        <w:t>.</w:t>
      </w:r>
    </w:p>
    <w:p w14:paraId="39D91934" w14:textId="0DD91DDE" w:rsidR="00AF5AA1" w:rsidRPr="00304292" w:rsidRDefault="00AF5AA1" w:rsidP="00AF5AA1">
      <w:pPr>
        <w:spacing w:after="0" w:line="240" w:lineRule="auto"/>
        <w:ind w:firstLine="709"/>
        <w:contextualSpacing/>
        <w:jc w:val="both"/>
        <w:rPr>
          <w:rStyle w:val="23"/>
          <w:i w:val="0"/>
          <w:iCs w:val="0"/>
          <w:sz w:val="28"/>
          <w:szCs w:val="28"/>
          <w:shd w:val="clear" w:color="auto" w:fill="auto"/>
          <w:lang w:val="ru-RU" w:eastAsia="ar-SA"/>
        </w:rPr>
      </w:pPr>
      <w:r w:rsidRPr="002A5DA5">
        <w:rPr>
          <w:rStyle w:val="23"/>
          <w:bCs/>
          <w:i w:val="0"/>
          <w:sz w:val="28"/>
          <w:szCs w:val="28"/>
        </w:rPr>
        <w:t>90</w:t>
      </w:r>
      <w:r w:rsidRPr="002A5DA5">
        <w:rPr>
          <w:rStyle w:val="23"/>
          <w:bCs/>
          <w:sz w:val="28"/>
          <w:szCs w:val="28"/>
        </w:rPr>
        <w:t>. «</w:t>
      </w:r>
      <w:r w:rsidRPr="00F07DD0">
        <w:rPr>
          <w:i/>
          <w:iCs/>
          <w:sz w:val="28"/>
          <w:szCs w:val="28"/>
          <w:lang w:val="en-US"/>
        </w:rPr>
        <w:t>Potentilla</w:t>
      </w:r>
      <w:r w:rsidRPr="002A5DA5">
        <w:rPr>
          <w:i/>
          <w:iCs/>
          <w:sz w:val="28"/>
          <w:szCs w:val="28"/>
          <w:lang w:val="en-US"/>
        </w:rPr>
        <w:t xml:space="preserve"> </w:t>
      </w:r>
      <w:r w:rsidRPr="00F07DD0">
        <w:rPr>
          <w:i/>
          <w:iCs/>
          <w:sz w:val="28"/>
          <w:szCs w:val="28"/>
          <w:lang w:val="en-US"/>
        </w:rPr>
        <w:t>chrysanth</w:t>
      </w:r>
      <w:r>
        <w:rPr>
          <w:i/>
          <w:iCs/>
          <w:sz w:val="28"/>
          <w:szCs w:val="28"/>
          <w:lang w:val="en-US"/>
        </w:rPr>
        <w:t>h</w:t>
      </w:r>
      <w:r w:rsidRPr="00F07DD0">
        <w:rPr>
          <w:i/>
          <w:iCs/>
          <w:sz w:val="28"/>
          <w:szCs w:val="28"/>
          <w:lang w:val="en-US"/>
        </w:rPr>
        <w:t>a</w:t>
      </w:r>
      <w:r w:rsidRPr="002A5DA5">
        <w:rPr>
          <w:sz w:val="28"/>
          <w:szCs w:val="28"/>
          <w:lang w:val="en-US"/>
        </w:rPr>
        <w:t xml:space="preserve"> </w:t>
      </w:r>
      <w:r w:rsidRPr="00F07DD0">
        <w:rPr>
          <w:sz w:val="28"/>
          <w:szCs w:val="28"/>
          <w:lang w:val="en-US"/>
        </w:rPr>
        <w:t>Trevir</w:t>
      </w:r>
      <w:r w:rsidRPr="002A5DA5">
        <w:rPr>
          <w:sz w:val="28"/>
          <w:szCs w:val="28"/>
          <w:lang w:val="en-US"/>
        </w:rPr>
        <w:t xml:space="preserve">.» [142, </w:t>
      </w:r>
      <w:r w:rsidRPr="00F07DD0">
        <w:rPr>
          <w:sz w:val="28"/>
          <w:szCs w:val="28"/>
        </w:rPr>
        <w:t>с</w:t>
      </w:r>
      <w:r w:rsidRPr="002A5DA5">
        <w:rPr>
          <w:sz w:val="28"/>
          <w:szCs w:val="28"/>
          <w:lang w:val="en-US"/>
        </w:rPr>
        <w:t xml:space="preserve">. 439]. </w:t>
      </w:r>
      <w:r>
        <w:rPr>
          <w:sz w:val="28"/>
          <w:szCs w:val="28"/>
          <w:lang w:val="kk-KZ"/>
        </w:rPr>
        <w:t xml:space="preserve"> </w:t>
      </w:r>
      <w:r w:rsidRPr="007357DE">
        <w:rPr>
          <w:sz w:val="28"/>
          <w:szCs w:val="28"/>
        </w:rPr>
        <w:t>Нечастый</w:t>
      </w:r>
      <w:r w:rsidR="009659F5" w:rsidRPr="009659F5">
        <w:rPr>
          <w:sz w:val="28"/>
          <w:szCs w:val="28"/>
          <w:lang w:val="en-US"/>
        </w:rPr>
        <w:t xml:space="preserve"> </w:t>
      </w:r>
      <w:r w:rsidR="009659F5">
        <w:rPr>
          <w:sz w:val="28"/>
          <w:szCs w:val="28"/>
        </w:rPr>
        <w:t>представитель техногенной флоры</w:t>
      </w:r>
      <w:r w:rsidRPr="009659F5">
        <w:rPr>
          <w:sz w:val="28"/>
          <w:szCs w:val="28"/>
          <w:lang w:val="en-US"/>
        </w:rPr>
        <w:t xml:space="preserve">. </w:t>
      </w:r>
      <w:r w:rsidRPr="007357DE">
        <w:rPr>
          <w:sz w:val="28"/>
          <w:szCs w:val="28"/>
        </w:rPr>
        <w:t>Локализация: развитые (сложные) фитоценотические ассоциации на субстратах с минимальным содержанием солей</w:t>
      </w:r>
      <w:r w:rsidRPr="00F07DD0">
        <w:rPr>
          <w:sz w:val="28"/>
          <w:szCs w:val="28"/>
        </w:rPr>
        <w:t>:</w:t>
      </w:r>
      <w:r>
        <w:rPr>
          <w:sz w:val="28"/>
          <w:szCs w:val="28"/>
        </w:rPr>
        <w:t xml:space="preserve"> </w:t>
      </w:r>
      <w:r w:rsidRPr="00F07DD0">
        <w:rPr>
          <w:sz w:val="28"/>
          <w:szCs w:val="28"/>
        </w:rPr>
        <w:t>21</w:t>
      </w:r>
      <w:r>
        <w:rPr>
          <w:sz w:val="28"/>
          <w:szCs w:val="28"/>
        </w:rPr>
        <w:t xml:space="preserve"> и </w:t>
      </w:r>
      <w:r w:rsidRPr="00F07DD0">
        <w:rPr>
          <w:sz w:val="28"/>
          <w:szCs w:val="28"/>
        </w:rPr>
        <w:t>22,</w:t>
      </w:r>
      <w:r>
        <w:rPr>
          <w:sz w:val="28"/>
          <w:szCs w:val="28"/>
        </w:rPr>
        <w:t xml:space="preserve"> а также</w:t>
      </w:r>
      <w:r w:rsidRPr="00F07DD0">
        <w:rPr>
          <w:sz w:val="28"/>
          <w:szCs w:val="28"/>
        </w:rPr>
        <w:t xml:space="preserve"> 24</w:t>
      </w:r>
      <w:r>
        <w:rPr>
          <w:sz w:val="28"/>
          <w:szCs w:val="28"/>
        </w:rPr>
        <w:t xml:space="preserve"> </w:t>
      </w:r>
      <w:r w:rsidRPr="00115678">
        <w:rPr>
          <w:spacing w:val="-6"/>
          <w:sz w:val="28"/>
          <w:szCs w:val="28"/>
        </w:rPr>
        <w:t>[185]</w:t>
      </w:r>
      <w:r w:rsidRPr="00F07DD0">
        <w:rPr>
          <w:sz w:val="28"/>
          <w:szCs w:val="28"/>
        </w:rPr>
        <w:t>.</w:t>
      </w:r>
    </w:p>
    <w:p w14:paraId="58A8BA07" w14:textId="5D5B7882" w:rsidR="00AF5AA1" w:rsidRPr="005E0B48" w:rsidRDefault="00AF5AA1" w:rsidP="00AF5AA1">
      <w:pPr>
        <w:spacing w:after="0" w:line="240" w:lineRule="auto"/>
        <w:ind w:firstLine="709"/>
        <w:contextualSpacing/>
        <w:jc w:val="both"/>
        <w:rPr>
          <w:sz w:val="28"/>
          <w:szCs w:val="28"/>
        </w:rPr>
      </w:pPr>
      <w:r w:rsidRPr="009659F5">
        <w:rPr>
          <w:rStyle w:val="23"/>
          <w:bCs/>
          <w:i w:val="0"/>
          <w:sz w:val="28"/>
          <w:szCs w:val="28"/>
        </w:rPr>
        <w:t>91</w:t>
      </w:r>
      <w:r w:rsidRPr="009659F5">
        <w:rPr>
          <w:rStyle w:val="23"/>
          <w:bCs/>
          <w:sz w:val="28"/>
          <w:szCs w:val="28"/>
        </w:rPr>
        <w:t>. «</w:t>
      </w:r>
      <w:r w:rsidRPr="00F07DD0">
        <w:rPr>
          <w:i/>
          <w:iCs/>
          <w:sz w:val="28"/>
          <w:szCs w:val="28"/>
          <w:lang w:val="en-US"/>
        </w:rPr>
        <w:t>Potentilla</w:t>
      </w:r>
      <w:r w:rsidRPr="009659F5">
        <w:rPr>
          <w:i/>
          <w:iCs/>
          <w:sz w:val="28"/>
          <w:szCs w:val="28"/>
          <w:lang w:val="en-US"/>
        </w:rPr>
        <w:t xml:space="preserve"> </w:t>
      </w:r>
      <w:r w:rsidRPr="00F07DD0">
        <w:rPr>
          <w:i/>
          <w:iCs/>
          <w:sz w:val="28"/>
          <w:szCs w:val="28"/>
          <w:lang w:val="en-US"/>
        </w:rPr>
        <w:t>humifus</w:t>
      </w:r>
      <w:r>
        <w:rPr>
          <w:i/>
          <w:iCs/>
          <w:sz w:val="28"/>
          <w:szCs w:val="28"/>
          <w:lang w:val="en-US"/>
        </w:rPr>
        <w:t>a</w:t>
      </w:r>
      <w:r w:rsidRPr="00F07DD0">
        <w:rPr>
          <w:i/>
          <w:iCs/>
          <w:sz w:val="28"/>
          <w:szCs w:val="28"/>
          <w:lang w:val="en-US"/>
        </w:rPr>
        <w:t>a</w:t>
      </w:r>
      <w:r w:rsidRPr="009659F5">
        <w:rPr>
          <w:i/>
          <w:iCs/>
          <w:sz w:val="28"/>
          <w:szCs w:val="28"/>
          <w:lang w:val="en-US"/>
        </w:rPr>
        <w:t xml:space="preserve"> </w:t>
      </w:r>
      <w:r w:rsidRPr="00F07DD0">
        <w:rPr>
          <w:sz w:val="28"/>
          <w:szCs w:val="28"/>
          <w:lang w:val="en-US"/>
        </w:rPr>
        <w:t>Willd</w:t>
      </w:r>
      <w:r w:rsidRPr="009659F5">
        <w:rPr>
          <w:sz w:val="28"/>
          <w:szCs w:val="28"/>
          <w:lang w:val="en-US"/>
        </w:rPr>
        <w:t xml:space="preserve">. </w:t>
      </w:r>
      <w:r w:rsidRPr="00F07DD0">
        <w:rPr>
          <w:sz w:val="28"/>
          <w:szCs w:val="28"/>
          <w:lang w:val="en-US"/>
        </w:rPr>
        <w:t>ex</w:t>
      </w:r>
      <w:r w:rsidRPr="009659F5">
        <w:rPr>
          <w:sz w:val="28"/>
          <w:szCs w:val="28"/>
          <w:lang w:val="en-US"/>
        </w:rPr>
        <w:t xml:space="preserve"> </w:t>
      </w:r>
      <w:r w:rsidRPr="00F07DD0">
        <w:rPr>
          <w:sz w:val="28"/>
          <w:szCs w:val="28"/>
          <w:lang w:val="en-US"/>
        </w:rPr>
        <w:t>Schltdl</w:t>
      </w:r>
      <w:r w:rsidRPr="009659F5">
        <w:rPr>
          <w:sz w:val="28"/>
          <w:szCs w:val="28"/>
          <w:lang w:val="en-US"/>
        </w:rPr>
        <w:t xml:space="preserve">.» </w:t>
      </w:r>
      <w:r w:rsidRPr="002A5DA5">
        <w:rPr>
          <w:sz w:val="28"/>
          <w:szCs w:val="28"/>
        </w:rPr>
        <w:t xml:space="preserve">[142, </w:t>
      </w:r>
      <w:r w:rsidRPr="005E0B48">
        <w:rPr>
          <w:sz w:val="28"/>
          <w:szCs w:val="28"/>
        </w:rPr>
        <w:t>с</w:t>
      </w:r>
      <w:r w:rsidRPr="002A5DA5">
        <w:rPr>
          <w:sz w:val="28"/>
          <w:szCs w:val="28"/>
        </w:rPr>
        <w:t>. 443].</w:t>
      </w:r>
      <w:r>
        <w:rPr>
          <w:sz w:val="28"/>
          <w:szCs w:val="28"/>
          <w:lang w:val="kk-KZ"/>
        </w:rPr>
        <w:t xml:space="preserve"> </w:t>
      </w:r>
      <w:r w:rsidRPr="007357DE">
        <w:rPr>
          <w:sz w:val="28"/>
          <w:szCs w:val="28"/>
        </w:rPr>
        <w:t>Таксон классифицируется как Малочисленный</w:t>
      </w:r>
      <w:r>
        <w:rPr>
          <w:sz w:val="28"/>
          <w:szCs w:val="28"/>
        </w:rPr>
        <w:t xml:space="preserve"> </w:t>
      </w:r>
      <w:r w:rsidRPr="007357DE">
        <w:rPr>
          <w:sz w:val="28"/>
          <w:szCs w:val="28"/>
        </w:rPr>
        <w:t xml:space="preserve">[14, </w:t>
      </w:r>
      <w:r w:rsidRPr="00F07DD0">
        <w:rPr>
          <w:sz w:val="28"/>
          <w:szCs w:val="28"/>
        </w:rPr>
        <w:t>с</w:t>
      </w:r>
      <w:r w:rsidRPr="007357DE">
        <w:rPr>
          <w:sz w:val="28"/>
          <w:szCs w:val="28"/>
        </w:rPr>
        <w:t xml:space="preserve">. 66-90; 163, </w:t>
      </w:r>
      <w:r w:rsidRPr="00F07DD0">
        <w:rPr>
          <w:sz w:val="28"/>
          <w:szCs w:val="28"/>
        </w:rPr>
        <w:t>с</w:t>
      </w:r>
      <w:r w:rsidRPr="007357DE">
        <w:rPr>
          <w:sz w:val="28"/>
          <w:szCs w:val="28"/>
        </w:rPr>
        <w:t>. 21-23</w:t>
      </w:r>
      <w:r>
        <w:rPr>
          <w:sz w:val="28"/>
          <w:szCs w:val="28"/>
        </w:rPr>
        <w:t>, 185</w:t>
      </w:r>
      <w:r w:rsidRPr="007357DE">
        <w:rPr>
          <w:sz w:val="28"/>
          <w:szCs w:val="28"/>
        </w:rPr>
        <w:t>]</w:t>
      </w:r>
      <w:r w:rsidRPr="007357DE">
        <w:rPr>
          <w:iCs/>
          <w:sz w:val="28"/>
          <w:szCs w:val="28"/>
        </w:rPr>
        <w:t>.</w:t>
      </w:r>
    </w:p>
    <w:p w14:paraId="296C467E" w14:textId="6D04B1CA" w:rsidR="00AF5AA1" w:rsidRPr="00F07DD0" w:rsidRDefault="00AF5AA1" w:rsidP="00AF5AA1">
      <w:pPr>
        <w:spacing w:after="0" w:line="240" w:lineRule="auto"/>
        <w:ind w:firstLine="709"/>
        <w:contextualSpacing/>
        <w:jc w:val="both"/>
        <w:rPr>
          <w:rStyle w:val="23"/>
          <w:bCs/>
          <w:i w:val="0"/>
          <w:sz w:val="28"/>
          <w:szCs w:val="28"/>
          <w:lang w:val="ru-RU"/>
        </w:rPr>
      </w:pPr>
      <w:r w:rsidRPr="009659F5">
        <w:rPr>
          <w:rStyle w:val="23"/>
          <w:bCs/>
          <w:i w:val="0"/>
          <w:sz w:val="28"/>
          <w:szCs w:val="28"/>
        </w:rPr>
        <w:t>92</w:t>
      </w:r>
      <w:r w:rsidRPr="009659F5">
        <w:rPr>
          <w:rStyle w:val="23"/>
          <w:bCs/>
          <w:sz w:val="28"/>
          <w:szCs w:val="28"/>
        </w:rPr>
        <w:t>. «</w:t>
      </w:r>
      <w:r w:rsidRPr="009659F5">
        <w:rPr>
          <w:rFonts w:eastAsia="Times New Roman"/>
          <w:sz w:val="28"/>
          <w:szCs w:val="28"/>
          <w:lang w:val="en-US" w:eastAsia="ru-RU"/>
        </w:rPr>
        <w:t>*</w:t>
      </w:r>
      <w:r w:rsidRPr="00F07DD0">
        <w:rPr>
          <w:rFonts w:eastAsia="Times New Roman"/>
          <w:bCs/>
          <w:i/>
          <w:sz w:val="28"/>
          <w:szCs w:val="28"/>
          <w:lang w:val="en-US" w:eastAsia="ru-RU"/>
        </w:rPr>
        <w:t>Prunus</w:t>
      </w:r>
      <w:r w:rsidRPr="009659F5">
        <w:rPr>
          <w:rFonts w:eastAsia="Times New Roman"/>
          <w:bCs/>
          <w:i/>
          <w:sz w:val="28"/>
          <w:szCs w:val="28"/>
          <w:lang w:val="en-US" w:eastAsia="ru-RU"/>
        </w:rPr>
        <w:t xml:space="preserve"> </w:t>
      </w:r>
      <w:r w:rsidRPr="00F07DD0">
        <w:rPr>
          <w:rFonts w:eastAsia="Times New Roman"/>
          <w:bCs/>
          <w:i/>
          <w:sz w:val="28"/>
          <w:szCs w:val="28"/>
          <w:lang w:val="en-US" w:eastAsia="ru-RU"/>
        </w:rPr>
        <w:t>bessey</w:t>
      </w:r>
      <w:r>
        <w:rPr>
          <w:rFonts w:eastAsia="Times New Roman"/>
          <w:bCs/>
          <w:i/>
          <w:sz w:val="28"/>
          <w:szCs w:val="28"/>
          <w:lang w:val="en-US" w:eastAsia="ru-RU"/>
        </w:rPr>
        <w:t>i</w:t>
      </w:r>
      <w:r w:rsidRPr="00F07DD0">
        <w:rPr>
          <w:rFonts w:eastAsia="Times New Roman"/>
          <w:bCs/>
          <w:i/>
          <w:sz w:val="28"/>
          <w:szCs w:val="28"/>
          <w:lang w:val="en-US" w:eastAsia="ru-RU"/>
        </w:rPr>
        <w:t>i</w:t>
      </w:r>
      <w:r w:rsidRPr="009659F5">
        <w:rPr>
          <w:rFonts w:eastAsia="Times New Roman"/>
          <w:sz w:val="28"/>
          <w:szCs w:val="28"/>
          <w:lang w:val="en-US" w:eastAsia="ru-RU"/>
        </w:rPr>
        <w:t xml:space="preserve"> </w:t>
      </w:r>
      <w:r w:rsidRPr="00F07DD0">
        <w:rPr>
          <w:rFonts w:eastAsia="Times New Roman"/>
          <w:sz w:val="28"/>
          <w:szCs w:val="28"/>
          <w:lang w:val="en-US" w:eastAsia="ru-RU"/>
        </w:rPr>
        <w:t>L</w:t>
      </w:r>
      <w:r w:rsidRPr="009659F5">
        <w:rPr>
          <w:rFonts w:eastAsia="Times New Roman"/>
          <w:sz w:val="28"/>
          <w:szCs w:val="28"/>
          <w:lang w:val="en-US" w:eastAsia="ru-RU"/>
        </w:rPr>
        <w:t xml:space="preserve">. </w:t>
      </w:r>
      <w:r w:rsidRPr="00F07DD0">
        <w:rPr>
          <w:rFonts w:eastAsia="Times New Roman"/>
          <w:sz w:val="28"/>
          <w:szCs w:val="28"/>
          <w:lang w:val="en-US" w:eastAsia="ru-RU"/>
        </w:rPr>
        <w:t>H</w:t>
      </w:r>
      <w:r w:rsidRPr="009659F5">
        <w:rPr>
          <w:rFonts w:eastAsia="Times New Roman"/>
          <w:sz w:val="28"/>
          <w:szCs w:val="28"/>
          <w:lang w:val="en-US" w:eastAsia="ru-RU"/>
        </w:rPr>
        <w:t xml:space="preserve">. </w:t>
      </w:r>
      <w:r w:rsidRPr="00F07DD0">
        <w:rPr>
          <w:rFonts w:eastAsia="Times New Roman"/>
          <w:sz w:val="28"/>
          <w:szCs w:val="28"/>
          <w:lang w:val="en-US" w:eastAsia="ru-RU"/>
        </w:rPr>
        <w:t>Bailey</w:t>
      </w:r>
      <w:r w:rsidRPr="009659F5">
        <w:rPr>
          <w:rFonts w:eastAsia="Times New Roman"/>
          <w:sz w:val="28"/>
          <w:szCs w:val="28"/>
          <w:lang w:val="en-US" w:eastAsia="ru-RU"/>
        </w:rPr>
        <w:t xml:space="preserve">» [157, </w:t>
      </w:r>
      <w:r w:rsidRPr="00F07DD0">
        <w:rPr>
          <w:rFonts w:eastAsia="Times New Roman"/>
          <w:sz w:val="28"/>
          <w:szCs w:val="28"/>
          <w:lang w:eastAsia="ru-RU"/>
        </w:rPr>
        <w:t>с</w:t>
      </w:r>
      <w:r w:rsidRPr="009659F5">
        <w:rPr>
          <w:rFonts w:eastAsia="Times New Roman"/>
          <w:sz w:val="28"/>
          <w:szCs w:val="28"/>
          <w:lang w:val="en-US" w:eastAsia="ru-RU"/>
        </w:rPr>
        <w:t>. 15-35].</w:t>
      </w:r>
      <w:r>
        <w:rPr>
          <w:rFonts w:eastAsia="Times New Roman"/>
          <w:sz w:val="28"/>
          <w:szCs w:val="28"/>
          <w:lang w:val="kk-KZ" w:eastAsia="ru-RU"/>
        </w:rPr>
        <w:t xml:space="preserve"> </w:t>
      </w:r>
      <w:r w:rsidRPr="00A6141C">
        <w:rPr>
          <w:rFonts w:eastAsia="Times New Roman"/>
          <w:sz w:val="28"/>
          <w:szCs w:val="28"/>
          <w:lang w:eastAsia="ru-RU"/>
        </w:rPr>
        <w:t>Сравнительно заурядный</w:t>
      </w:r>
      <w:r w:rsidR="009659F5">
        <w:rPr>
          <w:rFonts w:eastAsia="Times New Roman"/>
          <w:sz w:val="28"/>
          <w:szCs w:val="28"/>
          <w:lang w:eastAsia="ru-RU"/>
        </w:rPr>
        <w:t xml:space="preserve"> представитель техногенной флоры</w:t>
      </w:r>
      <w:r w:rsidRPr="00A6141C">
        <w:rPr>
          <w:rFonts w:eastAsia="Times New Roman"/>
          <w:sz w:val="28"/>
          <w:szCs w:val="28"/>
          <w:lang w:eastAsia="ru-RU"/>
        </w:rPr>
        <w:t xml:space="preserve">. Точки фиксации: </w:t>
      </w:r>
      <w:r w:rsidR="009659F5">
        <w:rPr>
          <w:rFonts w:eastAsia="Times New Roman"/>
          <w:sz w:val="28"/>
          <w:szCs w:val="28"/>
          <w:lang w:eastAsia="ru-RU"/>
        </w:rPr>
        <w:t xml:space="preserve">№ </w:t>
      </w:r>
      <w:r w:rsidRPr="00A6141C">
        <w:rPr>
          <w:rFonts w:eastAsia="Times New Roman"/>
          <w:sz w:val="28"/>
          <w:szCs w:val="28"/>
          <w:lang w:eastAsia="ru-RU"/>
        </w:rPr>
        <w:t>66</w:t>
      </w:r>
      <w:r w:rsidR="009659F5">
        <w:rPr>
          <w:rFonts w:eastAsia="Times New Roman"/>
          <w:sz w:val="28"/>
          <w:szCs w:val="28"/>
          <w:lang w:eastAsia="ru-RU"/>
        </w:rPr>
        <w:t xml:space="preserve"> и №</w:t>
      </w:r>
      <w:r w:rsidRPr="00A6141C">
        <w:rPr>
          <w:rFonts w:eastAsia="Times New Roman"/>
          <w:sz w:val="28"/>
          <w:szCs w:val="28"/>
          <w:lang w:eastAsia="ru-RU"/>
        </w:rPr>
        <w:t xml:space="preserve"> 67. Локализация: первый и второй яруса отвального комплекса, в составе переходных фитоценозов, фрагментарно</w:t>
      </w:r>
      <w:r>
        <w:rPr>
          <w:rFonts w:eastAsia="Times New Roman"/>
          <w:sz w:val="28"/>
          <w:szCs w:val="28"/>
          <w:lang w:eastAsia="ru-RU"/>
        </w:rPr>
        <w:t xml:space="preserve"> </w:t>
      </w:r>
      <w:r w:rsidRPr="00115678">
        <w:rPr>
          <w:spacing w:val="-6"/>
          <w:sz w:val="28"/>
          <w:szCs w:val="28"/>
        </w:rPr>
        <w:t>[185]</w:t>
      </w:r>
      <w:r w:rsidRPr="00F07DD0">
        <w:rPr>
          <w:sz w:val="28"/>
          <w:szCs w:val="28"/>
        </w:rPr>
        <w:t>.</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2"/>
      </w:tblGrid>
      <w:tr w:rsidR="00941D1F" w:rsidRPr="00F07DD0" w14:paraId="20B4089D" w14:textId="77777777" w:rsidTr="00775520">
        <w:trPr>
          <w:trHeight w:val="2130"/>
          <w:jc w:val="center"/>
        </w:trPr>
        <w:tc>
          <w:tcPr>
            <w:tcW w:w="4677" w:type="dxa"/>
          </w:tcPr>
          <w:p w14:paraId="48548498" w14:textId="42BC226E" w:rsidR="004440CB" w:rsidRPr="00F07DD0" w:rsidRDefault="004440CB" w:rsidP="00F07DD0">
            <w:pPr>
              <w:spacing w:after="0" w:line="240" w:lineRule="auto"/>
              <w:contextualSpacing/>
              <w:jc w:val="center"/>
              <w:rPr>
                <w:sz w:val="24"/>
                <w:szCs w:val="24"/>
              </w:rPr>
            </w:pPr>
            <w:r w:rsidRPr="00F07DD0">
              <w:rPr>
                <w:noProof/>
                <w:sz w:val="24"/>
                <w:szCs w:val="24"/>
                <w:lang w:eastAsia="ru-RU"/>
              </w:rPr>
              <w:lastRenderedPageBreak/>
              <w:drawing>
                <wp:anchor distT="0" distB="0" distL="114300" distR="114300" simplePos="0" relativeHeight="251670528" behindDoc="0" locked="0" layoutInCell="1" allowOverlap="1" wp14:anchorId="6128B9AF" wp14:editId="49FD8C91">
                  <wp:simplePos x="0" y="0"/>
                  <wp:positionH relativeFrom="column">
                    <wp:posOffset>607695</wp:posOffset>
                  </wp:positionH>
                  <wp:positionV relativeFrom="paragraph">
                    <wp:posOffset>47625</wp:posOffset>
                  </wp:positionV>
                  <wp:extent cx="1868748" cy="1980000"/>
                  <wp:effectExtent l="0" t="0" r="0" b="1270"/>
                  <wp:wrapSquare wrapText="bothSides"/>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G_20220518_112324 (1).jpg"/>
                          <pic:cNvPicPr/>
                        </pic:nvPicPr>
                        <pic:blipFill rotWithShape="1">
                          <a:blip r:embed="rId70" cstate="email">
                            <a:extLst>
                              <a:ext uri="{28A0092B-C50C-407E-A947-70E740481C1C}">
                                <a14:useLocalDpi xmlns:a14="http://schemas.microsoft.com/office/drawing/2010/main"/>
                              </a:ext>
                            </a:extLst>
                          </a:blip>
                          <a:srcRect t="20526"/>
                          <a:stretch/>
                        </pic:blipFill>
                        <pic:spPr bwMode="auto">
                          <a:xfrm>
                            <a:off x="0" y="0"/>
                            <a:ext cx="1868748"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A94DE2" w14:textId="1420E707" w:rsidR="004440CB" w:rsidRPr="00F07DD0" w:rsidRDefault="004440CB" w:rsidP="00F07DD0">
            <w:pPr>
              <w:spacing w:after="0" w:line="240" w:lineRule="auto"/>
              <w:contextualSpacing/>
              <w:jc w:val="center"/>
              <w:rPr>
                <w:sz w:val="24"/>
                <w:szCs w:val="24"/>
              </w:rPr>
            </w:pPr>
          </w:p>
          <w:p w14:paraId="5B30E116" w14:textId="0007B51F" w:rsidR="004440CB" w:rsidRPr="00F07DD0" w:rsidRDefault="004440CB" w:rsidP="00F07DD0">
            <w:pPr>
              <w:spacing w:after="0" w:line="240" w:lineRule="auto"/>
              <w:contextualSpacing/>
              <w:jc w:val="center"/>
              <w:rPr>
                <w:sz w:val="24"/>
                <w:szCs w:val="24"/>
              </w:rPr>
            </w:pPr>
          </w:p>
          <w:p w14:paraId="28120F6C" w14:textId="77777777" w:rsidR="004440CB" w:rsidRPr="00F07DD0" w:rsidRDefault="004440CB" w:rsidP="00F07DD0">
            <w:pPr>
              <w:spacing w:after="0" w:line="240" w:lineRule="auto"/>
              <w:contextualSpacing/>
              <w:jc w:val="center"/>
              <w:rPr>
                <w:sz w:val="24"/>
                <w:szCs w:val="24"/>
              </w:rPr>
            </w:pPr>
          </w:p>
          <w:p w14:paraId="4414D397" w14:textId="77777777" w:rsidR="004440CB" w:rsidRPr="00F07DD0" w:rsidRDefault="004440CB" w:rsidP="00F07DD0">
            <w:pPr>
              <w:spacing w:after="0" w:line="240" w:lineRule="auto"/>
              <w:contextualSpacing/>
              <w:jc w:val="center"/>
              <w:rPr>
                <w:sz w:val="24"/>
                <w:szCs w:val="24"/>
              </w:rPr>
            </w:pPr>
          </w:p>
          <w:p w14:paraId="200EED34" w14:textId="77777777" w:rsidR="004440CB" w:rsidRPr="00F07DD0" w:rsidRDefault="004440CB" w:rsidP="00F07DD0">
            <w:pPr>
              <w:spacing w:after="0" w:line="240" w:lineRule="auto"/>
              <w:contextualSpacing/>
              <w:jc w:val="center"/>
              <w:rPr>
                <w:sz w:val="24"/>
                <w:szCs w:val="24"/>
              </w:rPr>
            </w:pPr>
          </w:p>
          <w:p w14:paraId="5D459F72" w14:textId="77777777" w:rsidR="004440CB" w:rsidRPr="00F07DD0" w:rsidRDefault="004440CB" w:rsidP="00F07DD0">
            <w:pPr>
              <w:spacing w:after="0" w:line="240" w:lineRule="auto"/>
              <w:contextualSpacing/>
              <w:jc w:val="center"/>
              <w:rPr>
                <w:sz w:val="24"/>
                <w:szCs w:val="24"/>
              </w:rPr>
            </w:pPr>
          </w:p>
          <w:p w14:paraId="3222AE55" w14:textId="77777777" w:rsidR="004440CB" w:rsidRPr="00F07DD0" w:rsidRDefault="004440CB" w:rsidP="00F07DD0">
            <w:pPr>
              <w:spacing w:after="0" w:line="240" w:lineRule="auto"/>
              <w:contextualSpacing/>
              <w:jc w:val="center"/>
              <w:rPr>
                <w:sz w:val="24"/>
                <w:szCs w:val="24"/>
              </w:rPr>
            </w:pPr>
          </w:p>
          <w:p w14:paraId="4B302400" w14:textId="77777777" w:rsidR="004440CB" w:rsidRPr="00F07DD0" w:rsidRDefault="004440CB" w:rsidP="00F07DD0">
            <w:pPr>
              <w:spacing w:after="0" w:line="240" w:lineRule="auto"/>
              <w:contextualSpacing/>
              <w:jc w:val="center"/>
              <w:rPr>
                <w:sz w:val="24"/>
                <w:szCs w:val="24"/>
              </w:rPr>
            </w:pPr>
          </w:p>
          <w:p w14:paraId="5E624470" w14:textId="77777777" w:rsidR="004440CB" w:rsidRPr="00F07DD0" w:rsidRDefault="004440CB" w:rsidP="00F07DD0">
            <w:pPr>
              <w:spacing w:after="0" w:line="240" w:lineRule="auto"/>
              <w:contextualSpacing/>
              <w:jc w:val="center"/>
              <w:rPr>
                <w:sz w:val="24"/>
                <w:szCs w:val="24"/>
              </w:rPr>
            </w:pPr>
          </w:p>
          <w:p w14:paraId="18D17B21" w14:textId="77777777" w:rsidR="004440CB" w:rsidRPr="00F07DD0" w:rsidRDefault="004440CB" w:rsidP="00F07DD0">
            <w:pPr>
              <w:spacing w:after="0" w:line="240" w:lineRule="auto"/>
              <w:contextualSpacing/>
              <w:jc w:val="center"/>
              <w:rPr>
                <w:sz w:val="24"/>
                <w:szCs w:val="24"/>
              </w:rPr>
            </w:pPr>
          </w:p>
          <w:p w14:paraId="510BF584" w14:textId="77777777" w:rsidR="004440CB" w:rsidRPr="00F07DD0" w:rsidRDefault="004440CB" w:rsidP="00F07DD0">
            <w:pPr>
              <w:spacing w:after="0" w:line="240" w:lineRule="auto"/>
              <w:contextualSpacing/>
              <w:jc w:val="center"/>
              <w:rPr>
                <w:sz w:val="24"/>
                <w:szCs w:val="24"/>
              </w:rPr>
            </w:pPr>
          </w:p>
          <w:p w14:paraId="0B87C57D" w14:textId="77777777" w:rsidR="005A586A" w:rsidRPr="00F07DD0" w:rsidRDefault="005A586A" w:rsidP="00F07DD0">
            <w:pPr>
              <w:spacing w:after="0" w:line="240" w:lineRule="auto"/>
              <w:contextualSpacing/>
              <w:jc w:val="center"/>
              <w:rPr>
                <w:sz w:val="24"/>
                <w:szCs w:val="24"/>
              </w:rPr>
            </w:pPr>
          </w:p>
          <w:p w14:paraId="4C02BA94" w14:textId="4497B857" w:rsidR="0030397F" w:rsidRPr="00F07DD0" w:rsidRDefault="0030397F" w:rsidP="00F07DD0">
            <w:pPr>
              <w:spacing w:after="0" w:line="240" w:lineRule="auto"/>
              <w:contextualSpacing/>
              <w:jc w:val="center"/>
              <w:rPr>
                <w:sz w:val="24"/>
                <w:szCs w:val="24"/>
              </w:rPr>
            </w:pPr>
            <w:r w:rsidRPr="00F07DD0">
              <w:rPr>
                <w:sz w:val="24"/>
                <w:szCs w:val="24"/>
              </w:rPr>
              <w:t>а</w:t>
            </w:r>
          </w:p>
        </w:tc>
        <w:tc>
          <w:tcPr>
            <w:tcW w:w="4672" w:type="dxa"/>
          </w:tcPr>
          <w:p w14:paraId="1FBC9530" w14:textId="16C47245" w:rsidR="0030397F" w:rsidRPr="00F07DD0" w:rsidRDefault="0030397F" w:rsidP="00F07DD0">
            <w:pPr>
              <w:spacing w:after="0" w:line="240" w:lineRule="auto"/>
              <w:contextualSpacing/>
              <w:jc w:val="center"/>
              <w:rPr>
                <w:sz w:val="24"/>
                <w:szCs w:val="24"/>
              </w:rPr>
            </w:pPr>
            <w:r w:rsidRPr="00F07DD0">
              <w:rPr>
                <w:noProof/>
                <w:sz w:val="24"/>
                <w:szCs w:val="24"/>
                <w:lang w:eastAsia="ru-RU"/>
              </w:rPr>
              <w:drawing>
                <wp:anchor distT="0" distB="0" distL="114300" distR="114300" simplePos="0" relativeHeight="251663360" behindDoc="0" locked="0" layoutInCell="1" allowOverlap="1" wp14:anchorId="67B5E148" wp14:editId="61B7246E">
                  <wp:simplePos x="0" y="0"/>
                  <wp:positionH relativeFrom="column">
                    <wp:posOffset>138430</wp:posOffset>
                  </wp:positionH>
                  <wp:positionV relativeFrom="paragraph">
                    <wp:posOffset>86995</wp:posOffset>
                  </wp:positionV>
                  <wp:extent cx="2640478" cy="1980000"/>
                  <wp:effectExtent l="0" t="0" r="7620" b="1270"/>
                  <wp:wrapSquare wrapText="bothSides"/>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G_20230718_140101.jpg"/>
                          <pic:cNvPicPr/>
                        </pic:nvPicPr>
                        <pic:blipFill>
                          <a:blip r:embed="rId71" cstate="email">
                            <a:extLst>
                              <a:ext uri="{28A0092B-C50C-407E-A947-70E740481C1C}">
                                <a14:useLocalDpi xmlns:a14="http://schemas.microsoft.com/office/drawing/2010/main"/>
                              </a:ext>
                            </a:extLst>
                          </a:blip>
                          <a:stretch>
                            <a:fillRect/>
                          </a:stretch>
                        </pic:blipFill>
                        <pic:spPr>
                          <a:xfrm>
                            <a:off x="0" y="0"/>
                            <a:ext cx="2640478" cy="1980000"/>
                          </a:xfrm>
                          <a:prstGeom prst="rect">
                            <a:avLst/>
                          </a:prstGeom>
                        </pic:spPr>
                      </pic:pic>
                    </a:graphicData>
                  </a:graphic>
                  <wp14:sizeRelH relativeFrom="margin">
                    <wp14:pctWidth>0</wp14:pctWidth>
                  </wp14:sizeRelH>
                  <wp14:sizeRelV relativeFrom="margin">
                    <wp14:pctHeight>0</wp14:pctHeight>
                  </wp14:sizeRelV>
                </wp:anchor>
              </w:drawing>
            </w:r>
            <w:r w:rsidRPr="00F07DD0">
              <w:rPr>
                <w:sz w:val="24"/>
                <w:szCs w:val="24"/>
              </w:rPr>
              <w:t>б</w:t>
            </w:r>
          </w:p>
        </w:tc>
      </w:tr>
      <w:tr w:rsidR="0030397F" w:rsidRPr="00F07DD0" w14:paraId="6CE97078" w14:textId="77777777" w:rsidTr="00775520">
        <w:trPr>
          <w:trHeight w:val="2730"/>
          <w:jc w:val="center"/>
        </w:trPr>
        <w:tc>
          <w:tcPr>
            <w:tcW w:w="4677" w:type="dxa"/>
          </w:tcPr>
          <w:p w14:paraId="35BB2F06" w14:textId="3FB4D547" w:rsidR="0030397F" w:rsidRPr="00F07DD0" w:rsidRDefault="0030397F" w:rsidP="00F07DD0">
            <w:pPr>
              <w:spacing w:after="0" w:line="240" w:lineRule="auto"/>
              <w:contextualSpacing/>
              <w:jc w:val="center"/>
              <w:rPr>
                <w:bCs/>
                <w:iCs/>
                <w:noProof/>
                <w:sz w:val="24"/>
                <w:szCs w:val="24"/>
                <w:shd w:val="clear" w:color="auto" w:fill="FFFFFF"/>
                <w:lang w:eastAsia="ru-RU"/>
              </w:rPr>
            </w:pPr>
            <w:r w:rsidRPr="00F07DD0">
              <w:rPr>
                <w:noProof/>
                <w:sz w:val="24"/>
                <w:szCs w:val="24"/>
                <w:lang w:eastAsia="ru-RU"/>
              </w:rPr>
              <w:drawing>
                <wp:anchor distT="0" distB="0" distL="114300" distR="114300" simplePos="0" relativeHeight="251667456" behindDoc="0" locked="0" layoutInCell="1" allowOverlap="1" wp14:anchorId="0AE8712A" wp14:editId="5BF50469">
                  <wp:simplePos x="0" y="0"/>
                  <wp:positionH relativeFrom="column">
                    <wp:posOffset>173990</wp:posOffset>
                  </wp:positionH>
                  <wp:positionV relativeFrom="paragraph">
                    <wp:posOffset>123825</wp:posOffset>
                  </wp:positionV>
                  <wp:extent cx="2640477" cy="1980000"/>
                  <wp:effectExtent l="0" t="0" r="7620" b="1270"/>
                  <wp:wrapSquare wrapText="bothSides"/>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20230718_140918.jpg"/>
                          <pic:cNvPicPr/>
                        </pic:nvPicPr>
                        <pic:blipFill>
                          <a:blip r:embed="rId72" cstate="email">
                            <a:extLst>
                              <a:ext uri="{28A0092B-C50C-407E-A947-70E740481C1C}">
                                <a14:useLocalDpi xmlns:a14="http://schemas.microsoft.com/office/drawing/2010/main"/>
                              </a:ext>
                            </a:extLst>
                          </a:blip>
                          <a:stretch>
                            <a:fillRect/>
                          </a:stretch>
                        </pic:blipFill>
                        <pic:spPr>
                          <a:xfrm>
                            <a:off x="0" y="0"/>
                            <a:ext cx="2640477" cy="1980000"/>
                          </a:xfrm>
                          <a:prstGeom prst="rect">
                            <a:avLst/>
                          </a:prstGeom>
                        </pic:spPr>
                      </pic:pic>
                    </a:graphicData>
                  </a:graphic>
                  <wp14:sizeRelH relativeFrom="margin">
                    <wp14:pctWidth>0</wp14:pctWidth>
                  </wp14:sizeRelH>
                  <wp14:sizeRelV relativeFrom="margin">
                    <wp14:pctHeight>0</wp14:pctHeight>
                  </wp14:sizeRelV>
                </wp:anchor>
              </w:drawing>
            </w:r>
            <w:r w:rsidRPr="00F07DD0">
              <w:rPr>
                <w:sz w:val="24"/>
                <w:szCs w:val="24"/>
              </w:rPr>
              <w:t>в</w:t>
            </w:r>
            <w:r w:rsidRPr="00F07DD0">
              <w:rPr>
                <w:noProof/>
                <w:sz w:val="24"/>
                <w:szCs w:val="24"/>
                <w:lang w:eastAsia="ru-RU"/>
              </w:rPr>
              <w:t xml:space="preserve"> </w:t>
            </w:r>
          </w:p>
        </w:tc>
        <w:tc>
          <w:tcPr>
            <w:tcW w:w="4672" w:type="dxa"/>
          </w:tcPr>
          <w:p w14:paraId="6907D7A9" w14:textId="091DE2F0" w:rsidR="0030397F" w:rsidRPr="00F07DD0" w:rsidRDefault="0030397F" w:rsidP="00F07DD0">
            <w:pPr>
              <w:spacing w:after="0" w:line="240" w:lineRule="auto"/>
              <w:contextualSpacing/>
              <w:jc w:val="center"/>
              <w:rPr>
                <w:bCs/>
                <w:iCs/>
                <w:noProof/>
                <w:sz w:val="24"/>
                <w:szCs w:val="24"/>
                <w:shd w:val="clear" w:color="auto" w:fill="FFFFFF"/>
                <w:lang w:eastAsia="ru-RU"/>
              </w:rPr>
            </w:pPr>
            <w:r w:rsidRPr="00F07DD0">
              <w:rPr>
                <w:bCs/>
                <w:iCs/>
                <w:noProof/>
                <w:sz w:val="24"/>
                <w:szCs w:val="24"/>
                <w:shd w:val="clear" w:color="auto" w:fill="FFFFFF"/>
                <w:lang w:eastAsia="ru-RU"/>
              </w:rPr>
              <w:drawing>
                <wp:anchor distT="0" distB="0" distL="114300" distR="114300" simplePos="0" relativeHeight="251661312" behindDoc="0" locked="0" layoutInCell="1" allowOverlap="1" wp14:anchorId="3C4F6CE0" wp14:editId="40F39702">
                  <wp:simplePos x="0" y="0"/>
                  <wp:positionH relativeFrom="column">
                    <wp:posOffset>138430</wp:posOffset>
                  </wp:positionH>
                  <wp:positionV relativeFrom="paragraph">
                    <wp:posOffset>136525</wp:posOffset>
                  </wp:positionV>
                  <wp:extent cx="2656377" cy="1980000"/>
                  <wp:effectExtent l="0" t="0" r="0" b="1270"/>
                  <wp:wrapSquare wrapText="bothSides"/>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pic:nvPicPr>
                        <pic:blipFill rotWithShape="1">
                          <a:blip r:embed="rId73" cstate="email">
                            <a:extLst>
                              <a:ext uri="{BEBA8EAE-BF5A-486C-A8C5-ECC9F3942E4B}">
                                <a14:imgProps xmlns:a14="http://schemas.microsoft.com/office/drawing/2010/main">
                                  <a14:imgLayer r:embed="rId74">
                                    <a14:imgEffect>
                                      <a14:saturation sat="102000"/>
                                    </a14:imgEffect>
                                  </a14:imgLayer>
                                </a14:imgProps>
                              </a:ext>
                              <a:ext uri="{28A0092B-C50C-407E-A947-70E740481C1C}">
                                <a14:useLocalDpi xmlns:a14="http://schemas.microsoft.com/office/drawing/2010/main"/>
                              </a:ext>
                            </a:extLst>
                          </a:blip>
                          <a:srcRect l="10583"/>
                          <a:stretch/>
                        </pic:blipFill>
                        <pic:spPr bwMode="auto">
                          <a:xfrm>
                            <a:off x="0" y="0"/>
                            <a:ext cx="2656377"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sz w:val="24"/>
                <w:szCs w:val="24"/>
              </w:rPr>
              <w:t>г</w:t>
            </w:r>
            <w:r w:rsidRPr="00F07DD0">
              <w:rPr>
                <w:bCs/>
                <w:iCs/>
                <w:noProof/>
                <w:sz w:val="24"/>
                <w:szCs w:val="24"/>
                <w:shd w:val="clear" w:color="auto" w:fill="FFFFFF"/>
                <w:lang w:eastAsia="ru-RU"/>
              </w:rPr>
              <w:t xml:space="preserve"> </w:t>
            </w:r>
          </w:p>
        </w:tc>
      </w:tr>
    </w:tbl>
    <w:p w14:paraId="50F2C4F5" w14:textId="77777777" w:rsidR="0030397F" w:rsidRPr="00F07DD0" w:rsidRDefault="0030397F" w:rsidP="00F07DD0">
      <w:pPr>
        <w:spacing w:after="0" w:line="240" w:lineRule="auto"/>
        <w:ind w:firstLine="709"/>
        <w:contextualSpacing/>
        <w:jc w:val="both"/>
        <w:rPr>
          <w:sz w:val="16"/>
          <w:szCs w:val="16"/>
        </w:rPr>
      </w:pPr>
    </w:p>
    <w:p w14:paraId="5B591043" w14:textId="16CC6D25" w:rsidR="00F44152" w:rsidRPr="00F07DD0" w:rsidRDefault="0030397F" w:rsidP="00F07DD0">
      <w:pPr>
        <w:spacing w:after="0" w:line="240" w:lineRule="auto"/>
        <w:ind w:firstLine="709"/>
        <w:contextualSpacing/>
        <w:jc w:val="both"/>
        <w:rPr>
          <w:rFonts w:eastAsia="Times New Roman"/>
          <w:sz w:val="24"/>
          <w:szCs w:val="28"/>
          <w:lang w:val="en-US" w:eastAsia="ru-RU"/>
        </w:rPr>
      </w:pPr>
      <w:r w:rsidRPr="00F07DD0">
        <w:rPr>
          <w:sz w:val="24"/>
          <w:szCs w:val="28"/>
        </w:rPr>
        <w:t>а</w:t>
      </w:r>
      <w:r w:rsidRPr="00F07DD0">
        <w:rPr>
          <w:sz w:val="24"/>
          <w:szCs w:val="28"/>
          <w:lang w:val="en-US"/>
        </w:rPr>
        <w:t xml:space="preserve"> </w:t>
      </w:r>
      <w:r w:rsidR="004440CB" w:rsidRPr="00F07DD0">
        <w:rPr>
          <w:sz w:val="24"/>
          <w:szCs w:val="28"/>
          <w:lang w:val="en-US"/>
        </w:rPr>
        <w:t xml:space="preserve">– </w:t>
      </w:r>
      <w:r w:rsidR="004440CB" w:rsidRPr="00F07DD0">
        <w:rPr>
          <w:sz w:val="24"/>
          <w:szCs w:val="28"/>
        </w:rPr>
        <w:t>молодая</w:t>
      </w:r>
      <w:r w:rsidR="004440CB" w:rsidRPr="00F07DD0">
        <w:rPr>
          <w:sz w:val="24"/>
          <w:szCs w:val="28"/>
          <w:lang w:val="en-US"/>
        </w:rPr>
        <w:t xml:space="preserve"> </w:t>
      </w:r>
      <w:r w:rsidR="004440CB" w:rsidRPr="00F07DD0">
        <w:rPr>
          <w:sz w:val="24"/>
          <w:szCs w:val="28"/>
        </w:rPr>
        <w:t>особь</w:t>
      </w:r>
      <w:r w:rsidR="004440CB" w:rsidRPr="00F07DD0">
        <w:rPr>
          <w:sz w:val="24"/>
          <w:szCs w:val="28"/>
          <w:lang w:val="en-US"/>
        </w:rPr>
        <w:t xml:space="preserve"> </w:t>
      </w:r>
      <w:r w:rsidR="004440CB" w:rsidRPr="00F07DD0">
        <w:rPr>
          <w:i/>
          <w:sz w:val="24"/>
          <w:szCs w:val="28"/>
          <w:lang w:val="en-US"/>
        </w:rPr>
        <w:t>Pinus sylvestris</w:t>
      </w:r>
      <w:r w:rsidRPr="00F07DD0">
        <w:rPr>
          <w:iCs/>
          <w:sz w:val="24"/>
          <w:szCs w:val="28"/>
          <w:lang w:val="en-US"/>
        </w:rPr>
        <w:t>;</w:t>
      </w:r>
      <w:r w:rsidRPr="00F07DD0">
        <w:rPr>
          <w:sz w:val="24"/>
          <w:szCs w:val="28"/>
          <w:lang w:val="en-US"/>
        </w:rPr>
        <w:t xml:space="preserve"> </w:t>
      </w:r>
      <w:r w:rsidRPr="00F07DD0">
        <w:rPr>
          <w:sz w:val="24"/>
          <w:szCs w:val="28"/>
        </w:rPr>
        <w:t>б</w:t>
      </w:r>
      <w:r w:rsidRPr="00F07DD0">
        <w:rPr>
          <w:sz w:val="24"/>
          <w:szCs w:val="28"/>
          <w:lang w:val="en-US"/>
        </w:rPr>
        <w:t xml:space="preserve"> </w:t>
      </w:r>
      <w:r w:rsidR="00F44152" w:rsidRPr="00F07DD0">
        <w:rPr>
          <w:sz w:val="24"/>
          <w:szCs w:val="28"/>
          <w:lang w:val="en-US"/>
        </w:rPr>
        <w:t>–</w:t>
      </w:r>
      <w:r w:rsidRPr="00F07DD0">
        <w:rPr>
          <w:sz w:val="24"/>
          <w:szCs w:val="28"/>
          <w:lang w:val="en-US"/>
        </w:rPr>
        <w:t xml:space="preserve"> </w:t>
      </w:r>
      <w:r w:rsidRPr="00F07DD0">
        <w:rPr>
          <w:rFonts w:eastAsia="Times New Roman"/>
          <w:i/>
          <w:iCs/>
          <w:sz w:val="24"/>
          <w:szCs w:val="28"/>
          <w:lang w:val="en-US" w:eastAsia="ru-RU"/>
        </w:rPr>
        <w:t>Malus baccata</w:t>
      </w:r>
      <w:r w:rsidRPr="00F07DD0">
        <w:rPr>
          <w:rFonts w:eastAsia="Times New Roman"/>
          <w:sz w:val="24"/>
          <w:szCs w:val="28"/>
          <w:lang w:val="en-US" w:eastAsia="ru-RU"/>
        </w:rPr>
        <w:t xml:space="preserve">; </w:t>
      </w:r>
      <w:r w:rsidRPr="00F07DD0">
        <w:rPr>
          <w:sz w:val="24"/>
          <w:szCs w:val="28"/>
          <w:lang w:val="en-US"/>
        </w:rPr>
        <w:t xml:space="preserve">в </w:t>
      </w:r>
      <w:r w:rsidR="00F44152" w:rsidRPr="00F07DD0">
        <w:rPr>
          <w:sz w:val="24"/>
          <w:szCs w:val="28"/>
          <w:lang w:val="en-US"/>
        </w:rPr>
        <w:t>–</w:t>
      </w:r>
      <w:r w:rsidRPr="00F07DD0">
        <w:rPr>
          <w:sz w:val="24"/>
          <w:szCs w:val="28"/>
          <w:lang w:val="en-US"/>
        </w:rPr>
        <w:t xml:space="preserve"> </w:t>
      </w:r>
      <w:r w:rsidRPr="00F07DD0">
        <w:rPr>
          <w:rFonts w:eastAsia="Times New Roman"/>
          <w:i/>
          <w:iCs/>
          <w:sz w:val="24"/>
          <w:szCs w:val="28"/>
          <w:lang w:val="en-US" w:eastAsia="ru-RU"/>
        </w:rPr>
        <w:t>Rubus sachalinensis</w:t>
      </w:r>
      <w:r w:rsidRPr="00F07DD0">
        <w:rPr>
          <w:rFonts w:eastAsia="Times New Roman"/>
          <w:sz w:val="24"/>
          <w:szCs w:val="28"/>
          <w:lang w:val="en-US" w:eastAsia="ru-RU"/>
        </w:rPr>
        <w:t xml:space="preserve">; </w:t>
      </w:r>
    </w:p>
    <w:p w14:paraId="11F876FA" w14:textId="621A357A" w:rsidR="0030397F" w:rsidRPr="00F07DD0" w:rsidRDefault="0030397F" w:rsidP="00F07DD0">
      <w:pPr>
        <w:spacing w:after="0" w:line="240" w:lineRule="auto"/>
        <w:ind w:firstLine="709"/>
        <w:contextualSpacing/>
        <w:jc w:val="both"/>
        <w:rPr>
          <w:rStyle w:val="23"/>
          <w:bCs/>
          <w:i w:val="0"/>
          <w:sz w:val="28"/>
          <w:szCs w:val="28"/>
          <w:lang w:val="ru-RU"/>
        </w:rPr>
      </w:pPr>
      <w:r w:rsidRPr="00F07DD0">
        <w:rPr>
          <w:sz w:val="24"/>
          <w:szCs w:val="28"/>
        </w:rPr>
        <w:t xml:space="preserve">г </w:t>
      </w:r>
      <w:r w:rsidR="00F44152" w:rsidRPr="00F07DD0">
        <w:rPr>
          <w:sz w:val="24"/>
          <w:szCs w:val="28"/>
        </w:rPr>
        <w:t>–</w:t>
      </w:r>
      <w:r w:rsidRPr="00F07DD0">
        <w:rPr>
          <w:sz w:val="24"/>
          <w:szCs w:val="28"/>
        </w:rPr>
        <w:t xml:space="preserve"> </w:t>
      </w:r>
      <w:r w:rsidRPr="00F07DD0">
        <w:rPr>
          <w:rFonts w:eastAsia="Times New Roman"/>
          <w:i/>
          <w:iCs/>
          <w:sz w:val="24"/>
          <w:szCs w:val="28"/>
          <w:lang w:val="en-US" w:eastAsia="ru-RU"/>
        </w:rPr>
        <w:t>Hippophae</w:t>
      </w:r>
      <w:r w:rsidRPr="00F07DD0">
        <w:rPr>
          <w:rFonts w:eastAsia="Times New Roman"/>
          <w:i/>
          <w:iCs/>
          <w:sz w:val="24"/>
          <w:szCs w:val="28"/>
          <w:lang w:eastAsia="ru-RU"/>
        </w:rPr>
        <w:t xml:space="preserve"> </w:t>
      </w:r>
      <w:r w:rsidRPr="00F07DD0">
        <w:rPr>
          <w:rFonts w:eastAsia="Times New Roman"/>
          <w:i/>
          <w:iCs/>
          <w:sz w:val="24"/>
          <w:szCs w:val="28"/>
          <w:lang w:val="en-US" w:eastAsia="ru-RU"/>
        </w:rPr>
        <w:t>rhamnoides</w:t>
      </w:r>
    </w:p>
    <w:p w14:paraId="03F91616" w14:textId="77777777" w:rsidR="0030397F" w:rsidRPr="00F07DD0" w:rsidRDefault="0030397F" w:rsidP="00F07DD0">
      <w:pPr>
        <w:spacing w:after="0" w:line="240" w:lineRule="auto"/>
        <w:ind w:firstLine="709"/>
        <w:contextualSpacing/>
        <w:jc w:val="both"/>
        <w:rPr>
          <w:rStyle w:val="23"/>
          <w:bCs/>
          <w:i w:val="0"/>
          <w:sz w:val="16"/>
          <w:szCs w:val="16"/>
          <w:lang w:val="ru-RU"/>
        </w:rPr>
      </w:pPr>
    </w:p>
    <w:p w14:paraId="05D1057D" w14:textId="60C010CC" w:rsidR="0030397F" w:rsidRPr="00F07DD0" w:rsidRDefault="0030397F" w:rsidP="00F07DD0">
      <w:pPr>
        <w:spacing w:after="0" w:line="240" w:lineRule="auto"/>
        <w:contextualSpacing/>
        <w:jc w:val="center"/>
        <w:rPr>
          <w:rStyle w:val="23"/>
          <w:bCs/>
          <w:i w:val="0"/>
          <w:sz w:val="28"/>
          <w:szCs w:val="28"/>
          <w:lang w:val="ru-RU"/>
        </w:rPr>
      </w:pPr>
      <w:r w:rsidRPr="00F07DD0">
        <w:rPr>
          <w:sz w:val="28"/>
          <w:szCs w:val="32"/>
        </w:rPr>
        <w:t>Рисунок 24 ‒ Естественная растительность отвалов</w:t>
      </w:r>
    </w:p>
    <w:p w14:paraId="0004A5E4" w14:textId="77777777" w:rsidR="000A555E" w:rsidRPr="00F07DD0" w:rsidRDefault="000A555E" w:rsidP="00F07DD0">
      <w:pPr>
        <w:tabs>
          <w:tab w:val="left" w:pos="567"/>
          <w:tab w:val="left" w:pos="1134"/>
          <w:tab w:val="left" w:pos="5580"/>
          <w:tab w:val="right" w:pos="11000"/>
        </w:tabs>
        <w:spacing w:after="0" w:line="240" w:lineRule="auto"/>
        <w:ind w:firstLine="709"/>
        <w:contextualSpacing/>
        <w:jc w:val="both"/>
        <w:rPr>
          <w:rStyle w:val="23"/>
          <w:bCs/>
          <w:i w:val="0"/>
          <w:sz w:val="28"/>
          <w:szCs w:val="28"/>
          <w:lang w:val="ru-RU"/>
        </w:rPr>
      </w:pPr>
    </w:p>
    <w:p w14:paraId="46BC06DE" w14:textId="679E12F1" w:rsidR="00AB188E" w:rsidRPr="005E0B48" w:rsidRDefault="00AB188E" w:rsidP="005E0B48">
      <w:pPr>
        <w:spacing w:after="0" w:line="240" w:lineRule="auto"/>
        <w:ind w:firstLine="709"/>
        <w:contextualSpacing/>
        <w:jc w:val="both"/>
        <w:rPr>
          <w:sz w:val="28"/>
          <w:szCs w:val="28"/>
          <w:lang w:val="pt-BR"/>
        </w:rPr>
      </w:pPr>
      <w:r w:rsidRPr="002A5DA5">
        <w:rPr>
          <w:rStyle w:val="23"/>
          <w:bCs/>
          <w:i w:val="0"/>
          <w:sz w:val="28"/>
          <w:szCs w:val="28"/>
        </w:rPr>
        <w:t>93</w:t>
      </w:r>
      <w:r w:rsidRPr="002A5DA5">
        <w:rPr>
          <w:rStyle w:val="23"/>
          <w:bCs/>
          <w:sz w:val="28"/>
          <w:szCs w:val="28"/>
        </w:rPr>
        <w:t xml:space="preserve">. </w:t>
      </w:r>
      <w:r w:rsidR="00C95F85" w:rsidRPr="002A5DA5">
        <w:rPr>
          <w:rStyle w:val="23"/>
          <w:bCs/>
          <w:sz w:val="28"/>
          <w:szCs w:val="28"/>
        </w:rPr>
        <w:t>«</w:t>
      </w:r>
      <w:r w:rsidRPr="00F07DD0">
        <w:rPr>
          <w:rFonts w:eastAsia="Times New Roman"/>
          <w:i/>
          <w:iCs/>
          <w:sz w:val="28"/>
          <w:szCs w:val="28"/>
          <w:lang w:val="en-US" w:eastAsia="ru-RU"/>
        </w:rPr>
        <w:t>Rosa</w:t>
      </w:r>
      <w:r w:rsidRPr="002A5DA5">
        <w:rPr>
          <w:rFonts w:eastAsia="Times New Roman"/>
          <w:i/>
          <w:iCs/>
          <w:sz w:val="28"/>
          <w:szCs w:val="28"/>
          <w:lang w:val="en-US" w:eastAsia="ru-RU"/>
        </w:rPr>
        <w:t xml:space="preserve"> </w:t>
      </w:r>
      <w:r w:rsidRPr="00F07DD0">
        <w:rPr>
          <w:rFonts w:eastAsia="Times New Roman"/>
          <w:i/>
          <w:iCs/>
          <w:sz w:val="28"/>
          <w:szCs w:val="28"/>
          <w:lang w:val="en-US" w:eastAsia="ru-RU"/>
        </w:rPr>
        <w:t>acicular</w:t>
      </w:r>
      <w:r w:rsidR="00A6141C">
        <w:rPr>
          <w:rFonts w:eastAsia="Times New Roman"/>
          <w:i/>
          <w:iCs/>
          <w:sz w:val="28"/>
          <w:szCs w:val="28"/>
          <w:lang w:val="en-US" w:eastAsia="ru-RU"/>
        </w:rPr>
        <w:t>r</w:t>
      </w:r>
      <w:r w:rsidRPr="00F07DD0">
        <w:rPr>
          <w:rFonts w:eastAsia="Times New Roman"/>
          <w:i/>
          <w:iCs/>
          <w:sz w:val="28"/>
          <w:szCs w:val="28"/>
          <w:lang w:val="en-US" w:eastAsia="ru-RU"/>
        </w:rPr>
        <w:t>is</w:t>
      </w:r>
      <w:r w:rsidRPr="002A5DA5">
        <w:rPr>
          <w:rFonts w:eastAsia="Times New Roman"/>
          <w:sz w:val="28"/>
          <w:szCs w:val="28"/>
          <w:lang w:val="en-US" w:eastAsia="ru-RU"/>
        </w:rPr>
        <w:t xml:space="preserve"> </w:t>
      </w:r>
      <w:r w:rsidRPr="00F07DD0">
        <w:rPr>
          <w:rFonts w:eastAsia="Times New Roman"/>
          <w:sz w:val="28"/>
          <w:szCs w:val="28"/>
          <w:lang w:val="en-US" w:eastAsia="ru-RU"/>
        </w:rPr>
        <w:t>Lindl</w:t>
      </w:r>
      <w:r w:rsidR="009659F5" w:rsidRPr="009659F5">
        <w:rPr>
          <w:rFonts w:eastAsia="Times New Roman"/>
          <w:sz w:val="28"/>
          <w:szCs w:val="28"/>
          <w:lang w:val="en-US" w:eastAsia="ru-RU"/>
        </w:rPr>
        <w:t>.</w:t>
      </w:r>
      <w:r w:rsidR="00435D30" w:rsidRPr="002A5DA5">
        <w:rPr>
          <w:sz w:val="28"/>
          <w:szCs w:val="28"/>
          <w:lang w:val="en-US"/>
        </w:rPr>
        <w:t xml:space="preserve">» </w:t>
      </w:r>
      <w:r w:rsidR="000A555E" w:rsidRPr="002A5DA5">
        <w:rPr>
          <w:sz w:val="28"/>
          <w:szCs w:val="28"/>
          <w:lang w:val="en-US"/>
        </w:rPr>
        <w:t xml:space="preserve">[142, </w:t>
      </w:r>
      <w:r w:rsidR="000A555E" w:rsidRPr="00F07DD0">
        <w:rPr>
          <w:sz w:val="28"/>
          <w:szCs w:val="28"/>
        </w:rPr>
        <w:t>с</w:t>
      </w:r>
      <w:r w:rsidR="000A555E" w:rsidRPr="002A5DA5">
        <w:rPr>
          <w:sz w:val="28"/>
          <w:szCs w:val="28"/>
          <w:lang w:val="en-US"/>
        </w:rPr>
        <w:t>.</w:t>
      </w:r>
      <w:r w:rsidR="00406C66" w:rsidRPr="002A5DA5">
        <w:rPr>
          <w:sz w:val="28"/>
          <w:szCs w:val="28"/>
          <w:lang w:val="en-US"/>
        </w:rPr>
        <w:t xml:space="preserve"> 487</w:t>
      </w:r>
      <w:r w:rsidR="00435D30" w:rsidRPr="002A5DA5">
        <w:rPr>
          <w:sz w:val="28"/>
          <w:szCs w:val="28"/>
          <w:lang w:val="en-US"/>
        </w:rPr>
        <w:t>]</w:t>
      </w:r>
      <w:r w:rsidRPr="00F07DD0">
        <w:rPr>
          <w:sz w:val="28"/>
          <w:szCs w:val="28"/>
          <w:lang w:val="pt-BR"/>
        </w:rPr>
        <w:t>.</w:t>
      </w:r>
      <w:r w:rsidR="005E0B48">
        <w:rPr>
          <w:sz w:val="28"/>
          <w:szCs w:val="28"/>
          <w:lang w:val="kk-KZ"/>
        </w:rPr>
        <w:t xml:space="preserve"> </w:t>
      </w:r>
      <w:r w:rsidR="00A6141C" w:rsidRPr="00A6141C">
        <w:rPr>
          <w:rFonts w:eastAsia="Times New Roman"/>
          <w:iCs/>
          <w:sz w:val="28"/>
          <w:szCs w:val="28"/>
          <w:lang w:eastAsia="ru-RU"/>
        </w:rPr>
        <w:t>Малочисленный</w:t>
      </w:r>
      <w:r w:rsidR="009659F5" w:rsidRPr="009659F5">
        <w:rPr>
          <w:rFonts w:eastAsia="Times New Roman"/>
          <w:iCs/>
          <w:sz w:val="28"/>
          <w:szCs w:val="28"/>
          <w:lang w:eastAsia="ru-RU"/>
        </w:rPr>
        <w:t xml:space="preserve"> </w:t>
      </w:r>
      <w:r w:rsidR="009659F5">
        <w:rPr>
          <w:rFonts w:eastAsia="Times New Roman"/>
          <w:iCs/>
          <w:sz w:val="28"/>
          <w:szCs w:val="28"/>
          <w:lang w:eastAsia="ru-RU"/>
        </w:rPr>
        <w:t>вид</w:t>
      </w:r>
      <w:r w:rsidR="00A6141C" w:rsidRPr="009659F5">
        <w:rPr>
          <w:rFonts w:eastAsia="Times New Roman"/>
          <w:iCs/>
          <w:sz w:val="28"/>
          <w:szCs w:val="28"/>
          <w:lang w:eastAsia="ru-RU"/>
        </w:rPr>
        <w:t xml:space="preserve">. </w:t>
      </w:r>
      <w:r w:rsidR="00A6141C" w:rsidRPr="00A6141C">
        <w:rPr>
          <w:rFonts w:eastAsia="Times New Roman"/>
          <w:iCs/>
          <w:sz w:val="28"/>
          <w:szCs w:val="28"/>
          <w:lang w:eastAsia="ru-RU"/>
        </w:rPr>
        <w:t>Локализация</w:t>
      </w:r>
      <w:r w:rsidR="009659F5">
        <w:rPr>
          <w:rFonts w:eastAsia="Times New Roman"/>
          <w:iCs/>
          <w:sz w:val="28"/>
          <w:szCs w:val="28"/>
          <w:lang w:eastAsia="ru-RU"/>
        </w:rPr>
        <w:t xml:space="preserve"> на исследуемых отвалах</w:t>
      </w:r>
      <w:r w:rsidR="00A6141C" w:rsidRPr="00A6141C">
        <w:rPr>
          <w:rFonts w:eastAsia="Times New Roman"/>
          <w:iCs/>
          <w:sz w:val="28"/>
          <w:szCs w:val="28"/>
          <w:lang w:eastAsia="ru-RU"/>
        </w:rPr>
        <w:t>: развитые (сложные) фитоценотические ассоциации на субстратах, не подверженных засолению</w:t>
      </w:r>
      <w:r w:rsidRPr="00F07DD0">
        <w:rPr>
          <w:rFonts w:eastAsia="Times New Roman"/>
          <w:iCs/>
          <w:sz w:val="28"/>
          <w:szCs w:val="28"/>
          <w:lang w:eastAsia="ru-RU"/>
        </w:rPr>
        <w:t>:</w:t>
      </w:r>
      <w:r w:rsidRPr="00F07DD0">
        <w:rPr>
          <w:sz w:val="28"/>
        </w:rPr>
        <w:t xml:space="preserve"> 16-20</w:t>
      </w:r>
      <w:r w:rsidR="002A5DA5">
        <w:rPr>
          <w:sz w:val="28"/>
        </w:rPr>
        <w:t>, к тому же</w:t>
      </w:r>
      <w:r w:rsidRPr="00F07DD0">
        <w:rPr>
          <w:rFonts w:eastAsia="Times New Roman"/>
          <w:iCs/>
          <w:sz w:val="40"/>
          <w:szCs w:val="28"/>
          <w:lang w:eastAsia="ru-RU"/>
        </w:rPr>
        <w:t xml:space="preserve"> </w:t>
      </w:r>
      <w:r w:rsidRPr="00F07DD0">
        <w:rPr>
          <w:rFonts w:eastAsia="Times New Roman"/>
          <w:iCs/>
          <w:sz w:val="28"/>
          <w:szCs w:val="28"/>
          <w:lang w:eastAsia="ru-RU"/>
        </w:rPr>
        <w:t>71</w:t>
      </w:r>
      <w:r w:rsidR="00C95F85">
        <w:rPr>
          <w:rFonts w:eastAsia="Times New Roman"/>
          <w:iCs/>
          <w:sz w:val="28"/>
          <w:szCs w:val="28"/>
          <w:lang w:eastAsia="ru-RU"/>
        </w:rPr>
        <w:t xml:space="preserve"> </w:t>
      </w:r>
      <w:r w:rsidR="00C95F85" w:rsidRPr="00115678">
        <w:rPr>
          <w:spacing w:val="-6"/>
          <w:sz w:val="28"/>
          <w:szCs w:val="28"/>
        </w:rPr>
        <w:t>[185]</w:t>
      </w:r>
      <w:r w:rsidR="00435D30" w:rsidRPr="00F07DD0">
        <w:rPr>
          <w:rFonts w:eastAsia="Times New Roman"/>
          <w:iCs/>
          <w:sz w:val="28"/>
          <w:szCs w:val="28"/>
          <w:lang w:eastAsia="ru-RU"/>
        </w:rPr>
        <w:t>.</w:t>
      </w:r>
    </w:p>
    <w:p w14:paraId="26915286" w14:textId="6DBC1D04" w:rsidR="00AB188E" w:rsidRPr="005E0B48" w:rsidRDefault="00AB188E" w:rsidP="005E0B48">
      <w:pPr>
        <w:spacing w:after="0" w:line="240" w:lineRule="auto"/>
        <w:ind w:firstLine="709"/>
        <w:contextualSpacing/>
        <w:jc w:val="both"/>
        <w:rPr>
          <w:sz w:val="28"/>
          <w:szCs w:val="28"/>
          <w:lang w:val="pt-BR"/>
        </w:rPr>
      </w:pPr>
      <w:r w:rsidRPr="002A5DA5">
        <w:rPr>
          <w:rStyle w:val="23"/>
          <w:bCs/>
          <w:i w:val="0"/>
          <w:sz w:val="28"/>
          <w:szCs w:val="28"/>
          <w:lang w:val="ru-RU"/>
        </w:rPr>
        <w:t>94</w:t>
      </w:r>
      <w:r w:rsidRPr="002A5DA5">
        <w:rPr>
          <w:rStyle w:val="23"/>
          <w:bCs/>
          <w:sz w:val="28"/>
          <w:szCs w:val="28"/>
          <w:lang w:val="ru-RU"/>
        </w:rPr>
        <w:t xml:space="preserve">. </w:t>
      </w:r>
      <w:r w:rsidR="00C95F85" w:rsidRPr="002A5DA5">
        <w:rPr>
          <w:rStyle w:val="23"/>
          <w:bCs/>
          <w:sz w:val="28"/>
          <w:szCs w:val="28"/>
          <w:lang w:val="ru-RU"/>
        </w:rPr>
        <w:t>«</w:t>
      </w:r>
      <w:r w:rsidRPr="00F07DD0">
        <w:rPr>
          <w:rFonts w:eastAsia="Times New Roman"/>
          <w:i/>
          <w:iCs/>
          <w:sz w:val="28"/>
          <w:szCs w:val="28"/>
          <w:lang w:val="pt-BR" w:eastAsia="ru-RU"/>
        </w:rPr>
        <w:t>Rosa laxa</w:t>
      </w:r>
      <w:r w:rsidR="00A6141C">
        <w:rPr>
          <w:rFonts w:eastAsia="Times New Roman"/>
          <w:i/>
          <w:iCs/>
          <w:sz w:val="28"/>
          <w:szCs w:val="28"/>
          <w:lang w:val="en-US" w:eastAsia="ru-RU"/>
        </w:rPr>
        <w:t>e</w:t>
      </w:r>
      <w:r w:rsidRPr="00F07DD0">
        <w:rPr>
          <w:rFonts w:eastAsia="Times New Roman"/>
          <w:sz w:val="28"/>
          <w:szCs w:val="28"/>
          <w:lang w:val="pt-BR" w:eastAsia="ru-RU"/>
        </w:rPr>
        <w:t xml:space="preserve"> Retz.</w:t>
      </w:r>
      <w:r w:rsidR="00435D30" w:rsidRPr="00F07DD0">
        <w:rPr>
          <w:sz w:val="28"/>
          <w:szCs w:val="28"/>
          <w:lang w:val="pt-BR"/>
        </w:rPr>
        <w:t xml:space="preserve">» </w:t>
      </w:r>
      <w:r w:rsidR="000A555E" w:rsidRPr="00F07DD0">
        <w:rPr>
          <w:sz w:val="28"/>
          <w:szCs w:val="28"/>
          <w:lang w:val="pt-BR"/>
        </w:rPr>
        <w:t>[142, с.</w:t>
      </w:r>
      <w:r w:rsidR="00406C66" w:rsidRPr="00F07DD0">
        <w:rPr>
          <w:sz w:val="28"/>
          <w:szCs w:val="28"/>
          <w:lang w:val="pt-BR"/>
        </w:rPr>
        <w:t xml:space="preserve"> 492</w:t>
      </w:r>
      <w:r w:rsidR="00435D30" w:rsidRPr="00F07DD0">
        <w:rPr>
          <w:sz w:val="28"/>
          <w:szCs w:val="28"/>
          <w:lang w:val="pt-BR"/>
        </w:rPr>
        <w:t>]</w:t>
      </w:r>
      <w:r w:rsidRPr="00F07DD0">
        <w:rPr>
          <w:sz w:val="28"/>
          <w:szCs w:val="28"/>
          <w:lang w:val="pt-BR"/>
        </w:rPr>
        <w:t>.</w:t>
      </w:r>
      <w:r w:rsidR="005E0B48">
        <w:rPr>
          <w:sz w:val="28"/>
          <w:szCs w:val="28"/>
          <w:lang w:val="kk-KZ"/>
        </w:rPr>
        <w:t xml:space="preserve"> </w:t>
      </w:r>
      <w:r w:rsidR="001647EC" w:rsidRPr="001647EC">
        <w:rPr>
          <w:rFonts w:eastAsia="Times New Roman"/>
          <w:sz w:val="28"/>
          <w:szCs w:val="28"/>
          <w:lang w:eastAsia="ru-RU"/>
        </w:rPr>
        <w:t>Сравнительно заурядный</w:t>
      </w:r>
      <w:r w:rsidR="009659F5">
        <w:rPr>
          <w:rFonts w:eastAsia="Times New Roman"/>
          <w:sz w:val="28"/>
          <w:szCs w:val="28"/>
          <w:lang w:eastAsia="ru-RU"/>
        </w:rPr>
        <w:t xml:space="preserve"> представитель техногенной флоры отвалов</w:t>
      </w:r>
      <w:r w:rsidR="001647EC" w:rsidRPr="001647EC">
        <w:rPr>
          <w:rFonts w:eastAsia="Times New Roman"/>
          <w:sz w:val="28"/>
          <w:szCs w:val="28"/>
          <w:lang w:eastAsia="ru-RU"/>
        </w:rPr>
        <w:t>. Точка фиксации</w:t>
      </w:r>
      <w:r w:rsidR="009659F5">
        <w:rPr>
          <w:rFonts w:eastAsia="Times New Roman"/>
          <w:sz w:val="28"/>
          <w:szCs w:val="28"/>
          <w:lang w:eastAsia="ru-RU"/>
        </w:rPr>
        <w:t xml:space="preserve"> одна – </w:t>
      </w:r>
      <w:r w:rsidR="001647EC" w:rsidRPr="001647EC">
        <w:rPr>
          <w:rFonts w:eastAsia="Times New Roman"/>
          <w:sz w:val="28"/>
          <w:szCs w:val="28"/>
          <w:lang w:eastAsia="ru-RU"/>
        </w:rPr>
        <w:t>69. Локализация: «Старый отвальный комплекс», у основания склона, в непосредственной близости от зарослей тополя и ивы</w:t>
      </w:r>
      <w:r w:rsidR="00C95F85">
        <w:rPr>
          <w:rFonts w:eastAsia="Times New Roman"/>
          <w:sz w:val="28"/>
          <w:szCs w:val="28"/>
          <w:lang w:eastAsia="ru-RU"/>
        </w:rPr>
        <w:t xml:space="preserve"> </w:t>
      </w:r>
      <w:r w:rsidR="00C95F85" w:rsidRPr="00115678">
        <w:rPr>
          <w:spacing w:val="-6"/>
          <w:sz w:val="28"/>
          <w:szCs w:val="28"/>
        </w:rPr>
        <w:t>[185]</w:t>
      </w:r>
      <w:r w:rsidRPr="00F07DD0">
        <w:rPr>
          <w:sz w:val="28"/>
          <w:szCs w:val="28"/>
        </w:rPr>
        <w:t xml:space="preserve">. </w:t>
      </w:r>
    </w:p>
    <w:p w14:paraId="27D43F98" w14:textId="14FD4C81" w:rsidR="00BF65E8" w:rsidRPr="002A5DA5" w:rsidRDefault="00BF65E8" w:rsidP="005E0B48">
      <w:pPr>
        <w:spacing w:after="0" w:line="240" w:lineRule="auto"/>
        <w:ind w:firstLine="709"/>
        <w:contextualSpacing/>
        <w:jc w:val="both"/>
        <w:rPr>
          <w:sz w:val="28"/>
          <w:szCs w:val="28"/>
        </w:rPr>
      </w:pPr>
      <w:r w:rsidRPr="002A5DA5">
        <w:rPr>
          <w:rStyle w:val="23"/>
          <w:bCs/>
          <w:i w:val="0"/>
          <w:sz w:val="28"/>
          <w:szCs w:val="28"/>
          <w:lang w:val="pt-BR"/>
        </w:rPr>
        <w:t>95</w:t>
      </w:r>
      <w:r w:rsidRPr="002A5DA5">
        <w:rPr>
          <w:rStyle w:val="23"/>
          <w:bCs/>
          <w:sz w:val="28"/>
          <w:szCs w:val="28"/>
          <w:lang w:val="pt-BR"/>
        </w:rPr>
        <w:t xml:space="preserve">. </w:t>
      </w:r>
      <w:r w:rsidR="00C95F85" w:rsidRPr="002A5DA5">
        <w:rPr>
          <w:rStyle w:val="23"/>
          <w:bCs/>
          <w:sz w:val="28"/>
          <w:szCs w:val="28"/>
          <w:lang w:val="pt-BR"/>
        </w:rPr>
        <w:t>«</w:t>
      </w:r>
      <w:r w:rsidRPr="00F07DD0">
        <w:rPr>
          <w:i/>
          <w:iCs/>
          <w:sz w:val="28"/>
          <w:szCs w:val="28"/>
          <w:lang w:val="pt-BR"/>
        </w:rPr>
        <w:t>Rosa maj</w:t>
      </w:r>
      <w:r w:rsidR="001647EC">
        <w:rPr>
          <w:i/>
          <w:iCs/>
          <w:sz w:val="28"/>
          <w:szCs w:val="28"/>
          <w:lang w:val="pt-BR"/>
        </w:rPr>
        <w:t>j</w:t>
      </w:r>
      <w:r w:rsidRPr="00F07DD0">
        <w:rPr>
          <w:i/>
          <w:iCs/>
          <w:sz w:val="28"/>
          <w:szCs w:val="28"/>
          <w:lang w:val="pt-BR"/>
        </w:rPr>
        <w:t xml:space="preserve">alis </w:t>
      </w:r>
      <w:r w:rsidRPr="00F07DD0">
        <w:rPr>
          <w:sz w:val="28"/>
          <w:szCs w:val="28"/>
          <w:lang w:val="pt-BR"/>
        </w:rPr>
        <w:t>Herrm.</w:t>
      </w:r>
      <w:r w:rsidRPr="002A5DA5">
        <w:rPr>
          <w:sz w:val="28"/>
          <w:szCs w:val="28"/>
          <w:lang w:val="pt-BR"/>
        </w:rPr>
        <w:t xml:space="preserve">» </w:t>
      </w:r>
      <w:r w:rsidR="000A555E" w:rsidRPr="002A5DA5">
        <w:rPr>
          <w:sz w:val="28"/>
          <w:szCs w:val="28"/>
          <w:lang w:val="pt-BR"/>
        </w:rPr>
        <w:t xml:space="preserve">[142, </w:t>
      </w:r>
      <w:r w:rsidR="000A555E" w:rsidRPr="00F07DD0">
        <w:rPr>
          <w:sz w:val="28"/>
          <w:szCs w:val="28"/>
        </w:rPr>
        <w:t>с</w:t>
      </w:r>
      <w:r w:rsidR="000A555E" w:rsidRPr="002A5DA5">
        <w:rPr>
          <w:sz w:val="28"/>
          <w:szCs w:val="28"/>
          <w:lang w:val="pt-BR"/>
        </w:rPr>
        <w:t>.</w:t>
      </w:r>
      <w:r w:rsidR="00406C66" w:rsidRPr="002A5DA5">
        <w:rPr>
          <w:sz w:val="28"/>
          <w:szCs w:val="28"/>
          <w:lang w:val="pt-BR"/>
        </w:rPr>
        <w:t xml:space="preserve"> 489</w:t>
      </w:r>
      <w:r w:rsidRPr="002A5DA5">
        <w:rPr>
          <w:sz w:val="28"/>
          <w:szCs w:val="28"/>
          <w:lang w:val="pt-BR"/>
        </w:rPr>
        <w:t xml:space="preserve">]. </w:t>
      </w:r>
      <w:r w:rsidR="005E0B48">
        <w:rPr>
          <w:sz w:val="28"/>
          <w:szCs w:val="28"/>
          <w:lang w:val="kk-KZ"/>
        </w:rPr>
        <w:t xml:space="preserve"> </w:t>
      </w:r>
      <w:r w:rsidR="001647EC" w:rsidRPr="001647EC">
        <w:rPr>
          <w:sz w:val="28"/>
          <w:szCs w:val="28"/>
        </w:rPr>
        <w:t>Нечастый</w:t>
      </w:r>
      <w:r w:rsidR="009659F5">
        <w:rPr>
          <w:sz w:val="28"/>
          <w:szCs w:val="28"/>
        </w:rPr>
        <w:t xml:space="preserve"> вид</w:t>
      </w:r>
      <w:r w:rsidR="001647EC" w:rsidRPr="002A5DA5">
        <w:rPr>
          <w:sz w:val="28"/>
          <w:szCs w:val="28"/>
          <w:lang w:val="pt-BR"/>
        </w:rPr>
        <w:t xml:space="preserve">. </w:t>
      </w:r>
      <w:r w:rsidR="001647EC" w:rsidRPr="001647EC">
        <w:rPr>
          <w:sz w:val="28"/>
          <w:szCs w:val="28"/>
        </w:rPr>
        <w:t>Локализация: развитые (сложные) фитоценотические ассоциации на субстратах с минимальным содержанием солей. Точки</w:t>
      </w:r>
      <w:r w:rsidR="001647EC" w:rsidRPr="002A5DA5">
        <w:rPr>
          <w:sz w:val="28"/>
          <w:szCs w:val="28"/>
        </w:rPr>
        <w:t xml:space="preserve"> </w:t>
      </w:r>
      <w:r w:rsidR="001647EC" w:rsidRPr="001647EC">
        <w:rPr>
          <w:sz w:val="28"/>
          <w:szCs w:val="28"/>
        </w:rPr>
        <w:t>регистрации</w:t>
      </w:r>
      <w:r w:rsidR="001647EC" w:rsidRPr="002A5DA5">
        <w:rPr>
          <w:sz w:val="28"/>
          <w:szCs w:val="28"/>
        </w:rPr>
        <w:t xml:space="preserve">: </w:t>
      </w:r>
      <w:r w:rsidR="009659F5">
        <w:rPr>
          <w:sz w:val="28"/>
          <w:szCs w:val="28"/>
        </w:rPr>
        <w:t xml:space="preserve">от </w:t>
      </w:r>
      <w:r w:rsidR="001647EC" w:rsidRPr="002A5DA5">
        <w:rPr>
          <w:sz w:val="28"/>
          <w:szCs w:val="28"/>
        </w:rPr>
        <w:t>21</w:t>
      </w:r>
      <w:r w:rsidR="009659F5">
        <w:rPr>
          <w:sz w:val="28"/>
          <w:szCs w:val="28"/>
        </w:rPr>
        <w:t xml:space="preserve"> до </w:t>
      </w:r>
      <w:r w:rsidR="001647EC" w:rsidRPr="002A5DA5">
        <w:rPr>
          <w:sz w:val="28"/>
          <w:szCs w:val="28"/>
        </w:rPr>
        <w:t>25</w:t>
      </w:r>
      <w:r w:rsidR="002A5DA5">
        <w:rPr>
          <w:sz w:val="28"/>
          <w:szCs w:val="28"/>
        </w:rPr>
        <w:t>, а также ценопопуляция</w:t>
      </w:r>
      <w:r w:rsidR="001647EC">
        <w:rPr>
          <w:sz w:val="28"/>
          <w:szCs w:val="28"/>
          <w:lang w:val="kk-KZ"/>
        </w:rPr>
        <w:t xml:space="preserve"> </w:t>
      </w:r>
      <w:r w:rsidR="001647EC" w:rsidRPr="002A5DA5">
        <w:rPr>
          <w:sz w:val="28"/>
          <w:szCs w:val="28"/>
        </w:rPr>
        <w:t>26</w:t>
      </w:r>
      <w:r w:rsidR="00C95F85" w:rsidRPr="002A5DA5">
        <w:rPr>
          <w:sz w:val="28"/>
          <w:szCs w:val="28"/>
        </w:rPr>
        <w:t xml:space="preserve">» </w:t>
      </w:r>
      <w:r w:rsidR="00C95F85" w:rsidRPr="002A5DA5">
        <w:rPr>
          <w:spacing w:val="-6"/>
          <w:sz w:val="28"/>
          <w:szCs w:val="28"/>
        </w:rPr>
        <w:t>[185]</w:t>
      </w:r>
      <w:r w:rsidRPr="002A5DA5">
        <w:rPr>
          <w:sz w:val="28"/>
          <w:szCs w:val="28"/>
        </w:rPr>
        <w:t>.</w:t>
      </w:r>
    </w:p>
    <w:p w14:paraId="151EA1F6" w14:textId="62FC1B24" w:rsidR="00843A9C" w:rsidRPr="00304292" w:rsidRDefault="0024316F" w:rsidP="005E0B48">
      <w:pPr>
        <w:tabs>
          <w:tab w:val="left" w:pos="567"/>
          <w:tab w:val="left" w:pos="1134"/>
          <w:tab w:val="left" w:pos="5580"/>
          <w:tab w:val="right" w:pos="11000"/>
        </w:tabs>
        <w:spacing w:after="0" w:line="240" w:lineRule="auto"/>
        <w:ind w:firstLine="709"/>
        <w:contextualSpacing/>
        <w:jc w:val="both"/>
        <w:rPr>
          <w:sz w:val="28"/>
          <w:szCs w:val="28"/>
        </w:rPr>
      </w:pPr>
      <w:r w:rsidRPr="002A5DA5">
        <w:rPr>
          <w:rStyle w:val="23"/>
          <w:bCs/>
          <w:i w:val="0"/>
          <w:sz w:val="28"/>
          <w:szCs w:val="28"/>
          <w:lang w:val="ru-RU"/>
        </w:rPr>
        <w:t>96</w:t>
      </w:r>
      <w:r w:rsidRPr="002A5DA5">
        <w:rPr>
          <w:rStyle w:val="23"/>
          <w:bCs/>
          <w:sz w:val="28"/>
          <w:szCs w:val="28"/>
          <w:lang w:val="ru-RU"/>
        </w:rPr>
        <w:t xml:space="preserve">. </w:t>
      </w:r>
      <w:r w:rsidR="00C95F85" w:rsidRPr="002A5DA5">
        <w:rPr>
          <w:rStyle w:val="23"/>
          <w:bCs/>
          <w:sz w:val="28"/>
          <w:szCs w:val="28"/>
          <w:lang w:val="ru-RU"/>
        </w:rPr>
        <w:t>«</w:t>
      </w:r>
      <w:r w:rsidRPr="002A5DA5">
        <w:rPr>
          <w:rFonts w:eastAsia="Times New Roman"/>
          <w:sz w:val="28"/>
          <w:szCs w:val="28"/>
          <w:lang w:eastAsia="ru-RU"/>
        </w:rPr>
        <w:t>*</w:t>
      </w:r>
      <w:r w:rsidRPr="00F07DD0">
        <w:rPr>
          <w:i/>
          <w:sz w:val="28"/>
          <w:szCs w:val="28"/>
          <w:lang w:val="en-US"/>
        </w:rPr>
        <w:t>Rubus</w:t>
      </w:r>
      <w:r w:rsidRPr="002A5DA5">
        <w:rPr>
          <w:i/>
          <w:sz w:val="28"/>
          <w:szCs w:val="28"/>
        </w:rPr>
        <w:t xml:space="preserve"> </w:t>
      </w:r>
      <w:r w:rsidRPr="00F07DD0">
        <w:rPr>
          <w:i/>
          <w:sz w:val="28"/>
          <w:szCs w:val="28"/>
          <w:lang w:val="en-US"/>
        </w:rPr>
        <w:t>sac</w:t>
      </w:r>
      <w:r w:rsidR="001647EC">
        <w:rPr>
          <w:i/>
          <w:sz w:val="28"/>
          <w:szCs w:val="28"/>
          <w:lang w:val="en-US"/>
        </w:rPr>
        <w:t>h</w:t>
      </w:r>
      <w:r w:rsidRPr="00F07DD0">
        <w:rPr>
          <w:i/>
          <w:sz w:val="28"/>
          <w:szCs w:val="28"/>
          <w:lang w:val="en-US"/>
        </w:rPr>
        <w:t>halinensis</w:t>
      </w:r>
      <w:r w:rsidRPr="002A5DA5">
        <w:rPr>
          <w:sz w:val="28"/>
          <w:szCs w:val="28"/>
        </w:rPr>
        <w:t xml:space="preserve"> </w:t>
      </w:r>
      <w:r w:rsidRPr="00F07DD0">
        <w:rPr>
          <w:sz w:val="28"/>
          <w:szCs w:val="28"/>
          <w:lang w:val="en-US"/>
        </w:rPr>
        <w:t>H</w:t>
      </w:r>
      <w:r w:rsidRPr="002A5DA5">
        <w:rPr>
          <w:sz w:val="28"/>
          <w:szCs w:val="28"/>
        </w:rPr>
        <w:t xml:space="preserve">. </w:t>
      </w:r>
      <w:r w:rsidRPr="00F07DD0">
        <w:rPr>
          <w:sz w:val="28"/>
          <w:szCs w:val="28"/>
          <w:lang w:val="en-US"/>
        </w:rPr>
        <w:t>Lev</w:t>
      </w:r>
      <w:r w:rsidRPr="002A5DA5">
        <w:rPr>
          <w:sz w:val="28"/>
          <w:szCs w:val="28"/>
        </w:rPr>
        <w:t>.» [14</w:t>
      </w:r>
      <w:r w:rsidR="00406C66" w:rsidRPr="002A5DA5">
        <w:rPr>
          <w:sz w:val="28"/>
          <w:szCs w:val="28"/>
        </w:rPr>
        <w:t xml:space="preserve">9, </w:t>
      </w:r>
      <w:r w:rsidR="00406C66" w:rsidRPr="00F07DD0">
        <w:rPr>
          <w:sz w:val="28"/>
          <w:szCs w:val="28"/>
        </w:rPr>
        <w:t>с</w:t>
      </w:r>
      <w:r w:rsidR="00406C66" w:rsidRPr="002A5DA5">
        <w:rPr>
          <w:sz w:val="28"/>
          <w:szCs w:val="28"/>
        </w:rPr>
        <w:t>. 3-56</w:t>
      </w:r>
      <w:r w:rsidRPr="002A5DA5">
        <w:rPr>
          <w:sz w:val="28"/>
          <w:szCs w:val="28"/>
        </w:rPr>
        <w:t>] (</w:t>
      </w:r>
      <w:r w:rsidR="00BE5B83" w:rsidRPr="00F07DD0">
        <w:rPr>
          <w:sz w:val="28"/>
          <w:szCs w:val="28"/>
        </w:rPr>
        <w:t>р</w:t>
      </w:r>
      <w:r w:rsidRPr="00F07DD0">
        <w:rPr>
          <w:sz w:val="28"/>
          <w:szCs w:val="28"/>
        </w:rPr>
        <w:t>исунок</w:t>
      </w:r>
      <w:r w:rsidRPr="002A5DA5">
        <w:rPr>
          <w:sz w:val="28"/>
          <w:szCs w:val="28"/>
        </w:rPr>
        <w:t xml:space="preserve"> 24).</w:t>
      </w:r>
      <w:r w:rsidR="005E0B48">
        <w:rPr>
          <w:sz w:val="28"/>
          <w:szCs w:val="28"/>
          <w:lang w:val="kk-KZ"/>
        </w:rPr>
        <w:t xml:space="preserve"> </w:t>
      </w:r>
      <w:r w:rsidR="002A5DA5" w:rsidRPr="002A5DA5">
        <w:rPr>
          <w:sz w:val="28"/>
          <w:szCs w:val="28"/>
        </w:rPr>
        <w:t>Таксономический элемент характеризуется исключительной редкостью</w:t>
      </w:r>
      <w:r w:rsidR="009659F5">
        <w:rPr>
          <w:sz w:val="28"/>
          <w:szCs w:val="28"/>
        </w:rPr>
        <w:t xml:space="preserve"> для данной территории</w:t>
      </w:r>
      <w:r w:rsidR="002A5DA5" w:rsidRPr="002A5DA5">
        <w:rPr>
          <w:sz w:val="28"/>
          <w:szCs w:val="28"/>
        </w:rPr>
        <w:t xml:space="preserve">. Регистрация была произведена в единственном экземпляре в координате 67. Объект занимает пространственное положение на самой </w:t>
      </w:r>
      <w:r w:rsidR="002A5DA5" w:rsidRPr="002A5DA5">
        <w:rPr>
          <w:sz w:val="28"/>
          <w:szCs w:val="28"/>
        </w:rPr>
        <w:lastRenderedPageBreak/>
        <w:t xml:space="preserve">верхней отсыпной террасе «Старого отвального техногенного комплекса», которая возвышается над искусственно созданным гидросооружением. Фитоценоз окружения представляет собой мелкодерновый степной покров с фрагментарно распределенными древесными единицами. Данный вид установлен как прецедент для флористического перечня </w:t>
      </w:r>
      <w:r w:rsidR="002A5DA5">
        <w:rPr>
          <w:sz w:val="28"/>
          <w:szCs w:val="28"/>
        </w:rPr>
        <w:t>Костанайской области</w:t>
      </w:r>
      <w:r w:rsidR="00C95F85">
        <w:rPr>
          <w:sz w:val="28"/>
          <w:szCs w:val="28"/>
        </w:rPr>
        <w:t xml:space="preserve"> </w:t>
      </w:r>
      <w:r w:rsidR="00C95F85" w:rsidRPr="00115678">
        <w:rPr>
          <w:spacing w:val="-6"/>
          <w:sz w:val="28"/>
          <w:szCs w:val="28"/>
        </w:rPr>
        <w:t>[185]</w:t>
      </w:r>
      <w:r w:rsidRPr="00F07DD0">
        <w:rPr>
          <w:sz w:val="28"/>
          <w:szCs w:val="28"/>
        </w:rPr>
        <w:t>.</w:t>
      </w:r>
    </w:p>
    <w:p w14:paraId="5AEEB06F" w14:textId="102FC6A8" w:rsidR="005E0B48" w:rsidRPr="00304292" w:rsidRDefault="005E0B48" w:rsidP="005E0B48">
      <w:pPr>
        <w:tabs>
          <w:tab w:val="left" w:pos="567"/>
          <w:tab w:val="left" w:pos="1134"/>
          <w:tab w:val="left" w:pos="5580"/>
          <w:tab w:val="right" w:pos="11000"/>
        </w:tabs>
        <w:spacing w:after="0" w:line="240" w:lineRule="auto"/>
        <w:ind w:firstLine="709"/>
        <w:contextualSpacing/>
        <w:jc w:val="both"/>
        <w:rPr>
          <w:sz w:val="28"/>
          <w:szCs w:val="28"/>
        </w:rPr>
      </w:pPr>
      <w:r w:rsidRPr="00304292">
        <w:rPr>
          <w:rStyle w:val="23"/>
          <w:bCs/>
          <w:i w:val="0"/>
          <w:sz w:val="28"/>
          <w:szCs w:val="28"/>
          <w:lang w:val="ru-RU"/>
        </w:rPr>
        <w:t>97</w:t>
      </w:r>
      <w:r w:rsidRPr="00304292">
        <w:rPr>
          <w:rStyle w:val="23"/>
          <w:bCs/>
          <w:sz w:val="28"/>
          <w:szCs w:val="28"/>
          <w:lang w:val="ru-RU"/>
        </w:rPr>
        <w:t xml:space="preserve">. </w:t>
      </w:r>
      <w:r w:rsidR="00C95F85">
        <w:rPr>
          <w:rStyle w:val="23"/>
          <w:bCs/>
          <w:sz w:val="28"/>
          <w:szCs w:val="28"/>
          <w:lang w:val="ru-RU"/>
        </w:rPr>
        <w:t>«</w:t>
      </w:r>
      <w:r w:rsidRPr="00F07DD0">
        <w:rPr>
          <w:i/>
          <w:iCs/>
          <w:sz w:val="28"/>
          <w:szCs w:val="28"/>
          <w:lang w:val="it-IT"/>
        </w:rPr>
        <w:t>Spiraea</w:t>
      </w:r>
      <w:r w:rsidRPr="00304292">
        <w:rPr>
          <w:i/>
          <w:iCs/>
          <w:sz w:val="28"/>
          <w:szCs w:val="28"/>
        </w:rPr>
        <w:t xml:space="preserve"> </w:t>
      </w:r>
      <w:r w:rsidRPr="00F07DD0">
        <w:rPr>
          <w:i/>
          <w:iCs/>
          <w:sz w:val="28"/>
          <w:szCs w:val="28"/>
          <w:lang w:val="it-IT"/>
        </w:rPr>
        <w:t>cren</w:t>
      </w:r>
      <w:r>
        <w:rPr>
          <w:i/>
          <w:iCs/>
          <w:sz w:val="28"/>
          <w:szCs w:val="28"/>
          <w:lang w:val="it-IT"/>
        </w:rPr>
        <w:t>n</w:t>
      </w:r>
      <w:r w:rsidRPr="00F07DD0">
        <w:rPr>
          <w:i/>
          <w:iCs/>
          <w:sz w:val="28"/>
          <w:szCs w:val="28"/>
          <w:lang w:val="it-IT"/>
        </w:rPr>
        <w:t>ata</w:t>
      </w:r>
      <w:r w:rsidRPr="00304292">
        <w:rPr>
          <w:i/>
          <w:iCs/>
          <w:sz w:val="28"/>
          <w:szCs w:val="28"/>
        </w:rPr>
        <w:t xml:space="preserve"> </w:t>
      </w:r>
      <w:r w:rsidRPr="00F07DD0">
        <w:rPr>
          <w:sz w:val="28"/>
          <w:szCs w:val="28"/>
          <w:lang w:val="it-IT"/>
        </w:rPr>
        <w:t>L</w:t>
      </w:r>
      <w:r w:rsidRPr="00304292">
        <w:rPr>
          <w:sz w:val="28"/>
          <w:szCs w:val="28"/>
        </w:rPr>
        <w:t xml:space="preserve">.» [142, </w:t>
      </w:r>
      <w:r w:rsidRPr="00F07DD0">
        <w:rPr>
          <w:sz w:val="28"/>
          <w:szCs w:val="28"/>
        </w:rPr>
        <w:t>с</w:t>
      </w:r>
      <w:r w:rsidRPr="00304292">
        <w:rPr>
          <w:sz w:val="28"/>
          <w:szCs w:val="28"/>
        </w:rPr>
        <w:t>. 390].</w:t>
      </w:r>
      <w:r w:rsidR="00C95F85">
        <w:rPr>
          <w:sz w:val="28"/>
          <w:szCs w:val="28"/>
        </w:rPr>
        <w:t xml:space="preserve"> </w:t>
      </w:r>
      <w:r w:rsidRPr="001647EC">
        <w:rPr>
          <w:sz w:val="28"/>
          <w:szCs w:val="28"/>
        </w:rPr>
        <w:t>Встречаемость</w:t>
      </w:r>
      <w:r w:rsidRPr="00304292">
        <w:rPr>
          <w:sz w:val="28"/>
          <w:szCs w:val="28"/>
        </w:rPr>
        <w:t xml:space="preserve"> </w:t>
      </w:r>
      <w:r w:rsidRPr="001647EC">
        <w:rPr>
          <w:sz w:val="28"/>
          <w:szCs w:val="28"/>
        </w:rPr>
        <w:t>невысокая</w:t>
      </w:r>
      <w:r w:rsidR="009659F5">
        <w:rPr>
          <w:sz w:val="28"/>
          <w:szCs w:val="28"/>
        </w:rPr>
        <w:t xml:space="preserve"> для всех территорий</w:t>
      </w:r>
      <w:r w:rsidRPr="00304292">
        <w:rPr>
          <w:sz w:val="28"/>
          <w:szCs w:val="28"/>
        </w:rPr>
        <w:t xml:space="preserve"> [14, </w:t>
      </w:r>
      <w:r w:rsidRPr="00F07DD0">
        <w:rPr>
          <w:sz w:val="28"/>
          <w:szCs w:val="28"/>
        </w:rPr>
        <w:t>с</w:t>
      </w:r>
      <w:r w:rsidRPr="00304292">
        <w:rPr>
          <w:sz w:val="28"/>
          <w:szCs w:val="28"/>
        </w:rPr>
        <w:t xml:space="preserve">. 66-90; 163, </w:t>
      </w:r>
      <w:r w:rsidRPr="00F07DD0">
        <w:rPr>
          <w:sz w:val="28"/>
          <w:szCs w:val="28"/>
        </w:rPr>
        <w:t>с</w:t>
      </w:r>
      <w:r w:rsidRPr="00304292">
        <w:rPr>
          <w:sz w:val="28"/>
          <w:szCs w:val="28"/>
        </w:rPr>
        <w:t>. 21-23]</w:t>
      </w:r>
      <w:r w:rsidRPr="00304292">
        <w:rPr>
          <w:iCs/>
          <w:sz w:val="28"/>
          <w:szCs w:val="28"/>
        </w:rPr>
        <w:t>.</w:t>
      </w:r>
    </w:p>
    <w:p w14:paraId="4585F687" w14:textId="13E4C991" w:rsidR="005E0B48" w:rsidRPr="00F07DD0" w:rsidRDefault="005E0B48" w:rsidP="005E0B48">
      <w:pPr>
        <w:tabs>
          <w:tab w:val="left" w:pos="567"/>
          <w:tab w:val="left" w:pos="1134"/>
          <w:tab w:val="left" w:pos="5580"/>
          <w:tab w:val="right" w:pos="11000"/>
        </w:tabs>
        <w:spacing w:after="0" w:line="240" w:lineRule="auto"/>
        <w:ind w:firstLine="709"/>
        <w:contextualSpacing/>
        <w:jc w:val="both"/>
        <w:rPr>
          <w:iCs/>
          <w:sz w:val="28"/>
          <w:szCs w:val="28"/>
        </w:rPr>
      </w:pPr>
      <w:r w:rsidRPr="00304292">
        <w:rPr>
          <w:rStyle w:val="23"/>
          <w:bCs/>
          <w:i w:val="0"/>
          <w:sz w:val="28"/>
          <w:szCs w:val="28"/>
          <w:lang w:val="ru-RU"/>
        </w:rPr>
        <w:t>98</w:t>
      </w:r>
      <w:r w:rsidRPr="00304292">
        <w:rPr>
          <w:rStyle w:val="23"/>
          <w:bCs/>
          <w:sz w:val="28"/>
          <w:szCs w:val="28"/>
          <w:lang w:val="ru-RU"/>
        </w:rPr>
        <w:t xml:space="preserve">. </w:t>
      </w:r>
      <w:r w:rsidR="00C95F85">
        <w:rPr>
          <w:rStyle w:val="23"/>
          <w:bCs/>
          <w:sz w:val="28"/>
          <w:szCs w:val="28"/>
          <w:lang w:val="ru-RU"/>
        </w:rPr>
        <w:t>«</w:t>
      </w:r>
      <w:r w:rsidRPr="00F07DD0">
        <w:rPr>
          <w:i/>
          <w:iCs/>
          <w:sz w:val="28"/>
          <w:szCs w:val="28"/>
          <w:lang w:val="it-IT"/>
        </w:rPr>
        <w:t>Spiraea</w:t>
      </w:r>
      <w:r>
        <w:rPr>
          <w:i/>
          <w:iCs/>
          <w:sz w:val="28"/>
          <w:szCs w:val="28"/>
          <w:lang w:val="it-IT"/>
        </w:rPr>
        <w:t>e</w:t>
      </w:r>
      <w:r w:rsidRPr="00304292">
        <w:rPr>
          <w:i/>
          <w:iCs/>
          <w:sz w:val="28"/>
          <w:szCs w:val="28"/>
        </w:rPr>
        <w:t xml:space="preserve"> </w:t>
      </w:r>
      <w:r w:rsidRPr="00F07DD0">
        <w:rPr>
          <w:i/>
          <w:iCs/>
          <w:sz w:val="28"/>
          <w:szCs w:val="28"/>
          <w:lang w:val="it-IT"/>
        </w:rPr>
        <w:t>hypericifolia</w:t>
      </w:r>
      <w:r w:rsidRPr="00304292">
        <w:rPr>
          <w:i/>
          <w:iCs/>
          <w:sz w:val="28"/>
          <w:szCs w:val="28"/>
        </w:rPr>
        <w:t xml:space="preserve"> </w:t>
      </w:r>
      <w:r w:rsidRPr="00F07DD0">
        <w:rPr>
          <w:sz w:val="28"/>
          <w:szCs w:val="28"/>
          <w:lang w:val="it-IT"/>
        </w:rPr>
        <w:t>L</w:t>
      </w:r>
      <w:r w:rsidRPr="00304292">
        <w:rPr>
          <w:sz w:val="28"/>
          <w:szCs w:val="28"/>
        </w:rPr>
        <w:t>.»</w:t>
      </w:r>
      <w:r w:rsidRPr="00F07DD0">
        <w:rPr>
          <w:sz w:val="28"/>
          <w:szCs w:val="28"/>
          <w:lang w:val="kk-KZ"/>
        </w:rPr>
        <w:t xml:space="preserve"> </w:t>
      </w:r>
      <w:r w:rsidRPr="00304292">
        <w:rPr>
          <w:sz w:val="28"/>
          <w:szCs w:val="28"/>
        </w:rPr>
        <w:t xml:space="preserve">[142, </w:t>
      </w:r>
      <w:r w:rsidRPr="00F07DD0">
        <w:rPr>
          <w:sz w:val="28"/>
          <w:szCs w:val="28"/>
        </w:rPr>
        <w:t>с</w:t>
      </w:r>
      <w:r w:rsidRPr="00304292">
        <w:rPr>
          <w:sz w:val="28"/>
          <w:szCs w:val="28"/>
        </w:rPr>
        <w:t xml:space="preserve">. 392]. </w:t>
      </w:r>
      <w:r w:rsidRPr="001647EC">
        <w:rPr>
          <w:sz w:val="28"/>
          <w:szCs w:val="28"/>
        </w:rPr>
        <w:t>Встречаемость невысокая</w:t>
      </w:r>
      <w:r w:rsidRPr="00F07DD0">
        <w:rPr>
          <w:sz w:val="28"/>
          <w:szCs w:val="28"/>
        </w:rPr>
        <w:t xml:space="preserve"> [14, с. 66-90; 163, с. 21-23]</w:t>
      </w:r>
      <w:r w:rsidRPr="00F07DD0">
        <w:rPr>
          <w:iCs/>
          <w:sz w:val="28"/>
          <w:szCs w:val="28"/>
        </w:rPr>
        <w:t>.</w:t>
      </w:r>
    </w:p>
    <w:p w14:paraId="3F4F82C4" w14:textId="77777777" w:rsidR="005E0B48" w:rsidRPr="00F07DD0" w:rsidRDefault="005E0B48" w:rsidP="005E0B48">
      <w:pPr>
        <w:spacing w:after="0" w:line="240" w:lineRule="auto"/>
        <w:ind w:firstLine="709"/>
        <w:contextualSpacing/>
        <w:jc w:val="both"/>
        <w:rPr>
          <w:sz w:val="28"/>
          <w:szCs w:val="28"/>
          <w:lang w:val="kk-KZ"/>
        </w:rPr>
      </w:pPr>
      <w:r w:rsidRPr="001647EC">
        <w:rPr>
          <w:sz w:val="28"/>
          <w:szCs w:val="28"/>
          <w:lang w:val="kk-KZ"/>
        </w:rPr>
        <w:t xml:space="preserve">Ботаническое семейство Onagraceae Juss. – представители группы Кипрейные </w:t>
      </w:r>
      <w:r w:rsidRPr="00F07DD0">
        <w:rPr>
          <w:sz w:val="28"/>
          <w:szCs w:val="28"/>
        </w:rPr>
        <w:t>[141, с. 1963; 155, с. 277]</w:t>
      </w:r>
    </w:p>
    <w:p w14:paraId="249FFD7A" w14:textId="1BA3414A" w:rsidR="00A92A88" w:rsidRDefault="005E0B48" w:rsidP="00C95F85">
      <w:pPr>
        <w:shd w:val="clear" w:color="auto" w:fill="FFFFFF"/>
        <w:spacing w:after="0" w:line="240" w:lineRule="auto"/>
        <w:ind w:firstLine="709"/>
        <w:contextualSpacing/>
        <w:jc w:val="both"/>
        <w:rPr>
          <w:sz w:val="28"/>
          <w:szCs w:val="28"/>
        </w:rPr>
      </w:pPr>
      <w:r w:rsidRPr="00F07DD0">
        <w:rPr>
          <w:rStyle w:val="23"/>
          <w:bCs/>
          <w:i w:val="0"/>
          <w:sz w:val="28"/>
          <w:szCs w:val="28"/>
          <w:lang w:val="kk-KZ"/>
        </w:rPr>
        <w:t>99</w:t>
      </w:r>
      <w:r w:rsidRPr="00F07DD0">
        <w:rPr>
          <w:rStyle w:val="23"/>
          <w:bCs/>
          <w:sz w:val="28"/>
          <w:szCs w:val="28"/>
          <w:lang w:val="kk-KZ"/>
        </w:rPr>
        <w:t>.</w:t>
      </w:r>
      <w:r w:rsidRPr="005E0B48">
        <w:rPr>
          <w:rStyle w:val="23"/>
          <w:bCs/>
          <w:sz w:val="28"/>
          <w:szCs w:val="28"/>
          <w:lang w:val="kk-KZ"/>
        </w:rPr>
        <w:t xml:space="preserve"> </w:t>
      </w:r>
      <w:r w:rsidR="00C95F85">
        <w:rPr>
          <w:rStyle w:val="23"/>
          <w:bCs/>
          <w:sz w:val="28"/>
          <w:szCs w:val="28"/>
          <w:lang w:val="kk-KZ"/>
        </w:rPr>
        <w:t>«</w:t>
      </w:r>
      <w:r w:rsidRPr="00F07DD0">
        <w:rPr>
          <w:i/>
          <w:sz w:val="28"/>
          <w:szCs w:val="28"/>
          <w:lang w:val="kk-KZ"/>
        </w:rPr>
        <w:t>C</w:t>
      </w:r>
      <w:r w:rsidRPr="005E0B48">
        <w:rPr>
          <w:i/>
          <w:sz w:val="28"/>
          <w:szCs w:val="28"/>
          <w:lang w:val="kk-KZ"/>
        </w:rPr>
        <w:t>h</w:t>
      </w:r>
      <w:r w:rsidRPr="00F07DD0">
        <w:rPr>
          <w:i/>
          <w:sz w:val="28"/>
          <w:szCs w:val="28"/>
          <w:lang w:val="kk-KZ"/>
        </w:rPr>
        <w:t>hamaenerion angusti</w:t>
      </w:r>
      <w:r w:rsidRPr="005E0B48">
        <w:rPr>
          <w:i/>
          <w:sz w:val="28"/>
          <w:szCs w:val="28"/>
          <w:lang w:val="kk-KZ"/>
        </w:rPr>
        <w:t>i</w:t>
      </w:r>
      <w:r w:rsidRPr="00F07DD0">
        <w:rPr>
          <w:i/>
          <w:sz w:val="28"/>
          <w:szCs w:val="28"/>
          <w:lang w:val="kk-KZ"/>
        </w:rPr>
        <w:t xml:space="preserve">folium </w:t>
      </w:r>
      <w:r w:rsidRPr="00F07DD0">
        <w:rPr>
          <w:sz w:val="28"/>
          <w:szCs w:val="28"/>
          <w:lang w:val="kk-KZ"/>
        </w:rPr>
        <w:t>(L.) Scop.» [142, с. 245] (рисунок 26).</w:t>
      </w:r>
      <w:r w:rsidR="00C95F85">
        <w:rPr>
          <w:sz w:val="28"/>
          <w:szCs w:val="28"/>
          <w:lang w:val="kk-KZ"/>
        </w:rPr>
        <w:t xml:space="preserve"> </w:t>
      </w:r>
      <w:r w:rsidRPr="001647EC">
        <w:rPr>
          <w:sz w:val="28"/>
          <w:szCs w:val="28"/>
          <w:lang w:val="kk-KZ"/>
        </w:rPr>
        <w:t>Заурядный</w:t>
      </w:r>
      <w:r w:rsidR="009659F5">
        <w:rPr>
          <w:sz w:val="28"/>
          <w:szCs w:val="28"/>
          <w:lang w:val="kk-KZ"/>
        </w:rPr>
        <w:t xml:space="preserve"> представитель</w:t>
      </w:r>
      <w:r w:rsidRPr="001647EC">
        <w:rPr>
          <w:sz w:val="28"/>
          <w:szCs w:val="28"/>
          <w:lang w:val="kk-KZ"/>
        </w:rPr>
        <w:t xml:space="preserve">. </w:t>
      </w:r>
      <w:r w:rsidR="003560DF" w:rsidRPr="003560DF">
        <w:rPr>
          <w:sz w:val="28"/>
          <w:szCs w:val="28"/>
          <w:lang w:val="kk-KZ"/>
        </w:rPr>
        <w:t xml:space="preserve">Пространственная позиция объекта фиксируется на грунтовой основе, лишенной признаков засоления, в пределах сформированных групповых зарослей растительных ассоциаций. Обнаружение было протоколировано в следующих исследовательских координатах: 6, 8, 10, 11, </w:t>
      </w:r>
      <w:r w:rsidR="009659F5">
        <w:rPr>
          <w:sz w:val="28"/>
          <w:szCs w:val="28"/>
          <w:lang w:val="kk-KZ"/>
        </w:rPr>
        <w:t xml:space="preserve">также: </w:t>
      </w:r>
      <w:r w:rsidR="003560DF" w:rsidRPr="003560DF">
        <w:rPr>
          <w:sz w:val="28"/>
          <w:szCs w:val="28"/>
          <w:lang w:val="kk-KZ"/>
        </w:rPr>
        <w:t>16, 17</w:t>
      </w:r>
      <w:r w:rsidR="009659F5">
        <w:rPr>
          <w:sz w:val="28"/>
          <w:szCs w:val="28"/>
          <w:lang w:val="kk-KZ"/>
        </w:rPr>
        <w:t xml:space="preserve"> и </w:t>
      </w:r>
      <w:r w:rsidR="003560DF" w:rsidRPr="003560DF">
        <w:rPr>
          <w:sz w:val="28"/>
          <w:szCs w:val="28"/>
          <w:lang w:val="kk-KZ"/>
        </w:rPr>
        <w:t xml:space="preserve">20. Помимо этого, объект был найден в диапазонах от </w:t>
      </w:r>
      <w:r w:rsidR="009659F5">
        <w:rPr>
          <w:sz w:val="28"/>
          <w:szCs w:val="28"/>
          <w:lang w:val="kk-KZ"/>
        </w:rPr>
        <w:t>точки</w:t>
      </w:r>
      <w:r w:rsidR="003560DF" w:rsidRPr="003560DF">
        <w:rPr>
          <w:sz w:val="28"/>
          <w:szCs w:val="28"/>
          <w:lang w:val="kk-KZ"/>
        </w:rPr>
        <w:t xml:space="preserve"> 21 до 23, от 33 до 35 и от 40 до 42. Также в список входят отдельные контрольные пункты с номерами 54, 59 и 61</w:t>
      </w:r>
      <w:r w:rsidR="00C95F85">
        <w:rPr>
          <w:sz w:val="28"/>
          <w:szCs w:val="28"/>
        </w:rPr>
        <w:t xml:space="preserve"> </w:t>
      </w:r>
      <w:r w:rsidR="00C95F85" w:rsidRPr="00115678">
        <w:rPr>
          <w:spacing w:val="-6"/>
          <w:sz w:val="28"/>
          <w:szCs w:val="28"/>
        </w:rPr>
        <w:t>[185]</w:t>
      </w:r>
      <w:r w:rsidRPr="00F07DD0">
        <w:rPr>
          <w:sz w:val="28"/>
          <w:szCs w:val="28"/>
        </w:rPr>
        <w:t>.</w:t>
      </w:r>
    </w:p>
    <w:p w14:paraId="53324CAE" w14:textId="77777777" w:rsidR="003560DF" w:rsidRPr="00F07DD0" w:rsidRDefault="003560DF" w:rsidP="003560DF">
      <w:pPr>
        <w:spacing w:after="0" w:line="240" w:lineRule="auto"/>
        <w:ind w:firstLine="709"/>
        <w:contextualSpacing/>
        <w:jc w:val="both"/>
        <w:rPr>
          <w:sz w:val="28"/>
          <w:szCs w:val="28"/>
          <w:lang w:val="kk-KZ"/>
        </w:rPr>
      </w:pPr>
      <w:r w:rsidRPr="001647EC">
        <w:rPr>
          <w:sz w:val="28"/>
          <w:szCs w:val="28"/>
          <w:lang w:val="kk-KZ"/>
        </w:rPr>
        <w:t xml:space="preserve">Ботаническое семейство Fabaceae Lindl., или Leguminosae Juss. – представители группы Бобовые </w:t>
      </w:r>
      <w:r w:rsidRPr="00F07DD0">
        <w:rPr>
          <w:sz w:val="28"/>
          <w:szCs w:val="28"/>
          <w:lang w:val="kk-KZ"/>
        </w:rPr>
        <w:t>[141, с. 29-73, с. 152-153, с. 166, с. 176, с. 179, с. 190-191, с. 193-196; 157, с. 277]</w:t>
      </w:r>
    </w:p>
    <w:p w14:paraId="0ACF7118" w14:textId="41286487" w:rsidR="003560DF" w:rsidRDefault="003560DF" w:rsidP="003560DF">
      <w:pPr>
        <w:shd w:val="clear" w:color="auto" w:fill="FFFFFF"/>
        <w:spacing w:after="0" w:line="240" w:lineRule="auto"/>
        <w:ind w:firstLine="709"/>
        <w:contextualSpacing/>
        <w:jc w:val="both"/>
        <w:rPr>
          <w:iCs/>
          <w:sz w:val="28"/>
          <w:szCs w:val="28"/>
          <w:lang w:val="kk-KZ"/>
        </w:rPr>
      </w:pPr>
      <w:r w:rsidRPr="00F07DD0">
        <w:rPr>
          <w:rStyle w:val="23"/>
          <w:bCs/>
          <w:i w:val="0"/>
          <w:sz w:val="28"/>
          <w:szCs w:val="28"/>
          <w:lang w:val="kk-KZ"/>
        </w:rPr>
        <w:t xml:space="preserve">100. </w:t>
      </w:r>
      <w:r w:rsidRPr="00F07DD0">
        <w:rPr>
          <w:bCs/>
          <w:i/>
          <w:sz w:val="28"/>
          <w:szCs w:val="28"/>
          <w:lang w:val="kk-KZ"/>
        </w:rPr>
        <w:t xml:space="preserve"> </w:t>
      </w:r>
      <w:r>
        <w:rPr>
          <w:bCs/>
          <w:i/>
          <w:sz w:val="28"/>
          <w:szCs w:val="28"/>
          <w:lang w:val="kk-KZ"/>
        </w:rPr>
        <w:t>«</w:t>
      </w:r>
      <w:r w:rsidRPr="00F07DD0">
        <w:rPr>
          <w:bCs/>
          <w:i/>
          <w:sz w:val="28"/>
          <w:szCs w:val="28"/>
          <w:lang w:val="kk-KZ"/>
        </w:rPr>
        <w:t>Amori</w:t>
      </w:r>
      <w:r w:rsidRPr="001647EC">
        <w:rPr>
          <w:bCs/>
          <w:i/>
          <w:sz w:val="28"/>
          <w:szCs w:val="28"/>
          <w:lang w:val="kk-KZ"/>
        </w:rPr>
        <w:t>a</w:t>
      </w:r>
      <w:r w:rsidRPr="00F07DD0">
        <w:rPr>
          <w:bCs/>
          <w:i/>
          <w:sz w:val="28"/>
          <w:szCs w:val="28"/>
          <w:lang w:val="kk-KZ"/>
        </w:rPr>
        <w:t xml:space="preserve">a repens </w:t>
      </w:r>
      <w:r w:rsidRPr="00F07DD0">
        <w:rPr>
          <w:sz w:val="28"/>
          <w:szCs w:val="28"/>
          <w:lang w:val="kk-KZ"/>
        </w:rPr>
        <w:t>(L.) C. Presl» [142, с. 55].</w:t>
      </w:r>
      <w:r>
        <w:rPr>
          <w:sz w:val="28"/>
          <w:szCs w:val="28"/>
          <w:lang w:val="kk-KZ"/>
        </w:rPr>
        <w:t xml:space="preserve"> </w:t>
      </w:r>
      <w:r w:rsidRPr="003560DF">
        <w:rPr>
          <w:sz w:val="28"/>
          <w:szCs w:val="28"/>
          <w:lang w:val="kk-KZ"/>
        </w:rPr>
        <w:t xml:space="preserve">Показатели частотности обнаружения не соответствуют высокому диапазону </w:t>
      </w:r>
      <w:r w:rsidRPr="00F07DD0">
        <w:rPr>
          <w:iCs/>
          <w:sz w:val="28"/>
          <w:szCs w:val="28"/>
          <w:lang w:val="kk-KZ"/>
        </w:rPr>
        <w:t>[14, с. 66-90].</w:t>
      </w:r>
    </w:p>
    <w:p w14:paraId="48E55175" w14:textId="747F05BD" w:rsidR="003560DF" w:rsidRPr="00F07DD0" w:rsidRDefault="003560DF" w:rsidP="003560DF">
      <w:pPr>
        <w:tabs>
          <w:tab w:val="left" w:pos="567"/>
          <w:tab w:val="left" w:pos="1134"/>
          <w:tab w:val="left" w:pos="5580"/>
          <w:tab w:val="right" w:pos="11000"/>
        </w:tabs>
        <w:spacing w:after="0" w:line="240" w:lineRule="auto"/>
        <w:ind w:firstLine="709"/>
        <w:contextualSpacing/>
        <w:jc w:val="both"/>
        <w:rPr>
          <w:sz w:val="28"/>
          <w:szCs w:val="28"/>
        </w:rPr>
      </w:pPr>
      <w:r w:rsidRPr="00F07DD0">
        <w:rPr>
          <w:rStyle w:val="23"/>
          <w:bCs/>
          <w:i w:val="0"/>
          <w:sz w:val="28"/>
          <w:szCs w:val="28"/>
          <w:lang w:val="kk-KZ"/>
        </w:rPr>
        <w:t>101</w:t>
      </w:r>
      <w:r w:rsidRPr="00F07DD0">
        <w:rPr>
          <w:rStyle w:val="23"/>
          <w:bCs/>
          <w:sz w:val="28"/>
          <w:szCs w:val="28"/>
          <w:lang w:val="kk-KZ"/>
        </w:rPr>
        <w:t xml:space="preserve">. </w:t>
      </w:r>
      <w:r w:rsidRPr="00F07DD0">
        <w:rPr>
          <w:bCs/>
          <w:i/>
          <w:sz w:val="28"/>
          <w:szCs w:val="28"/>
          <w:lang w:val="kk-KZ"/>
        </w:rPr>
        <w:t xml:space="preserve">Astragalus </w:t>
      </w:r>
      <w:r w:rsidRPr="00F07DD0">
        <w:rPr>
          <w:i/>
          <w:sz w:val="28"/>
          <w:szCs w:val="28"/>
          <w:lang w:val="kk-KZ"/>
        </w:rPr>
        <w:t>buchtormens</w:t>
      </w:r>
      <w:r w:rsidRPr="005E0B48">
        <w:rPr>
          <w:i/>
          <w:sz w:val="28"/>
          <w:szCs w:val="28"/>
          <w:lang w:val="kk-KZ"/>
        </w:rPr>
        <w:t>i</w:t>
      </w:r>
      <w:r w:rsidRPr="00F07DD0">
        <w:rPr>
          <w:i/>
          <w:sz w:val="28"/>
          <w:szCs w:val="28"/>
          <w:lang w:val="kk-KZ"/>
        </w:rPr>
        <w:t>is</w:t>
      </w:r>
      <w:r w:rsidRPr="00F07DD0">
        <w:rPr>
          <w:sz w:val="28"/>
          <w:szCs w:val="28"/>
          <w:lang w:val="kk-KZ"/>
        </w:rPr>
        <w:t xml:space="preserve"> Pall.» [142, с. 139]. </w:t>
      </w:r>
      <w:r w:rsidRPr="001647EC">
        <w:rPr>
          <w:sz w:val="28"/>
          <w:szCs w:val="28"/>
          <w:lang w:val="kk-KZ"/>
        </w:rPr>
        <w:t>Малочисленный. Локализация: незасоленные субстраты, в составе группово-зарослевых ассоциаций</w:t>
      </w:r>
      <w:r w:rsidRPr="00F07DD0">
        <w:rPr>
          <w:sz w:val="28"/>
          <w:szCs w:val="28"/>
        </w:rPr>
        <w:t xml:space="preserve">: </w:t>
      </w:r>
      <w:r>
        <w:rPr>
          <w:sz w:val="28"/>
          <w:szCs w:val="28"/>
        </w:rPr>
        <w:t xml:space="preserve">ценопопулции с номерами </w:t>
      </w:r>
      <w:r w:rsidRPr="00F07DD0">
        <w:rPr>
          <w:sz w:val="28"/>
          <w:szCs w:val="28"/>
        </w:rPr>
        <w:t>22</w:t>
      </w:r>
      <w:r>
        <w:rPr>
          <w:sz w:val="28"/>
          <w:szCs w:val="28"/>
        </w:rPr>
        <w:t>,</w:t>
      </w:r>
      <w:r w:rsidR="009659F5">
        <w:rPr>
          <w:sz w:val="28"/>
          <w:szCs w:val="28"/>
        </w:rPr>
        <w:t xml:space="preserve"> </w:t>
      </w:r>
      <w:r>
        <w:rPr>
          <w:sz w:val="28"/>
          <w:szCs w:val="28"/>
        </w:rPr>
        <w:t xml:space="preserve">23 и </w:t>
      </w:r>
      <w:r w:rsidRPr="00F07DD0">
        <w:rPr>
          <w:sz w:val="28"/>
          <w:szCs w:val="28"/>
        </w:rPr>
        <w:t>24</w:t>
      </w:r>
      <w:r>
        <w:rPr>
          <w:sz w:val="28"/>
          <w:szCs w:val="28"/>
        </w:rPr>
        <w:t>, а также</w:t>
      </w:r>
      <w:r w:rsidRPr="00F07DD0">
        <w:rPr>
          <w:sz w:val="28"/>
          <w:szCs w:val="28"/>
        </w:rPr>
        <w:t xml:space="preserve"> 26</w:t>
      </w:r>
      <w:r>
        <w:rPr>
          <w:sz w:val="28"/>
          <w:szCs w:val="28"/>
        </w:rPr>
        <w:t xml:space="preserve"> </w:t>
      </w:r>
      <w:r w:rsidRPr="00115678">
        <w:rPr>
          <w:spacing w:val="-6"/>
          <w:sz w:val="28"/>
          <w:szCs w:val="28"/>
        </w:rPr>
        <w:t>[185]</w:t>
      </w:r>
      <w:r w:rsidRPr="00F07DD0">
        <w:rPr>
          <w:sz w:val="28"/>
          <w:szCs w:val="28"/>
        </w:rPr>
        <w:t>.</w:t>
      </w:r>
    </w:p>
    <w:p w14:paraId="125BA7D3" w14:textId="48438BFA" w:rsidR="00AF5AA1" w:rsidRPr="001647EC" w:rsidRDefault="00AF5AA1" w:rsidP="00AF5AA1">
      <w:pPr>
        <w:tabs>
          <w:tab w:val="left" w:pos="567"/>
          <w:tab w:val="left" w:pos="1134"/>
          <w:tab w:val="left" w:pos="5580"/>
          <w:tab w:val="right" w:pos="11000"/>
        </w:tabs>
        <w:spacing w:after="0" w:line="240" w:lineRule="auto"/>
        <w:ind w:firstLine="709"/>
        <w:contextualSpacing/>
        <w:jc w:val="both"/>
        <w:rPr>
          <w:sz w:val="28"/>
          <w:szCs w:val="28"/>
        </w:rPr>
      </w:pPr>
      <w:r w:rsidRPr="00EB487C">
        <w:rPr>
          <w:rStyle w:val="23"/>
          <w:bCs/>
          <w:i w:val="0"/>
          <w:sz w:val="28"/>
          <w:szCs w:val="28"/>
        </w:rPr>
        <w:t>102</w:t>
      </w:r>
      <w:r w:rsidRPr="00EB487C">
        <w:rPr>
          <w:rStyle w:val="23"/>
          <w:bCs/>
          <w:sz w:val="28"/>
          <w:szCs w:val="28"/>
        </w:rPr>
        <w:t>. «</w:t>
      </w:r>
      <w:r w:rsidRPr="00EB487C">
        <w:rPr>
          <w:i/>
          <w:sz w:val="28"/>
          <w:szCs w:val="28"/>
          <w:lang w:val="en-US"/>
        </w:rPr>
        <w:t>Astragalus cornutuss</w:t>
      </w:r>
      <w:r w:rsidRPr="00EB487C">
        <w:rPr>
          <w:sz w:val="28"/>
          <w:szCs w:val="28"/>
          <w:lang w:val="en-US"/>
        </w:rPr>
        <w:t xml:space="preserve"> Pall.» [142, </w:t>
      </w:r>
      <w:r w:rsidRPr="00EB487C">
        <w:rPr>
          <w:sz w:val="28"/>
          <w:szCs w:val="28"/>
        </w:rPr>
        <w:t>с</w:t>
      </w:r>
      <w:r w:rsidRPr="00EB487C">
        <w:rPr>
          <w:sz w:val="28"/>
          <w:szCs w:val="28"/>
          <w:lang w:val="en-US"/>
        </w:rPr>
        <w:t xml:space="preserve">. 259]. </w:t>
      </w:r>
      <w:r w:rsidRPr="00EB487C">
        <w:rPr>
          <w:sz w:val="28"/>
          <w:szCs w:val="28"/>
        </w:rPr>
        <w:t xml:space="preserve">Вероятность фиксации искомого объекта в ходе исследования является минимальной </w:t>
      </w:r>
      <w:r w:rsidRPr="00EB487C">
        <w:rPr>
          <w:iCs/>
          <w:sz w:val="28"/>
          <w:szCs w:val="28"/>
        </w:rPr>
        <w:t>[14, с. 66-90, 185].</w:t>
      </w:r>
    </w:p>
    <w:p w14:paraId="6141F3D6" w14:textId="3C03EBF7" w:rsidR="00AF5AA1" w:rsidRDefault="00AF5AA1" w:rsidP="00AF5AA1">
      <w:pPr>
        <w:spacing w:after="0" w:line="240" w:lineRule="auto"/>
        <w:ind w:firstLine="709"/>
        <w:contextualSpacing/>
        <w:jc w:val="both"/>
        <w:rPr>
          <w:sz w:val="28"/>
          <w:szCs w:val="28"/>
        </w:rPr>
      </w:pPr>
      <w:r w:rsidRPr="003560DF">
        <w:rPr>
          <w:rStyle w:val="23"/>
          <w:bCs/>
          <w:i w:val="0"/>
          <w:sz w:val="28"/>
          <w:szCs w:val="28"/>
        </w:rPr>
        <w:t>103</w:t>
      </w:r>
      <w:r w:rsidRPr="003560DF">
        <w:rPr>
          <w:rStyle w:val="23"/>
          <w:bCs/>
          <w:sz w:val="28"/>
          <w:szCs w:val="28"/>
        </w:rPr>
        <w:t>. «</w:t>
      </w:r>
      <w:r w:rsidRPr="00F07DD0">
        <w:rPr>
          <w:bCs/>
          <w:i/>
          <w:sz w:val="28"/>
          <w:szCs w:val="28"/>
          <w:lang w:val="en-US"/>
        </w:rPr>
        <w:t>Astragalus</w:t>
      </w:r>
      <w:r w:rsidRPr="003560DF">
        <w:rPr>
          <w:bCs/>
          <w:sz w:val="28"/>
          <w:szCs w:val="28"/>
          <w:lang w:val="en-US"/>
        </w:rPr>
        <w:t xml:space="preserve"> </w:t>
      </w:r>
      <w:r w:rsidRPr="00F07DD0">
        <w:rPr>
          <w:i/>
          <w:sz w:val="28"/>
          <w:szCs w:val="28"/>
          <w:lang w:val="en-US"/>
        </w:rPr>
        <w:t>danicus</w:t>
      </w:r>
      <w:r w:rsidRPr="003560DF">
        <w:rPr>
          <w:sz w:val="28"/>
          <w:szCs w:val="28"/>
          <w:lang w:val="en-US"/>
        </w:rPr>
        <w:t xml:space="preserve"> </w:t>
      </w:r>
      <w:r w:rsidRPr="00F07DD0">
        <w:rPr>
          <w:sz w:val="28"/>
          <w:szCs w:val="28"/>
          <w:lang w:val="en-US"/>
        </w:rPr>
        <w:t>Retz</w:t>
      </w:r>
      <w:r w:rsidRPr="003560DF">
        <w:rPr>
          <w:sz w:val="28"/>
          <w:szCs w:val="28"/>
          <w:lang w:val="en-US"/>
        </w:rPr>
        <w:t xml:space="preserve">.» [142, </w:t>
      </w:r>
      <w:r w:rsidRPr="00F07DD0">
        <w:rPr>
          <w:sz w:val="28"/>
          <w:szCs w:val="28"/>
        </w:rPr>
        <w:t>с</w:t>
      </w:r>
      <w:r w:rsidRPr="003560DF">
        <w:rPr>
          <w:sz w:val="28"/>
          <w:szCs w:val="28"/>
          <w:lang w:val="en-US"/>
        </w:rPr>
        <w:t xml:space="preserve">. 148]. </w:t>
      </w:r>
      <w:r w:rsidRPr="003560DF">
        <w:rPr>
          <w:sz w:val="28"/>
          <w:szCs w:val="28"/>
        </w:rPr>
        <w:t xml:space="preserve">Частотность обнаружения данного образца на территории определена как незначительная. Факт первичной фиксации произошел в </w:t>
      </w:r>
      <w:r w:rsidR="00EB487C">
        <w:rPr>
          <w:sz w:val="28"/>
          <w:szCs w:val="28"/>
        </w:rPr>
        <w:t xml:space="preserve">единственной </w:t>
      </w:r>
      <w:r w:rsidRPr="003560DF">
        <w:rPr>
          <w:sz w:val="28"/>
          <w:szCs w:val="28"/>
        </w:rPr>
        <w:t xml:space="preserve">координате 69. Место произрастания было локализовано на «Старом отвальном комплексе», в области основания склона, где субстрат представляет собой преимущественно щебнистый материал </w:t>
      </w:r>
      <w:r w:rsidRPr="00115678">
        <w:rPr>
          <w:spacing w:val="-6"/>
          <w:sz w:val="28"/>
          <w:szCs w:val="28"/>
        </w:rPr>
        <w:t>[185]</w:t>
      </w:r>
      <w:r w:rsidRPr="00F07DD0">
        <w:rPr>
          <w:sz w:val="28"/>
          <w:szCs w:val="28"/>
        </w:rPr>
        <w:t>.</w:t>
      </w:r>
    </w:p>
    <w:p w14:paraId="451D02E1" w14:textId="2BC59996" w:rsidR="003560DF" w:rsidRDefault="00AF5AA1" w:rsidP="00AF5AA1">
      <w:pPr>
        <w:shd w:val="clear" w:color="auto" w:fill="FFFFFF"/>
        <w:spacing w:after="0" w:line="240" w:lineRule="auto"/>
        <w:ind w:firstLine="709"/>
        <w:contextualSpacing/>
        <w:jc w:val="both"/>
        <w:rPr>
          <w:iCs/>
          <w:sz w:val="28"/>
          <w:szCs w:val="28"/>
        </w:rPr>
      </w:pPr>
      <w:r w:rsidRPr="003560DF">
        <w:rPr>
          <w:rStyle w:val="23"/>
          <w:bCs/>
          <w:i w:val="0"/>
          <w:sz w:val="28"/>
          <w:szCs w:val="28"/>
          <w:lang w:val="ru-RU"/>
        </w:rPr>
        <w:t>104</w:t>
      </w:r>
      <w:r w:rsidRPr="003560DF">
        <w:rPr>
          <w:rStyle w:val="23"/>
          <w:bCs/>
          <w:sz w:val="28"/>
          <w:szCs w:val="28"/>
          <w:lang w:val="ru-RU"/>
        </w:rPr>
        <w:t>. «</w:t>
      </w:r>
      <w:r w:rsidRPr="00F07DD0">
        <w:rPr>
          <w:i/>
          <w:sz w:val="28"/>
          <w:szCs w:val="28"/>
          <w:lang w:val="en-US"/>
        </w:rPr>
        <w:t>Astragalus</w:t>
      </w:r>
      <w:r w:rsidRPr="003560DF">
        <w:rPr>
          <w:i/>
          <w:sz w:val="28"/>
          <w:szCs w:val="28"/>
        </w:rPr>
        <w:t xml:space="preserve"> </w:t>
      </w:r>
      <w:r w:rsidRPr="00F07DD0">
        <w:rPr>
          <w:i/>
          <w:sz w:val="28"/>
          <w:szCs w:val="28"/>
          <w:lang w:val="en-US"/>
        </w:rPr>
        <w:t>macropu</w:t>
      </w:r>
      <w:r>
        <w:rPr>
          <w:i/>
          <w:sz w:val="28"/>
          <w:szCs w:val="28"/>
          <w:lang w:val="en-US"/>
        </w:rPr>
        <w:t>s</w:t>
      </w:r>
      <w:r w:rsidRPr="00F07DD0">
        <w:rPr>
          <w:i/>
          <w:sz w:val="28"/>
          <w:szCs w:val="28"/>
          <w:lang w:val="en-US"/>
        </w:rPr>
        <w:t>s</w:t>
      </w:r>
      <w:r w:rsidRPr="003560DF">
        <w:rPr>
          <w:sz w:val="28"/>
          <w:szCs w:val="28"/>
        </w:rPr>
        <w:t xml:space="preserve"> </w:t>
      </w:r>
      <w:r w:rsidRPr="00F07DD0">
        <w:rPr>
          <w:sz w:val="28"/>
          <w:szCs w:val="28"/>
          <w:lang w:val="en-US"/>
        </w:rPr>
        <w:t>Bunge</w:t>
      </w:r>
      <w:r w:rsidRPr="00F07DD0">
        <w:rPr>
          <w:sz w:val="28"/>
          <w:szCs w:val="28"/>
        </w:rPr>
        <w:t>» [142, с. 278].</w:t>
      </w:r>
      <w:r w:rsidRPr="001647EC">
        <w:rPr>
          <w:sz w:val="28"/>
          <w:szCs w:val="28"/>
        </w:rPr>
        <w:t xml:space="preserve"> Встречаемость невысокая</w:t>
      </w:r>
      <w:r w:rsidR="00EB487C">
        <w:rPr>
          <w:sz w:val="28"/>
          <w:szCs w:val="28"/>
        </w:rPr>
        <w:t xml:space="preserve"> по всем отвальным комплексам в литературных источниках</w:t>
      </w:r>
      <w:r w:rsidRPr="00F07DD0">
        <w:rPr>
          <w:iCs/>
          <w:sz w:val="28"/>
          <w:szCs w:val="28"/>
        </w:rPr>
        <w:t xml:space="preserve"> [14, с. 66-90].</w:t>
      </w:r>
    </w:p>
    <w:p w14:paraId="27162B74" w14:textId="77777777" w:rsidR="00143981" w:rsidRPr="003560DF" w:rsidRDefault="00143981" w:rsidP="00AF5AA1">
      <w:pPr>
        <w:shd w:val="clear" w:color="auto" w:fill="FFFFFF"/>
        <w:spacing w:after="0" w:line="240" w:lineRule="auto"/>
        <w:ind w:firstLine="709"/>
        <w:contextualSpacing/>
        <w:jc w:val="both"/>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41D1F" w:rsidRPr="00F07DD0" w14:paraId="547D6E2B" w14:textId="77777777" w:rsidTr="00524410">
        <w:tc>
          <w:tcPr>
            <w:tcW w:w="4672" w:type="dxa"/>
          </w:tcPr>
          <w:p w14:paraId="1467A2CD" w14:textId="4C3F80FB" w:rsidR="00843A9C" w:rsidRPr="00F07DD0" w:rsidRDefault="00843A9C" w:rsidP="00F07DD0">
            <w:pPr>
              <w:spacing w:after="0" w:line="240" w:lineRule="auto"/>
              <w:jc w:val="center"/>
              <w:rPr>
                <w:sz w:val="24"/>
                <w:szCs w:val="24"/>
              </w:rPr>
            </w:pPr>
            <w:r w:rsidRPr="00F07DD0">
              <w:rPr>
                <w:noProof/>
                <w:sz w:val="24"/>
                <w:szCs w:val="24"/>
                <w:lang w:eastAsia="ru-RU"/>
              </w:rPr>
              <w:lastRenderedPageBreak/>
              <w:drawing>
                <wp:anchor distT="0" distB="0" distL="114300" distR="114300" simplePos="0" relativeHeight="251657216" behindDoc="0" locked="0" layoutInCell="1" allowOverlap="1" wp14:anchorId="4387634A" wp14:editId="5C018260">
                  <wp:simplePos x="0" y="0"/>
                  <wp:positionH relativeFrom="column">
                    <wp:posOffset>250190</wp:posOffset>
                  </wp:positionH>
                  <wp:positionV relativeFrom="paragraph">
                    <wp:posOffset>2279650</wp:posOffset>
                  </wp:positionV>
                  <wp:extent cx="2638518" cy="1980000"/>
                  <wp:effectExtent l="0" t="0" r="9525" b="1270"/>
                  <wp:wrapSquare wrapText="bothSides"/>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rotWithShape="1">
                          <a:blip r:embed="rId75" cstate="email">
                            <a:extLst>
                              <a:ext uri="{28A0092B-C50C-407E-A947-70E740481C1C}">
                                <a14:useLocalDpi xmlns:a14="http://schemas.microsoft.com/office/drawing/2010/main"/>
                              </a:ext>
                            </a:extLst>
                          </a:blip>
                          <a:srcRect l="-1" r="11161"/>
                          <a:stretch/>
                        </pic:blipFill>
                        <pic:spPr bwMode="auto">
                          <a:xfrm>
                            <a:off x="0" y="0"/>
                            <a:ext cx="2638518"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DD0">
              <w:rPr>
                <w:noProof/>
                <w:sz w:val="24"/>
                <w:szCs w:val="24"/>
                <w:lang w:eastAsia="ru-RU"/>
              </w:rPr>
              <w:drawing>
                <wp:anchor distT="0" distB="0" distL="114300" distR="114300" simplePos="0" relativeHeight="251648000" behindDoc="0" locked="0" layoutInCell="1" allowOverlap="1" wp14:anchorId="565A3BD4" wp14:editId="1784C836">
                  <wp:simplePos x="0" y="0"/>
                  <wp:positionH relativeFrom="column">
                    <wp:posOffset>260985</wp:posOffset>
                  </wp:positionH>
                  <wp:positionV relativeFrom="paragraph">
                    <wp:posOffset>3175</wp:posOffset>
                  </wp:positionV>
                  <wp:extent cx="2637459" cy="1980000"/>
                  <wp:effectExtent l="0" t="0" r="0" b="1270"/>
                  <wp:wrapSquare wrapText="bothSides"/>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rotWithShape="1">
                          <a:blip r:embed="rId76" cstate="email">
                            <a:extLst>
                              <a:ext uri="{BEBA8EAE-BF5A-486C-A8C5-ECC9F3942E4B}">
                                <a14:imgProps xmlns:a14="http://schemas.microsoft.com/office/drawing/2010/main">
                                  <a14:imgLayer r:embed="rId77">
                                    <a14:imgEffect>
                                      <a14:saturation sat="107000"/>
                                    </a14:imgEffect>
                                  </a14:imgLayer>
                                </a14:imgProps>
                              </a:ext>
                              <a:ext uri="{28A0092B-C50C-407E-A947-70E740481C1C}">
                                <a14:useLocalDpi xmlns:a14="http://schemas.microsoft.com/office/drawing/2010/main"/>
                              </a:ext>
                            </a:extLst>
                          </a:blip>
                          <a:srcRect l="11225"/>
                          <a:stretch/>
                        </pic:blipFill>
                        <pic:spPr bwMode="auto">
                          <a:xfrm>
                            <a:off x="0" y="0"/>
                            <a:ext cx="2637459"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sz w:val="24"/>
                <w:szCs w:val="24"/>
              </w:rPr>
              <w:t>а</w:t>
            </w:r>
          </w:p>
        </w:tc>
        <w:tc>
          <w:tcPr>
            <w:tcW w:w="4672" w:type="dxa"/>
          </w:tcPr>
          <w:p w14:paraId="66DD57C7" w14:textId="7767208A" w:rsidR="00843A9C" w:rsidRPr="00F07DD0" w:rsidRDefault="004440CB" w:rsidP="00F07DD0">
            <w:pPr>
              <w:spacing w:after="0" w:line="240" w:lineRule="auto"/>
              <w:jc w:val="center"/>
              <w:rPr>
                <w:sz w:val="24"/>
                <w:szCs w:val="24"/>
              </w:rPr>
            </w:pPr>
            <w:r w:rsidRPr="00F07DD0">
              <w:rPr>
                <w:noProof/>
                <w:sz w:val="24"/>
                <w:szCs w:val="24"/>
                <w:lang w:eastAsia="ru-RU"/>
              </w:rPr>
              <w:drawing>
                <wp:anchor distT="0" distB="0" distL="114300" distR="114300" simplePos="0" relativeHeight="251671552" behindDoc="1" locked="0" layoutInCell="1" allowOverlap="1" wp14:anchorId="089D6C41" wp14:editId="2073DA27">
                  <wp:simplePos x="0" y="0"/>
                  <wp:positionH relativeFrom="column">
                    <wp:posOffset>113665</wp:posOffset>
                  </wp:positionH>
                  <wp:positionV relativeFrom="paragraph">
                    <wp:posOffset>2280285</wp:posOffset>
                  </wp:positionV>
                  <wp:extent cx="2640431" cy="1980000"/>
                  <wp:effectExtent l="0" t="0" r="7620" b="1270"/>
                  <wp:wrapTight wrapText="bothSides">
                    <wp:wrapPolygon edited="0">
                      <wp:start x="0" y="0"/>
                      <wp:lineTo x="0" y="21406"/>
                      <wp:lineTo x="21506" y="21406"/>
                      <wp:lineTo x="21506" y="0"/>
                      <wp:lineTo x="0" y="0"/>
                    </wp:wrapPolygon>
                  </wp:wrapTight>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G_20230702_113354.jpg"/>
                          <pic:cNvPicPr/>
                        </pic:nvPicPr>
                        <pic:blipFill>
                          <a:blip r:embed="rId78" cstate="email">
                            <a:extLst>
                              <a:ext uri="{BEBA8EAE-BF5A-486C-A8C5-ECC9F3942E4B}">
                                <a14:imgProps xmlns:a14="http://schemas.microsoft.com/office/drawing/2010/main">
                                  <a14:imgLayer r:embed="rId79">
                                    <a14:imgEffect>
                                      <a14:saturation sat="66000"/>
                                    </a14:imgEffect>
                                  </a14:imgLayer>
                                </a14:imgProps>
                              </a:ext>
                              <a:ext uri="{28A0092B-C50C-407E-A947-70E740481C1C}">
                                <a14:useLocalDpi xmlns:a14="http://schemas.microsoft.com/office/drawing/2010/main"/>
                              </a:ext>
                            </a:extLst>
                          </a:blip>
                          <a:stretch>
                            <a:fillRect/>
                          </a:stretch>
                        </pic:blipFill>
                        <pic:spPr>
                          <a:xfrm>
                            <a:off x="0" y="0"/>
                            <a:ext cx="2640431" cy="1980000"/>
                          </a:xfrm>
                          <a:prstGeom prst="rect">
                            <a:avLst/>
                          </a:prstGeom>
                        </pic:spPr>
                      </pic:pic>
                    </a:graphicData>
                  </a:graphic>
                  <wp14:sizeRelH relativeFrom="margin">
                    <wp14:pctWidth>0</wp14:pctWidth>
                  </wp14:sizeRelH>
                  <wp14:sizeRelV relativeFrom="margin">
                    <wp14:pctHeight>0</wp14:pctHeight>
                  </wp14:sizeRelV>
                </wp:anchor>
              </w:drawing>
            </w:r>
            <w:r w:rsidR="0030397F" w:rsidRPr="00F07DD0">
              <w:rPr>
                <w:noProof/>
                <w:sz w:val="24"/>
                <w:szCs w:val="24"/>
                <w:lang w:eastAsia="ru-RU"/>
              </w:rPr>
              <w:drawing>
                <wp:anchor distT="0" distB="0" distL="114300" distR="114300" simplePos="0" relativeHeight="251650048" behindDoc="0" locked="0" layoutInCell="1" allowOverlap="1" wp14:anchorId="23545194" wp14:editId="503BC7FB">
                  <wp:simplePos x="0" y="0"/>
                  <wp:positionH relativeFrom="column">
                    <wp:posOffset>114300</wp:posOffset>
                  </wp:positionH>
                  <wp:positionV relativeFrom="paragraph">
                    <wp:posOffset>3175</wp:posOffset>
                  </wp:positionV>
                  <wp:extent cx="2638491" cy="1980000"/>
                  <wp:effectExtent l="0" t="0" r="0" b="1270"/>
                  <wp:wrapSquare wrapText="bothSides"/>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rotWithShape="1">
                          <a:blip r:embed="rId80" cstate="email">
                            <a:extLst>
                              <a:ext uri="{BEBA8EAE-BF5A-486C-A8C5-ECC9F3942E4B}">
                                <a14:imgProps xmlns:a14="http://schemas.microsoft.com/office/drawing/2010/main">
                                  <a14:imgLayer r:embed="rId81">
                                    <a14:imgEffect>
                                      <a14:saturation sat="107000"/>
                                    </a14:imgEffect>
                                  </a14:imgLayer>
                                </a14:imgProps>
                              </a:ext>
                              <a:ext uri="{28A0092B-C50C-407E-A947-70E740481C1C}">
                                <a14:useLocalDpi xmlns:a14="http://schemas.microsoft.com/office/drawing/2010/main"/>
                              </a:ext>
                            </a:extLst>
                          </a:blip>
                          <a:srcRect r="11161"/>
                          <a:stretch/>
                        </pic:blipFill>
                        <pic:spPr bwMode="auto">
                          <a:xfrm>
                            <a:off x="0" y="0"/>
                            <a:ext cx="2638491"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sz w:val="24"/>
                <w:szCs w:val="24"/>
              </w:rPr>
              <w:t>б</w:t>
            </w:r>
          </w:p>
        </w:tc>
      </w:tr>
      <w:tr w:rsidR="00941D1F" w:rsidRPr="00F07DD0" w14:paraId="4B87690E" w14:textId="77777777" w:rsidTr="00524410">
        <w:tc>
          <w:tcPr>
            <w:tcW w:w="4672" w:type="dxa"/>
          </w:tcPr>
          <w:p w14:paraId="6AF851A4" w14:textId="076C701A" w:rsidR="00843A9C" w:rsidRPr="00F07DD0" w:rsidRDefault="0030397F" w:rsidP="00F07DD0">
            <w:pPr>
              <w:spacing w:after="0" w:line="240" w:lineRule="auto"/>
              <w:jc w:val="center"/>
              <w:rPr>
                <w:sz w:val="24"/>
                <w:szCs w:val="24"/>
              </w:rPr>
            </w:pPr>
            <w:r w:rsidRPr="00F07DD0">
              <w:rPr>
                <w:sz w:val="24"/>
                <w:szCs w:val="24"/>
              </w:rPr>
              <w:t>в</w:t>
            </w:r>
          </w:p>
        </w:tc>
        <w:tc>
          <w:tcPr>
            <w:tcW w:w="4672" w:type="dxa"/>
          </w:tcPr>
          <w:p w14:paraId="5361019B" w14:textId="36E12C24" w:rsidR="00843A9C" w:rsidRPr="00F07DD0" w:rsidRDefault="0030397F" w:rsidP="00F07DD0">
            <w:pPr>
              <w:spacing w:after="0" w:line="240" w:lineRule="auto"/>
              <w:jc w:val="center"/>
              <w:rPr>
                <w:sz w:val="24"/>
                <w:szCs w:val="24"/>
              </w:rPr>
            </w:pPr>
            <w:r w:rsidRPr="00F07DD0">
              <w:rPr>
                <w:sz w:val="24"/>
                <w:szCs w:val="24"/>
              </w:rPr>
              <w:t>г</w:t>
            </w:r>
          </w:p>
        </w:tc>
      </w:tr>
    </w:tbl>
    <w:p w14:paraId="4F211FF6" w14:textId="7C05EB6A" w:rsidR="00F44152" w:rsidRPr="00F07DD0" w:rsidRDefault="0030397F" w:rsidP="00F07DD0">
      <w:pPr>
        <w:spacing w:after="0" w:line="240" w:lineRule="auto"/>
        <w:ind w:firstLine="709"/>
        <w:jc w:val="both"/>
        <w:rPr>
          <w:rFonts w:eastAsia="Times New Roman"/>
          <w:sz w:val="24"/>
          <w:szCs w:val="28"/>
          <w:lang w:eastAsia="ru-RU"/>
        </w:rPr>
      </w:pPr>
      <w:r w:rsidRPr="00F07DD0">
        <w:rPr>
          <w:sz w:val="24"/>
          <w:szCs w:val="28"/>
        </w:rPr>
        <w:t xml:space="preserve">а </w:t>
      </w:r>
      <w:r w:rsidR="00F44152" w:rsidRPr="00F07DD0">
        <w:rPr>
          <w:sz w:val="24"/>
          <w:szCs w:val="28"/>
        </w:rPr>
        <w:t>–</w:t>
      </w:r>
      <w:r w:rsidRPr="00F07DD0">
        <w:rPr>
          <w:sz w:val="24"/>
          <w:szCs w:val="28"/>
        </w:rPr>
        <w:t xml:space="preserve"> Первый уступ; б </w:t>
      </w:r>
      <w:r w:rsidR="00F44152" w:rsidRPr="00F07DD0">
        <w:rPr>
          <w:sz w:val="24"/>
          <w:szCs w:val="28"/>
        </w:rPr>
        <w:t>–</w:t>
      </w:r>
      <w:r w:rsidRPr="00F07DD0">
        <w:rPr>
          <w:sz w:val="24"/>
          <w:szCs w:val="28"/>
        </w:rPr>
        <w:t xml:space="preserve"> Пятно </w:t>
      </w:r>
      <w:r w:rsidRPr="00F07DD0">
        <w:rPr>
          <w:rFonts w:eastAsia="Times New Roman"/>
          <w:i/>
          <w:iCs/>
          <w:sz w:val="24"/>
          <w:szCs w:val="28"/>
          <w:lang w:val="en-US" w:eastAsia="ru-RU"/>
        </w:rPr>
        <w:t>Leymus</w:t>
      </w:r>
      <w:r w:rsidRPr="00F07DD0">
        <w:rPr>
          <w:rFonts w:eastAsia="Times New Roman"/>
          <w:i/>
          <w:iCs/>
          <w:sz w:val="24"/>
          <w:szCs w:val="28"/>
          <w:lang w:eastAsia="ru-RU"/>
        </w:rPr>
        <w:t xml:space="preserve"> </w:t>
      </w:r>
      <w:r w:rsidRPr="00F07DD0">
        <w:rPr>
          <w:rFonts w:eastAsia="Times New Roman"/>
          <w:i/>
          <w:iCs/>
          <w:sz w:val="24"/>
          <w:szCs w:val="28"/>
          <w:lang w:val="en-US" w:eastAsia="ru-RU"/>
        </w:rPr>
        <w:t>angustus</w:t>
      </w:r>
      <w:r w:rsidRPr="00F07DD0">
        <w:rPr>
          <w:rFonts w:eastAsia="Times New Roman"/>
          <w:sz w:val="24"/>
          <w:szCs w:val="28"/>
          <w:lang w:eastAsia="ru-RU"/>
        </w:rPr>
        <w:t xml:space="preserve">; </w:t>
      </w:r>
      <w:r w:rsidRPr="00F07DD0">
        <w:rPr>
          <w:sz w:val="24"/>
          <w:szCs w:val="28"/>
        </w:rPr>
        <w:t xml:space="preserve">в – </w:t>
      </w:r>
      <w:r w:rsidRPr="00F07DD0">
        <w:rPr>
          <w:rFonts w:eastAsia="Times New Roman"/>
          <w:i/>
          <w:iCs/>
          <w:sz w:val="24"/>
          <w:szCs w:val="28"/>
          <w:lang w:val="en-US" w:eastAsia="ru-RU"/>
        </w:rPr>
        <w:t>Elaeagnus</w:t>
      </w:r>
      <w:r w:rsidRPr="00F07DD0">
        <w:rPr>
          <w:rFonts w:eastAsia="Times New Roman"/>
          <w:i/>
          <w:iCs/>
          <w:sz w:val="24"/>
          <w:szCs w:val="28"/>
          <w:lang w:eastAsia="ru-RU"/>
        </w:rPr>
        <w:t xml:space="preserve"> </w:t>
      </w:r>
      <w:r w:rsidRPr="00F07DD0">
        <w:rPr>
          <w:rFonts w:eastAsia="Times New Roman"/>
          <w:i/>
          <w:iCs/>
          <w:sz w:val="24"/>
          <w:szCs w:val="28"/>
          <w:lang w:val="en-US" w:eastAsia="ru-RU"/>
        </w:rPr>
        <w:t>angustifolia</w:t>
      </w:r>
      <w:r w:rsidRPr="00F07DD0">
        <w:rPr>
          <w:rFonts w:eastAsia="Times New Roman"/>
          <w:sz w:val="24"/>
          <w:szCs w:val="28"/>
          <w:lang w:eastAsia="ru-RU"/>
        </w:rPr>
        <w:t xml:space="preserve">; </w:t>
      </w:r>
    </w:p>
    <w:p w14:paraId="042E306A" w14:textId="3B83ECD3" w:rsidR="00843A9C" w:rsidRPr="00F07DD0" w:rsidRDefault="0030397F" w:rsidP="00F07DD0">
      <w:pPr>
        <w:spacing w:after="0" w:line="240" w:lineRule="auto"/>
        <w:ind w:firstLine="709"/>
        <w:jc w:val="both"/>
        <w:rPr>
          <w:sz w:val="28"/>
          <w:szCs w:val="28"/>
        </w:rPr>
      </w:pPr>
      <w:r w:rsidRPr="00F07DD0">
        <w:rPr>
          <w:sz w:val="24"/>
          <w:szCs w:val="28"/>
        </w:rPr>
        <w:t xml:space="preserve">г </w:t>
      </w:r>
      <w:r w:rsidR="004440CB" w:rsidRPr="00F07DD0">
        <w:rPr>
          <w:sz w:val="24"/>
          <w:szCs w:val="28"/>
        </w:rPr>
        <w:t>–</w:t>
      </w:r>
      <w:r w:rsidRPr="00F07DD0">
        <w:rPr>
          <w:sz w:val="24"/>
          <w:szCs w:val="28"/>
        </w:rPr>
        <w:t xml:space="preserve"> </w:t>
      </w:r>
      <w:r w:rsidR="004440CB" w:rsidRPr="00F07DD0">
        <w:rPr>
          <w:rFonts w:eastAsia="Times New Roman"/>
          <w:i/>
          <w:iCs/>
          <w:sz w:val="24"/>
          <w:szCs w:val="28"/>
          <w:lang w:val="en-US" w:eastAsia="ru-RU"/>
        </w:rPr>
        <w:t>Bryonia</w:t>
      </w:r>
      <w:r w:rsidR="004440CB" w:rsidRPr="00F07DD0">
        <w:rPr>
          <w:rFonts w:eastAsia="Times New Roman"/>
          <w:i/>
          <w:iCs/>
          <w:sz w:val="24"/>
          <w:szCs w:val="28"/>
          <w:lang w:eastAsia="ru-RU"/>
        </w:rPr>
        <w:t xml:space="preserve"> </w:t>
      </w:r>
      <w:r w:rsidR="004440CB" w:rsidRPr="00F07DD0">
        <w:rPr>
          <w:rFonts w:eastAsia="Times New Roman"/>
          <w:i/>
          <w:iCs/>
          <w:sz w:val="24"/>
          <w:szCs w:val="28"/>
          <w:lang w:val="en-US" w:eastAsia="ru-RU"/>
        </w:rPr>
        <w:t>alba</w:t>
      </w:r>
    </w:p>
    <w:p w14:paraId="2AC6F755" w14:textId="77777777" w:rsidR="0030397F" w:rsidRPr="00F07DD0" w:rsidRDefault="0030397F" w:rsidP="00F07DD0">
      <w:pPr>
        <w:tabs>
          <w:tab w:val="left" w:pos="567"/>
          <w:tab w:val="left" w:pos="1134"/>
          <w:tab w:val="left" w:pos="5580"/>
          <w:tab w:val="right" w:pos="11000"/>
        </w:tabs>
        <w:spacing w:after="0" w:line="240" w:lineRule="auto"/>
        <w:ind w:firstLine="709"/>
        <w:contextualSpacing/>
        <w:jc w:val="both"/>
        <w:rPr>
          <w:sz w:val="16"/>
          <w:szCs w:val="16"/>
        </w:rPr>
      </w:pPr>
    </w:p>
    <w:p w14:paraId="6AB82B60" w14:textId="3BB98332" w:rsidR="0030397F" w:rsidRPr="00F07DD0" w:rsidRDefault="0030397F" w:rsidP="00F07DD0">
      <w:pPr>
        <w:tabs>
          <w:tab w:val="left" w:pos="567"/>
          <w:tab w:val="left" w:pos="1134"/>
          <w:tab w:val="left" w:pos="5580"/>
          <w:tab w:val="right" w:pos="11000"/>
        </w:tabs>
        <w:spacing w:after="0" w:line="240" w:lineRule="auto"/>
        <w:contextualSpacing/>
        <w:jc w:val="center"/>
        <w:rPr>
          <w:rStyle w:val="23"/>
          <w:bCs/>
          <w:i w:val="0"/>
          <w:sz w:val="28"/>
          <w:szCs w:val="28"/>
          <w:lang w:val="ru-RU"/>
        </w:rPr>
      </w:pPr>
      <w:r w:rsidRPr="00F07DD0">
        <w:rPr>
          <w:sz w:val="28"/>
          <w:szCs w:val="32"/>
        </w:rPr>
        <w:t>Рисунок 25 – Флора «</w:t>
      </w:r>
      <w:r w:rsidR="005A586A" w:rsidRPr="00F07DD0">
        <w:rPr>
          <w:sz w:val="28"/>
          <w:szCs w:val="32"/>
        </w:rPr>
        <w:t>С</w:t>
      </w:r>
      <w:r w:rsidRPr="00F07DD0">
        <w:rPr>
          <w:sz w:val="28"/>
          <w:szCs w:val="32"/>
        </w:rPr>
        <w:t>тарого» отвала</w:t>
      </w:r>
    </w:p>
    <w:p w14:paraId="0568987B" w14:textId="77777777" w:rsidR="00406C66" w:rsidRPr="00F07DD0" w:rsidRDefault="00406C66" w:rsidP="00F07DD0">
      <w:pPr>
        <w:tabs>
          <w:tab w:val="left" w:pos="567"/>
          <w:tab w:val="left" w:pos="1134"/>
          <w:tab w:val="left" w:pos="5580"/>
          <w:tab w:val="right" w:pos="11000"/>
        </w:tabs>
        <w:spacing w:after="0" w:line="240" w:lineRule="auto"/>
        <w:ind w:firstLine="709"/>
        <w:contextualSpacing/>
        <w:jc w:val="both"/>
        <w:rPr>
          <w:rStyle w:val="23"/>
          <w:bCs/>
          <w:i w:val="0"/>
          <w:sz w:val="28"/>
          <w:szCs w:val="28"/>
          <w:lang w:val="ru-RU"/>
        </w:rPr>
      </w:pPr>
    </w:p>
    <w:p w14:paraId="581B84AD" w14:textId="658D8431" w:rsidR="003560DF" w:rsidRPr="00F07DD0" w:rsidRDefault="00AB188E" w:rsidP="003560DF">
      <w:pPr>
        <w:tabs>
          <w:tab w:val="left" w:pos="567"/>
          <w:tab w:val="left" w:pos="1134"/>
          <w:tab w:val="left" w:pos="5580"/>
          <w:tab w:val="right" w:pos="11000"/>
        </w:tabs>
        <w:spacing w:after="0" w:line="240" w:lineRule="auto"/>
        <w:ind w:firstLine="709"/>
        <w:contextualSpacing/>
        <w:jc w:val="both"/>
        <w:rPr>
          <w:sz w:val="28"/>
          <w:szCs w:val="28"/>
        </w:rPr>
      </w:pPr>
      <w:r w:rsidRPr="00AF5AA1">
        <w:rPr>
          <w:sz w:val="28"/>
          <w:szCs w:val="28"/>
        </w:rPr>
        <w:t xml:space="preserve"> </w:t>
      </w:r>
      <w:r w:rsidR="003560DF" w:rsidRPr="00F07DD0">
        <w:rPr>
          <w:rStyle w:val="23"/>
          <w:bCs/>
          <w:i w:val="0"/>
          <w:sz w:val="28"/>
          <w:szCs w:val="28"/>
          <w:lang w:val="ru-RU"/>
        </w:rPr>
        <w:t>105</w:t>
      </w:r>
      <w:r w:rsidR="003560DF" w:rsidRPr="00F07DD0">
        <w:rPr>
          <w:rStyle w:val="23"/>
          <w:bCs/>
          <w:sz w:val="28"/>
          <w:szCs w:val="28"/>
          <w:lang w:val="ru-RU"/>
        </w:rPr>
        <w:t xml:space="preserve">. </w:t>
      </w:r>
      <w:r w:rsidR="003560DF">
        <w:rPr>
          <w:rStyle w:val="23"/>
          <w:bCs/>
          <w:sz w:val="28"/>
          <w:szCs w:val="28"/>
          <w:lang w:val="ru-RU"/>
        </w:rPr>
        <w:t>«</w:t>
      </w:r>
      <w:r w:rsidR="003560DF" w:rsidRPr="00F07DD0">
        <w:rPr>
          <w:bCs/>
          <w:i/>
          <w:sz w:val="28"/>
          <w:szCs w:val="28"/>
          <w:lang w:val="en-US"/>
        </w:rPr>
        <w:t>Astragalus</w:t>
      </w:r>
      <w:r w:rsidR="003560DF" w:rsidRPr="00F07DD0">
        <w:rPr>
          <w:bCs/>
          <w:i/>
          <w:sz w:val="28"/>
          <w:szCs w:val="28"/>
        </w:rPr>
        <w:t xml:space="preserve"> </w:t>
      </w:r>
      <w:r w:rsidR="003560DF" w:rsidRPr="00F07DD0">
        <w:rPr>
          <w:i/>
          <w:sz w:val="28"/>
          <w:szCs w:val="28"/>
          <w:lang w:val="en-US"/>
        </w:rPr>
        <w:t>onobrychis</w:t>
      </w:r>
      <w:r w:rsidR="003560DF" w:rsidRPr="00F07DD0">
        <w:rPr>
          <w:i/>
          <w:sz w:val="28"/>
          <w:szCs w:val="28"/>
        </w:rPr>
        <w:t xml:space="preserve"> </w:t>
      </w:r>
      <w:r w:rsidR="003560DF" w:rsidRPr="00F07DD0">
        <w:rPr>
          <w:sz w:val="28"/>
          <w:szCs w:val="28"/>
          <w:lang w:val="en-US"/>
        </w:rPr>
        <w:t>L</w:t>
      </w:r>
      <w:r w:rsidR="003560DF" w:rsidRPr="00F07DD0">
        <w:rPr>
          <w:sz w:val="28"/>
          <w:szCs w:val="28"/>
        </w:rPr>
        <w:t>.» [142, с. 204].</w:t>
      </w:r>
      <w:r w:rsidR="003560DF">
        <w:rPr>
          <w:sz w:val="28"/>
          <w:szCs w:val="28"/>
          <w:lang w:val="kk-KZ"/>
        </w:rPr>
        <w:t xml:space="preserve"> </w:t>
      </w:r>
      <w:r w:rsidR="003560DF" w:rsidRPr="003560DF">
        <w:rPr>
          <w:sz w:val="28"/>
          <w:szCs w:val="28"/>
        </w:rPr>
        <w:t xml:space="preserve">Частотность обнаружения данного образца определяется как незначительная. Факт первичного протоколирования был осуществлен в </w:t>
      </w:r>
      <w:r w:rsidR="00EB487C">
        <w:rPr>
          <w:sz w:val="28"/>
          <w:szCs w:val="28"/>
        </w:rPr>
        <w:t xml:space="preserve">единственной </w:t>
      </w:r>
      <w:r w:rsidR="003560DF" w:rsidRPr="003560DF">
        <w:rPr>
          <w:sz w:val="28"/>
          <w:szCs w:val="28"/>
        </w:rPr>
        <w:t xml:space="preserve">координате 66. Объект локализован на второй техногенной ступени «Старого отвального комплекса». Окружающий фитоценоз является становящимся мелкодерновинным степным сообществом, в составе которого присутствует спорадически распределенная древесная фракция, представленная редколесьем карагача </w:t>
      </w:r>
      <w:r w:rsidR="003560DF" w:rsidRPr="00115678">
        <w:rPr>
          <w:spacing w:val="-6"/>
          <w:sz w:val="28"/>
          <w:szCs w:val="28"/>
        </w:rPr>
        <w:t>[185]</w:t>
      </w:r>
      <w:r w:rsidR="003560DF" w:rsidRPr="00F07DD0">
        <w:rPr>
          <w:sz w:val="28"/>
          <w:szCs w:val="28"/>
        </w:rPr>
        <w:t>.</w:t>
      </w:r>
    </w:p>
    <w:p w14:paraId="774DF184" w14:textId="01152C16" w:rsidR="003560DF" w:rsidRDefault="003560DF" w:rsidP="003560DF">
      <w:pPr>
        <w:spacing w:after="0" w:line="240" w:lineRule="auto"/>
        <w:ind w:firstLine="709"/>
        <w:contextualSpacing/>
        <w:jc w:val="both"/>
        <w:rPr>
          <w:iCs/>
          <w:sz w:val="28"/>
          <w:szCs w:val="28"/>
          <w:lang w:val="kk-KZ"/>
        </w:rPr>
      </w:pPr>
      <w:r w:rsidRPr="00F07DD0">
        <w:rPr>
          <w:rStyle w:val="23"/>
          <w:bCs/>
          <w:i w:val="0"/>
          <w:sz w:val="28"/>
          <w:szCs w:val="28"/>
          <w:lang w:val="ru-RU"/>
        </w:rPr>
        <w:t>106</w:t>
      </w:r>
      <w:r w:rsidRPr="00F07DD0">
        <w:rPr>
          <w:rStyle w:val="23"/>
          <w:bCs/>
          <w:sz w:val="28"/>
          <w:szCs w:val="28"/>
          <w:lang w:val="ru-RU"/>
        </w:rPr>
        <w:t xml:space="preserve">. </w:t>
      </w:r>
      <w:r>
        <w:rPr>
          <w:rStyle w:val="23"/>
          <w:bCs/>
          <w:sz w:val="28"/>
          <w:szCs w:val="28"/>
          <w:lang w:val="ru-RU"/>
        </w:rPr>
        <w:t>«</w:t>
      </w:r>
      <w:r w:rsidRPr="00F07DD0">
        <w:rPr>
          <w:i/>
          <w:sz w:val="28"/>
          <w:szCs w:val="28"/>
          <w:lang w:val="en-US"/>
        </w:rPr>
        <w:t>Astragalus</w:t>
      </w:r>
      <w:r w:rsidRPr="00F07DD0">
        <w:rPr>
          <w:i/>
          <w:sz w:val="28"/>
          <w:szCs w:val="28"/>
        </w:rPr>
        <w:t xml:space="preserve"> </w:t>
      </w:r>
      <w:r w:rsidRPr="00F07DD0">
        <w:rPr>
          <w:i/>
          <w:sz w:val="28"/>
          <w:szCs w:val="28"/>
          <w:lang w:val="en-US"/>
        </w:rPr>
        <w:t>ru</w:t>
      </w:r>
      <w:r>
        <w:rPr>
          <w:i/>
          <w:sz w:val="28"/>
          <w:szCs w:val="28"/>
          <w:lang w:val="en-US"/>
        </w:rPr>
        <w:t>p</w:t>
      </w:r>
      <w:r w:rsidRPr="00F07DD0">
        <w:rPr>
          <w:i/>
          <w:sz w:val="28"/>
          <w:szCs w:val="28"/>
          <w:lang w:val="en-US"/>
        </w:rPr>
        <w:t>pifragus</w:t>
      </w:r>
      <w:r w:rsidRPr="00F07DD0">
        <w:rPr>
          <w:sz w:val="28"/>
          <w:szCs w:val="28"/>
        </w:rPr>
        <w:t xml:space="preserve"> </w:t>
      </w:r>
      <w:r w:rsidRPr="00F07DD0">
        <w:rPr>
          <w:sz w:val="28"/>
          <w:szCs w:val="28"/>
          <w:lang w:val="en-US"/>
        </w:rPr>
        <w:t>Pall</w:t>
      </w:r>
      <w:r w:rsidRPr="00F07DD0">
        <w:rPr>
          <w:sz w:val="28"/>
          <w:szCs w:val="28"/>
        </w:rPr>
        <w:t>.» [142, с. 231].</w:t>
      </w:r>
      <w:r>
        <w:rPr>
          <w:sz w:val="28"/>
          <w:szCs w:val="28"/>
          <w:lang w:val="kk-KZ"/>
        </w:rPr>
        <w:t xml:space="preserve"> </w:t>
      </w:r>
      <w:r w:rsidRPr="003560DF">
        <w:rPr>
          <w:sz w:val="28"/>
          <w:szCs w:val="28"/>
        </w:rPr>
        <w:t>Вероятность фиксации искомого объекта в ходе исследования является минимальной</w:t>
      </w:r>
      <w:r w:rsidRPr="001647EC">
        <w:rPr>
          <w:sz w:val="28"/>
          <w:szCs w:val="28"/>
        </w:rPr>
        <w:t xml:space="preserve"> </w:t>
      </w:r>
      <w:r w:rsidRPr="00304292">
        <w:rPr>
          <w:iCs/>
          <w:sz w:val="28"/>
          <w:szCs w:val="28"/>
          <w:lang w:val="kk-KZ"/>
        </w:rPr>
        <w:t>[14, с. 66-90</w:t>
      </w:r>
      <w:r>
        <w:rPr>
          <w:iCs/>
          <w:sz w:val="28"/>
          <w:szCs w:val="28"/>
          <w:lang w:val="kk-KZ"/>
        </w:rPr>
        <w:t>, 185</w:t>
      </w:r>
      <w:r w:rsidRPr="00304292">
        <w:rPr>
          <w:iCs/>
          <w:sz w:val="28"/>
          <w:szCs w:val="28"/>
          <w:lang w:val="kk-KZ"/>
        </w:rPr>
        <w:t>].</w:t>
      </w:r>
    </w:p>
    <w:p w14:paraId="0CF2E4BF" w14:textId="37363DFC" w:rsidR="00AF5AA1" w:rsidRPr="00F07DD0" w:rsidRDefault="00AF5AA1" w:rsidP="00AF5AA1">
      <w:pPr>
        <w:spacing w:after="0" w:line="240" w:lineRule="auto"/>
        <w:ind w:firstLine="709"/>
        <w:contextualSpacing/>
        <w:jc w:val="both"/>
        <w:rPr>
          <w:sz w:val="28"/>
          <w:szCs w:val="28"/>
        </w:rPr>
      </w:pPr>
      <w:r w:rsidRPr="00304292">
        <w:rPr>
          <w:rStyle w:val="23"/>
          <w:bCs/>
          <w:i w:val="0"/>
          <w:sz w:val="28"/>
          <w:szCs w:val="28"/>
          <w:lang w:val="kk-KZ"/>
        </w:rPr>
        <w:t>107</w:t>
      </w:r>
      <w:r w:rsidRPr="00304292">
        <w:rPr>
          <w:rStyle w:val="23"/>
          <w:bCs/>
          <w:sz w:val="28"/>
          <w:szCs w:val="28"/>
          <w:lang w:val="kk-KZ"/>
        </w:rPr>
        <w:t xml:space="preserve">. </w:t>
      </w:r>
      <w:r>
        <w:rPr>
          <w:rStyle w:val="23"/>
          <w:bCs/>
          <w:sz w:val="28"/>
          <w:szCs w:val="28"/>
          <w:lang w:val="kk-KZ"/>
        </w:rPr>
        <w:t>«</w:t>
      </w:r>
      <w:r w:rsidRPr="00304292">
        <w:rPr>
          <w:rFonts w:eastAsia="Times New Roman"/>
          <w:i/>
          <w:iCs/>
          <w:sz w:val="28"/>
          <w:szCs w:val="28"/>
          <w:lang w:val="kk-KZ" w:eastAsia="ru-RU"/>
        </w:rPr>
        <w:t>Astragalus scopariuss</w:t>
      </w:r>
      <w:r w:rsidRPr="00304292">
        <w:rPr>
          <w:rFonts w:eastAsia="Times New Roman"/>
          <w:sz w:val="28"/>
          <w:szCs w:val="28"/>
          <w:lang w:val="kk-KZ" w:eastAsia="ru-RU"/>
        </w:rPr>
        <w:t xml:space="preserve"> Schrenk</w:t>
      </w:r>
      <w:r w:rsidRPr="00304292">
        <w:rPr>
          <w:sz w:val="28"/>
          <w:szCs w:val="28"/>
          <w:lang w:val="kk-KZ"/>
        </w:rPr>
        <w:t>» [142, с. 200].</w:t>
      </w:r>
      <w:r>
        <w:rPr>
          <w:sz w:val="28"/>
          <w:szCs w:val="28"/>
          <w:lang w:val="kk-KZ"/>
        </w:rPr>
        <w:t xml:space="preserve"> </w:t>
      </w:r>
      <w:r w:rsidRPr="003560DF">
        <w:rPr>
          <w:sz w:val="28"/>
          <w:szCs w:val="28"/>
          <w:lang w:val="kk-KZ"/>
        </w:rPr>
        <w:t xml:space="preserve">Популяционное представление данного образца определяется как низкое. Факт первичного протоколирования находки идентифицирован </w:t>
      </w:r>
      <w:r w:rsidR="00EB487C">
        <w:rPr>
          <w:sz w:val="28"/>
          <w:szCs w:val="28"/>
          <w:lang w:val="kk-KZ"/>
        </w:rPr>
        <w:t xml:space="preserve">только </w:t>
      </w:r>
      <w:r w:rsidRPr="003560DF">
        <w:rPr>
          <w:sz w:val="28"/>
          <w:szCs w:val="28"/>
          <w:lang w:val="kk-KZ"/>
        </w:rPr>
        <w:t xml:space="preserve">в координате 68. Пространственное размещение объекта связано со склоном «Старого отвального комплекса», который находится в стадии остепнения и возвышается непосредственно над антропогенным гидротехническим сооружением </w:t>
      </w:r>
      <w:r w:rsidRPr="00115678">
        <w:rPr>
          <w:spacing w:val="-6"/>
          <w:sz w:val="28"/>
          <w:szCs w:val="28"/>
        </w:rPr>
        <w:t>[185]</w:t>
      </w:r>
      <w:r w:rsidRPr="00F07DD0">
        <w:rPr>
          <w:sz w:val="28"/>
          <w:szCs w:val="28"/>
        </w:rPr>
        <w:t xml:space="preserve">. </w:t>
      </w:r>
    </w:p>
    <w:p w14:paraId="39D3C9D6" w14:textId="08E9C561" w:rsidR="00AF5AA1" w:rsidRPr="00F07DD0" w:rsidRDefault="00AF5AA1" w:rsidP="00AF5AA1">
      <w:pPr>
        <w:spacing w:after="0" w:line="240" w:lineRule="auto"/>
        <w:ind w:firstLine="709"/>
        <w:contextualSpacing/>
        <w:jc w:val="both"/>
        <w:rPr>
          <w:sz w:val="28"/>
          <w:szCs w:val="28"/>
        </w:rPr>
      </w:pPr>
      <w:r w:rsidRPr="00F07DD0">
        <w:rPr>
          <w:rStyle w:val="23"/>
          <w:bCs/>
          <w:i w:val="0"/>
          <w:sz w:val="28"/>
          <w:szCs w:val="28"/>
          <w:lang w:val="ru-RU"/>
        </w:rPr>
        <w:t>108</w:t>
      </w:r>
      <w:r w:rsidRPr="00F07DD0">
        <w:rPr>
          <w:rStyle w:val="23"/>
          <w:bCs/>
          <w:sz w:val="28"/>
          <w:szCs w:val="28"/>
          <w:lang w:val="ru-RU"/>
        </w:rPr>
        <w:t xml:space="preserve">. </w:t>
      </w:r>
      <w:r>
        <w:rPr>
          <w:rStyle w:val="23"/>
          <w:bCs/>
          <w:sz w:val="28"/>
          <w:szCs w:val="28"/>
          <w:lang w:val="ru-RU"/>
        </w:rPr>
        <w:t>«</w:t>
      </w:r>
      <w:r w:rsidRPr="00F07DD0">
        <w:rPr>
          <w:rFonts w:eastAsia="Times New Roman"/>
          <w:i/>
          <w:iCs/>
          <w:sz w:val="28"/>
          <w:szCs w:val="28"/>
          <w:lang w:val="en-US" w:eastAsia="ru-RU"/>
        </w:rPr>
        <w:t>Astragalus</w:t>
      </w:r>
      <w:r>
        <w:rPr>
          <w:rFonts w:eastAsia="Times New Roman"/>
          <w:i/>
          <w:iCs/>
          <w:sz w:val="28"/>
          <w:szCs w:val="28"/>
          <w:lang w:val="en-US" w:eastAsia="ru-RU"/>
        </w:rPr>
        <w:t>s</w:t>
      </w:r>
      <w:r w:rsidRPr="00F07DD0">
        <w:rPr>
          <w:rFonts w:eastAsia="Times New Roman"/>
          <w:i/>
          <w:iCs/>
          <w:sz w:val="28"/>
          <w:szCs w:val="28"/>
          <w:lang w:eastAsia="ru-RU"/>
        </w:rPr>
        <w:t xml:space="preserve"> </w:t>
      </w:r>
      <w:r w:rsidRPr="00F07DD0">
        <w:rPr>
          <w:rFonts w:eastAsia="Times New Roman"/>
          <w:i/>
          <w:iCs/>
          <w:sz w:val="28"/>
          <w:szCs w:val="28"/>
          <w:lang w:val="en-US" w:eastAsia="ru-RU"/>
        </w:rPr>
        <w:t>sulcatus</w:t>
      </w:r>
      <w:r w:rsidRPr="00F07DD0">
        <w:rPr>
          <w:rFonts w:eastAsia="Times New Roman"/>
          <w:i/>
          <w:iCs/>
          <w:sz w:val="28"/>
          <w:szCs w:val="28"/>
          <w:lang w:eastAsia="ru-RU"/>
        </w:rPr>
        <w:t xml:space="preserve"> </w:t>
      </w:r>
      <w:r w:rsidRPr="00F07DD0">
        <w:rPr>
          <w:rFonts w:eastAsia="Times New Roman"/>
          <w:sz w:val="28"/>
          <w:szCs w:val="28"/>
          <w:lang w:val="en-US" w:eastAsia="ru-RU"/>
        </w:rPr>
        <w:t>L</w:t>
      </w:r>
      <w:r w:rsidRPr="00F07DD0">
        <w:rPr>
          <w:rFonts w:eastAsia="Times New Roman"/>
          <w:sz w:val="28"/>
          <w:szCs w:val="28"/>
          <w:lang w:eastAsia="ru-RU"/>
        </w:rPr>
        <w:t>.</w:t>
      </w:r>
      <w:r w:rsidRPr="00F07DD0">
        <w:rPr>
          <w:sz w:val="28"/>
          <w:szCs w:val="28"/>
        </w:rPr>
        <w:t xml:space="preserve">» [142, с. 199]. </w:t>
      </w:r>
      <w:r w:rsidRPr="003560DF">
        <w:rPr>
          <w:sz w:val="28"/>
          <w:szCs w:val="28"/>
        </w:rPr>
        <w:t xml:space="preserve">Популяционный уровень анализируемого объекта оценивается как незначительный. Место первичной фиксации образца было идентифицировано в </w:t>
      </w:r>
      <w:r w:rsidR="00EB487C">
        <w:rPr>
          <w:sz w:val="28"/>
          <w:szCs w:val="28"/>
        </w:rPr>
        <w:t xml:space="preserve">единственной </w:t>
      </w:r>
      <w:r w:rsidRPr="003560DF">
        <w:rPr>
          <w:sz w:val="28"/>
          <w:szCs w:val="28"/>
        </w:rPr>
        <w:t xml:space="preserve">координате 68. </w:t>
      </w:r>
      <w:r w:rsidRPr="003560DF">
        <w:rPr>
          <w:sz w:val="28"/>
          <w:szCs w:val="28"/>
        </w:rPr>
        <w:lastRenderedPageBreak/>
        <w:t>Пространственное размещение связано с находящимся в стадии остепнения склоновым участком «Старого отвального комплекса», который возвышается над антропогенным гидротехническим сооружением</w:t>
      </w:r>
      <w:r>
        <w:rPr>
          <w:sz w:val="28"/>
          <w:szCs w:val="28"/>
        </w:rPr>
        <w:t xml:space="preserve"> </w:t>
      </w:r>
      <w:r w:rsidRPr="00115678">
        <w:rPr>
          <w:spacing w:val="-6"/>
          <w:sz w:val="28"/>
          <w:szCs w:val="28"/>
        </w:rPr>
        <w:t>[185]</w:t>
      </w:r>
      <w:r w:rsidRPr="00F07DD0">
        <w:rPr>
          <w:sz w:val="28"/>
          <w:szCs w:val="28"/>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941D1F" w:rsidRPr="00F07DD0" w14:paraId="247E4331" w14:textId="77777777" w:rsidTr="00081C5D">
        <w:tc>
          <w:tcPr>
            <w:tcW w:w="4677" w:type="dxa"/>
          </w:tcPr>
          <w:p w14:paraId="5E7668E4" w14:textId="77777777" w:rsidR="00C97FC5" w:rsidRPr="00F07DD0" w:rsidRDefault="00C97FC5" w:rsidP="00F07DD0">
            <w:pPr>
              <w:spacing w:after="0" w:line="240" w:lineRule="auto"/>
              <w:contextualSpacing/>
              <w:jc w:val="center"/>
              <w:rPr>
                <w:sz w:val="28"/>
                <w:szCs w:val="28"/>
              </w:rPr>
            </w:pPr>
            <w:r w:rsidRPr="00F07DD0">
              <w:rPr>
                <w:noProof/>
                <w:sz w:val="28"/>
                <w:szCs w:val="28"/>
                <w:lang w:eastAsia="ru-RU"/>
              </w:rPr>
              <w:drawing>
                <wp:anchor distT="0" distB="0" distL="114300" distR="114300" simplePos="0" relativeHeight="251643904" behindDoc="0" locked="0" layoutInCell="1" allowOverlap="1" wp14:anchorId="7154B6C4" wp14:editId="7395ADDC">
                  <wp:simplePos x="0" y="0"/>
                  <wp:positionH relativeFrom="column">
                    <wp:posOffset>401003</wp:posOffset>
                  </wp:positionH>
                  <wp:positionV relativeFrom="paragraph">
                    <wp:posOffset>277812</wp:posOffset>
                  </wp:positionV>
                  <wp:extent cx="2160000" cy="1942018"/>
                  <wp:effectExtent l="0" t="5397" r="6667" b="6668"/>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rotWithShape="1">
                          <a:blip r:embed="rId82" cstate="email">
                            <a:extLst>
                              <a:ext uri="{28A0092B-C50C-407E-A947-70E740481C1C}">
                                <a14:useLocalDpi xmlns:a14="http://schemas.microsoft.com/office/drawing/2010/main"/>
                              </a:ext>
                            </a:extLst>
                          </a:blip>
                          <a:srcRect l="417" t="2500" r="-417" b="-2500"/>
                          <a:stretch/>
                        </pic:blipFill>
                        <pic:spPr>
                          <a:xfrm rot="16200000">
                            <a:off x="0" y="0"/>
                            <a:ext cx="2160000" cy="1942018"/>
                          </a:xfrm>
                          <a:prstGeom prst="rect">
                            <a:avLst/>
                          </a:prstGeom>
                        </pic:spPr>
                      </pic:pic>
                    </a:graphicData>
                  </a:graphic>
                  <wp14:sizeRelH relativeFrom="margin">
                    <wp14:pctWidth>0</wp14:pctWidth>
                  </wp14:sizeRelH>
                  <wp14:sizeRelV relativeFrom="margin">
                    <wp14:pctHeight>0</wp14:pctHeight>
                  </wp14:sizeRelV>
                </wp:anchor>
              </w:drawing>
            </w:r>
          </w:p>
        </w:tc>
        <w:tc>
          <w:tcPr>
            <w:tcW w:w="4677" w:type="dxa"/>
          </w:tcPr>
          <w:p w14:paraId="7FA2D2CF" w14:textId="77777777" w:rsidR="00C97FC5" w:rsidRPr="00F07DD0" w:rsidRDefault="00C97FC5" w:rsidP="00F07DD0">
            <w:pPr>
              <w:spacing w:after="0" w:line="240" w:lineRule="auto"/>
              <w:contextualSpacing/>
              <w:jc w:val="center"/>
              <w:rPr>
                <w:sz w:val="28"/>
                <w:szCs w:val="28"/>
              </w:rPr>
            </w:pPr>
            <w:r w:rsidRPr="00F07DD0">
              <w:rPr>
                <w:noProof/>
                <w:sz w:val="28"/>
                <w:szCs w:val="28"/>
                <w:lang w:eastAsia="ru-RU"/>
              </w:rPr>
              <w:drawing>
                <wp:anchor distT="0" distB="0" distL="114300" distR="114300" simplePos="0" relativeHeight="251644928" behindDoc="0" locked="0" layoutInCell="1" allowOverlap="1" wp14:anchorId="109911D8" wp14:editId="5C20DB9B">
                  <wp:simplePos x="0" y="0"/>
                  <wp:positionH relativeFrom="column">
                    <wp:posOffset>-182562</wp:posOffset>
                  </wp:positionH>
                  <wp:positionV relativeFrom="paragraph">
                    <wp:posOffset>298767</wp:posOffset>
                  </wp:positionV>
                  <wp:extent cx="2160000" cy="1879945"/>
                  <wp:effectExtent l="6668" t="0" r="0" b="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83" cstate="email">
                            <a:extLst>
                              <a:ext uri="{BEBA8EAE-BF5A-486C-A8C5-ECC9F3942E4B}">
                                <a14:imgProps xmlns:a14="http://schemas.microsoft.com/office/drawing/2010/main">
                                  <a14:imgLayer r:embed="rId84">
                                    <a14:imgEffect>
                                      <a14:saturation sat="103000"/>
                                    </a14:imgEffect>
                                  </a14:imgLayer>
                                </a14:imgProps>
                              </a:ext>
                              <a:ext uri="{28A0092B-C50C-407E-A947-70E740481C1C}">
                                <a14:useLocalDpi xmlns:a14="http://schemas.microsoft.com/office/drawing/2010/main"/>
                              </a:ext>
                            </a:extLst>
                          </a:blip>
                          <a:stretch>
                            <a:fillRect/>
                          </a:stretch>
                        </pic:blipFill>
                        <pic:spPr>
                          <a:xfrm rot="16200000">
                            <a:off x="0" y="0"/>
                            <a:ext cx="2160000" cy="1879945"/>
                          </a:xfrm>
                          <a:prstGeom prst="rect">
                            <a:avLst/>
                          </a:prstGeom>
                        </pic:spPr>
                      </pic:pic>
                    </a:graphicData>
                  </a:graphic>
                  <wp14:sizeRelH relativeFrom="margin">
                    <wp14:pctWidth>0</wp14:pctWidth>
                  </wp14:sizeRelH>
                  <wp14:sizeRelV relativeFrom="margin">
                    <wp14:pctHeight>0</wp14:pctHeight>
                  </wp14:sizeRelV>
                </wp:anchor>
              </w:drawing>
            </w:r>
          </w:p>
        </w:tc>
      </w:tr>
      <w:tr w:rsidR="00941D1F" w:rsidRPr="00F07DD0" w14:paraId="66FB2F8F" w14:textId="77777777" w:rsidTr="00081C5D">
        <w:tc>
          <w:tcPr>
            <w:tcW w:w="4677" w:type="dxa"/>
          </w:tcPr>
          <w:p w14:paraId="1AE4692C" w14:textId="3F64B952" w:rsidR="00C97FC5" w:rsidRPr="00F07DD0" w:rsidRDefault="00C97FC5" w:rsidP="00F07DD0">
            <w:pPr>
              <w:spacing w:after="0" w:line="240" w:lineRule="auto"/>
              <w:contextualSpacing/>
              <w:jc w:val="center"/>
              <w:rPr>
                <w:noProof/>
                <w:sz w:val="24"/>
                <w:szCs w:val="24"/>
                <w:lang w:eastAsia="ru-RU"/>
              </w:rPr>
            </w:pPr>
            <w:r w:rsidRPr="00F07DD0">
              <w:rPr>
                <w:noProof/>
                <w:sz w:val="24"/>
                <w:szCs w:val="24"/>
                <w:lang w:eastAsia="ru-RU"/>
              </w:rPr>
              <w:drawing>
                <wp:anchor distT="0" distB="0" distL="114300" distR="114300" simplePos="0" relativeHeight="251645952" behindDoc="0" locked="0" layoutInCell="1" allowOverlap="1" wp14:anchorId="63953E4D" wp14:editId="44390FD3">
                  <wp:simplePos x="0" y="0"/>
                  <wp:positionH relativeFrom="column">
                    <wp:posOffset>51435</wp:posOffset>
                  </wp:positionH>
                  <wp:positionV relativeFrom="paragraph">
                    <wp:posOffset>252095</wp:posOffset>
                  </wp:positionV>
                  <wp:extent cx="2648043" cy="1980000"/>
                  <wp:effectExtent l="0" t="0" r="0" b="1270"/>
                  <wp:wrapSquare wrapText="bothSides"/>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rotWithShape="1">
                          <a:blip r:embed="rId85" cstate="email">
                            <a:extLst>
                              <a:ext uri="{BEBA8EAE-BF5A-486C-A8C5-ECC9F3942E4B}">
                                <a14:imgProps xmlns:a14="http://schemas.microsoft.com/office/drawing/2010/main">
                                  <a14:imgLayer r:embed="rId86">
                                    <a14:imgEffect>
                                      <a14:saturation sat="106000"/>
                                    </a14:imgEffect>
                                    <a14:imgEffect>
                                      <a14:brightnessContrast contrast="20000"/>
                                    </a14:imgEffect>
                                  </a14:imgLayer>
                                </a14:imgProps>
                              </a:ext>
                              <a:ext uri="{28A0092B-C50C-407E-A947-70E740481C1C}">
                                <a14:useLocalDpi xmlns:a14="http://schemas.microsoft.com/office/drawing/2010/main"/>
                              </a:ext>
                            </a:extLst>
                          </a:blip>
                          <a:srcRect l="5452" r="5388"/>
                          <a:stretch/>
                        </pic:blipFill>
                        <pic:spPr bwMode="auto">
                          <a:xfrm>
                            <a:off x="0" y="0"/>
                            <a:ext cx="2648043"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noProof/>
                <w:sz w:val="24"/>
                <w:szCs w:val="24"/>
                <w:lang w:eastAsia="ru-RU"/>
              </w:rPr>
              <w:t>а</w:t>
            </w:r>
          </w:p>
        </w:tc>
        <w:tc>
          <w:tcPr>
            <w:tcW w:w="4677" w:type="dxa"/>
          </w:tcPr>
          <w:p w14:paraId="47A38391" w14:textId="0B4A574C" w:rsidR="00C97FC5" w:rsidRPr="00F07DD0" w:rsidRDefault="00C97FC5" w:rsidP="00F07DD0">
            <w:pPr>
              <w:spacing w:after="0" w:line="240" w:lineRule="auto"/>
              <w:contextualSpacing/>
              <w:jc w:val="center"/>
              <w:rPr>
                <w:noProof/>
                <w:sz w:val="24"/>
                <w:szCs w:val="24"/>
                <w:lang w:eastAsia="ru-RU"/>
              </w:rPr>
            </w:pPr>
            <w:r w:rsidRPr="00F07DD0">
              <w:rPr>
                <w:noProof/>
                <w:sz w:val="24"/>
                <w:szCs w:val="24"/>
                <w:lang w:eastAsia="ru-RU"/>
              </w:rPr>
              <w:drawing>
                <wp:anchor distT="0" distB="0" distL="114300" distR="114300" simplePos="0" relativeHeight="251649024" behindDoc="0" locked="0" layoutInCell="1" allowOverlap="1" wp14:anchorId="3414F212" wp14:editId="12864606">
                  <wp:simplePos x="0" y="0"/>
                  <wp:positionH relativeFrom="column">
                    <wp:posOffset>-63500</wp:posOffset>
                  </wp:positionH>
                  <wp:positionV relativeFrom="paragraph">
                    <wp:posOffset>242570</wp:posOffset>
                  </wp:positionV>
                  <wp:extent cx="2648193" cy="1980000"/>
                  <wp:effectExtent l="0" t="0" r="0" b="127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rotWithShape="1">
                          <a:blip r:embed="rId87" cstate="email">
                            <a:extLst>
                              <a:ext uri="{BEBA8EAE-BF5A-486C-A8C5-ECC9F3942E4B}">
                                <a14:imgProps xmlns:a14="http://schemas.microsoft.com/office/drawing/2010/main">
                                  <a14:imgLayer r:embed="rId88">
                                    <a14:imgEffect>
                                      <a14:saturation sat="110000"/>
                                    </a14:imgEffect>
                                  </a14:imgLayer>
                                </a14:imgProps>
                              </a:ext>
                              <a:ext uri="{28A0092B-C50C-407E-A947-70E740481C1C}">
                                <a14:useLocalDpi xmlns:a14="http://schemas.microsoft.com/office/drawing/2010/main"/>
                              </a:ext>
                            </a:extLst>
                          </a:blip>
                          <a:srcRect l="2245" r="8595"/>
                          <a:stretch/>
                        </pic:blipFill>
                        <pic:spPr bwMode="auto">
                          <a:xfrm>
                            <a:off x="0" y="0"/>
                            <a:ext cx="2648193"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noProof/>
                <w:sz w:val="24"/>
                <w:szCs w:val="24"/>
                <w:lang w:eastAsia="ru-RU"/>
              </w:rPr>
              <w:t>б</w:t>
            </w:r>
          </w:p>
        </w:tc>
      </w:tr>
      <w:tr w:rsidR="002706BE" w:rsidRPr="00F07DD0" w14:paraId="52F92020" w14:textId="77777777" w:rsidTr="00081C5D">
        <w:tc>
          <w:tcPr>
            <w:tcW w:w="4677" w:type="dxa"/>
          </w:tcPr>
          <w:p w14:paraId="4D5C71A4" w14:textId="2F46C27E" w:rsidR="00C97FC5" w:rsidRPr="00F07DD0" w:rsidRDefault="0030397F" w:rsidP="00F07DD0">
            <w:pPr>
              <w:spacing w:after="0" w:line="240" w:lineRule="auto"/>
              <w:contextualSpacing/>
              <w:jc w:val="center"/>
              <w:rPr>
                <w:sz w:val="28"/>
                <w:szCs w:val="28"/>
              </w:rPr>
            </w:pPr>
            <w:r w:rsidRPr="00F07DD0">
              <w:rPr>
                <w:sz w:val="28"/>
                <w:szCs w:val="28"/>
              </w:rPr>
              <w:t>в</w:t>
            </w:r>
          </w:p>
        </w:tc>
        <w:tc>
          <w:tcPr>
            <w:tcW w:w="4677" w:type="dxa"/>
          </w:tcPr>
          <w:p w14:paraId="6E80819C" w14:textId="436F6E24" w:rsidR="00C97FC5" w:rsidRPr="00F07DD0" w:rsidRDefault="0030397F" w:rsidP="00F07DD0">
            <w:pPr>
              <w:spacing w:after="0" w:line="240" w:lineRule="auto"/>
              <w:contextualSpacing/>
              <w:jc w:val="center"/>
              <w:rPr>
                <w:sz w:val="28"/>
                <w:szCs w:val="28"/>
              </w:rPr>
            </w:pPr>
            <w:r w:rsidRPr="00F07DD0">
              <w:rPr>
                <w:sz w:val="28"/>
                <w:szCs w:val="28"/>
              </w:rPr>
              <w:t>г</w:t>
            </w:r>
          </w:p>
        </w:tc>
      </w:tr>
    </w:tbl>
    <w:p w14:paraId="68947062" w14:textId="77777777" w:rsidR="0030397F" w:rsidRPr="00F07DD0" w:rsidRDefault="0030397F" w:rsidP="00F07DD0">
      <w:pPr>
        <w:spacing w:after="0" w:line="240" w:lineRule="auto"/>
        <w:ind w:firstLine="709"/>
        <w:contextualSpacing/>
        <w:jc w:val="both"/>
        <w:rPr>
          <w:sz w:val="16"/>
          <w:szCs w:val="16"/>
          <w:lang w:val="kk-KZ"/>
        </w:rPr>
      </w:pPr>
    </w:p>
    <w:p w14:paraId="2CEEEFAF" w14:textId="77A213F9" w:rsidR="0030397F" w:rsidRPr="00F07DD0" w:rsidRDefault="0030397F" w:rsidP="00F07DD0">
      <w:pPr>
        <w:spacing w:after="0" w:line="240" w:lineRule="auto"/>
        <w:ind w:firstLine="709"/>
        <w:jc w:val="both"/>
        <w:rPr>
          <w:sz w:val="28"/>
          <w:szCs w:val="28"/>
          <w:lang w:val="kk-KZ"/>
        </w:rPr>
      </w:pPr>
      <w:r w:rsidRPr="00F07DD0">
        <w:rPr>
          <w:iCs/>
          <w:sz w:val="24"/>
          <w:szCs w:val="28"/>
          <w:lang w:val="kk-KZ"/>
        </w:rPr>
        <w:t xml:space="preserve">а </w:t>
      </w:r>
      <w:r w:rsidR="00F44152" w:rsidRPr="00F07DD0">
        <w:rPr>
          <w:iCs/>
          <w:sz w:val="24"/>
          <w:szCs w:val="28"/>
          <w:lang w:val="kk-KZ"/>
        </w:rPr>
        <w:t>–</w:t>
      </w:r>
      <w:r w:rsidRPr="00F07DD0">
        <w:rPr>
          <w:iCs/>
          <w:sz w:val="24"/>
          <w:szCs w:val="28"/>
          <w:lang w:val="kk-KZ"/>
        </w:rPr>
        <w:t xml:space="preserve"> </w:t>
      </w:r>
      <w:r w:rsidRPr="00F07DD0">
        <w:rPr>
          <w:i/>
          <w:iCs/>
          <w:sz w:val="24"/>
          <w:szCs w:val="28"/>
          <w:lang w:val="kk-KZ"/>
        </w:rPr>
        <w:t>Plantago maxima</w:t>
      </w:r>
      <w:r w:rsidRPr="00F07DD0">
        <w:rPr>
          <w:sz w:val="24"/>
          <w:szCs w:val="28"/>
          <w:lang w:val="kk-KZ"/>
        </w:rPr>
        <w:t xml:space="preserve"> </w:t>
      </w:r>
      <w:r w:rsidRPr="00F07DD0">
        <w:rPr>
          <w:iCs/>
          <w:sz w:val="24"/>
          <w:szCs w:val="28"/>
          <w:lang w:val="kk-KZ"/>
        </w:rPr>
        <w:t>среди в зарослях тростника</w:t>
      </w:r>
      <w:r w:rsidRPr="00F07DD0">
        <w:rPr>
          <w:sz w:val="24"/>
          <w:szCs w:val="28"/>
          <w:lang w:val="kk-KZ"/>
        </w:rPr>
        <w:t xml:space="preserve">; б </w:t>
      </w:r>
      <w:r w:rsidR="00F44152" w:rsidRPr="00F07DD0">
        <w:rPr>
          <w:sz w:val="24"/>
          <w:szCs w:val="28"/>
          <w:lang w:val="kk-KZ"/>
        </w:rPr>
        <w:t xml:space="preserve">– </w:t>
      </w:r>
      <w:r w:rsidRPr="00F07DD0">
        <w:rPr>
          <w:rFonts w:eastAsia="Times New Roman"/>
          <w:i/>
          <w:iCs/>
          <w:sz w:val="24"/>
          <w:szCs w:val="28"/>
          <w:lang w:val="kk-KZ" w:eastAsia="ru-RU"/>
        </w:rPr>
        <w:t>Achillea millefolium</w:t>
      </w:r>
      <w:r w:rsidRPr="00F07DD0">
        <w:rPr>
          <w:rFonts w:eastAsia="Times New Roman"/>
          <w:sz w:val="24"/>
          <w:szCs w:val="28"/>
          <w:lang w:val="kk-KZ" w:eastAsia="ru-RU"/>
        </w:rPr>
        <w:t xml:space="preserve"> </w:t>
      </w:r>
      <w:r w:rsidRPr="00F07DD0">
        <w:rPr>
          <w:rFonts w:eastAsia="Times New Roman"/>
          <w:iCs/>
          <w:sz w:val="24"/>
          <w:szCs w:val="28"/>
          <w:lang w:val="kk-KZ" w:eastAsia="ru-RU"/>
        </w:rPr>
        <w:t>по берегу искусственного водоема</w:t>
      </w:r>
      <w:r w:rsidRPr="00F07DD0">
        <w:rPr>
          <w:rFonts w:eastAsia="Times New Roman"/>
          <w:sz w:val="24"/>
          <w:szCs w:val="28"/>
          <w:lang w:val="kk-KZ" w:eastAsia="ru-RU"/>
        </w:rPr>
        <w:t xml:space="preserve">; </w:t>
      </w:r>
      <w:r w:rsidRPr="00F07DD0">
        <w:rPr>
          <w:iCs/>
          <w:sz w:val="24"/>
          <w:szCs w:val="28"/>
          <w:lang w:val="kk-KZ"/>
        </w:rPr>
        <w:t xml:space="preserve">в </w:t>
      </w:r>
      <w:r w:rsidR="00F44152" w:rsidRPr="00F07DD0">
        <w:rPr>
          <w:iCs/>
          <w:sz w:val="24"/>
          <w:szCs w:val="28"/>
          <w:lang w:val="kk-KZ"/>
        </w:rPr>
        <w:t>–</w:t>
      </w:r>
      <w:r w:rsidRPr="00F07DD0">
        <w:rPr>
          <w:iCs/>
          <w:sz w:val="24"/>
          <w:szCs w:val="28"/>
          <w:lang w:val="kk-KZ"/>
        </w:rPr>
        <w:t xml:space="preserve"> </w:t>
      </w:r>
      <w:r w:rsidRPr="00F07DD0">
        <w:rPr>
          <w:rFonts w:eastAsia="Times New Roman"/>
          <w:i/>
          <w:iCs/>
          <w:sz w:val="24"/>
          <w:szCs w:val="28"/>
          <w:lang w:val="kk-KZ" w:eastAsia="ru-RU"/>
        </w:rPr>
        <w:t>Chamaenerion angustifolium</w:t>
      </w:r>
      <w:r w:rsidRPr="00F07DD0">
        <w:rPr>
          <w:rFonts w:eastAsia="Times New Roman"/>
          <w:sz w:val="24"/>
          <w:szCs w:val="28"/>
          <w:lang w:val="kk-KZ" w:eastAsia="ru-RU"/>
        </w:rPr>
        <w:t xml:space="preserve">, </w:t>
      </w:r>
      <w:r w:rsidRPr="00F07DD0">
        <w:rPr>
          <w:rFonts w:eastAsia="Times New Roman"/>
          <w:iCs/>
          <w:sz w:val="24"/>
          <w:szCs w:val="28"/>
          <w:lang w:val="kk-KZ" w:eastAsia="ru-RU"/>
        </w:rPr>
        <w:t>на втором уступе</w:t>
      </w:r>
      <w:r w:rsidRPr="00F07DD0">
        <w:rPr>
          <w:rFonts w:eastAsia="Times New Roman"/>
          <w:sz w:val="24"/>
          <w:szCs w:val="28"/>
          <w:lang w:val="kk-KZ" w:eastAsia="ru-RU"/>
        </w:rPr>
        <w:t xml:space="preserve">; </w:t>
      </w:r>
      <w:r w:rsidRPr="00F07DD0">
        <w:rPr>
          <w:sz w:val="24"/>
          <w:szCs w:val="28"/>
          <w:lang w:val="kk-KZ"/>
        </w:rPr>
        <w:t xml:space="preserve">г </w:t>
      </w:r>
      <w:r w:rsidR="00F44152" w:rsidRPr="00F07DD0">
        <w:rPr>
          <w:sz w:val="24"/>
          <w:szCs w:val="28"/>
          <w:lang w:val="kk-KZ"/>
        </w:rPr>
        <w:t>–</w:t>
      </w:r>
      <w:r w:rsidRPr="00F07DD0">
        <w:rPr>
          <w:sz w:val="24"/>
          <w:szCs w:val="28"/>
          <w:lang w:val="kk-KZ"/>
        </w:rPr>
        <w:t xml:space="preserve"> </w:t>
      </w:r>
      <w:r w:rsidRPr="00F07DD0">
        <w:rPr>
          <w:rFonts w:eastAsia="Times New Roman"/>
          <w:i/>
          <w:iCs/>
          <w:sz w:val="24"/>
          <w:szCs w:val="28"/>
          <w:lang w:val="kk-KZ" w:eastAsia="ru-RU"/>
        </w:rPr>
        <w:t>Phragmites australis</w:t>
      </w:r>
      <w:r w:rsidRPr="00F07DD0">
        <w:rPr>
          <w:rFonts w:eastAsia="Times New Roman"/>
          <w:sz w:val="24"/>
          <w:szCs w:val="28"/>
          <w:lang w:val="kk-KZ" w:eastAsia="ru-RU"/>
        </w:rPr>
        <w:t xml:space="preserve"> </w:t>
      </w:r>
      <w:r w:rsidRPr="00F07DD0">
        <w:rPr>
          <w:rFonts w:eastAsia="Times New Roman"/>
          <w:iCs/>
          <w:sz w:val="24"/>
          <w:szCs w:val="28"/>
          <w:lang w:val="kk-KZ" w:eastAsia="ru-RU"/>
        </w:rPr>
        <w:t>на берегу искусственного водохранилища</w:t>
      </w:r>
    </w:p>
    <w:p w14:paraId="37667824" w14:textId="77777777" w:rsidR="0030397F" w:rsidRPr="00F07DD0" w:rsidRDefault="0030397F" w:rsidP="00F07DD0">
      <w:pPr>
        <w:spacing w:after="0" w:line="240" w:lineRule="auto"/>
        <w:ind w:firstLine="709"/>
        <w:contextualSpacing/>
        <w:jc w:val="both"/>
        <w:rPr>
          <w:sz w:val="16"/>
          <w:szCs w:val="16"/>
          <w:lang w:val="kk-KZ"/>
        </w:rPr>
      </w:pPr>
    </w:p>
    <w:p w14:paraId="21A83E77" w14:textId="1A067BF1" w:rsidR="0030397F" w:rsidRPr="00F07DD0" w:rsidRDefault="0030397F" w:rsidP="00F07DD0">
      <w:pPr>
        <w:spacing w:after="0" w:line="240" w:lineRule="auto"/>
        <w:contextualSpacing/>
        <w:jc w:val="center"/>
        <w:rPr>
          <w:sz w:val="28"/>
          <w:szCs w:val="28"/>
          <w:lang w:val="kk-KZ"/>
        </w:rPr>
      </w:pPr>
      <w:r w:rsidRPr="00F07DD0">
        <w:rPr>
          <w:sz w:val="28"/>
          <w:szCs w:val="32"/>
          <w:lang w:val="kk-KZ"/>
        </w:rPr>
        <w:t>Рисунок 26 – Флора отвалов</w:t>
      </w:r>
    </w:p>
    <w:p w14:paraId="620ECA45" w14:textId="77777777" w:rsidR="0030397F" w:rsidRPr="00F07DD0" w:rsidRDefault="0030397F" w:rsidP="00F07DD0">
      <w:pPr>
        <w:spacing w:after="0" w:line="240" w:lineRule="auto"/>
        <w:ind w:firstLine="709"/>
        <w:contextualSpacing/>
        <w:jc w:val="both"/>
        <w:rPr>
          <w:sz w:val="28"/>
          <w:szCs w:val="28"/>
          <w:lang w:val="kk-KZ"/>
        </w:rPr>
      </w:pPr>
    </w:p>
    <w:p w14:paraId="1C1553A1" w14:textId="110597D4" w:rsidR="00AB188E" w:rsidRPr="00F07DD0" w:rsidRDefault="000C6185" w:rsidP="005E0B48">
      <w:pPr>
        <w:spacing w:after="0" w:line="240" w:lineRule="auto"/>
        <w:ind w:firstLine="709"/>
        <w:contextualSpacing/>
        <w:jc w:val="both"/>
        <w:rPr>
          <w:sz w:val="28"/>
          <w:szCs w:val="28"/>
        </w:rPr>
      </w:pPr>
      <w:r w:rsidRPr="00EB487C">
        <w:rPr>
          <w:rStyle w:val="23"/>
          <w:bCs/>
          <w:i w:val="0"/>
          <w:sz w:val="28"/>
          <w:szCs w:val="28"/>
          <w:lang w:val="kk-KZ"/>
        </w:rPr>
        <w:t>109</w:t>
      </w:r>
      <w:r w:rsidR="00AB188E" w:rsidRPr="00EB487C">
        <w:rPr>
          <w:rStyle w:val="23"/>
          <w:bCs/>
          <w:sz w:val="28"/>
          <w:szCs w:val="28"/>
          <w:lang w:val="kk-KZ"/>
        </w:rPr>
        <w:t xml:space="preserve">. </w:t>
      </w:r>
      <w:r w:rsidR="008D1853" w:rsidRPr="00EB487C">
        <w:rPr>
          <w:rStyle w:val="23"/>
          <w:bCs/>
          <w:sz w:val="28"/>
          <w:szCs w:val="28"/>
          <w:lang w:val="kk-KZ"/>
        </w:rPr>
        <w:t>«</w:t>
      </w:r>
      <w:r w:rsidR="00AB188E" w:rsidRPr="00EB487C">
        <w:rPr>
          <w:bCs/>
          <w:i/>
          <w:sz w:val="28"/>
          <w:szCs w:val="28"/>
          <w:lang w:val="kk-KZ"/>
        </w:rPr>
        <w:t xml:space="preserve">Astragalus </w:t>
      </w:r>
      <w:r w:rsidR="00AB188E" w:rsidRPr="00EB487C">
        <w:rPr>
          <w:i/>
          <w:sz w:val="28"/>
          <w:szCs w:val="28"/>
          <w:lang w:val="kk-KZ"/>
        </w:rPr>
        <w:t>te</w:t>
      </w:r>
      <w:r w:rsidR="001647EC" w:rsidRPr="00EB487C">
        <w:rPr>
          <w:i/>
          <w:sz w:val="28"/>
          <w:szCs w:val="28"/>
          <w:lang w:val="kk-KZ"/>
        </w:rPr>
        <w:t>s</w:t>
      </w:r>
      <w:r w:rsidR="00AB188E" w:rsidRPr="00EB487C">
        <w:rPr>
          <w:i/>
          <w:sz w:val="28"/>
          <w:szCs w:val="28"/>
          <w:lang w:val="kk-KZ"/>
        </w:rPr>
        <w:t xml:space="preserve">sticulatus </w:t>
      </w:r>
      <w:r w:rsidR="00AB188E" w:rsidRPr="00EB487C">
        <w:rPr>
          <w:sz w:val="28"/>
          <w:szCs w:val="28"/>
          <w:lang w:val="kk-KZ"/>
        </w:rPr>
        <w:t>Pall.</w:t>
      </w:r>
      <w:r w:rsidR="00BB5906" w:rsidRPr="00EB487C">
        <w:rPr>
          <w:sz w:val="28"/>
          <w:szCs w:val="28"/>
          <w:lang w:val="kk-KZ"/>
        </w:rPr>
        <w:t xml:space="preserve">» </w:t>
      </w:r>
      <w:r w:rsidR="000A555E" w:rsidRPr="00EB487C">
        <w:rPr>
          <w:sz w:val="28"/>
          <w:szCs w:val="28"/>
          <w:lang w:val="kk-KZ"/>
        </w:rPr>
        <w:t>[142, с.</w:t>
      </w:r>
      <w:r w:rsidR="00E81FFD" w:rsidRPr="00EB487C">
        <w:rPr>
          <w:sz w:val="28"/>
          <w:szCs w:val="28"/>
          <w:lang w:val="kk-KZ"/>
        </w:rPr>
        <w:t xml:space="preserve"> 232</w:t>
      </w:r>
      <w:r w:rsidR="00BB5906" w:rsidRPr="00EB487C">
        <w:rPr>
          <w:sz w:val="28"/>
          <w:szCs w:val="28"/>
          <w:lang w:val="kk-KZ"/>
        </w:rPr>
        <w:t>]</w:t>
      </w:r>
      <w:r w:rsidR="00AB188E" w:rsidRPr="00EB487C">
        <w:rPr>
          <w:sz w:val="28"/>
          <w:szCs w:val="28"/>
          <w:lang w:val="kk-KZ"/>
        </w:rPr>
        <w:t>.</w:t>
      </w:r>
      <w:r w:rsidR="005E0B48">
        <w:rPr>
          <w:sz w:val="28"/>
          <w:szCs w:val="28"/>
          <w:lang w:val="kk-KZ"/>
        </w:rPr>
        <w:t xml:space="preserve"> </w:t>
      </w:r>
      <w:r w:rsidR="001647EC" w:rsidRPr="00EB487C">
        <w:rPr>
          <w:sz w:val="28"/>
          <w:szCs w:val="28"/>
          <w:lang w:val="kk-KZ"/>
        </w:rPr>
        <w:t>Малочисленный</w:t>
      </w:r>
      <w:r w:rsidR="00EB487C" w:rsidRPr="00EB487C">
        <w:rPr>
          <w:sz w:val="28"/>
          <w:szCs w:val="28"/>
          <w:lang w:val="kk-KZ"/>
        </w:rPr>
        <w:t xml:space="preserve"> таксономический экземпляр</w:t>
      </w:r>
      <w:r w:rsidR="001647EC" w:rsidRPr="00EB487C">
        <w:rPr>
          <w:sz w:val="28"/>
          <w:szCs w:val="28"/>
          <w:lang w:val="kk-KZ"/>
        </w:rPr>
        <w:t xml:space="preserve">. </w:t>
      </w:r>
      <w:r w:rsidR="001647EC" w:rsidRPr="001647EC">
        <w:rPr>
          <w:sz w:val="28"/>
          <w:szCs w:val="28"/>
        </w:rPr>
        <w:t>Локализация: незасоленные субстраты, в составе группово-зарослевых ассоциаций</w:t>
      </w:r>
      <w:r w:rsidR="00EB487C">
        <w:rPr>
          <w:sz w:val="28"/>
          <w:szCs w:val="28"/>
        </w:rPr>
        <w:t xml:space="preserve"> в точках исследования №</w:t>
      </w:r>
      <w:r w:rsidR="00AB188E" w:rsidRPr="00F07DD0">
        <w:rPr>
          <w:sz w:val="28"/>
          <w:szCs w:val="28"/>
        </w:rPr>
        <w:t xml:space="preserve"> 25</w:t>
      </w:r>
      <w:r w:rsidR="001647EC" w:rsidRPr="001647EC">
        <w:rPr>
          <w:sz w:val="28"/>
          <w:szCs w:val="28"/>
        </w:rPr>
        <w:t xml:space="preserve"> </w:t>
      </w:r>
      <w:r w:rsidR="001647EC">
        <w:rPr>
          <w:sz w:val="28"/>
          <w:szCs w:val="28"/>
        </w:rPr>
        <w:t xml:space="preserve">и </w:t>
      </w:r>
      <w:r w:rsidR="00EB487C">
        <w:rPr>
          <w:sz w:val="28"/>
          <w:szCs w:val="28"/>
        </w:rPr>
        <w:t xml:space="preserve">№ </w:t>
      </w:r>
      <w:r w:rsidR="00AB188E" w:rsidRPr="00F07DD0">
        <w:rPr>
          <w:sz w:val="28"/>
          <w:szCs w:val="28"/>
        </w:rPr>
        <w:t>26</w:t>
      </w:r>
      <w:r w:rsidR="008D1853">
        <w:rPr>
          <w:sz w:val="28"/>
          <w:szCs w:val="28"/>
        </w:rPr>
        <w:t xml:space="preserve"> </w:t>
      </w:r>
      <w:r w:rsidR="008D1853" w:rsidRPr="00115678">
        <w:rPr>
          <w:spacing w:val="-6"/>
          <w:sz w:val="28"/>
          <w:szCs w:val="28"/>
        </w:rPr>
        <w:t>[185]</w:t>
      </w:r>
      <w:r w:rsidR="00AB188E" w:rsidRPr="00F07DD0">
        <w:rPr>
          <w:sz w:val="28"/>
          <w:szCs w:val="28"/>
        </w:rPr>
        <w:t>.</w:t>
      </w:r>
    </w:p>
    <w:p w14:paraId="2670ECD6" w14:textId="5AA96E43" w:rsidR="00AB188E" w:rsidRPr="00F07DD0" w:rsidRDefault="000C6185" w:rsidP="001647EC">
      <w:pPr>
        <w:tabs>
          <w:tab w:val="left" w:pos="567"/>
          <w:tab w:val="left" w:pos="1134"/>
          <w:tab w:val="left" w:pos="5580"/>
          <w:tab w:val="right" w:pos="11000"/>
        </w:tabs>
        <w:spacing w:after="0" w:line="240" w:lineRule="auto"/>
        <w:ind w:firstLine="709"/>
        <w:contextualSpacing/>
        <w:jc w:val="both"/>
        <w:rPr>
          <w:sz w:val="28"/>
          <w:szCs w:val="28"/>
        </w:rPr>
      </w:pPr>
      <w:r w:rsidRPr="00EB487C">
        <w:rPr>
          <w:rStyle w:val="23"/>
          <w:bCs/>
          <w:i w:val="0"/>
          <w:sz w:val="28"/>
          <w:szCs w:val="28"/>
        </w:rPr>
        <w:t>110</w:t>
      </w:r>
      <w:r w:rsidR="00AB188E" w:rsidRPr="00EB487C">
        <w:rPr>
          <w:rStyle w:val="23"/>
          <w:bCs/>
          <w:sz w:val="28"/>
          <w:szCs w:val="28"/>
        </w:rPr>
        <w:t xml:space="preserve">. </w:t>
      </w:r>
      <w:r w:rsidR="008D1853" w:rsidRPr="00EB487C">
        <w:rPr>
          <w:rStyle w:val="23"/>
          <w:bCs/>
          <w:sz w:val="28"/>
          <w:szCs w:val="28"/>
        </w:rPr>
        <w:t>«</w:t>
      </w:r>
      <w:r w:rsidR="00AB188E" w:rsidRPr="00F07DD0">
        <w:rPr>
          <w:i/>
          <w:sz w:val="28"/>
          <w:szCs w:val="28"/>
          <w:lang w:val="en-US"/>
        </w:rPr>
        <w:t>Astragalus</w:t>
      </w:r>
      <w:r w:rsidR="00AB188E" w:rsidRPr="00EB487C">
        <w:rPr>
          <w:i/>
          <w:sz w:val="28"/>
          <w:szCs w:val="28"/>
          <w:lang w:val="en-US"/>
        </w:rPr>
        <w:t xml:space="preserve"> </w:t>
      </w:r>
      <w:r w:rsidR="00AB188E" w:rsidRPr="00F07DD0">
        <w:rPr>
          <w:i/>
          <w:sz w:val="28"/>
          <w:szCs w:val="28"/>
          <w:lang w:val="en-US"/>
        </w:rPr>
        <w:t>vari</w:t>
      </w:r>
      <w:r w:rsidR="001647EC">
        <w:rPr>
          <w:i/>
          <w:sz w:val="28"/>
          <w:szCs w:val="28"/>
          <w:lang w:val="en-US"/>
        </w:rPr>
        <w:t>u</w:t>
      </w:r>
      <w:r w:rsidR="00AB188E" w:rsidRPr="00F07DD0">
        <w:rPr>
          <w:i/>
          <w:sz w:val="28"/>
          <w:szCs w:val="28"/>
          <w:lang w:val="en-US"/>
        </w:rPr>
        <w:t>us</w:t>
      </w:r>
      <w:r w:rsidR="00AB188E" w:rsidRPr="00EB487C">
        <w:rPr>
          <w:sz w:val="28"/>
          <w:szCs w:val="28"/>
          <w:lang w:val="en-US"/>
        </w:rPr>
        <w:t xml:space="preserve"> </w:t>
      </w:r>
      <w:r w:rsidR="00AB188E" w:rsidRPr="00F07DD0">
        <w:rPr>
          <w:sz w:val="28"/>
          <w:szCs w:val="28"/>
          <w:lang w:val="en-US"/>
        </w:rPr>
        <w:t>S</w:t>
      </w:r>
      <w:r w:rsidR="00AB188E" w:rsidRPr="00EB487C">
        <w:rPr>
          <w:sz w:val="28"/>
          <w:szCs w:val="28"/>
          <w:lang w:val="en-US"/>
        </w:rPr>
        <w:t>.</w:t>
      </w:r>
      <w:r w:rsidR="00AB188E" w:rsidRPr="00F07DD0">
        <w:rPr>
          <w:sz w:val="28"/>
          <w:szCs w:val="28"/>
          <w:lang w:val="en-US"/>
        </w:rPr>
        <w:t>G</w:t>
      </w:r>
      <w:r w:rsidR="00AB188E" w:rsidRPr="00EB487C">
        <w:rPr>
          <w:sz w:val="28"/>
          <w:szCs w:val="28"/>
          <w:lang w:val="en-US"/>
        </w:rPr>
        <w:t xml:space="preserve">. </w:t>
      </w:r>
      <w:r w:rsidR="00AB188E" w:rsidRPr="00F07DD0">
        <w:rPr>
          <w:sz w:val="28"/>
          <w:szCs w:val="28"/>
          <w:lang w:val="en-US"/>
        </w:rPr>
        <w:t>Gmel</w:t>
      </w:r>
      <w:r w:rsidR="00AB188E" w:rsidRPr="00EB487C">
        <w:rPr>
          <w:sz w:val="28"/>
          <w:szCs w:val="28"/>
          <w:lang w:val="en-US"/>
        </w:rPr>
        <w:t>.</w:t>
      </w:r>
      <w:r w:rsidR="00D62465" w:rsidRPr="00EB487C">
        <w:rPr>
          <w:sz w:val="28"/>
          <w:szCs w:val="28"/>
          <w:lang w:val="en-US"/>
        </w:rPr>
        <w:t xml:space="preserve">» </w:t>
      </w:r>
      <w:r w:rsidR="000A555E" w:rsidRPr="00F07DD0">
        <w:rPr>
          <w:sz w:val="28"/>
          <w:szCs w:val="28"/>
        </w:rPr>
        <w:t>[142, с.</w:t>
      </w:r>
      <w:r w:rsidR="00E81FFD" w:rsidRPr="00F07DD0">
        <w:rPr>
          <w:sz w:val="28"/>
          <w:szCs w:val="28"/>
        </w:rPr>
        <w:t xml:space="preserve"> 276</w:t>
      </w:r>
      <w:r w:rsidR="00D62465" w:rsidRPr="00F07DD0">
        <w:rPr>
          <w:sz w:val="28"/>
          <w:szCs w:val="28"/>
        </w:rPr>
        <w:t>].</w:t>
      </w:r>
      <w:r w:rsidR="001647EC" w:rsidRPr="001647EC">
        <w:rPr>
          <w:sz w:val="28"/>
          <w:szCs w:val="28"/>
        </w:rPr>
        <w:t xml:space="preserve"> </w:t>
      </w:r>
      <w:r w:rsidR="0034552D" w:rsidRPr="0034552D">
        <w:rPr>
          <w:sz w:val="28"/>
          <w:szCs w:val="28"/>
        </w:rPr>
        <w:t xml:space="preserve">Встречаемость данного образца определена как нечастая. Обнаружение произошло на грунтовых субстратах, полностью лишённых признаков засоления, в пределах комплексных растительных сообществ, занимающих старые техногенные массивы. Место фиксации находится в диапазоне координат 16 по 20. </w:t>
      </w:r>
      <w:r w:rsidR="00EB487C">
        <w:rPr>
          <w:sz w:val="28"/>
          <w:szCs w:val="28"/>
        </w:rPr>
        <w:t>Точная</w:t>
      </w:r>
      <w:r w:rsidR="0034552D" w:rsidRPr="0034552D">
        <w:rPr>
          <w:sz w:val="28"/>
          <w:szCs w:val="28"/>
        </w:rPr>
        <w:t xml:space="preserve"> локализация – Юго-Восточный отвал Соколовского горнодобывающего комплекса, чей возраст приближается к четырем десяткам лет. Почвенная основа представляет собой супесчаный эмбриозем с примесью кальцитовых пород, на которой происходит становление мелкодерновинной степной формации </w:t>
      </w:r>
      <w:r w:rsidR="008D1853" w:rsidRPr="00115678">
        <w:rPr>
          <w:spacing w:val="-6"/>
          <w:sz w:val="28"/>
          <w:szCs w:val="28"/>
        </w:rPr>
        <w:t>[185]</w:t>
      </w:r>
      <w:r w:rsidR="00CE4A2A" w:rsidRPr="00F07DD0">
        <w:rPr>
          <w:sz w:val="28"/>
          <w:szCs w:val="28"/>
        </w:rPr>
        <w:t>.</w:t>
      </w:r>
    </w:p>
    <w:p w14:paraId="435BF1E9" w14:textId="3D5F05DA" w:rsidR="00AB188E" w:rsidRPr="001647EC" w:rsidRDefault="000C6185" w:rsidP="001647EC">
      <w:pPr>
        <w:spacing w:after="0" w:line="240" w:lineRule="auto"/>
        <w:ind w:firstLine="709"/>
        <w:contextualSpacing/>
        <w:jc w:val="both"/>
        <w:rPr>
          <w:sz w:val="28"/>
          <w:szCs w:val="28"/>
        </w:rPr>
      </w:pPr>
      <w:r w:rsidRPr="00F07DD0">
        <w:rPr>
          <w:rStyle w:val="23"/>
          <w:bCs/>
          <w:i w:val="0"/>
          <w:sz w:val="28"/>
          <w:szCs w:val="28"/>
          <w:lang w:val="ru-RU"/>
        </w:rPr>
        <w:lastRenderedPageBreak/>
        <w:t>111</w:t>
      </w:r>
      <w:r w:rsidR="00AB188E" w:rsidRPr="00F07DD0">
        <w:rPr>
          <w:rStyle w:val="23"/>
          <w:bCs/>
          <w:sz w:val="28"/>
          <w:szCs w:val="28"/>
          <w:lang w:val="ru-RU"/>
        </w:rPr>
        <w:t xml:space="preserve">. </w:t>
      </w:r>
      <w:r w:rsidR="008D1853">
        <w:rPr>
          <w:rStyle w:val="23"/>
          <w:bCs/>
          <w:sz w:val="28"/>
          <w:szCs w:val="28"/>
          <w:lang w:val="ru-RU"/>
        </w:rPr>
        <w:t>«</w:t>
      </w:r>
      <w:r w:rsidR="00AB188E" w:rsidRPr="00F07DD0">
        <w:rPr>
          <w:rFonts w:eastAsia="Times New Roman"/>
          <w:i/>
          <w:iCs/>
          <w:sz w:val="28"/>
          <w:szCs w:val="28"/>
          <w:lang w:val="en-US" w:eastAsia="ru-RU"/>
        </w:rPr>
        <w:t>Genista</w:t>
      </w:r>
      <w:r w:rsidR="00AB188E" w:rsidRPr="00F07DD0">
        <w:rPr>
          <w:rFonts w:eastAsia="Times New Roman"/>
          <w:i/>
          <w:iCs/>
          <w:sz w:val="28"/>
          <w:szCs w:val="28"/>
          <w:lang w:eastAsia="ru-RU"/>
        </w:rPr>
        <w:t xml:space="preserve"> </w:t>
      </w:r>
      <w:r w:rsidR="00AB188E" w:rsidRPr="00F07DD0">
        <w:rPr>
          <w:rFonts w:eastAsia="Times New Roman"/>
          <w:i/>
          <w:iCs/>
          <w:sz w:val="28"/>
          <w:szCs w:val="28"/>
          <w:lang w:val="en-US" w:eastAsia="ru-RU"/>
        </w:rPr>
        <w:t>tin</w:t>
      </w:r>
      <w:r w:rsidR="001647EC">
        <w:rPr>
          <w:rFonts w:eastAsia="Times New Roman"/>
          <w:i/>
          <w:iCs/>
          <w:sz w:val="28"/>
          <w:szCs w:val="28"/>
          <w:lang w:val="en-US" w:eastAsia="ru-RU"/>
        </w:rPr>
        <w:t>n</w:t>
      </w:r>
      <w:r w:rsidR="00AB188E" w:rsidRPr="00F07DD0">
        <w:rPr>
          <w:rFonts w:eastAsia="Times New Roman"/>
          <w:i/>
          <w:iCs/>
          <w:sz w:val="28"/>
          <w:szCs w:val="28"/>
          <w:lang w:val="en-US" w:eastAsia="ru-RU"/>
        </w:rPr>
        <w:t>ctoria</w:t>
      </w:r>
      <w:r w:rsidR="00AB188E" w:rsidRPr="00F07DD0">
        <w:rPr>
          <w:rFonts w:eastAsia="Times New Roman"/>
          <w:i/>
          <w:iCs/>
          <w:sz w:val="28"/>
          <w:szCs w:val="28"/>
          <w:lang w:eastAsia="ru-RU"/>
        </w:rPr>
        <w:t xml:space="preserve"> </w:t>
      </w:r>
      <w:r w:rsidR="00AB188E" w:rsidRPr="00F07DD0">
        <w:rPr>
          <w:rFonts w:eastAsia="Times New Roman"/>
          <w:sz w:val="28"/>
          <w:szCs w:val="28"/>
          <w:lang w:val="en-US" w:eastAsia="ru-RU"/>
        </w:rPr>
        <w:t>L</w:t>
      </w:r>
      <w:r w:rsidR="00AB188E" w:rsidRPr="00F07DD0">
        <w:rPr>
          <w:rFonts w:eastAsia="Times New Roman"/>
          <w:sz w:val="28"/>
          <w:szCs w:val="28"/>
          <w:lang w:eastAsia="ru-RU"/>
        </w:rPr>
        <w:t>.</w:t>
      </w:r>
      <w:r w:rsidR="007A3CE6" w:rsidRPr="00F07DD0">
        <w:rPr>
          <w:sz w:val="28"/>
          <w:szCs w:val="28"/>
        </w:rPr>
        <w:t xml:space="preserve">» </w:t>
      </w:r>
      <w:r w:rsidR="000A555E" w:rsidRPr="00F07DD0">
        <w:rPr>
          <w:sz w:val="28"/>
          <w:szCs w:val="28"/>
        </w:rPr>
        <w:t>[142, с.</w:t>
      </w:r>
      <w:r w:rsidR="00E81FFD" w:rsidRPr="00F07DD0">
        <w:rPr>
          <w:sz w:val="28"/>
          <w:szCs w:val="28"/>
        </w:rPr>
        <w:t xml:space="preserve"> 22</w:t>
      </w:r>
      <w:r w:rsidR="007A3CE6" w:rsidRPr="00F07DD0">
        <w:rPr>
          <w:sz w:val="28"/>
          <w:szCs w:val="28"/>
        </w:rPr>
        <w:t>].</w:t>
      </w:r>
      <w:r w:rsidR="001647EC" w:rsidRPr="001647EC">
        <w:rPr>
          <w:sz w:val="28"/>
          <w:szCs w:val="28"/>
        </w:rPr>
        <w:t xml:space="preserve"> </w:t>
      </w:r>
      <w:r w:rsidR="0034552D" w:rsidRPr="0034552D">
        <w:rPr>
          <w:sz w:val="28"/>
          <w:szCs w:val="28"/>
        </w:rPr>
        <w:t>Популяционный уровень анализируемого таксона определяется как незначительный. Пространственное размещение связано с комплексными и сформированными растительными сообществами, занимающими старые техногенные отвальные массивы. Место фиксации находится в диапазоне координат 21 по 26. Тип сообщества представляет собой сложную лесную группировку (возраст около четырех десятков лет), которая морфологически выражена берёзово-осиновым древостоем. Таксационные параметры указывают на относительную полноту 0,5; при этом структура древостоя описывается формулой 8Б2Ос (с явным доминированием берёзы</w:t>
      </w:r>
      <w:r w:rsidR="00EB487C">
        <w:rPr>
          <w:sz w:val="28"/>
          <w:szCs w:val="28"/>
        </w:rPr>
        <w:t xml:space="preserve"> повислой</w:t>
      </w:r>
      <w:r w:rsidR="0034552D" w:rsidRPr="0034552D">
        <w:rPr>
          <w:sz w:val="28"/>
          <w:szCs w:val="28"/>
        </w:rPr>
        <w:t>). Материнский субстрат относится к грунтам, лишенным признаков засоления</w:t>
      </w:r>
      <w:r w:rsidR="008D1853">
        <w:rPr>
          <w:sz w:val="28"/>
          <w:szCs w:val="28"/>
        </w:rPr>
        <w:t xml:space="preserve"> </w:t>
      </w:r>
      <w:r w:rsidR="008D1853" w:rsidRPr="00115678">
        <w:rPr>
          <w:spacing w:val="-6"/>
          <w:sz w:val="28"/>
          <w:szCs w:val="28"/>
        </w:rPr>
        <w:t>[185]</w:t>
      </w:r>
      <w:r w:rsidR="00AB188E" w:rsidRPr="001647EC">
        <w:rPr>
          <w:sz w:val="28"/>
          <w:szCs w:val="28"/>
        </w:rPr>
        <w:t>.</w:t>
      </w:r>
    </w:p>
    <w:p w14:paraId="22BDB59B" w14:textId="03A7E6C0" w:rsidR="00AB188E" w:rsidRPr="00F07DD0" w:rsidRDefault="000C6185" w:rsidP="00F07DD0">
      <w:pPr>
        <w:spacing w:after="0" w:line="240" w:lineRule="auto"/>
        <w:ind w:firstLine="709"/>
        <w:contextualSpacing/>
        <w:jc w:val="both"/>
        <w:rPr>
          <w:rFonts w:eastAsia="Times New Roman"/>
          <w:iCs/>
          <w:sz w:val="28"/>
          <w:szCs w:val="28"/>
          <w:lang w:eastAsia="ru-RU"/>
        </w:rPr>
      </w:pPr>
      <w:r w:rsidRPr="00EB487C">
        <w:rPr>
          <w:rStyle w:val="23"/>
          <w:bCs/>
          <w:i w:val="0"/>
          <w:sz w:val="28"/>
          <w:szCs w:val="28"/>
        </w:rPr>
        <w:t>112</w:t>
      </w:r>
      <w:r w:rsidR="00AB188E" w:rsidRPr="00EB487C">
        <w:rPr>
          <w:rStyle w:val="23"/>
          <w:bCs/>
          <w:sz w:val="28"/>
          <w:szCs w:val="28"/>
        </w:rPr>
        <w:t xml:space="preserve">. </w:t>
      </w:r>
      <w:r w:rsidR="008D1853" w:rsidRPr="00EB487C">
        <w:rPr>
          <w:rStyle w:val="23"/>
          <w:bCs/>
          <w:sz w:val="28"/>
          <w:szCs w:val="28"/>
        </w:rPr>
        <w:t>«</w:t>
      </w:r>
      <w:r w:rsidR="00AB188E" w:rsidRPr="00F07DD0">
        <w:rPr>
          <w:rFonts w:eastAsia="Times New Roman"/>
          <w:i/>
          <w:iCs/>
          <w:sz w:val="28"/>
          <w:szCs w:val="28"/>
          <w:lang w:val="en-US" w:eastAsia="ru-RU"/>
        </w:rPr>
        <w:t>Glycyrhiza</w:t>
      </w:r>
      <w:r w:rsidR="00AB188E" w:rsidRPr="00EB487C">
        <w:rPr>
          <w:rFonts w:eastAsia="Times New Roman"/>
          <w:i/>
          <w:iCs/>
          <w:sz w:val="28"/>
          <w:szCs w:val="28"/>
          <w:lang w:val="en-US" w:eastAsia="ru-RU"/>
        </w:rPr>
        <w:t xml:space="preserve"> </w:t>
      </w:r>
      <w:r w:rsidR="00AB188E" w:rsidRPr="00F07DD0">
        <w:rPr>
          <w:rFonts w:eastAsia="Times New Roman"/>
          <w:i/>
          <w:iCs/>
          <w:sz w:val="28"/>
          <w:szCs w:val="28"/>
          <w:lang w:val="en-US" w:eastAsia="ru-RU"/>
        </w:rPr>
        <w:t>korshinskyi</w:t>
      </w:r>
      <w:r w:rsidR="00383579" w:rsidRPr="00EB487C">
        <w:rPr>
          <w:rFonts w:eastAsia="Times New Roman"/>
          <w:sz w:val="28"/>
          <w:szCs w:val="28"/>
          <w:lang w:val="en-US" w:eastAsia="ru-RU"/>
        </w:rPr>
        <w:t xml:space="preserve"> </w:t>
      </w:r>
      <w:r w:rsidR="00383579" w:rsidRPr="00F07DD0">
        <w:rPr>
          <w:rFonts w:eastAsia="Times New Roman"/>
          <w:sz w:val="28"/>
          <w:szCs w:val="28"/>
          <w:lang w:val="en-US" w:eastAsia="ru-RU"/>
        </w:rPr>
        <w:t>G</w:t>
      </w:r>
      <w:r w:rsidR="00383579" w:rsidRPr="00EB487C">
        <w:rPr>
          <w:rFonts w:eastAsia="Times New Roman"/>
          <w:sz w:val="28"/>
          <w:szCs w:val="28"/>
          <w:lang w:val="en-US" w:eastAsia="ru-RU"/>
        </w:rPr>
        <w:t xml:space="preserve">. </w:t>
      </w:r>
      <w:r w:rsidR="00383579" w:rsidRPr="00F07DD0">
        <w:rPr>
          <w:rFonts w:eastAsia="Times New Roman"/>
          <w:sz w:val="28"/>
          <w:szCs w:val="28"/>
          <w:lang w:val="en-US" w:eastAsia="ru-RU"/>
        </w:rPr>
        <w:t>Grig</w:t>
      </w:r>
      <w:r w:rsidR="00383579" w:rsidRPr="00EB487C">
        <w:rPr>
          <w:rFonts w:eastAsia="Times New Roman"/>
          <w:sz w:val="28"/>
          <w:szCs w:val="28"/>
          <w:lang w:val="en-US" w:eastAsia="ru-RU"/>
        </w:rPr>
        <w:t xml:space="preserve">.» </w:t>
      </w:r>
      <w:r w:rsidR="000A555E" w:rsidRPr="00EB487C">
        <w:rPr>
          <w:rFonts w:eastAsia="Times New Roman"/>
          <w:sz w:val="28"/>
          <w:szCs w:val="28"/>
          <w:lang w:val="en-US" w:eastAsia="ru-RU"/>
        </w:rPr>
        <w:t xml:space="preserve">[142, </w:t>
      </w:r>
      <w:r w:rsidR="000A555E" w:rsidRPr="00F07DD0">
        <w:rPr>
          <w:rFonts w:eastAsia="Times New Roman"/>
          <w:sz w:val="28"/>
          <w:szCs w:val="28"/>
          <w:lang w:eastAsia="ru-RU"/>
        </w:rPr>
        <w:t>с</w:t>
      </w:r>
      <w:r w:rsidR="000A555E" w:rsidRPr="00EB487C">
        <w:rPr>
          <w:rFonts w:eastAsia="Times New Roman"/>
          <w:sz w:val="28"/>
          <w:szCs w:val="28"/>
          <w:lang w:val="en-US" w:eastAsia="ru-RU"/>
        </w:rPr>
        <w:t>.</w:t>
      </w:r>
      <w:r w:rsidR="00E81FFD" w:rsidRPr="00EB487C">
        <w:rPr>
          <w:sz w:val="28"/>
          <w:szCs w:val="28"/>
          <w:lang w:val="en-US"/>
        </w:rPr>
        <w:t xml:space="preserve"> 514</w:t>
      </w:r>
      <w:r w:rsidR="00383579" w:rsidRPr="00EB487C">
        <w:rPr>
          <w:rFonts w:eastAsia="Times New Roman"/>
          <w:sz w:val="28"/>
          <w:szCs w:val="28"/>
          <w:lang w:val="en-US" w:eastAsia="ru-RU"/>
        </w:rPr>
        <w:t>].</w:t>
      </w:r>
      <w:r w:rsidR="005E0B48">
        <w:rPr>
          <w:rFonts w:eastAsia="Times New Roman"/>
          <w:sz w:val="28"/>
          <w:szCs w:val="28"/>
          <w:lang w:val="kk-KZ" w:eastAsia="ru-RU"/>
        </w:rPr>
        <w:t xml:space="preserve"> </w:t>
      </w:r>
      <w:r w:rsidR="0034552D" w:rsidRPr="0034552D">
        <w:rPr>
          <w:rFonts w:eastAsia="Times New Roman"/>
          <w:iCs/>
          <w:sz w:val="28"/>
          <w:szCs w:val="28"/>
          <w:lang w:eastAsia="ru-RU"/>
        </w:rPr>
        <w:t>Популяционный уровень анализируемого таксона оценивается как незначительный. Место первичной фиксации образца было идентифицировано в координате 65. Объект занимает пространственное положение на самой верхней</w:t>
      </w:r>
      <w:r w:rsidR="00EB487C">
        <w:rPr>
          <w:rFonts w:eastAsia="Times New Roman"/>
          <w:iCs/>
          <w:sz w:val="28"/>
          <w:szCs w:val="28"/>
          <w:lang w:eastAsia="ru-RU"/>
        </w:rPr>
        <w:t xml:space="preserve"> доступной для изучения</w:t>
      </w:r>
      <w:r w:rsidR="0034552D" w:rsidRPr="0034552D">
        <w:rPr>
          <w:rFonts w:eastAsia="Times New Roman"/>
          <w:iCs/>
          <w:sz w:val="28"/>
          <w:szCs w:val="28"/>
          <w:lang w:eastAsia="ru-RU"/>
        </w:rPr>
        <w:t xml:space="preserve"> террасе «Старого отвального комплекса», в непосредственной близости к фрагментам древесного покрова, представленного лохово-осиновыми группировками растений</w:t>
      </w:r>
      <w:r w:rsidR="008D1853">
        <w:rPr>
          <w:rFonts w:eastAsia="Times New Roman"/>
          <w:iCs/>
          <w:sz w:val="28"/>
          <w:szCs w:val="28"/>
          <w:lang w:eastAsia="ru-RU"/>
        </w:rPr>
        <w:t xml:space="preserve"> </w:t>
      </w:r>
      <w:r w:rsidR="008D1853" w:rsidRPr="00115678">
        <w:rPr>
          <w:spacing w:val="-6"/>
          <w:sz w:val="28"/>
          <w:szCs w:val="28"/>
        </w:rPr>
        <w:t>[185]</w:t>
      </w:r>
      <w:r w:rsidR="00CA48C1" w:rsidRPr="00F07DD0">
        <w:rPr>
          <w:sz w:val="28"/>
          <w:szCs w:val="28"/>
        </w:rPr>
        <w:t>.</w:t>
      </w:r>
    </w:p>
    <w:p w14:paraId="2DBD9DE6" w14:textId="3EA12BA2" w:rsidR="00AB188E" w:rsidRPr="00332B75" w:rsidRDefault="000C6185" w:rsidP="00F07DD0">
      <w:pPr>
        <w:spacing w:after="0" w:line="240" w:lineRule="auto"/>
        <w:ind w:firstLine="709"/>
        <w:contextualSpacing/>
        <w:jc w:val="both"/>
        <w:rPr>
          <w:sz w:val="28"/>
          <w:szCs w:val="28"/>
        </w:rPr>
      </w:pPr>
      <w:r w:rsidRPr="00EB487C">
        <w:rPr>
          <w:rStyle w:val="23"/>
          <w:bCs/>
          <w:i w:val="0"/>
          <w:sz w:val="28"/>
          <w:szCs w:val="28"/>
        </w:rPr>
        <w:t>113</w:t>
      </w:r>
      <w:r w:rsidR="00AB188E" w:rsidRPr="00EB487C">
        <w:rPr>
          <w:rStyle w:val="23"/>
          <w:bCs/>
          <w:sz w:val="28"/>
          <w:szCs w:val="28"/>
        </w:rPr>
        <w:t xml:space="preserve">. </w:t>
      </w:r>
      <w:r w:rsidR="008D1853" w:rsidRPr="00EB487C">
        <w:rPr>
          <w:rStyle w:val="23"/>
          <w:bCs/>
          <w:sz w:val="28"/>
          <w:szCs w:val="28"/>
        </w:rPr>
        <w:t>«</w:t>
      </w:r>
      <w:r w:rsidR="00AB188E" w:rsidRPr="00F07DD0">
        <w:rPr>
          <w:rFonts w:eastAsia="Times New Roman"/>
          <w:i/>
          <w:iCs/>
          <w:sz w:val="28"/>
          <w:szCs w:val="28"/>
          <w:lang w:val="en-US" w:eastAsia="ru-RU"/>
        </w:rPr>
        <w:t>Glycyrrhiza</w:t>
      </w:r>
      <w:r w:rsidR="00AB188E" w:rsidRPr="00EB487C">
        <w:rPr>
          <w:rFonts w:eastAsia="Times New Roman"/>
          <w:i/>
          <w:iCs/>
          <w:sz w:val="28"/>
          <w:szCs w:val="28"/>
          <w:lang w:val="en-US" w:eastAsia="ru-RU"/>
        </w:rPr>
        <w:t xml:space="preserve"> </w:t>
      </w:r>
      <w:r w:rsidR="00AB188E" w:rsidRPr="00F07DD0">
        <w:rPr>
          <w:rFonts w:eastAsia="Times New Roman"/>
          <w:i/>
          <w:iCs/>
          <w:sz w:val="28"/>
          <w:szCs w:val="28"/>
          <w:lang w:val="en-US" w:eastAsia="ru-RU"/>
        </w:rPr>
        <w:t>uralensis</w:t>
      </w:r>
      <w:r w:rsidR="00AB188E" w:rsidRPr="00EB487C">
        <w:rPr>
          <w:rFonts w:eastAsia="Times New Roman"/>
          <w:sz w:val="28"/>
          <w:szCs w:val="28"/>
          <w:lang w:val="en-US" w:eastAsia="ru-RU"/>
        </w:rPr>
        <w:t xml:space="preserve"> </w:t>
      </w:r>
      <w:r w:rsidR="00AB188E" w:rsidRPr="00F07DD0">
        <w:rPr>
          <w:rFonts w:eastAsia="Times New Roman"/>
          <w:sz w:val="28"/>
          <w:szCs w:val="28"/>
          <w:lang w:val="en-US" w:eastAsia="ru-RU"/>
        </w:rPr>
        <w:t>Fisch</w:t>
      </w:r>
      <w:r w:rsidR="00AB188E" w:rsidRPr="00EB487C">
        <w:rPr>
          <w:rFonts w:eastAsia="Times New Roman"/>
          <w:sz w:val="28"/>
          <w:szCs w:val="28"/>
          <w:lang w:val="en-US" w:eastAsia="ru-RU"/>
        </w:rPr>
        <w:t xml:space="preserve">. </w:t>
      </w:r>
      <w:r w:rsidR="00CA48C1" w:rsidRPr="00F07DD0">
        <w:rPr>
          <w:rFonts w:eastAsia="Times New Roman"/>
          <w:sz w:val="28"/>
          <w:szCs w:val="28"/>
          <w:lang w:val="en-US" w:eastAsia="ru-RU"/>
        </w:rPr>
        <w:t>ex</w:t>
      </w:r>
      <w:r w:rsidR="00CA48C1" w:rsidRPr="00EB487C">
        <w:rPr>
          <w:rFonts w:eastAsia="Times New Roman"/>
          <w:sz w:val="28"/>
          <w:szCs w:val="28"/>
          <w:lang w:val="en-US" w:eastAsia="ru-RU"/>
        </w:rPr>
        <w:t xml:space="preserve"> </w:t>
      </w:r>
      <w:r w:rsidR="00CA48C1" w:rsidRPr="00F07DD0">
        <w:rPr>
          <w:rFonts w:eastAsia="Times New Roman"/>
          <w:sz w:val="28"/>
          <w:szCs w:val="28"/>
          <w:lang w:val="en-US" w:eastAsia="ru-RU"/>
        </w:rPr>
        <w:t>DC</w:t>
      </w:r>
      <w:r w:rsidR="00CA48C1" w:rsidRPr="00EB487C">
        <w:rPr>
          <w:rFonts w:eastAsia="Times New Roman"/>
          <w:sz w:val="28"/>
          <w:szCs w:val="28"/>
          <w:lang w:val="en-US" w:eastAsia="ru-RU"/>
        </w:rPr>
        <w:t>.</w:t>
      </w:r>
      <w:r w:rsidR="00383579" w:rsidRPr="00EB487C">
        <w:rPr>
          <w:sz w:val="28"/>
          <w:szCs w:val="28"/>
          <w:lang w:val="en-US"/>
        </w:rPr>
        <w:t xml:space="preserve">» </w:t>
      </w:r>
      <w:r w:rsidR="000A555E" w:rsidRPr="00F07DD0">
        <w:rPr>
          <w:sz w:val="28"/>
          <w:szCs w:val="28"/>
        </w:rPr>
        <w:t>[142, с.</w:t>
      </w:r>
      <w:r w:rsidR="00E81FFD" w:rsidRPr="00F07DD0">
        <w:rPr>
          <w:sz w:val="28"/>
          <w:szCs w:val="28"/>
        </w:rPr>
        <w:t xml:space="preserve"> 413</w:t>
      </w:r>
      <w:r w:rsidR="00383579" w:rsidRPr="00F07DD0">
        <w:rPr>
          <w:sz w:val="28"/>
          <w:szCs w:val="28"/>
        </w:rPr>
        <w:t>]</w:t>
      </w:r>
      <w:r w:rsidR="00AB188E" w:rsidRPr="00F07DD0">
        <w:rPr>
          <w:sz w:val="28"/>
          <w:szCs w:val="28"/>
        </w:rPr>
        <w:t>.</w:t>
      </w:r>
      <w:r w:rsidR="005E0B48">
        <w:rPr>
          <w:sz w:val="28"/>
          <w:szCs w:val="28"/>
          <w:lang w:val="kk-KZ"/>
        </w:rPr>
        <w:t xml:space="preserve"> </w:t>
      </w:r>
      <w:r w:rsidR="00332B75" w:rsidRPr="00332B75">
        <w:rPr>
          <w:sz w:val="28"/>
          <w:szCs w:val="28"/>
        </w:rPr>
        <w:t>Таксон регистрируется с регулярной частотой. Пункты наблюдения: 67, 68,</w:t>
      </w:r>
      <w:r w:rsidR="00EB487C">
        <w:rPr>
          <w:sz w:val="28"/>
          <w:szCs w:val="28"/>
        </w:rPr>
        <w:t xml:space="preserve"> также</w:t>
      </w:r>
      <w:r w:rsidR="00332B75" w:rsidRPr="00332B75">
        <w:rPr>
          <w:sz w:val="28"/>
          <w:szCs w:val="28"/>
        </w:rPr>
        <w:t xml:space="preserve"> 70. Локализация: </w:t>
      </w:r>
      <w:r w:rsidR="00EB487C">
        <w:rPr>
          <w:sz w:val="28"/>
          <w:szCs w:val="28"/>
        </w:rPr>
        <w:t>отработанный</w:t>
      </w:r>
      <w:r w:rsidR="00332B75" w:rsidRPr="00332B75">
        <w:rPr>
          <w:sz w:val="28"/>
          <w:szCs w:val="28"/>
        </w:rPr>
        <w:t xml:space="preserve"> отвальный массив (известный как «Старый отвал»), в области заградительного гидротехнического сооружения (дамбы), а также на правом террасном элементе склона, примыкающего к искусственному водохранилищу</w:t>
      </w:r>
      <w:r w:rsidR="008D1853">
        <w:rPr>
          <w:sz w:val="28"/>
          <w:szCs w:val="28"/>
        </w:rPr>
        <w:t xml:space="preserve"> </w:t>
      </w:r>
      <w:r w:rsidR="008D1853" w:rsidRPr="00115678">
        <w:rPr>
          <w:spacing w:val="-6"/>
          <w:sz w:val="28"/>
          <w:szCs w:val="28"/>
        </w:rPr>
        <w:t>[185]</w:t>
      </w:r>
      <w:r w:rsidR="00AB188E" w:rsidRPr="00332B75">
        <w:rPr>
          <w:sz w:val="28"/>
          <w:szCs w:val="28"/>
        </w:rPr>
        <w:t>.</w:t>
      </w:r>
    </w:p>
    <w:p w14:paraId="0949FB51" w14:textId="388B3C86" w:rsidR="00AB188E" w:rsidRPr="00F07DD0" w:rsidRDefault="000C6185" w:rsidP="00F07DD0">
      <w:pPr>
        <w:spacing w:after="0" w:line="240" w:lineRule="auto"/>
        <w:ind w:firstLine="709"/>
        <w:contextualSpacing/>
        <w:jc w:val="both"/>
        <w:rPr>
          <w:sz w:val="28"/>
          <w:szCs w:val="28"/>
        </w:rPr>
      </w:pPr>
      <w:r w:rsidRPr="0034552D">
        <w:rPr>
          <w:rStyle w:val="23"/>
          <w:bCs/>
          <w:i w:val="0"/>
          <w:sz w:val="28"/>
          <w:szCs w:val="28"/>
        </w:rPr>
        <w:t>114</w:t>
      </w:r>
      <w:r w:rsidR="00AB188E" w:rsidRPr="0034552D">
        <w:rPr>
          <w:rStyle w:val="23"/>
          <w:bCs/>
          <w:sz w:val="28"/>
          <w:szCs w:val="28"/>
        </w:rPr>
        <w:t xml:space="preserve">. </w:t>
      </w:r>
      <w:r w:rsidR="008D1853" w:rsidRPr="0034552D">
        <w:rPr>
          <w:rStyle w:val="23"/>
          <w:bCs/>
          <w:sz w:val="28"/>
          <w:szCs w:val="28"/>
        </w:rPr>
        <w:t>«</w:t>
      </w:r>
      <w:r w:rsidR="00AB188E" w:rsidRPr="00F07DD0">
        <w:rPr>
          <w:bCs/>
          <w:i/>
          <w:sz w:val="28"/>
          <w:szCs w:val="28"/>
          <w:lang w:val="en-US"/>
        </w:rPr>
        <w:t>Lathyrus</w:t>
      </w:r>
      <w:r w:rsidR="00AB188E" w:rsidRPr="0034552D">
        <w:rPr>
          <w:bCs/>
          <w:sz w:val="28"/>
          <w:szCs w:val="28"/>
          <w:lang w:val="en-US"/>
        </w:rPr>
        <w:t xml:space="preserve"> </w:t>
      </w:r>
      <w:r w:rsidR="00AB188E" w:rsidRPr="00F07DD0">
        <w:rPr>
          <w:i/>
          <w:sz w:val="28"/>
          <w:szCs w:val="28"/>
          <w:lang w:val="en-US"/>
        </w:rPr>
        <w:t>pratensis</w:t>
      </w:r>
      <w:r w:rsidR="00332B75">
        <w:rPr>
          <w:i/>
          <w:sz w:val="28"/>
          <w:szCs w:val="28"/>
          <w:lang w:val="en-US"/>
        </w:rPr>
        <w:t>s</w:t>
      </w:r>
      <w:r w:rsidR="00AB188E" w:rsidRPr="0034552D">
        <w:rPr>
          <w:sz w:val="28"/>
          <w:szCs w:val="28"/>
          <w:lang w:val="en-US"/>
        </w:rPr>
        <w:t xml:space="preserve"> </w:t>
      </w:r>
      <w:r w:rsidR="00AB188E" w:rsidRPr="00F07DD0">
        <w:rPr>
          <w:sz w:val="28"/>
          <w:szCs w:val="28"/>
          <w:lang w:val="en-US"/>
        </w:rPr>
        <w:t>L</w:t>
      </w:r>
      <w:r w:rsidR="00AB188E" w:rsidRPr="0034552D">
        <w:rPr>
          <w:sz w:val="28"/>
          <w:szCs w:val="28"/>
          <w:lang w:val="en-US"/>
        </w:rPr>
        <w:t>.</w:t>
      </w:r>
      <w:r w:rsidR="00256C92" w:rsidRPr="0034552D">
        <w:rPr>
          <w:sz w:val="28"/>
          <w:szCs w:val="28"/>
          <w:lang w:val="en-US"/>
        </w:rPr>
        <w:t xml:space="preserve">» </w:t>
      </w:r>
      <w:r w:rsidR="000A555E" w:rsidRPr="0034552D">
        <w:rPr>
          <w:sz w:val="28"/>
          <w:szCs w:val="28"/>
          <w:lang w:val="en-US"/>
        </w:rPr>
        <w:t xml:space="preserve">[142, </w:t>
      </w:r>
      <w:r w:rsidR="000A555E" w:rsidRPr="00F07DD0">
        <w:rPr>
          <w:sz w:val="28"/>
          <w:szCs w:val="28"/>
        </w:rPr>
        <w:t>с</w:t>
      </w:r>
      <w:r w:rsidR="000A555E" w:rsidRPr="0034552D">
        <w:rPr>
          <w:sz w:val="28"/>
          <w:szCs w:val="28"/>
          <w:lang w:val="en-US"/>
        </w:rPr>
        <w:t>.</w:t>
      </w:r>
      <w:r w:rsidR="00E81FFD" w:rsidRPr="0034552D">
        <w:rPr>
          <w:sz w:val="28"/>
          <w:szCs w:val="28"/>
          <w:lang w:val="en-US"/>
        </w:rPr>
        <w:t xml:space="preserve"> 478</w:t>
      </w:r>
      <w:r w:rsidR="00256C92" w:rsidRPr="0034552D">
        <w:rPr>
          <w:sz w:val="28"/>
          <w:szCs w:val="28"/>
          <w:lang w:val="en-US"/>
        </w:rPr>
        <w:t>]</w:t>
      </w:r>
      <w:r w:rsidR="00AB188E" w:rsidRPr="0034552D">
        <w:rPr>
          <w:sz w:val="28"/>
          <w:szCs w:val="28"/>
          <w:lang w:val="en-US"/>
        </w:rPr>
        <w:t>.</w:t>
      </w:r>
      <w:r w:rsidR="00332B75" w:rsidRPr="0034552D">
        <w:rPr>
          <w:sz w:val="28"/>
          <w:szCs w:val="28"/>
          <w:lang w:val="en-US"/>
        </w:rPr>
        <w:t xml:space="preserve"> </w:t>
      </w:r>
      <w:r w:rsidR="0034552D" w:rsidRPr="0034552D">
        <w:rPr>
          <w:sz w:val="28"/>
          <w:szCs w:val="28"/>
        </w:rPr>
        <w:t xml:space="preserve">Интервал между последовательными обнаружениями данного таксона достаточно продолжителен </w:t>
      </w:r>
      <w:r w:rsidR="009E02CF" w:rsidRPr="00F07DD0">
        <w:rPr>
          <w:iCs/>
          <w:sz w:val="28"/>
          <w:szCs w:val="28"/>
        </w:rPr>
        <w:t>[14</w:t>
      </w:r>
      <w:r w:rsidR="00E81FFD" w:rsidRPr="00F07DD0">
        <w:rPr>
          <w:iCs/>
          <w:sz w:val="28"/>
          <w:szCs w:val="28"/>
        </w:rPr>
        <w:t>, с. 66-90</w:t>
      </w:r>
      <w:r w:rsidR="009E02CF" w:rsidRPr="00F07DD0">
        <w:rPr>
          <w:iCs/>
          <w:sz w:val="28"/>
          <w:szCs w:val="28"/>
        </w:rPr>
        <w:t>]</w:t>
      </w:r>
      <w:r w:rsidR="00AB188E" w:rsidRPr="00F07DD0">
        <w:rPr>
          <w:iCs/>
          <w:sz w:val="28"/>
          <w:szCs w:val="28"/>
        </w:rPr>
        <w:t>.</w:t>
      </w:r>
    </w:p>
    <w:p w14:paraId="763B14E2" w14:textId="03A07359" w:rsidR="00AB188E" w:rsidRPr="00332B75" w:rsidRDefault="000C6185" w:rsidP="00F07DD0">
      <w:pPr>
        <w:spacing w:after="0" w:line="240" w:lineRule="auto"/>
        <w:ind w:firstLine="709"/>
        <w:contextualSpacing/>
        <w:jc w:val="both"/>
        <w:rPr>
          <w:sz w:val="28"/>
          <w:szCs w:val="28"/>
          <w:lang w:eastAsia="de-DE"/>
        </w:rPr>
      </w:pPr>
      <w:r w:rsidRPr="00F07DD0">
        <w:rPr>
          <w:rStyle w:val="23"/>
          <w:bCs/>
          <w:i w:val="0"/>
          <w:sz w:val="28"/>
          <w:szCs w:val="28"/>
          <w:lang w:val="ru-RU"/>
        </w:rPr>
        <w:t>115</w:t>
      </w:r>
      <w:r w:rsidR="00AB188E" w:rsidRPr="00F07DD0">
        <w:rPr>
          <w:rStyle w:val="23"/>
          <w:bCs/>
          <w:sz w:val="28"/>
          <w:szCs w:val="28"/>
          <w:lang w:val="ru-RU"/>
        </w:rPr>
        <w:t xml:space="preserve">. </w:t>
      </w:r>
      <w:r w:rsidR="008D1853">
        <w:rPr>
          <w:rStyle w:val="23"/>
          <w:bCs/>
          <w:sz w:val="28"/>
          <w:szCs w:val="28"/>
          <w:lang w:val="ru-RU"/>
        </w:rPr>
        <w:t>«</w:t>
      </w:r>
      <w:r w:rsidR="00AB188E" w:rsidRPr="00F07DD0">
        <w:rPr>
          <w:rStyle w:val="23"/>
          <w:bCs/>
          <w:sz w:val="28"/>
          <w:szCs w:val="28"/>
          <w:lang w:val="de-DE" w:eastAsia="de-DE"/>
        </w:rPr>
        <w:t>Lathyrus tuberos</w:t>
      </w:r>
      <w:r w:rsidR="00332B75">
        <w:rPr>
          <w:rStyle w:val="23"/>
          <w:bCs/>
          <w:sz w:val="28"/>
          <w:szCs w:val="28"/>
          <w:lang w:val="de-DE" w:eastAsia="de-DE"/>
        </w:rPr>
        <w:t>u</w:t>
      </w:r>
      <w:r w:rsidR="00AB188E" w:rsidRPr="00F07DD0">
        <w:rPr>
          <w:rStyle w:val="23"/>
          <w:bCs/>
          <w:sz w:val="28"/>
          <w:szCs w:val="28"/>
          <w:lang w:val="de-DE" w:eastAsia="de-DE"/>
        </w:rPr>
        <w:t>us</w:t>
      </w:r>
      <w:r w:rsidR="00AB188E" w:rsidRPr="00F07DD0">
        <w:rPr>
          <w:sz w:val="28"/>
          <w:szCs w:val="28"/>
          <w:lang w:val="de-DE" w:eastAsia="de-DE"/>
        </w:rPr>
        <w:t xml:space="preserve"> L.</w:t>
      </w:r>
      <w:r w:rsidR="00F17324" w:rsidRPr="00F07DD0">
        <w:rPr>
          <w:sz w:val="28"/>
          <w:szCs w:val="28"/>
          <w:lang w:eastAsia="de-DE"/>
        </w:rPr>
        <w:t xml:space="preserve">» </w:t>
      </w:r>
      <w:r w:rsidR="000A555E" w:rsidRPr="00F07DD0">
        <w:rPr>
          <w:sz w:val="28"/>
          <w:szCs w:val="28"/>
          <w:lang w:eastAsia="de-DE"/>
        </w:rPr>
        <w:t>[142, с.</w:t>
      </w:r>
      <w:r w:rsidR="00E81FFD" w:rsidRPr="00F07DD0">
        <w:rPr>
          <w:sz w:val="28"/>
          <w:szCs w:val="28"/>
          <w:lang w:eastAsia="de-DE"/>
        </w:rPr>
        <w:t xml:space="preserve"> 475</w:t>
      </w:r>
      <w:r w:rsidR="00F17324" w:rsidRPr="00F07DD0">
        <w:rPr>
          <w:sz w:val="28"/>
          <w:szCs w:val="28"/>
          <w:lang w:eastAsia="de-DE"/>
        </w:rPr>
        <w:t>].</w:t>
      </w:r>
      <w:r w:rsidR="00332B75" w:rsidRPr="00332B75">
        <w:rPr>
          <w:sz w:val="28"/>
          <w:szCs w:val="28"/>
          <w:lang w:eastAsia="de-DE"/>
        </w:rPr>
        <w:t xml:space="preserve"> Встречаемость невысокая</w:t>
      </w:r>
      <w:r w:rsidR="00EB487C">
        <w:rPr>
          <w:sz w:val="28"/>
          <w:szCs w:val="28"/>
          <w:lang w:eastAsia="de-DE"/>
        </w:rPr>
        <w:t xml:space="preserve"> по литературным источникам</w:t>
      </w:r>
      <w:r w:rsidR="00F17324" w:rsidRPr="00332B75">
        <w:rPr>
          <w:sz w:val="28"/>
          <w:szCs w:val="28"/>
          <w:lang w:eastAsia="de-DE"/>
        </w:rPr>
        <w:t xml:space="preserve"> </w:t>
      </w:r>
      <w:r w:rsidR="005504AD" w:rsidRPr="00332B75">
        <w:rPr>
          <w:sz w:val="28"/>
          <w:szCs w:val="28"/>
          <w:lang w:eastAsia="de-DE"/>
        </w:rPr>
        <w:t>[14,</w:t>
      </w:r>
      <w:r w:rsidR="00F17324" w:rsidRPr="00332B75">
        <w:rPr>
          <w:sz w:val="28"/>
          <w:szCs w:val="28"/>
          <w:lang w:eastAsia="de-DE"/>
        </w:rPr>
        <w:t xml:space="preserve"> </w:t>
      </w:r>
      <w:r w:rsidR="00E81FFD" w:rsidRPr="00F07DD0">
        <w:rPr>
          <w:sz w:val="28"/>
          <w:szCs w:val="28"/>
          <w:lang w:eastAsia="de-DE"/>
        </w:rPr>
        <w:t>с</w:t>
      </w:r>
      <w:r w:rsidR="00E81FFD" w:rsidRPr="00332B75">
        <w:rPr>
          <w:sz w:val="28"/>
          <w:szCs w:val="28"/>
          <w:lang w:eastAsia="de-DE"/>
        </w:rPr>
        <w:t xml:space="preserve">. 66-90; </w:t>
      </w:r>
      <w:r w:rsidR="005504AD" w:rsidRPr="00332B75">
        <w:rPr>
          <w:sz w:val="28"/>
          <w:szCs w:val="28"/>
          <w:lang w:eastAsia="de-DE"/>
        </w:rPr>
        <w:t>1</w:t>
      </w:r>
      <w:r w:rsidR="00A024E8" w:rsidRPr="00332B75">
        <w:rPr>
          <w:sz w:val="28"/>
          <w:szCs w:val="28"/>
          <w:lang w:eastAsia="de-DE"/>
        </w:rPr>
        <w:t>6</w:t>
      </w:r>
      <w:r w:rsidR="00CE3D23" w:rsidRPr="00332B75">
        <w:rPr>
          <w:sz w:val="28"/>
          <w:szCs w:val="28"/>
          <w:lang w:eastAsia="de-DE"/>
        </w:rPr>
        <w:t>4</w:t>
      </w:r>
      <w:r w:rsidR="00E81FFD" w:rsidRPr="00332B75">
        <w:rPr>
          <w:sz w:val="28"/>
          <w:szCs w:val="28"/>
          <w:lang w:eastAsia="de-DE"/>
        </w:rPr>
        <w:t xml:space="preserve">, </w:t>
      </w:r>
      <w:r w:rsidR="00E81FFD" w:rsidRPr="00F07DD0">
        <w:rPr>
          <w:sz w:val="28"/>
          <w:szCs w:val="28"/>
          <w:lang w:eastAsia="de-DE"/>
        </w:rPr>
        <w:t>р</w:t>
      </w:r>
      <w:r w:rsidR="00E81FFD" w:rsidRPr="00332B75">
        <w:rPr>
          <w:sz w:val="28"/>
          <w:szCs w:val="28"/>
          <w:lang w:eastAsia="de-DE"/>
        </w:rPr>
        <w:t>. 90-98</w:t>
      </w:r>
      <w:r w:rsidR="005504AD" w:rsidRPr="00332B75">
        <w:rPr>
          <w:sz w:val="28"/>
          <w:szCs w:val="28"/>
          <w:lang w:eastAsia="de-DE"/>
        </w:rPr>
        <w:t>]</w:t>
      </w:r>
      <w:r w:rsidR="00AB188E" w:rsidRPr="00332B75">
        <w:rPr>
          <w:rFonts w:eastAsia="Times New Roman"/>
          <w:bCs/>
          <w:iCs/>
          <w:sz w:val="28"/>
          <w:szCs w:val="28"/>
          <w:lang w:eastAsia="ru-RU"/>
        </w:rPr>
        <w:t>.</w:t>
      </w:r>
    </w:p>
    <w:p w14:paraId="4EE37487" w14:textId="4EB3A5C1" w:rsidR="00AB188E" w:rsidRPr="00F07DD0" w:rsidRDefault="000C6185" w:rsidP="00F07DD0">
      <w:pPr>
        <w:spacing w:after="0" w:line="240" w:lineRule="auto"/>
        <w:ind w:firstLine="709"/>
        <w:contextualSpacing/>
        <w:jc w:val="both"/>
        <w:rPr>
          <w:sz w:val="28"/>
          <w:szCs w:val="28"/>
        </w:rPr>
      </w:pPr>
      <w:r w:rsidRPr="00332B75">
        <w:rPr>
          <w:rStyle w:val="23"/>
          <w:bCs/>
          <w:i w:val="0"/>
          <w:sz w:val="28"/>
          <w:szCs w:val="28"/>
          <w:lang w:val="ru-RU"/>
        </w:rPr>
        <w:t>116</w:t>
      </w:r>
      <w:r w:rsidR="00AB188E" w:rsidRPr="00332B75">
        <w:rPr>
          <w:rStyle w:val="23"/>
          <w:bCs/>
          <w:sz w:val="28"/>
          <w:szCs w:val="28"/>
          <w:lang w:val="ru-RU"/>
        </w:rPr>
        <w:t xml:space="preserve">. </w:t>
      </w:r>
      <w:r w:rsidR="008D1853">
        <w:rPr>
          <w:rStyle w:val="23"/>
          <w:bCs/>
          <w:sz w:val="28"/>
          <w:szCs w:val="28"/>
          <w:lang w:val="ru-RU"/>
        </w:rPr>
        <w:t>«</w:t>
      </w:r>
      <w:r w:rsidR="00AB188E" w:rsidRPr="00F07DD0">
        <w:rPr>
          <w:rFonts w:eastAsia="Times New Roman"/>
          <w:i/>
          <w:iCs/>
          <w:sz w:val="28"/>
          <w:szCs w:val="28"/>
          <w:lang w:val="en-US" w:eastAsia="ru-RU"/>
        </w:rPr>
        <w:t>Lupinaster</w:t>
      </w:r>
      <w:r w:rsidR="00AB188E" w:rsidRPr="00332B75">
        <w:rPr>
          <w:rFonts w:eastAsia="Times New Roman"/>
          <w:i/>
          <w:iCs/>
          <w:sz w:val="28"/>
          <w:szCs w:val="28"/>
          <w:lang w:eastAsia="ru-RU"/>
        </w:rPr>
        <w:t xml:space="preserve"> </w:t>
      </w:r>
      <w:r w:rsidR="00AB188E" w:rsidRPr="00F07DD0">
        <w:rPr>
          <w:rFonts w:eastAsia="Times New Roman"/>
          <w:i/>
          <w:iCs/>
          <w:sz w:val="28"/>
          <w:szCs w:val="28"/>
          <w:lang w:val="en-US" w:eastAsia="ru-RU"/>
        </w:rPr>
        <w:t>pentaphyl</w:t>
      </w:r>
      <w:r w:rsidR="00332B75">
        <w:rPr>
          <w:rFonts w:eastAsia="Times New Roman"/>
          <w:i/>
          <w:iCs/>
          <w:sz w:val="28"/>
          <w:szCs w:val="28"/>
          <w:lang w:val="en-US" w:eastAsia="ru-RU"/>
        </w:rPr>
        <w:t>l</w:t>
      </w:r>
      <w:r w:rsidR="00AB188E" w:rsidRPr="00F07DD0">
        <w:rPr>
          <w:rFonts w:eastAsia="Times New Roman"/>
          <w:i/>
          <w:iCs/>
          <w:sz w:val="28"/>
          <w:szCs w:val="28"/>
          <w:lang w:val="en-US" w:eastAsia="ru-RU"/>
        </w:rPr>
        <w:t>lus</w:t>
      </w:r>
      <w:r w:rsidR="00AB188E" w:rsidRPr="00332B75">
        <w:rPr>
          <w:rFonts w:eastAsia="Times New Roman"/>
          <w:i/>
          <w:iCs/>
          <w:sz w:val="28"/>
          <w:szCs w:val="28"/>
          <w:lang w:eastAsia="ru-RU"/>
        </w:rPr>
        <w:t xml:space="preserve"> </w:t>
      </w:r>
      <w:r w:rsidR="00AB188E" w:rsidRPr="00F07DD0">
        <w:rPr>
          <w:rFonts w:eastAsia="Times New Roman"/>
          <w:sz w:val="28"/>
          <w:szCs w:val="28"/>
          <w:lang w:val="en-US" w:eastAsia="ru-RU"/>
        </w:rPr>
        <w:t>Moench</w:t>
      </w:r>
      <w:r w:rsidR="00B968DD" w:rsidRPr="00332B75">
        <w:rPr>
          <w:sz w:val="28"/>
          <w:szCs w:val="28"/>
        </w:rPr>
        <w:t xml:space="preserve">» </w:t>
      </w:r>
      <w:r w:rsidR="000A555E" w:rsidRPr="00332B75">
        <w:rPr>
          <w:sz w:val="28"/>
          <w:szCs w:val="28"/>
        </w:rPr>
        <w:t>[142, с.</w:t>
      </w:r>
      <w:r w:rsidR="00CB0BE8" w:rsidRPr="00332B75">
        <w:rPr>
          <w:sz w:val="28"/>
          <w:szCs w:val="28"/>
        </w:rPr>
        <w:t xml:space="preserve"> 53</w:t>
      </w:r>
      <w:r w:rsidR="00B968DD" w:rsidRPr="00332B75">
        <w:rPr>
          <w:sz w:val="28"/>
          <w:szCs w:val="28"/>
        </w:rPr>
        <w:t>]</w:t>
      </w:r>
      <w:r w:rsidR="00AB188E" w:rsidRPr="00332B75">
        <w:rPr>
          <w:sz w:val="28"/>
          <w:szCs w:val="28"/>
        </w:rPr>
        <w:t>.</w:t>
      </w:r>
      <w:r w:rsidR="00332B75" w:rsidRPr="00332B75">
        <w:rPr>
          <w:sz w:val="28"/>
          <w:szCs w:val="28"/>
        </w:rPr>
        <w:t xml:space="preserve"> </w:t>
      </w:r>
      <w:r w:rsidR="0034552D" w:rsidRPr="0034552D">
        <w:rPr>
          <w:sz w:val="28"/>
          <w:szCs w:val="28"/>
        </w:rPr>
        <w:t>Количественное представление анализируемого таксона оценивается в диапазоне низкой численности. Объект был зарегистрирован в</w:t>
      </w:r>
      <w:r w:rsidR="00EB487C">
        <w:rPr>
          <w:sz w:val="28"/>
          <w:szCs w:val="28"/>
        </w:rPr>
        <w:t xml:space="preserve"> единственной</w:t>
      </w:r>
      <w:r w:rsidR="0034552D" w:rsidRPr="0034552D">
        <w:rPr>
          <w:sz w:val="28"/>
          <w:szCs w:val="28"/>
        </w:rPr>
        <w:t xml:space="preserve"> координате 65. Его пространственная позиция соответствует третьей по счету техногенной ступени «Старого отвального комплекса». Окружающий фитоценоз является мелкодерновым степным сообществом, находящимся в процессе становления с присутствием изолированных древесных экземпляров</w:t>
      </w:r>
      <w:r w:rsidR="008D1853">
        <w:rPr>
          <w:sz w:val="28"/>
          <w:szCs w:val="28"/>
        </w:rPr>
        <w:t xml:space="preserve"> </w:t>
      </w:r>
      <w:r w:rsidR="008D1853" w:rsidRPr="00115678">
        <w:rPr>
          <w:spacing w:val="-6"/>
          <w:sz w:val="28"/>
          <w:szCs w:val="28"/>
        </w:rPr>
        <w:t>[185]</w:t>
      </w:r>
      <w:r w:rsidR="00AB188E" w:rsidRPr="00F07DD0">
        <w:rPr>
          <w:sz w:val="28"/>
          <w:szCs w:val="28"/>
        </w:rPr>
        <w:t>.</w:t>
      </w:r>
    </w:p>
    <w:p w14:paraId="487926DE" w14:textId="22159C9A" w:rsidR="00AB188E" w:rsidRPr="00F07DD0" w:rsidRDefault="000C6185" w:rsidP="00F07DD0">
      <w:pPr>
        <w:spacing w:after="0" w:line="240" w:lineRule="auto"/>
        <w:ind w:firstLine="709"/>
        <w:contextualSpacing/>
        <w:jc w:val="both"/>
        <w:rPr>
          <w:rFonts w:eastAsia="Times New Roman"/>
          <w:bCs/>
          <w:iCs/>
          <w:sz w:val="28"/>
          <w:szCs w:val="28"/>
          <w:lang w:val="kk-KZ" w:eastAsia="ru-RU"/>
        </w:rPr>
      </w:pPr>
      <w:r w:rsidRPr="00F07DD0">
        <w:rPr>
          <w:rStyle w:val="23"/>
          <w:bCs/>
          <w:i w:val="0"/>
          <w:sz w:val="28"/>
          <w:szCs w:val="28"/>
          <w:lang w:val="ru-RU"/>
        </w:rPr>
        <w:t>117</w:t>
      </w:r>
      <w:r w:rsidR="00AB188E" w:rsidRPr="00F07DD0">
        <w:rPr>
          <w:rStyle w:val="23"/>
          <w:bCs/>
          <w:sz w:val="28"/>
          <w:szCs w:val="28"/>
          <w:lang w:val="ru-RU"/>
        </w:rPr>
        <w:t xml:space="preserve">. </w:t>
      </w:r>
      <w:r w:rsidR="008D1853">
        <w:rPr>
          <w:rStyle w:val="23"/>
          <w:bCs/>
          <w:sz w:val="28"/>
          <w:szCs w:val="28"/>
          <w:lang w:val="ru-RU"/>
        </w:rPr>
        <w:t>«</w:t>
      </w:r>
      <w:r w:rsidR="00AB188E" w:rsidRPr="00F07DD0">
        <w:rPr>
          <w:i/>
          <w:sz w:val="28"/>
          <w:szCs w:val="28"/>
          <w:lang w:val="en-US"/>
        </w:rPr>
        <w:t>Medicago</w:t>
      </w:r>
      <w:r w:rsidR="00AB188E" w:rsidRPr="00F07DD0">
        <w:rPr>
          <w:i/>
          <w:sz w:val="28"/>
          <w:szCs w:val="28"/>
        </w:rPr>
        <w:t xml:space="preserve"> </w:t>
      </w:r>
      <w:r w:rsidR="00AB188E" w:rsidRPr="00F07DD0">
        <w:rPr>
          <w:i/>
          <w:sz w:val="28"/>
          <w:szCs w:val="28"/>
          <w:lang w:val="en-US"/>
        </w:rPr>
        <w:t>fal</w:t>
      </w:r>
      <w:r w:rsidR="00332B75">
        <w:rPr>
          <w:i/>
          <w:sz w:val="28"/>
          <w:szCs w:val="28"/>
          <w:lang w:val="en-US"/>
        </w:rPr>
        <w:t>l</w:t>
      </w:r>
      <w:r w:rsidR="00AB188E" w:rsidRPr="00F07DD0">
        <w:rPr>
          <w:i/>
          <w:sz w:val="28"/>
          <w:szCs w:val="28"/>
          <w:lang w:val="en-US"/>
        </w:rPr>
        <w:t>cata</w:t>
      </w:r>
      <w:r w:rsidR="00AB188E" w:rsidRPr="00F07DD0">
        <w:rPr>
          <w:sz w:val="28"/>
          <w:szCs w:val="28"/>
        </w:rPr>
        <w:t xml:space="preserve"> </w:t>
      </w:r>
      <w:r w:rsidR="00AB188E" w:rsidRPr="00F07DD0">
        <w:rPr>
          <w:sz w:val="28"/>
          <w:szCs w:val="28"/>
          <w:lang w:val="en-US"/>
        </w:rPr>
        <w:t>L</w:t>
      </w:r>
      <w:r w:rsidR="00AB188E" w:rsidRPr="00F07DD0">
        <w:rPr>
          <w:sz w:val="28"/>
          <w:szCs w:val="28"/>
        </w:rPr>
        <w:t>.</w:t>
      </w:r>
      <w:r w:rsidR="00975678" w:rsidRPr="00F07DD0">
        <w:rPr>
          <w:sz w:val="28"/>
          <w:szCs w:val="28"/>
        </w:rPr>
        <w:t xml:space="preserve">» </w:t>
      </w:r>
      <w:r w:rsidR="000A555E" w:rsidRPr="00F07DD0">
        <w:rPr>
          <w:sz w:val="28"/>
          <w:szCs w:val="28"/>
        </w:rPr>
        <w:t>[142, с.</w:t>
      </w:r>
      <w:r w:rsidR="00CB0BE8" w:rsidRPr="00F07DD0">
        <w:rPr>
          <w:sz w:val="28"/>
          <w:szCs w:val="28"/>
        </w:rPr>
        <w:t xml:space="preserve"> 39</w:t>
      </w:r>
      <w:r w:rsidR="00975678" w:rsidRPr="00F07DD0">
        <w:rPr>
          <w:sz w:val="28"/>
          <w:szCs w:val="28"/>
        </w:rPr>
        <w:t>]</w:t>
      </w:r>
      <w:r w:rsidR="00AB188E" w:rsidRPr="00F07DD0">
        <w:rPr>
          <w:sz w:val="28"/>
          <w:szCs w:val="28"/>
        </w:rPr>
        <w:t xml:space="preserve">. </w:t>
      </w:r>
      <w:r w:rsidR="0034552D" w:rsidRPr="0034552D">
        <w:rPr>
          <w:sz w:val="28"/>
          <w:szCs w:val="28"/>
          <w:lang w:val="kk-KZ"/>
        </w:rPr>
        <w:t xml:space="preserve">Встречаемость данного таксона оценивается как типовая для местной </w:t>
      </w:r>
      <w:r w:rsidR="00EB487C">
        <w:rPr>
          <w:sz w:val="28"/>
          <w:szCs w:val="28"/>
          <w:lang w:val="kk-KZ"/>
        </w:rPr>
        <w:t xml:space="preserve">техногенной </w:t>
      </w:r>
      <w:r w:rsidR="0034552D" w:rsidRPr="0034552D">
        <w:rPr>
          <w:sz w:val="28"/>
          <w:szCs w:val="28"/>
          <w:lang w:val="kk-KZ"/>
        </w:rPr>
        <w:t xml:space="preserve">флоры. Пространственное размещение объекта происходило исключительно на грунтовых субстратах, полностью лишённых признаков засоления. Факт фиксации был документирован в исследовательских координатах: 11, 21, 66, а также в диапазоне от 16 по 19 </w:t>
      </w:r>
      <w:r w:rsidR="008D1853" w:rsidRPr="00115678">
        <w:rPr>
          <w:spacing w:val="-6"/>
          <w:sz w:val="28"/>
          <w:szCs w:val="28"/>
        </w:rPr>
        <w:t>[185]</w:t>
      </w:r>
      <w:r w:rsidR="00AB188E" w:rsidRPr="00F07DD0">
        <w:rPr>
          <w:sz w:val="28"/>
          <w:szCs w:val="28"/>
        </w:rPr>
        <w:t xml:space="preserve">. </w:t>
      </w:r>
    </w:p>
    <w:p w14:paraId="06DD1970" w14:textId="5E121583" w:rsidR="00AB188E" w:rsidRPr="00F07DD0" w:rsidRDefault="000C6185" w:rsidP="005E0B48">
      <w:pPr>
        <w:tabs>
          <w:tab w:val="left" w:pos="567"/>
          <w:tab w:val="left" w:pos="1134"/>
          <w:tab w:val="left" w:pos="5580"/>
          <w:tab w:val="right" w:pos="11000"/>
        </w:tabs>
        <w:spacing w:after="0" w:line="240" w:lineRule="auto"/>
        <w:ind w:firstLine="709"/>
        <w:contextualSpacing/>
        <w:jc w:val="both"/>
        <w:rPr>
          <w:sz w:val="28"/>
          <w:szCs w:val="28"/>
        </w:rPr>
      </w:pPr>
      <w:r w:rsidRPr="00F07DD0">
        <w:rPr>
          <w:rStyle w:val="23"/>
          <w:bCs/>
          <w:i w:val="0"/>
          <w:sz w:val="28"/>
          <w:szCs w:val="28"/>
          <w:lang w:val="kk-KZ"/>
        </w:rPr>
        <w:t>118</w:t>
      </w:r>
      <w:r w:rsidR="00AB188E" w:rsidRPr="00F07DD0">
        <w:rPr>
          <w:rStyle w:val="23"/>
          <w:bCs/>
          <w:sz w:val="28"/>
          <w:szCs w:val="28"/>
          <w:lang w:val="kk-KZ"/>
        </w:rPr>
        <w:t xml:space="preserve">. </w:t>
      </w:r>
      <w:r w:rsidR="008D1853">
        <w:rPr>
          <w:rStyle w:val="23"/>
          <w:bCs/>
          <w:sz w:val="28"/>
          <w:szCs w:val="28"/>
          <w:lang w:val="kk-KZ"/>
        </w:rPr>
        <w:t>«</w:t>
      </w:r>
      <w:r w:rsidR="00AB188E" w:rsidRPr="00F07DD0">
        <w:rPr>
          <w:bCs/>
          <w:i/>
          <w:sz w:val="28"/>
          <w:szCs w:val="28"/>
          <w:lang w:val="kk-KZ"/>
        </w:rPr>
        <w:t>Medicago</w:t>
      </w:r>
      <w:r w:rsidR="00AB188E" w:rsidRPr="00F07DD0">
        <w:rPr>
          <w:i/>
          <w:sz w:val="28"/>
          <w:szCs w:val="28"/>
          <w:lang w:val="kk-KZ"/>
        </w:rPr>
        <w:t xml:space="preserve"> romanica</w:t>
      </w:r>
      <w:r w:rsidR="00332B75" w:rsidRPr="00332B75">
        <w:rPr>
          <w:i/>
          <w:sz w:val="28"/>
          <w:szCs w:val="28"/>
          <w:lang w:val="kk-KZ"/>
        </w:rPr>
        <w:t>e</w:t>
      </w:r>
      <w:r w:rsidR="00AB188E" w:rsidRPr="00F07DD0">
        <w:rPr>
          <w:sz w:val="28"/>
          <w:szCs w:val="28"/>
          <w:lang w:val="kk-KZ"/>
        </w:rPr>
        <w:t xml:space="preserve"> Prodan</w:t>
      </w:r>
      <w:r w:rsidR="00D07C1E" w:rsidRPr="00F07DD0">
        <w:rPr>
          <w:sz w:val="28"/>
          <w:szCs w:val="28"/>
          <w:lang w:val="kk-KZ"/>
        </w:rPr>
        <w:t xml:space="preserve">» </w:t>
      </w:r>
      <w:r w:rsidR="000A555E" w:rsidRPr="00F07DD0">
        <w:rPr>
          <w:sz w:val="28"/>
          <w:szCs w:val="28"/>
          <w:lang w:val="kk-KZ"/>
        </w:rPr>
        <w:t>[142, с.</w:t>
      </w:r>
      <w:r w:rsidR="00CB0BE8" w:rsidRPr="00F07DD0">
        <w:rPr>
          <w:sz w:val="28"/>
          <w:szCs w:val="28"/>
          <w:lang w:val="kk-KZ"/>
        </w:rPr>
        <w:t xml:space="preserve"> 40</w:t>
      </w:r>
      <w:r w:rsidR="00D07C1E" w:rsidRPr="00F07DD0">
        <w:rPr>
          <w:sz w:val="28"/>
          <w:szCs w:val="28"/>
          <w:lang w:val="kk-KZ"/>
        </w:rPr>
        <w:t>]</w:t>
      </w:r>
      <w:r w:rsidR="00AB188E" w:rsidRPr="00F07DD0">
        <w:rPr>
          <w:sz w:val="28"/>
          <w:szCs w:val="28"/>
          <w:lang w:val="kk-KZ"/>
        </w:rPr>
        <w:t>.</w:t>
      </w:r>
      <w:r w:rsidR="005E0B48">
        <w:rPr>
          <w:sz w:val="28"/>
          <w:szCs w:val="28"/>
          <w:lang w:val="kk-KZ"/>
        </w:rPr>
        <w:t xml:space="preserve"> </w:t>
      </w:r>
      <w:r w:rsidR="00332B75" w:rsidRPr="00332B75">
        <w:rPr>
          <w:sz w:val="28"/>
          <w:szCs w:val="28"/>
        </w:rPr>
        <w:t>Малочисленный</w:t>
      </w:r>
      <w:r w:rsidR="00EB487C">
        <w:rPr>
          <w:sz w:val="28"/>
          <w:szCs w:val="28"/>
        </w:rPr>
        <w:t xml:space="preserve"> таксономический экземпляр</w:t>
      </w:r>
      <w:r w:rsidR="00332B75" w:rsidRPr="00EB487C">
        <w:rPr>
          <w:sz w:val="28"/>
          <w:szCs w:val="28"/>
        </w:rPr>
        <w:t xml:space="preserve">. </w:t>
      </w:r>
      <w:r w:rsidR="00332B75" w:rsidRPr="00332B75">
        <w:rPr>
          <w:sz w:val="28"/>
          <w:szCs w:val="28"/>
        </w:rPr>
        <w:t>Точка фиксации</w:t>
      </w:r>
      <w:r w:rsidR="00EB487C">
        <w:rPr>
          <w:sz w:val="28"/>
          <w:szCs w:val="28"/>
        </w:rPr>
        <w:t xml:space="preserve"> – </w:t>
      </w:r>
      <w:r w:rsidR="00332B75" w:rsidRPr="00332B75">
        <w:rPr>
          <w:sz w:val="28"/>
          <w:szCs w:val="28"/>
        </w:rPr>
        <w:t>66. Локализация</w:t>
      </w:r>
      <w:r w:rsidR="00EB487C">
        <w:rPr>
          <w:sz w:val="28"/>
          <w:szCs w:val="28"/>
        </w:rPr>
        <w:t xml:space="preserve"> вида</w:t>
      </w:r>
      <w:r w:rsidR="00332B75" w:rsidRPr="00332B75">
        <w:rPr>
          <w:sz w:val="28"/>
          <w:szCs w:val="28"/>
        </w:rPr>
        <w:t xml:space="preserve">: «Старый </w:t>
      </w:r>
      <w:r w:rsidR="00332B75" w:rsidRPr="00332B75">
        <w:rPr>
          <w:sz w:val="28"/>
          <w:szCs w:val="28"/>
        </w:rPr>
        <w:lastRenderedPageBreak/>
        <w:t>отвальный комплекс», второй ярус. Биотоп: формирующаяся мелкодерновинная степь с разреженным древостоем карагача</w:t>
      </w:r>
      <w:r w:rsidR="008D1853">
        <w:rPr>
          <w:sz w:val="28"/>
          <w:szCs w:val="28"/>
        </w:rPr>
        <w:t xml:space="preserve"> </w:t>
      </w:r>
      <w:r w:rsidR="008D1853" w:rsidRPr="00115678">
        <w:rPr>
          <w:spacing w:val="-6"/>
          <w:sz w:val="28"/>
          <w:szCs w:val="28"/>
        </w:rPr>
        <w:t>[185]</w:t>
      </w:r>
      <w:r w:rsidR="00AB188E" w:rsidRPr="00F07DD0">
        <w:rPr>
          <w:sz w:val="28"/>
          <w:szCs w:val="28"/>
        </w:rPr>
        <w:t>.</w:t>
      </w:r>
    </w:p>
    <w:p w14:paraId="1B334A73" w14:textId="36F97373" w:rsidR="00AB188E" w:rsidRPr="00F07DD0" w:rsidRDefault="000C6185" w:rsidP="00332B75">
      <w:pPr>
        <w:shd w:val="clear" w:color="auto" w:fill="FFFFFF"/>
        <w:spacing w:after="0" w:line="240" w:lineRule="auto"/>
        <w:ind w:firstLine="709"/>
        <w:contextualSpacing/>
        <w:jc w:val="both"/>
        <w:rPr>
          <w:sz w:val="28"/>
          <w:szCs w:val="28"/>
          <w:lang w:val="kk-KZ"/>
        </w:rPr>
      </w:pPr>
      <w:r w:rsidRPr="0034552D">
        <w:rPr>
          <w:rStyle w:val="23"/>
          <w:bCs/>
          <w:i w:val="0"/>
          <w:sz w:val="28"/>
          <w:szCs w:val="28"/>
        </w:rPr>
        <w:t>119</w:t>
      </w:r>
      <w:r w:rsidR="00AB188E" w:rsidRPr="0034552D">
        <w:rPr>
          <w:rStyle w:val="23"/>
          <w:bCs/>
          <w:sz w:val="28"/>
          <w:szCs w:val="28"/>
        </w:rPr>
        <w:t xml:space="preserve">. </w:t>
      </w:r>
      <w:r w:rsidR="008D1853" w:rsidRPr="0034552D">
        <w:rPr>
          <w:rStyle w:val="23"/>
          <w:bCs/>
          <w:sz w:val="28"/>
          <w:szCs w:val="28"/>
        </w:rPr>
        <w:t>«</w:t>
      </w:r>
      <w:r w:rsidR="00AB188E" w:rsidRPr="0034552D">
        <w:rPr>
          <w:rStyle w:val="23"/>
          <w:bCs/>
          <w:sz w:val="28"/>
          <w:szCs w:val="28"/>
        </w:rPr>
        <w:t>*</w:t>
      </w:r>
      <w:r w:rsidR="00AB188E" w:rsidRPr="00F07DD0">
        <w:rPr>
          <w:bCs/>
          <w:i/>
          <w:sz w:val="28"/>
          <w:szCs w:val="28"/>
          <w:lang w:val="en-US"/>
        </w:rPr>
        <w:t>Medicag</w:t>
      </w:r>
      <w:r w:rsidR="00332B75">
        <w:rPr>
          <w:bCs/>
          <w:i/>
          <w:sz w:val="28"/>
          <w:szCs w:val="28"/>
          <w:lang w:val="en-US"/>
        </w:rPr>
        <w:t>g</w:t>
      </w:r>
      <w:r w:rsidR="00AB188E" w:rsidRPr="00F07DD0">
        <w:rPr>
          <w:bCs/>
          <w:i/>
          <w:sz w:val="28"/>
          <w:szCs w:val="28"/>
          <w:lang w:val="en-US"/>
        </w:rPr>
        <w:t>o</w:t>
      </w:r>
      <w:r w:rsidR="00AB188E" w:rsidRPr="0034552D">
        <w:rPr>
          <w:bCs/>
          <w:sz w:val="28"/>
          <w:szCs w:val="28"/>
          <w:lang w:val="en-US"/>
        </w:rPr>
        <w:t xml:space="preserve"> </w:t>
      </w:r>
      <w:r w:rsidR="00AB188E" w:rsidRPr="00F07DD0">
        <w:rPr>
          <w:i/>
          <w:sz w:val="28"/>
          <w:szCs w:val="28"/>
          <w:lang w:val="en-US"/>
        </w:rPr>
        <w:t>sativa</w:t>
      </w:r>
      <w:r w:rsidR="00AB188E" w:rsidRPr="0034552D">
        <w:rPr>
          <w:sz w:val="28"/>
          <w:szCs w:val="28"/>
          <w:lang w:val="en-US"/>
        </w:rPr>
        <w:t xml:space="preserve"> </w:t>
      </w:r>
      <w:r w:rsidR="00AB188E" w:rsidRPr="00F07DD0">
        <w:rPr>
          <w:sz w:val="28"/>
          <w:szCs w:val="28"/>
          <w:lang w:val="en-US"/>
        </w:rPr>
        <w:t>L</w:t>
      </w:r>
      <w:r w:rsidR="00AB188E" w:rsidRPr="0034552D">
        <w:rPr>
          <w:sz w:val="28"/>
          <w:szCs w:val="28"/>
          <w:lang w:val="en-US"/>
        </w:rPr>
        <w:t>.</w:t>
      </w:r>
      <w:r w:rsidR="006C2F3F" w:rsidRPr="0034552D">
        <w:rPr>
          <w:sz w:val="28"/>
          <w:szCs w:val="28"/>
          <w:lang w:val="en-US"/>
        </w:rPr>
        <w:t xml:space="preserve">» </w:t>
      </w:r>
      <w:r w:rsidR="000A555E" w:rsidRPr="0034552D">
        <w:rPr>
          <w:sz w:val="28"/>
          <w:szCs w:val="28"/>
          <w:lang w:val="en-US"/>
        </w:rPr>
        <w:t xml:space="preserve">[142, </w:t>
      </w:r>
      <w:r w:rsidR="000A555E" w:rsidRPr="00F07DD0">
        <w:rPr>
          <w:sz w:val="28"/>
          <w:szCs w:val="28"/>
        </w:rPr>
        <w:t>с</w:t>
      </w:r>
      <w:r w:rsidR="000A555E" w:rsidRPr="0034552D">
        <w:rPr>
          <w:sz w:val="28"/>
          <w:szCs w:val="28"/>
          <w:lang w:val="en-US"/>
        </w:rPr>
        <w:t>.</w:t>
      </w:r>
      <w:r w:rsidR="00CB0BE8" w:rsidRPr="0034552D">
        <w:rPr>
          <w:sz w:val="28"/>
          <w:szCs w:val="28"/>
          <w:lang w:val="en-US"/>
        </w:rPr>
        <w:t xml:space="preserve"> 43</w:t>
      </w:r>
      <w:r w:rsidR="006C2F3F" w:rsidRPr="0034552D">
        <w:rPr>
          <w:sz w:val="28"/>
          <w:szCs w:val="28"/>
          <w:lang w:val="en-US"/>
        </w:rPr>
        <w:t>]</w:t>
      </w:r>
      <w:r w:rsidR="00AB188E" w:rsidRPr="0034552D">
        <w:rPr>
          <w:sz w:val="28"/>
          <w:szCs w:val="28"/>
          <w:lang w:val="en-US"/>
        </w:rPr>
        <w:t xml:space="preserve">. </w:t>
      </w:r>
      <w:r w:rsidR="00332B75" w:rsidRPr="00332B75">
        <w:rPr>
          <w:sz w:val="28"/>
          <w:szCs w:val="28"/>
          <w:lang w:val="kk-KZ"/>
        </w:rPr>
        <w:t>Заурядный</w:t>
      </w:r>
      <w:r w:rsidR="00EB487C">
        <w:rPr>
          <w:sz w:val="28"/>
          <w:szCs w:val="28"/>
          <w:lang w:val="kk-KZ"/>
        </w:rPr>
        <w:t xml:space="preserve"> вид</w:t>
      </w:r>
      <w:r w:rsidR="00332B75" w:rsidRPr="00332B75">
        <w:rPr>
          <w:sz w:val="28"/>
          <w:szCs w:val="28"/>
          <w:lang w:val="kk-KZ"/>
        </w:rPr>
        <w:t>. Локализация: незасоленные субстраты, в составе группово-зарослевых ассоциаций</w:t>
      </w:r>
      <w:r w:rsidR="00422B73" w:rsidRPr="00F07DD0">
        <w:rPr>
          <w:sz w:val="28"/>
          <w:szCs w:val="28"/>
          <w:lang w:val="kk-KZ"/>
        </w:rPr>
        <w:t xml:space="preserve">: </w:t>
      </w:r>
      <w:r w:rsidR="0034552D">
        <w:rPr>
          <w:sz w:val="28"/>
          <w:szCs w:val="28"/>
          <w:lang w:val="kk-KZ"/>
        </w:rPr>
        <w:t xml:space="preserve">точки </w:t>
      </w:r>
      <w:r w:rsidR="00422B73" w:rsidRPr="00F07DD0">
        <w:rPr>
          <w:sz w:val="28"/>
          <w:szCs w:val="28"/>
          <w:lang w:val="kk-KZ"/>
        </w:rPr>
        <w:t>6</w:t>
      </w:r>
      <w:r w:rsidR="0034552D">
        <w:rPr>
          <w:sz w:val="28"/>
          <w:szCs w:val="28"/>
          <w:lang w:val="kk-KZ"/>
        </w:rPr>
        <w:t>, 7</w:t>
      </w:r>
      <w:r w:rsidR="00422B73" w:rsidRPr="00F07DD0">
        <w:rPr>
          <w:sz w:val="28"/>
          <w:szCs w:val="28"/>
          <w:lang w:val="kk-KZ"/>
        </w:rPr>
        <w:t>-</w:t>
      </w:r>
      <w:r w:rsidR="00AB188E" w:rsidRPr="00F07DD0">
        <w:rPr>
          <w:sz w:val="28"/>
          <w:szCs w:val="28"/>
          <w:lang w:val="kk-KZ"/>
        </w:rPr>
        <w:t>10, 12</w:t>
      </w:r>
      <w:r w:rsidR="0034552D">
        <w:rPr>
          <w:sz w:val="28"/>
          <w:szCs w:val="28"/>
        </w:rPr>
        <w:t xml:space="preserve">, а также </w:t>
      </w:r>
      <w:r w:rsidR="00AB188E" w:rsidRPr="00F07DD0">
        <w:rPr>
          <w:sz w:val="28"/>
          <w:szCs w:val="28"/>
          <w:lang w:val="kk-KZ"/>
        </w:rPr>
        <w:t>13</w:t>
      </w:r>
      <w:r w:rsidR="008D1853" w:rsidRPr="008D1853">
        <w:rPr>
          <w:spacing w:val="-6"/>
          <w:sz w:val="28"/>
          <w:szCs w:val="28"/>
        </w:rPr>
        <w:t xml:space="preserve"> </w:t>
      </w:r>
      <w:r w:rsidR="008D1853" w:rsidRPr="00115678">
        <w:rPr>
          <w:spacing w:val="-6"/>
          <w:sz w:val="28"/>
          <w:szCs w:val="28"/>
        </w:rPr>
        <w:t>[185]</w:t>
      </w:r>
      <w:r w:rsidR="00AB188E" w:rsidRPr="00F07DD0">
        <w:rPr>
          <w:sz w:val="28"/>
          <w:szCs w:val="28"/>
          <w:lang w:val="kk-KZ"/>
        </w:rPr>
        <w:t>.</w:t>
      </w:r>
    </w:p>
    <w:p w14:paraId="03FFC52A" w14:textId="3E122DEA" w:rsidR="00081C5D" w:rsidRPr="00F07DD0" w:rsidRDefault="000C6185" w:rsidP="005E0B48">
      <w:pPr>
        <w:spacing w:after="0" w:line="240" w:lineRule="auto"/>
        <w:ind w:firstLine="709"/>
        <w:contextualSpacing/>
        <w:jc w:val="both"/>
        <w:rPr>
          <w:sz w:val="28"/>
          <w:szCs w:val="28"/>
          <w:lang w:val="kk-KZ"/>
        </w:rPr>
      </w:pPr>
      <w:r w:rsidRPr="00F07DD0">
        <w:rPr>
          <w:rStyle w:val="23"/>
          <w:bCs/>
          <w:i w:val="0"/>
          <w:sz w:val="28"/>
          <w:szCs w:val="28"/>
          <w:lang w:val="kk-KZ"/>
        </w:rPr>
        <w:t>120</w:t>
      </w:r>
      <w:r w:rsidR="00AB188E" w:rsidRPr="00F07DD0">
        <w:rPr>
          <w:rStyle w:val="23"/>
          <w:bCs/>
          <w:sz w:val="28"/>
          <w:szCs w:val="28"/>
          <w:lang w:val="kk-KZ"/>
        </w:rPr>
        <w:t xml:space="preserve">. </w:t>
      </w:r>
      <w:r w:rsidR="008D1853">
        <w:rPr>
          <w:rStyle w:val="23"/>
          <w:bCs/>
          <w:sz w:val="28"/>
          <w:szCs w:val="28"/>
          <w:lang w:val="kk-KZ"/>
        </w:rPr>
        <w:t>«</w:t>
      </w:r>
      <w:r w:rsidR="00AB188E" w:rsidRPr="00F07DD0">
        <w:rPr>
          <w:i/>
          <w:sz w:val="28"/>
          <w:szCs w:val="28"/>
          <w:lang w:val="kk-KZ"/>
        </w:rPr>
        <w:t>Melil</w:t>
      </w:r>
      <w:r w:rsidR="00332B75">
        <w:rPr>
          <w:i/>
          <w:sz w:val="28"/>
          <w:szCs w:val="28"/>
          <w:lang w:val="en-US"/>
        </w:rPr>
        <w:t>l</w:t>
      </w:r>
      <w:r w:rsidR="00AB188E" w:rsidRPr="00F07DD0">
        <w:rPr>
          <w:i/>
          <w:sz w:val="28"/>
          <w:szCs w:val="28"/>
          <w:lang w:val="kk-KZ"/>
        </w:rPr>
        <w:t>otus albus</w:t>
      </w:r>
      <w:r w:rsidR="00AB188E" w:rsidRPr="00F07DD0">
        <w:rPr>
          <w:sz w:val="28"/>
          <w:szCs w:val="28"/>
          <w:lang w:val="kk-KZ"/>
        </w:rPr>
        <w:t xml:space="preserve"> Medik</w:t>
      </w:r>
      <w:r w:rsidR="00EB487C">
        <w:rPr>
          <w:sz w:val="28"/>
          <w:szCs w:val="28"/>
          <w:lang w:val="kk-KZ"/>
        </w:rPr>
        <w:t>.</w:t>
      </w:r>
      <w:r w:rsidR="00B94AA2" w:rsidRPr="00304977">
        <w:rPr>
          <w:sz w:val="28"/>
          <w:szCs w:val="28"/>
        </w:rPr>
        <w:t xml:space="preserve">» </w:t>
      </w:r>
      <w:r w:rsidR="000A555E" w:rsidRPr="00304977">
        <w:rPr>
          <w:sz w:val="28"/>
          <w:szCs w:val="28"/>
        </w:rPr>
        <w:t xml:space="preserve">[142, </w:t>
      </w:r>
      <w:r w:rsidR="000A555E" w:rsidRPr="00F07DD0">
        <w:rPr>
          <w:sz w:val="28"/>
          <w:szCs w:val="28"/>
        </w:rPr>
        <w:t>с</w:t>
      </w:r>
      <w:r w:rsidR="000A555E" w:rsidRPr="00304977">
        <w:rPr>
          <w:sz w:val="28"/>
          <w:szCs w:val="28"/>
        </w:rPr>
        <w:t>.</w:t>
      </w:r>
      <w:r w:rsidR="00CB0BE8" w:rsidRPr="00304977">
        <w:rPr>
          <w:sz w:val="28"/>
          <w:szCs w:val="28"/>
        </w:rPr>
        <w:t xml:space="preserve"> 50</w:t>
      </w:r>
      <w:r w:rsidR="00B94AA2" w:rsidRPr="00304977">
        <w:rPr>
          <w:sz w:val="28"/>
          <w:szCs w:val="28"/>
        </w:rPr>
        <w:t>]</w:t>
      </w:r>
      <w:r w:rsidR="00AB188E" w:rsidRPr="00304977">
        <w:rPr>
          <w:sz w:val="28"/>
          <w:szCs w:val="28"/>
        </w:rPr>
        <w:t>.</w:t>
      </w:r>
      <w:r w:rsidR="005E0B48">
        <w:rPr>
          <w:sz w:val="28"/>
          <w:szCs w:val="28"/>
          <w:lang w:val="kk-KZ"/>
        </w:rPr>
        <w:t xml:space="preserve"> </w:t>
      </w:r>
      <w:r w:rsidR="0034552D" w:rsidRPr="0034552D">
        <w:rPr>
          <w:sz w:val="28"/>
          <w:szCs w:val="28"/>
          <w:lang w:val="kk-KZ"/>
        </w:rPr>
        <w:t>Встречаемость данного таксономического элемента определена как относительно типовая для данных</w:t>
      </w:r>
      <w:r w:rsidR="00304977">
        <w:rPr>
          <w:sz w:val="28"/>
          <w:szCs w:val="28"/>
          <w:lang w:val="kk-KZ"/>
        </w:rPr>
        <w:t xml:space="preserve"> техногенных</w:t>
      </w:r>
      <w:r w:rsidR="0034552D" w:rsidRPr="0034552D">
        <w:rPr>
          <w:sz w:val="28"/>
          <w:szCs w:val="28"/>
          <w:lang w:val="kk-KZ"/>
        </w:rPr>
        <w:t xml:space="preserve"> условий. Пространственное размещение объекта связано с грунтовыми субстратами, обладающими высокой концентрацией солей (т.е., засоленными поверхностями), в пределах сформированных групповых зарослей растительных ассоциаций. Фиксация была протоколирована в следующих исследовательских координатах: 38, 39 и 61 </w:t>
      </w:r>
      <w:r w:rsidR="008D1853" w:rsidRPr="00115678">
        <w:rPr>
          <w:spacing w:val="-6"/>
          <w:sz w:val="28"/>
          <w:szCs w:val="28"/>
        </w:rPr>
        <w:t>[185]</w:t>
      </w:r>
      <w:r w:rsidR="00AB188E" w:rsidRPr="00F07DD0">
        <w:rPr>
          <w:sz w:val="28"/>
          <w:szCs w:val="28"/>
          <w:lang w:val="kk-KZ"/>
        </w:rPr>
        <w:t>.</w:t>
      </w:r>
    </w:p>
    <w:p w14:paraId="5BADA3FC" w14:textId="447C03F9" w:rsidR="00081C5D" w:rsidRPr="00F07DD0" w:rsidRDefault="000C6185" w:rsidP="00F07DD0">
      <w:pPr>
        <w:tabs>
          <w:tab w:val="left" w:pos="567"/>
          <w:tab w:val="left" w:pos="1134"/>
          <w:tab w:val="left" w:pos="5580"/>
          <w:tab w:val="right" w:pos="11000"/>
        </w:tabs>
        <w:spacing w:after="0" w:line="240" w:lineRule="auto"/>
        <w:ind w:firstLine="709"/>
        <w:contextualSpacing/>
        <w:jc w:val="both"/>
        <w:rPr>
          <w:sz w:val="28"/>
          <w:szCs w:val="28"/>
          <w:lang w:val="kk-KZ"/>
        </w:rPr>
      </w:pPr>
      <w:r w:rsidRPr="00F07DD0">
        <w:rPr>
          <w:rStyle w:val="23"/>
          <w:bCs/>
          <w:i w:val="0"/>
          <w:sz w:val="28"/>
          <w:szCs w:val="28"/>
          <w:lang w:val="kk-KZ"/>
        </w:rPr>
        <w:t>121</w:t>
      </w:r>
      <w:r w:rsidR="00AB188E" w:rsidRPr="00F07DD0">
        <w:rPr>
          <w:rStyle w:val="23"/>
          <w:bCs/>
          <w:sz w:val="28"/>
          <w:szCs w:val="28"/>
          <w:lang w:val="kk-KZ"/>
        </w:rPr>
        <w:t xml:space="preserve">. </w:t>
      </w:r>
      <w:r w:rsidR="008D1853">
        <w:rPr>
          <w:rStyle w:val="23"/>
          <w:bCs/>
          <w:sz w:val="28"/>
          <w:szCs w:val="28"/>
          <w:lang w:val="kk-KZ"/>
        </w:rPr>
        <w:t>«</w:t>
      </w:r>
      <w:r w:rsidR="00AB188E" w:rsidRPr="00F07DD0">
        <w:rPr>
          <w:rStyle w:val="23"/>
          <w:bCs/>
          <w:sz w:val="28"/>
          <w:szCs w:val="28"/>
          <w:lang w:val="kk-KZ"/>
        </w:rPr>
        <w:t>*</w:t>
      </w:r>
      <w:r w:rsidR="00AB188E" w:rsidRPr="00F07DD0">
        <w:rPr>
          <w:bCs/>
          <w:i/>
          <w:sz w:val="28"/>
          <w:szCs w:val="28"/>
          <w:lang w:val="kk-KZ"/>
        </w:rPr>
        <w:t>Melilotus</w:t>
      </w:r>
      <w:r w:rsidR="00AB188E" w:rsidRPr="00F07DD0">
        <w:rPr>
          <w:bCs/>
          <w:sz w:val="28"/>
          <w:szCs w:val="28"/>
          <w:lang w:val="kk-KZ"/>
        </w:rPr>
        <w:t xml:space="preserve"> </w:t>
      </w:r>
      <w:r w:rsidR="00AB188E" w:rsidRPr="00F07DD0">
        <w:rPr>
          <w:i/>
          <w:sz w:val="28"/>
          <w:szCs w:val="28"/>
          <w:lang w:val="kk-KZ"/>
        </w:rPr>
        <w:t>oficinalis</w:t>
      </w:r>
      <w:r w:rsidR="00AB188E" w:rsidRPr="00F07DD0">
        <w:rPr>
          <w:sz w:val="28"/>
          <w:szCs w:val="28"/>
          <w:lang w:val="kk-KZ"/>
        </w:rPr>
        <w:t xml:space="preserve"> </w:t>
      </w:r>
      <w:r w:rsidR="002F7E45" w:rsidRPr="00F07DD0">
        <w:rPr>
          <w:sz w:val="28"/>
          <w:szCs w:val="28"/>
          <w:lang w:val="kk-KZ"/>
        </w:rPr>
        <w:t>(L.) Lam.</w:t>
      </w:r>
      <w:r w:rsidR="000F3984" w:rsidRPr="00F07DD0">
        <w:rPr>
          <w:sz w:val="28"/>
          <w:szCs w:val="28"/>
          <w:lang w:val="kk-KZ"/>
        </w:rPr>
        <w:t xml:space="preserve">» </w:t>
      </w:r>
      <w:r w:rsidR="000A555E" w:rsidRPr="00F07DD0">
        <w:rPr>
          <w:sz w:val="28"/>
          <w:szCs w:val="28"/>
          <w:lang w:val="kk-KZ"/>
        </w:rPr>
        <w:t>[142, с.</w:t>
      </w:r>
      <w:r w:rsidR="00CB0BE8" w:rsidRPr="00F07DD0">
        <w:rPr>
          <w:sz w:val="28"/>
          <w:szCs w:val="28"/>
          <w:lang w:val="kk-KZ"/>
        </w:rPr>
        <w:t xml:space="preserve"> 48</w:t>
      </w:r>
      <w:r w:rsidR="000F3984" w:rsidRPr="00F07DD0">
        <w:rPr>
          <w:sz w:val="28"/>
          <w:szCs w:val="28"/>
          <w:lang w:val="kk-KZ"/>
        </w:rPr>
        <w:t>]</w:t>
      </w:r>
      <w:r w:rsidR="00AB188E" w:rsidRPr="00F07DD0">
        <w:rPr>
          <w:sz w:val="28"/>
          <w:szCs w:val="28"/>
          <w:lang w:val="kk-KZ"/>
        </w:rPr>
        <w:t xml:space="preserve">. </w:t>
      </w:r>
      <w:r w:rsidR="0034552D" w:rsidRPr="0034552D">
        <w:rPr>
          <w:sz w:val="28"/>
          <w:szCs w:val="28"/>
          <w:lang w:val="kk-KZ"/>
        </w:rPr>
        <w:t>Встречаемость данного биологического элемента соответствует типовым показателям для данной территории. Его пространственная приуроченность связана с галофитными субстратами. Форма произрастания относится к куртинному типу, образующему групповые</w:t>
      </w:r>
      <w:r w:rsidR="0034552D">
        <w:rPr>
          <w:sz w:val="28"/>
          <w:szCs w:val="28"/>
          <w:lang w:val="kk-KZ"/>
        </w:rPr>
        <w:t xml:space="preserve"> </w:t>
      </w:r>
      <w:r w:rsidR="0034552D" w:rsidRPr="0034552D">
        <w:rPr>
          <w:sz w:val="28"/>
          <w:szCs w:val="28"/>
          <w:lang w:val="kk-KZ"/>
        </w:rPr>
        <w:t>ценозы. Обнаружение было протоколировано в следующих исследовательских координатах: 58, 65 и 67</w:t>
      </w:r>
      <w:r w:rsidR="008D1853" w:rsidRPr="008D1853">
        <w:rPr>
          <w:spacing w:val="-6"/>
          <w:sz w:val="28"/>
          <w:szCs w:val="28"/>
        </w:rPr>
        <w:t xml:space="preserve"> </w:t>
      </w:r>
      <w:r w:rsidR="008D1853" w:rsidRPr="00115678">
        <w:rPr>
          <w:spacing w:val="-6"/>
          <w:sz w:val="28"/>
          <w:szCs w:val="28"/>
        </w:rPr>
        <w:t>[185]</w:t>
      </w:r>
      <w:r w:rsidR="00AB188E" w:rsidRPr="00F07DD0">
        <w:rPr>
          <w:sz w:val="28"/>
          <w:szCs w:val="28"/>
          <w:lang w:val="kk-KZ"/>
        </w:rPr>
        <w:t xml:space="preserve">. </w:t>
      </w:r>
    </w:p>
    <w:p w14:paraId="6F5EDDF8" w14:textId="634AE351" w:rsidR="00AB188E" w:rsidRPr="00F07DD0" w:rsidRDefault="000C6185" w:rsidP="005E0B48">
      <w:pPr>
        <w:tabs>
          <w:tab w:val="left" w:pos="567"/>
          <w:tab w:val="left" w:pos="1134"/>
          <w:tab w:val="left" w:pos="5580"/>
          <w:tab w:val="right" w:pos="11000"/>
        </w:tabs>
        <w:spacing w:after="0" w:line="240" w:lineRule="auto"/>
        <w:ind w:firstLine="709"/>
        <w:contextualSpacing/>
        <w:jc w:val="both"/>
        <w:rPr>
          <w:sz w:val="28"/>
          <w:szCs w:val="28"/>
        </w:rPr>
      </w:pPr>
      <w:r w:rsidRPr="00F07DD0">
        <w:rPr>
          <w:rStyle w:val="23"/>
          <w:bCs/>
          <w:i w:val="0"/>
          <w:sz w:val="28"/>
          <w:szCs w:val="28"/>
          <w:lang w:val="kk-KZ"/>
        </w:rPr>
        <w:t>122</w:t>
      </w:r>
      <w:r w:rsidR="00AB188E" w:rsidRPr="00F07DD0">
        <w:rPr>
          <w:rStyle w:val="23"/>
          <w:bCs/>
          <w:sz w:val="28"/>
          <w:szCs w:val="28"/>
          <w:lang w:val="kk-KZ"/>
        </w:rPr>
        <w:t xml:space="preserve">. </w:t>
      </w:r>
      <w:r w:rsidR="008D1853">
        <w:rPr>
          <w:rStyle w:val="23"/>
          <w:bCs/>
          <w:sz w:val="28"/>
          <w:szCs w:val="28"/>
          <w:lang w:val="kk-KZ"/>
        </w:rPr>
        <w:t>«</w:t>
      </w:r>
      <w:r w:rsidR="00AB188E" w:rsidRPr="00F07DD0">
        <w:rPr>
          <w:rFonts w:eastAsia="Times New Roman"/>
          <w:i/>
          <w:iCs/>
          <w:sz w:val="28"/>
          <w:szCs w:val="28"/>
          <w:lang w:val="kk-KZ" w:eastAsia="ru-RU"/>
        </w:rPr>
        <w:t>Melilotus wolgi</w:t>
      </w:r>
      <w:r w:rsidR="00332B75" w:rsidRPr="0034552D">
        <w:rPr>
          <w:rFonts w:eastAsia="Times New Roman"/>
          <w:i/>
          <w:iCs/>
          <w:sz w:val="28"/>
          <w:szCs w:val="28"/>
          <w:lang w:val="kk-KZ" w:eastAsia="ru-RU"/>
        </w:rPr>
        <w:t>c</w:t>
      </w:r>
      <w:r w:rsidR="00AB188E" w:rsidRPr="00F07DD0">
        <w:rPr>
          <w:rFonts w:eastAsia="Times New Roman"/>
          <w:i/>
          <w:iCs/>
          <w:sz w:val="28"/>
          <w:szCs w:val="28"/>
          <w:lang w:val="kk-KZ" w:eastAsia="ru-RU"/>
        </w:rPr>
        <w:t xml:space="preserve">cus </w:t>
      </w:r>
      <w:r w:rsidR="00AB188E" w:rsidRPr="00F07DD0">
        <w:rPr>
          <w:rFonts w:eastAsia="Times New Roman"/>
          <w:sz w:val="28"/>
          <w:szCs w:val="28"/>
          <w:lang w:val="kk-KZ" w:eastAsia="ru-RU"/>
        </w:rPr>
        <w:t>Poir.</w:t>
      </w:r>
      <w:r w:rsidR="00D17589" w:rsidRPr="00F07DD0">
        <w:rPr>
          <w:rFonts w:eastAsia="Times New Roman"/>
          <w:sz w:val="28"/>
          <w:szCs w:val="28"/>
          <w:lang w:val="kk-KZ" w:eastAsia="ru-RU"/>
        </w:rPr>
        <w:t xml:space="preserve">» </w:t>
      </w:r>
      <w:r w:rsidR="000A555E" w:rsidRPr="00F07DD0">
        <w:rPr>
          <w:rFonts w:eastAsia="Times New Roman"/>
          <w:sz w:val="28"/>
          <w:szCs w:val="28"/>
          <w:lang w:val="kk-KZ" w:eastAsia="ru-RU"/>
        </w:rPr>
        <w:t>[142, с.</w:t>
      </w:r>
      <w:r w:rsidR="00CB0BE8" w:rsidRPr="00F07DD0">
        <w:rPr>
          <w:sz w:val="28"/>
          <w:szCs w:val="28"/>
          <w:lang w:val="kk-KZ"/>
        </w:rPr>
        <w:t xml:space="preserve"> 51</w:t>
      </w:r>
      <w:r w:rsidR="00D17589" w:rsidRPr="00F07DD0">
        <w:rPr>
          <w:rFonts w:eastAsia="Times New Roman"/>
          <w:sz w:val="28"/>
          <w:szCs w:val="28"/>
          <w:lang w:val="kk-KZ" w:eastAsia="ru-RU"/>
        </w:rPr>
        <w:t>]</w:t>
      </w:r>
      <w:r w:rsidR="00AB188E" w:rsidRPr="00F07DD0">
        <w:rPr>
          <w:rFonts w:eastAsia="Times New Roman"/>
          <w:sz w:val="28"/>
          <w:szCs w:val="28"/>
          <w:lang w:val="kk-KZ" w:eastAsia="ru-RU"/>
        </w:rPr>
        <w:t>.</w:t>
      </w:r>
      <w:r w:rsidR="005E0B48">
        <w:rPr>
          <w:rFonts w:eastAsia="Times New Roman"/>
          <w:sz w:val="28"/>
          <w:szCs w:val="28"/>
          <w:lang w:val="kk-KZ" w:eastAsia="ru-RU"/>
        </w:rPr>
        <w:t xml:space="preserve"> </w:t>
      </w:r>
      <w:r w:rsidR="0034552D" w:rsidRPr="0034552D">
        <w:rPr>
          <w:rFonts w:eastAsia="Times New Roman"/>
          <w:sz w:val="28"/>
          <w:szCs w:val="28"/>
          <w:lang w:val="kk-KZ" w:eastAsia="ru-RU"/>
        </w:rPr>
        <w:t xml:space="preserve">Популяционное представление данного образца находится в диапазоне низкой численности. Факт первичной фиксации был документирован в </w:t>
      </w:r>
      <w:r w:rsidR="00304977">
        <w:rPr>
          <w:rFonts w:eastAsia="Times New Roman"/>
          <w:sz w:val="28"/>
          <w:szCs w:val="28"/>
          <w:lang w:val="kk-KZ" w:eastAsia="ru-RU"/>
        </w:rPr>
        <w:t xml:space="preserve">единственной </w:t>
      </w:r>
      <w:r w:rsidR="0034552D" w:rsidRPr="0034552D">
        <w:rPr>
          <w:rFonts w:eastAsia="Times New Roman"/>
          <w:sz w:val="28"/>
          <w:szCs w:val="28"/>
          <w:lang w:val="kk-KZ" w:eastAsia="ru-RU"/>
        </w:rPr>
        <w:t xml:space="preserve">исследовательской координате 69. Пространственное размещение объекта соответствует базальной части склона «Старого отвального техногенного комплекса». Окружающий биотоп представляет собой каменистую площадку склона с находящейся в процессе становления мелкодерновинной степной растительной ассоциацией </w:t>
      </w:r>
      <w:r w:rsidR="008D1853" w:rsidRPr="00115678">
        <w:rPr>
          <w:spacing w:val="-6"/>
          <w:sz w:val="28"/>
          <w:szCs w:val="28"/>
        </w:rPr>
        <w:t>[185]</w:t>
      </w:r>
      <w:r w:rsidR="00AB188E" w:rsidRPr="00F07DD0">
        <w:rPr>
          <w:sz w:val="28"/>
          <w:szCs w:val="28"/>
        </w:rPr>
        <w:t xml:space="preserve">. </w:t>
      </w:r>
    </w:p>
    <w:p w14:paraId="4AA54E34" w14:textId="4AFF8413" w:rsidR="00AB188E" w:rsidRPr="00F07DD0" w:rsidRDefault="000C6185" w:rsidP="00F07DD0">
      <w:pPr>
        <w:spacing w:after="0" w:line="240" w:lineRule="auto"/>
        <w:ind w:firstLine="709"/>
        <w:contextualSpacing/>
        <w:jc w:val="both"/>
        <w:rPr>
          <w:sz w:val="28"/>
          <w:szCs w:val="28"/>
        </w:rPr>
      </w:pPr>
      <w:r w:rsidRPr="00304292">
        <w:rPr>
          <w:rStyle w:val="23"/>
          <w:bCs/>
          <w:i w:val="0"/>
          <w:sz w:val="28"/>
          <w:szCs w:val="28"/>
          <w:lang w:val="ru-RU"/>
        </w:rPr>
        <w:t>123</w:t>
      </w:r>
      <w:r w:rsidR="00AB188E" w:rsidRPr="00304292">
        <w:rPr>
          <w:rStyle w:val="23"/>
          <w:bCs/>
          <w:sz w:val="28"/>
          <w:szCs w:val="28"/>
          <w:lang w:val="ru-RU"/>
        </w:rPr>
        <w:t xml:space="preserve">. </w:t>
      </w:r>
      <w:r w:rsidR="00881135">
        <w:rPr>
          <w:rStyle w:val="23"/>
          <w:bCs/>
          <w:sz w:val="28"/>
          <w:szCs w:val="28"/>
          <w:lang w:val="ru-RU"/>
        </w:rPr>
        <w:t>«</w:t>
      </w:r>
      <w:r w:rsidR="00AB188E" w:rsidRPr="00F07DD0">
        <w:rPr>
          <w:i/>
          <w:sz w:val="28"/>
          <w:szCs w:val="28"/>
          <w:lang w:val="en-US"/>
        </w:rPr>
        <w:t>On</w:t>
      </w:r>
      <w:r w:rsidR="00332B75">
        <w:rPr>
          <w:i/>
          <w:sz w:val="28"/>
          <w:szCs w:val="28"/>
          <w:lang w:val="en-US"/>
        </w:rPr>
        <w:t>o</w:t>
      </w:r>
      <w:r w:rsidR="00AB188E" w:rsidRPr="00F07DD0">
        <w:rPr>
          <w:i/>
          <w:sz w:val="28"/>
          <w:szCs w:val="28"/>
          <w:lang w:val="en-US"/>
        </w:rPr>
        <w:t>obrychis</w:t>
      </w:r>
      <w:r w:rsidR="00AB188E" w:rsidRPr="00304292">
        <w:rPr>
          <w:i/>
          <w:sz w:val="28"/>
          <w:szCs w:val="28"/>
        </w:rPr>
        <w:t xml:space="preserve"> </w:t>
      </w:r>
      <w:r w:rsidR="00AB188E" w:rsidRPr="00F07DD0">
        <w:rPr>
          <w:i/>
          <w:sz w:val="28"/>
          <w:szCs w:val="28"/>
          <w:lang w:val="en-US"/>
        </w:rPr>
        <w:t>arenaria</w:t>
      </w:r>
      <w:r w:rsidR="00AB188E" w:rsidRPr="00304292">
        <w:rPr>
          <w:sz w:val="28"/>
          <w:szCs w:val="28"/>
        </w:rPr>
        <w:t xml:space="preserve"> (</w:t>
      </w:r>
      <w:r w:rsidR="00AB188E" w:rsidRPr="00F07DD0">
        <w:rPr>
          <w:sz w:val="28"/>
          <w:szCs w:val="28"/>
          <w:lang w:val="en-US"/>
        </w:rPr>
        <w:t>Kit</w:t>
      </w:r>
      <w:r w:rsidR="00AB188E" w:rsidRPr="00304292">
        <w:rPr>
          <w:sz w:val="28"/>
          <w:szCs w:val="28"/>
        </w:rPr>
        <w:t xml:space="preserve">. </w:t>
      </w:r>
      <w:r w:rsidR="00AB188E" w:rsidRPr="00F07DD0">
        <w:rPr>
          <w:sz w:val="28"/>
          <w:szCs w:val="28"/>
          <w:lang w:val="en-US"/>
        </w:rPr>
        <w:t>ex</w:t>
      </w:r>
      <w:r w:rsidR="00AB188E" w:rsidRPr="00304292">
        <w:rPr>
          <w:sz w:val="28"/>
          <w:szCs w:val="28"/>
        </w:rPr>
        <w:t xml:space="preserve"> </w:t>
      </w:r>
      <w:r w:rsidR="00AB188E" w:rsidRPr="00F07DD0">
        <w:rPr>
          <w:sz w:val="28"/>
          <w:szCs w:val="28"/>
          <w:lang w:val="en-US"/>
        </w:rPr>
        <w:t>Willd</w:t>
      </w:r>
      <w:r w:rsidR="00AB188E" w:rsidRPr="00304292">
        <w:rPr>
          <w:sz w:val="28"/>
          <w:szCs w:val="28"/>
        </w:rPr>
        <w:t xml:space="preserve">.) </w:t>
      </w:r>
      <w:r w:rsidR="00AB188E" w:rsidRPr="00F07DD0">
        <w:rPr>
          <w:sz w:val="28"/>
          <w:szCs w:val="28"/>
          <w:lang w:val="en-US"/>
        </w:rPr>
        <w:t>DC</w:t>
      </w:r>
      <w:r w:rsidR="00AB188E" w:rsidRPr="0034552D">
        <w:rPr>
          <w:sz w:val="28"/>
          <w:szCs w:val="28"/>
        </w:rPr>
        <w:t>.</w:t>
      </w:r>
      <w:r w:rsidR="00C626A5" w:rsidRPr="00304292">
        <w:rPr>
          <w:sz w:val="28"/>
          <w:szCs w:val="28"/>
        </w:rPr>
        <w:t xml:space="preserve">» </w:t>
      </w:r>
      <w:r w:rsidR="000A555E" w:rsidRPr="00304292">
        <w:rPr>
          <w:sz w:val="28"/>
          <w:szCs w:val="28"/>
        </w:rPr>
        <w:t>[142, с.</w:t>
      </w:r>
      <w:r w:rsidR="00CB0BE8" w:rsidRPr="00304292">
        <w:rPr>
          <w:sz w:val="28"/>
          <w:szCs w:val="28"/>
        </w:rPr>
        <w:t xml:space="preserve"> 444</w:t>
      </w:r>
      <w:r w:rsidR="00C626A5" w:rsidRPr="00304292">
        <w:rPr>
          <w:sz w:val="28"/>
          <w:szCs w:val="28"/>
        </w:rPr>
        <w:t>]</w:t>
      </w:r>
      <w:r w:rsidR="00AB188E" w:rsidRPr="00304292">
        <w:rPr>
          <w:sz w:val="28"/>
          <w:szCs w:val="28"/>
        </w:rPr>
        <w:t xml:space="preserve">. </w:t>
      </w:r>
      <w:r w:rsidR="0034552D" w:rsidRPr="0034552D">
        <w:rPr>
          <w:sz w:val="28"/>
          <w:szCs w:val="28"/>
        </w:rPr>
        <w:t xml:space="preserve">Популяционная фракция анализируемого биологического объекта относится к незначительной категории. Место первичной фиксации было документировано в исследовательской координате 68. Пространственное размещение связано с «Старым отвальным техногенным комплексом», период формирования которого превышает пятьдесят лет. Окружающий биотоп представляет собой склоновый участок, находящийся в стадии остепнения, непосредственно граничащий с антропогенным водным объектом </w:t>
      </w:r>
      <w:r w:rsidR="00881135" w:rsidRPr="00115678">
        <w:rPr>
          <w:spacing w:val="-6"/>
          <w:sz w:val="28"/>
          <w:szCs w:val="28"/>
        </w:rPr>
        <w:t>[185]</w:t>
      </w:r>
      <w:r w:rsidR="00D57803" w:rsidRPr="00F07DD0">
        <w:rPr>
          <w:sz w:val="28"/>
          <w:szCs w:val="28"/>
        </w:rPr>
        <w:t>.</w:t>
      </w:r>
      <w:r w:rsidR="00AB188E" w:rsidRPr="00F07DD0">
        <w:rPr>
          <w:sz w:val="28"/>
          <w:szCs w:val="28"/>
        </w:rPr>
        <w:t xml:space="preserve"> </w:t>
      </w:r>
    </w:p>
    <w:p w14:paraId="5A5809FE" w14:textId="16C82BFE" w:rsidR="00AB188E" w:rsidRPr="00F07DD0" w:rsidRDefault="000C6185" w:rsidP="00332B75">
      <w:pPr>
        <w:spacing w:after="0" w:line="240" w:lineRule="auto"/>
        <w:ind w:firstLine="709"/>
        <w:contextualSpacing/>
        <w:jc w:val="both"/>
        <w:rPr>
          <w:sz w:val="28"/>
          <w:szCs w:val="28"/>
          <w:lang w:val="kk-KZ"/>
        </w:rPr>
      </w:pPr>
      <w:r w:rsidRPr="00F07DD0">
        <w:rPr>
          <w:rStyle w:val="23"/>
          <w:bCs/>
          <w:i w:val="0"/>
          <w:sz w:val="28"/>
          <w:szCs w:val="28"/>
          <w:lang w:val="ru-RU"/>
        </w:rPr>
        <w:t>124</w:t>
      </w:r>
      <w:r w:rsidR="00AB188E" w:rsidRPr="00F07DD0">
        <w:rPr>
          <w:rStyle w:val="23"/>
          <w:bCs/>
          <w:sz w:val="28"/>
          <w:szCs w:val="28"/>
          <w:lang w:val="ru-RU"/>
        </w:rPr>
        <w:t xml:space="preserve">. </w:t>
      </w:r>
      <w:r w:rsidR="00881135">
        <w:rPr>
          <w:rStyle w:val="23"/>
          <w:bCs/>
          <w:sz w:val="28"/>
          <w:szCs w:val="28"/>
          <w:lang w:val="ru-RU"/>
        </w:rPr>
        <w:t>«</w:t>
      </w:r>
      <w:r w:rsidR="00AB188E" w:rsidRPr="00F07DD0">
        <w:rPr>
          <w:bCs/>
          <w:i/>
          <w:sz w:val="28"/>
          <w:szCs w:val="28"/>
          <w:lang w:val="kk-KZ"/>
        </w:rPr>
        <w:t>Oxytropis</w:t>
      </w:r>
      <w:r w:rsidR="00AB188E" w:rsidRPr="00F07DD0">
        <w:rPr>
          <w:bCs/>
          <w:sz w:val="28"/>
          <w:szCs w:val="28"/>
          <w:lang w:val="kk-KZ"/>
        </w:rPr>
        <w:t xml:space="preserve"> </w:t>
      </w:r>
      <w:r w:rsidR="00AB188E" w:rsidRPr="00F07DD0">
        <w:rPr>
          <w:i/>
          <w:sz w:val="28"/>
          <w:szCs w:val="28"/>
          <w:lang w:val="kk-KZ"/>
        </w:rPr>
        <w:t>pil</w:t>
      </w:r>
      <w:r w:rsidR="00332B75">
        <w:rPr>
          <w:i/>
          <w:sz w:val="28"/>
          <w:szCs w:val="28"/>
          <w:lang w:val="en-US"/>
        </w:rPr>
        <w:t>l</w:t>
      </w:r>
      <w:r w:rsidR="00AB188E" w:rsidRPr="00F07DD0">
        <w:rPr>
          <w:i/>
          <w:sz w:val="28"/>
          <w:szCs w:val="28"/>
          <w:lang w:val="kk-KZ"/>
        </w:rPr>
        <w:t>osa</w:t>
      </w:r>
      <w:r w:rsidR="00AB188E" w:rsidRPr="00F07DD0">
        <w:rPr>
          <w:sz w:val="28"/>
          <w:szCs w:val="28"/>
          <w:lang w:val="kk-KZ"/>
        </w:rPr>
        <w:t xml:space="preserve"> (L.) DC.</w:t>
      </w:r>
      <w:r w:rsidR="00391C80" w:rsidRPr="00F07DD0">
        <w:rPr>
          <w:sz w:val="28"/>
          <w:szCs w:val="28"/>
        </w:rPr>
        <w:t xml:space="preserve">» </w:t>
      </w:r>
      <w:r w:rsidR="000A555E" w:rsidRPr="00F07DD0">
        <w:rPr>
          <w:sz w:val="28"/>
          <w:szCs w:val="28"/>
        </w:rPr>
        <w:t>[142, с.</w:t>
      </w:r>
      <w:r w:rsidR="00CB0BE8" w:rsidRPr="00F07DD0">
        <w:rPr>
          <w:sz w:val="28"/>
          <w:szCs w:val="28"/>
        </w:rPr>
        <w:t xml:space="preserve"> 388</w:t>
      </w:r>
      <w:r w:rsidR="00391C80" w:rsidRPr="00F07DD0">
        <w:rPr>
          <w:sz w:val="28"/>
          <w:szCs w:val="28"/>
        </w:rPr>
        <w:t>]</w:t>
      </w:r>
      <w:r w:rsidR="00AB188E" w:rsidRPr="00F07DD0">
        <w:rPr>
          <w:sz w:val="28"/>
          <w:szCs w:val="28"/>
        </w:rPr>
        <w:t>.</w:t>
      </w:r>
      <w:r w:rsidR="00332B75" w:rsidRPr="00332B75">
        <w:rPr>
          <w:sz w:val="28"/>
          <w:szCs w:val="28"/>
        </w:rPr>
        <w:t xml:space="preserve"> Малочисленный</w:t>
      </w:r>
      <w:r w:rsidR="00304977">
        <w:rPr>
          <w:sz w:val="28"/>
          <w:szCs w:val="28"/>
        </w:rPr>
        <w:t xml:space="preserve"> экземпляр</w:t>
      </w:r>
      <w:r w:rsidR="00332B75" w:rsidRPr="00332B75">
        <w:rPr>
          <w:sz w:val="28"/>
          <w:szCs w:val="28"/>
        </w:rPr>
        <w:t>. Локализация: развитые (сложные) фитоценотические ассоциации на субстратах с минимальным содержанием солей. Точка</w:t>
      </w:r>
      <w:r w:rsidR="00332B75" w:rsidRPr="008D457E">
        <w:rPr>
          <w:sz w:val="28"/>
          <w:szCs w:val="28"/>
        </w:rPr>
        <w:t xml:space="preserve"> </w:t>
      </w:r>
      <w:r w:rsidR="00332B75" w:rsidRPr="00332B75">
        <w:rPr>
          <w:sz w:val="28"/>
          <w:szCs w:val="28"/>
        </w:rPr>
        <w:t>регистрации</w:t>
      </w:r>
      <w:r w:rsidR="00304977">
        <w:rPr>
          <w:b/>
          <w:bCs/>
          <w:sz w:val="28"/>
          <w:szCs w:val="28"/>
        </w:rPr>
        <w:t xml:space="preserve"> - </w:t>
      </w:r>
      <w:r w:rsidR="00332B75" w:rsidRPr="008D457E">
        <w:rPr>
          <w:sz w:val="28"/>
          <w:szCs w:val="28"/>
        </w:rPr>
        <w:t>19</w:t>
      </w:r>
      <w:r w:rsidR="00881135">
        <w:rPr>
          <w:sz w:val="28"/>
          <w:szCs w:val="28"/>
        </w:rPr>
        <w:t xml:space="preserve"> </w:t>
      </w:r>
      <w:r w:rsidR="00881135" w:rsidRPr="00115678">
        <w:rPr>
          <w:spacing w:val="-6"/>
          <w:sz w:val="28"/>
          <w:szCs w:val="28"/>
        </w:rPr>
        <w:t>[185]</w:t>
      </w:r>
      <w:r w:rsidR="00332B75" w:rsidRPr="008D457E">
        <w:rPr>
          <w:sz w:val="28"/>
          <w:szCs w:val="28"/>
        </w:rPr>
        <w:t>.</w:t>
      </w:r>
      <w:r w:rsidR="00AB188E" w:rsidRPr="008D457E">
        <w:rPr>
          <w:sz w:val="28"/>
          <w:szCs w:val="28"/>
        </w:rPr>
        <w:t xml:space="preserve"> </w:t>
      </w:r>
    </w:p>
    <w:p w14:paraId="31D948A5" w14:textId="578F375F" w:rsidR="00AB188E" w:rsidRPr="00F07DD0" w:rsidRDefault="000C6185" w:rsidP="00F07DD0">
      <w:pPr>
        <w:spacing w:after="0" w:line="240" w:lineRule="auto"/>
        <w:ind w:firstLine="709"/>
        <w:contextualSpacing/>
        <w:jc w:val="both"/>
        <w:rPr>
          <w:rFonts w:eastAsia="Times New Roman"/>
          <w:sz w:val="28"/>
          <w:szCs w:val="28"/>
          <w:lang w:eastAsia="ru-RU"/>
        </w:rPr>
      </w:pPr>
      <w:r w:rsidRPr="008D457E">
        <w:rPr>
          <w:rStyle w:val="23"/>
          <w:bCs/>
          <w:i w:val="0"/>
          <w:sz w:val="28"/>
          <w:szCs w:val="28"/>
          <w:lang w:val="kk-KZ"/>
        </w:rPr>
        <w:t>125</w:t>
      </w:r>
      <w:r w:rsidR="00AB188E" w:rsidRPr="008D457E">
        <w:rPr>
          <w:rStyle w:val="23"/>
          <w:bCs/>
          <w:sz w:val="28"/>
          <w:szCs w:val="28"/>
          <w:lang w:val="kk-KZ"/>
        </w:rPr>
        <w:t xml:space="preserve">. </w:t>
      </w:r>
      <w:r w:rsidR="00881135" w:rsidRPr="008D457E">
        <w:rPr>
          <w:rStyle w:val="23"/>
          <w:bCs/>
          <w:sz w:val="28"/>
          <w:szCs w:val="28"/>
          <w:lang w:val="kk-KZ"/>
        </w:rPr>
        <w:t>«</w:t>
      </w:r>
      <w:r w:rsidR="00AB188E" w:rsidRPr="00F07DD0">
        <w:rPr>
          <w:rFonts w:eastAsia="Times New Roman"/>
          <w:i/>
          <w:iCs/>
          <w:sz w:val="28"/>
          <w:szCs w:val="28"/>
          <w:lang w:val="kk-KZ" w:eastAsia="ru-RU"/>
        </w:rPr>
        <w:t>Pseudosop</w:t>
      </w:r>
      <w:r w:rsidR="00332B75" w:rsidRPr="008D457E">
        <w:rPr>
          <w:rFonts w:eastAsia="Times New Roman"/>
          <w:i/>
          <w:iCs/>
          <w:sz w:val="28"/>
          <w:szCs w:val="28"/>
          <w:lang w:val="kk-KZ" w:eastAsia="ru-RU"/>
        </w:rPr>
        <w:t>h</w:t>
      </w:r>
      <w:r w:rsidR="00AB188E" w:rsidRPr="00F07DD0">
        <w:rPr>
          <w:rFonts w:eastAsia="Times New Roman"/>
          <w:i/>
          <w:iCs/>
          <w:sz w:val="28"/>
          <w:szCs w:val="28"/>
          <w:lang w:val="kk-KZ" w:eastAsia="ru-RU"/>
        </w:rPr>
        <w:t>hora alopecuroides</w:t>
      </w:r>
      <w:r w:rsidR="00AB188E" w:rsidRPr="00F07DD0">
        <w:rPr>
          <w:rFonts w:eastAsia="Times New Roman"/>
          <w:sz w:val="28"/>
          <w:szCs w:val="28"/>
          <w:lang w:val="kk-KZ" w:eastAsia="ru-RU"/>
        </w:rPr>
        <w:t xml:space="preserve"> </w:t>
      </w:r>
      <w:r w:rsidR="005A7A9F" w:rsidRPr="008D457E">
        <w:rPr>
          <w:sz w:val="28"/>
          <w:szCs w:val="28"/>
          <w:lang w:val="kk-KZ"/>
        </w:rPr>
        <w:t xml:space="preserve">(L.)» </w:t>
      </w:r>
      <w:r w:rsidR="000A555E" w:rsidRPr="008D457E">
        <w:rPr>
          <w:sz w:val="28"/>
          <w:szCs w:val="28"/>
          <w:lang w:val="kk-KZ"/>
        </w:rPr>
        <w:t>[142, с.</w:t>
      </w:r>
      <w:r w:rsidR="00CB0BE8" w:rsidRPr="008D457E">
        <w:rPr>
          <w:sz w:val="28"/>
          <w:szCs w:val="28"/>
          <w:lang w:val="kk-KZ"/>
        </w:rPr>
        <w:t xml:space="preserve"> 11</w:t>
      </w:r>
      <w:r w:rsidR="005A7A9F" w:rsidRPr="008D457E">
        <w:rPr>
          <w:sz w:val="28"/>
          <w:szCs w:val="28"/>
          <w:lang w:val="kk-KZ"/>
        </w:rPr>
        <w:t>]</w:t>
      </w:r>
      <w:r w:rsidR="006F1528" w:rsidRPr="008D457E">
        <w:rPr>
          <w:sz w:val="28"/>
          <w:szCs w:val="28"/>
          <w:lang w:val="kk-KZ"/>
        </w:rPr>
        <w:t xml:space="preserve"> (</w:t>
      </w:r>
      <w:r w:rsidR="00A30709" w:rsidRPr="008D457E">
        <w:rPr>
          <w:sz w:val="28"/>
          <w:szCs w:val="28"/>
          <w:lang w:val="kk-KZ"/>
        </w:rPr>
        <w:t>р</w:t>
      </w:r>
      <w:r w:rsidR="006F1528" w:rsidRPr="008D457E">
        <w:rPr>
          <w:sz w:val="28"/>
          <w:szCs w:val="28"/>
          <w:lang w:val="kk-KZ"/>
        </w:rPr>
        <w:t>исунок</w:t>
      </w:r>
      <w:r w:rsidR="0030397F" w:rsidRPr="008D457E">
        <w:rPr>
          <w:sz w:val="28"/>
          <w:szCs w:val="28"/>
          <w:lang w:val="kk-KZ"/>
        </w:rPr>
        <w:t> </w:t>
      </w:r>
      <w:r w:rsidR="006F1528" w:rsidRPr="008D457E">
        <w:rPr>
          <w:sz w:val="28"/>
          <w:szCs w:val="28"/>
          <w:lang w:val="kk-KZ"/>
        </w:rPr>
        <w:t>2</w:t>
      </w:r>
      <w:r w:rsidR="007C3796" w:rsidRPr="008D457E">
        <w:rPr>
          <w:sz w:val="28"/>
          <w:szCs w:val="28"/>
          <w:lang w:val="kk-KZ"/>
        </w:rPr>
        <w:t>7</w:t>
      </w:r>
      <w:r w:rsidR="006F1528" w:rsidRPr="008D457E">
        <w:rPr>
          <w:sz w:val="28"/>
          <w:szCs w:val="28"/>
          <w:lang w:val="kk-KZ"/>
        </w:rPr>
        <w:t>)</w:t>
      </w:r>
      <w:r w:rsidR="00AB188E" w:rsidRPr="008D457E">
        <w:rPr>
          <w:sz w:val="28"/>
          <w:szCs w:val="28"/>
          <w:lang w:val="kk-KZ"/>
        </w:rPr>
        <w:t xml:space="preserve">. </w:t>
      </w:r>
      <w:r w:rsidR="00332B75" w:rsidRPr="00332B75">
        <w:rPr>
          <w:rFonts w:eastAsia="Times New Roman"/>
          <w:sz w:val="28"/>
          <w:szCs w:val="28"/>
          <w:lang w:eastAsia="ru-RU"/>
        </w:rPr>
        <w:t xml:space="preserve">Малочисленный. Точка фиксации: </w:t>
      </w:r>
      <w:r w:rsidR="00304977">
        <w:rPr>
          <w:rFonts w:eastAsia="Times New Roman"/>
          <w:sz w:val="28"/>
          <w:szCs w:val="28"/>
          <w:lang w:eastAsia="ru-RU"/>
        </w:rPr>
        <w:t>№</w:t>
      </w:r>
      <w:r w:rsidR="00332B75" w:rsidRPr="00332B75">
        <w:rPr>
          <w:rFonts w:eastAsia="Times New Roman"/>
          <w:sz w:val="28"/>
          <w:szCs w:val="28"/>
          <w:lang w:eastAsia="ru-RU"/>
        </w:rPr>
        <w:t xml:space="preserve"> 72. Локализация: зона просачивания (фильтрации) воды через гидротехническое сооружение (дамбу). Биотоп: переходный фитоценоз</w:t>
      </w:r>
      <w:r w:rsidR="00881135">
        <w:rPr>
          <w:rFonts w:eastAsia="Times New Roman"/>
          <w:sz w:val="28"/>
          <w:szCs w:val="28"/>
          <w:lang w:eastAsia="ru-RU"/>
        </w:rPr>
        <w:t xml:space="preserve"> </w:t>
      </w:r>
      <w:r w:rsidR="00881135" w:rsidRPr="00115678">
        <w:rPr>
          <w:spacing w:val="-6"/>
          <w:sz w:val="28"/>
          <w:szCs w:val="28"/>
        </w:rPr>
        <w:t>[185]</w:t>
      </w:r>
      <w:r w:rsidR="00AB188E" w:rsidRPr="00F07DD0">
        <w:rPr>
          <w:rFonts w:eastAsia="Times New Roman"/>
          <w:sz w:val="28"/>
          <w:szCs w:val="28"/>
          <w:lang w:eastAsia="ru-RU"/>
        </w:rPr>
        <w:t>.</w:t>
      </w:r>
    </w:p>
    <w:p w14:paraId="69B0F3FD" w14:textId="77777777" w:rsidR="00FF61A4" w:rsidRPr="00F07DD0" w:rsidRDefault="00FF61A4" w:rsidP="00F07DD0">
      <w:pPr>
        <w:spacing w:after="0" w:line="240" w:lineRule="auto"/>
        <w:ind w:firstLine="709"/>
        <w:contextualSpacing/>
        <w:jc w:val="both"/>
        <w:rPr>
          <w:rFonts w:eastAsia="Times New Roman"/>
          <w:sz w:val="28"/>
          <w:szCs w:val="28"/>
          <w:lang w:eastAsia="ru-RU"/>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941D1F" w:rsidRPr="00F07DD0" w14:paraId="5653BBDC" w14:textId="77777777" w:rsidTr="0030397F">
        <w:trPr>
          <w:jc w:val="center"/>
        </w:trPr>
        <w:tc>
          <w:tcPr>
            <w:tcW w:w="4677" w:type="dxa"/>
          </w:tcPr>
          <w:p w14:paraId="04596459" w14:textId="3F51BD93" w:rsidR="00C97FC5" w:rsidRPr="00F07DD0" w:rsidRDefault="00C97FC5" w:rsidP="00F07DD0">
            <w:pPr>
              <w:widowControl w:val="0"/>
              <w:spacing w:after="0" w:line="240" w:lineRule="auto"/>
              <w:contextualSpacing/>
              <w:jc w:val="center"/>
              <w:rPr>
                <w:rStyle w:val="23"/>
                <w:bCs/>
                <w:i w:val="0"/>
                <w:sz w:val="24"/>
                <w:szCs w:val="24"/>
                <w:lang w:val="ru-RU"/>
              </w:rPr>
            </w:pPr>
            <w:r w:rsidRPr="00F07DD0">
              <w:rPr>
                <w:bCs/>
                <w:iCs/>
                <w:noProof/>
                <w:sz w:val="24"/>
                <w:szCs w:val="24"/>
                <w:shd w:val="clear" w:color="auto" w:fill="FFFFFF"/>
                <w:lang w:eastAsia="ru-RU"/>
              </w:rPr>
              <w:lastRenderedPageBreak/>
              <w:drawing>
                <wp:anchor distT="0" distB="0" distL="114300" distR="114300" simplePos="0" relativeHeight="251654144" behindDoc="0" locked="0" layoutInCell="1" allowOverlap="1" wp14:anchorId="7B756DAC" wp14:editId="19BD6988">
                  <wp:simplePos x="0" y="0"/>
                  <wp:positionH relativeFrom="column">
                    <wp:posOffset>186690</wp:posOffset>
                  </wp:positionH>
                  <wp:positionV relativeFrom="paragraph">
                    <wp:posOffset>0</wp:posOffset>
                  </wp:positionV>
                  <wp:extent cx="2638491" cy="1980000"/>
                  <wp:effectExtent l="0" t="0" r="0" b="127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rotWithShape="1">
                          <a:blip r:embed="rId89" cstate="email">
                            <a:extLst>
                              <a:ext uri="{BEBA8EAE-BF5A-486C-A8C5-ECC9F3942E4B}">
                                <a14:imgProps xmlns:a14="http://schemas.microsoft.com/office/drawing/2010/main">
                                  <a14:imgLayer r:embed="rId90">
                                    <a14:imgEffect>
                                      <a14:saturation sat="103000"/>
                                    </a14:imgEffect>
                                  </a14:imgLayer>
                                </a14:imgProps>
                              </a:ext>
                              <a:ext uri="{28A0092B-C50C-407E-A947-70E740481C1C}">
                                <a14:useLocalDpi xmlns:a14="http://schemas.microsoft.com/office/drawing/2010/main"/>
                              </a:ext>
                            </a:extLst>
                          </a:blip>
                          <a:srcRect l="4812" r="6351"/>
                          <a:stretch/>
                        </pic:blipFill>
                        <pic:spPr bwMode="auto">
                          <a:xfrm>
                            <a:off x="0" y="0"/>
                            <a:ext cx="2638491"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rStyle w:val="23"/>
                <w:bCs/>
                <w:i w:val="0"/>
                <w:sz w:val="24"/>
                <w:szCs w:val="24"/>
                <w:lang w:val="ru-RU"/>
              </w:rPr>
              <w:t>а</w:t>
            </w:r>
          </w:p>
        </w:tc>
        <w:tc>
          <w:tcPr>
            <w:tcW w:w="4677" w:type="dxa"/>
          </w:tcPr>
          <w:p w14:paraId="746B6021" w14:textId="364BA4CB" w:rsidR="00C97FC5" w:rsidRPr="00F07DD0" w:rsidRDefault="00C97FC5" w:rsidP="00F07DD0">
            <w:pPr>
              <w:widowControl w:val="0"/>
              <w:spacing w:after="0" w:line="240" w:lineRule="auto"/>
              <w:contextualSpacing/>
              <w:jc w:val="center"/>
              <w:rPr>
                <w:rStyle w:val="23"/>
                <w:bCs/>
                <w:i w:val="0"/>
                <w:sz w:val="24"/>
                <w:szCs w:val="24"/>
                <w:lang w:val="ru-RU"/>
              </w:rPr>
            </w:pPr>
            <w:r w:rsidRPr="00F07DD0">
              <w:rPr>
                <w:bCs/>
                <w:iCs/>
                <w:noProof/>
                <w:sz w:val="24"/>
                <w:szCs w:val="24"/>
                <w:shd w:val="clear" w:color="auto" w:fill="FFFFFF"/>
                <w:lang w:eastAsia="ru-RU"/>
              </w:rPr>
              <w:drawing>
                <wp:anchor distT="0" distB="0" distL="114300" distR="114300" simplePos="0" relativeHeight="251655168" behindDoc="0" locked="0" layoutInCell="1" allowOverlap="1" wp14:anchorId="2E0A6C26" wp14:editId="3E1A806B">
                  <wp:simplePos x="0" y="0"/>
                  <wp:positionH relativeFrom="column">
                    <wp:posOffset>47625</wp:posOffset>
                  </wp:positionH>
                  <wp:positionV relativeFrom="paragraph">
                    <wp:posOffset>0</wp:posOffset>
                  </wp:positionV>
                  <wp:extent cx="2590891" cy="1980000"/>
                  <wp:effectExtent l="0" t="0" r="0" b="127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pic:nvPicPr>
                        <pic:blipFill rotWithShape="1">
                          <a:blip r:embed="rId91" cstate="email">
                            <a:extLst>
                              <a:ext uri="{BEBA8EAE-BF5A-486C-A8C5-ECC9F3942E4B}">
                                <a14:imgProps xmlns:a14="http://schemas.microsoft.com/office/drawing/2010/main">
                                  <a14:imgLayer r:embed="rId92">
                                    <a14:imgEffect>
                                      <a14:saturation sat="105000"/>
                                    </a14:imgEffect>
                                  </a14:imgLayer>
                                </a14:imgProps>
                              </a:ext>
                              <a:ext uri="{28A0092B-C50C-407E-A947-70E740481C1C}">
                                <a14:useLocalDpi xmlns:a14="http://schemas.microsoft.com/office/drawing/2010/main"/>
                              </a:ext>
                            </a:extLst>
                          </a:blip>
                          <a:srcRect l="7698" r="5048"/>
                          <a:stretch/>
                        </pic:blipFill>
                        <pic:spPr bwMode="auto">
                          <a:xfrm>
                            <a:off x="0" y="0"/>
                            <a:ext cx="2590891"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rStyle w:val="23"/>
                <w:bCs/>
                <w:i w:val="0"/>
                <w:sz w:val="24"/>
                <w:szCs w:val="24"/>
                <w:lang w:val="ru-RU"/>
              </w:rPr>
              <w:t>б</w:t>
            </w:r>
          </w:p>
        </w:tc>
      </w:tr>
      <w:tr w:rsidR="002706BE" w:rsidRPr="00F07DD0" w14:paraId="129BAD25" w14:textId="77777777" w:rsidTr="0030397F">
        <w:trPr>
          <w:jc w:val="center"/>
        </w:trPr>
        <w:tc>
          <w:tcPr>
            <w:tcW w:w="4677" w:type="dxa"/>
          </w:tcPr>
          <w:p w14:paraId="655ADA16" w14:textId="0E0EEE8E" w:rsidR="00C97FC5" w:rsidRPr="00F07DD0" w:rsidRDefault="00C97FC5" w:rsidP="00F07DD0">
            <w:pPr>
              <w:widowControl w:val="0"/>
              <w:spacing w:after="0" w:line="240" w:lineRule="auto"/>
              <w:contextualSpacing/>
              <w:jc w:val="center"/>
              <w:rPr>
                <w:rStyle w:val="23"/>
                <w:bCs/>
                <w:i w:val="0"/>
                <w:sz w:val="24"/>
                <w:szCs w:val="24"/>
                <w:lang w:val="ru-RU"/>
              </w:rPr>
            </w:pPr>
            <w:r w:rsidRPr="00F07DD0">
              <w:rPr>
                <w:bCs/>
                <w:iCs/>
                <w:noProof/>
                <w:sz w:val="24"/>
                <w:szCs w:val="24"/>
                <w:shd w:val="clear" w:color="auto" w:fill="FFFFFF"/>
                <w:lang w:eastAsia="ru-RU"/>
              </w:rPr>
              <w:drawing>
                <wp:anchor distT="0" distB="0" distL="114300" distR="114300" simplePos="0" relativeHeight="251668480" behindDoc="0" locked="0" layoutInCell="1" allowOverlap="1" wp14:anchorId="1DE4B150" wp14:editId="31B66A58">
                  <wp:simplePos x="0" y="0"/>
                  <wp:positionH relativeFrom="column">
                    <wp:posOffset>275590</wp:posOffset>
                  </wp:positionH>
                  <wp:positionV relativeFrom="paragraph">
                    <wp:posOffset>3175</wp:posOffset>
                  </wp:positionV>
                  <wp:extent cx="2638491" cy="1980000"/>
                  <wp:effectExtent l="0" t="0" r="0" b="127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rotWithShape="1">
                          <a:blip r:embed="rId93" cstate="email">
                            <a:extLst>
                              <a:ext uri="{BEBA8EAE-BF5A-486C-A8C5-ECC9F3942E4B}">
                                <a14:imgProps xmlns:a14="http://schemas.microsoft.com/office/drawing/2010/main">
                                  <a14:imgLayer r:embed="rId94">
                                    <a14:imgEffect>
                                      <a14:saturation sat="105000"/>
                                    </a14:imgEffect>
                                  </a14:imgLayer>
                                </a14:imgProps>
                              </a:ext>
                              <a:ext uri="{28A0092B-C50C-407E-A947-70E740481C1C}">
                                <a14:useLocalDpi xmlns:a14="http://schemas.microsoft.com/office/drawing/2010/main"/>
                              </a:ext>
                            </a:extLst>
                          </a:blip>
                          <a:srcRect l="2566" r="8596"/>
                          <a:stretch/>
                        </pic:blipFill>
                        <pic:spPr bwMode="auto">
                          <a:xfrm>
                            <a:off x="0" y="0"/>
                            <a:ext cx="2638491"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97F" w:rsidRPr="00F07DD0">
              <w:rPr>
                <w:rStyle w:val="23"/>
                <w:bCs/>
                <w:i w:val="0"/>
                <w:sz w:val="24"/>
                <w:szCs w:val="24"/>
                <w:lang w:val="ru-RU"/>
              </w:rPr>
              <w:t>в</w:t>
            </w:r>
          </w:p>
        </w:tc>
        <w:tc>
          <w:tcPr>
            <w:tcW w:w="4677" w:type="dxa"/>
          </w:tcPr>
          <w:p w14:paraId="696D5ECC" w14:textId="4734B410" w:rsidR="00C97FC5" w:rsidRPr="00F07DD0" w:rsidRDefault="00D03473" w:rsidP="00F07DD0">
            <w:pPr>
              <w:widowControl w:val="0"/>
              <w:spacing w:after="0" w:line="240" w:lineRule="auto"/>
              <w:contextualSpacing/>
              <w:jc w:val="center"/>
              <w:rPr>
                <w:rStyle w:val="23"/>
                <w:bCs/>
                <w:i w:val="0"/>
                <w:sz w:val="24"/>
                <w:szCs w:val="24"/>
                <w:lang w:val="ru-RU"/>
              </w:rPr>
            </w:pPr>
            <w:r w:rsidRPr="00F07DD0">
              <w:rPr>
                <w:bCs/>
                <w:iCs/>
                <w:noProof/>
                <w:sz w:val="24"/>
                <w:szCs w:val="24"/>
                <w:shd w:val="clear" w:color="auto" w:fill="FFFFFF"/>
                <w:lang w:eastAsia="ru-RU"/>
              </w:rPr>
              <w:drawing>
                <wp:inline distT="0" distB="0" distL="0" distR="0" wp14:anchorId="4BECB2F0" wp14:editId="7E5C3050">
                  <wp:extent cx="1801505" cy="1980000"/>
                  <wp:effectExtent l="0" t="0" r="8255" b="1270"/>
                  <wp:docPr id="81" name="IMG_20230718_143521.jpg"/>
                  <wp:cNvGraphicFramePr/>
                  <a:graphic xmlns:a="http://schemas.openxmlformats.org/drawingml/2006/main">
                    <a:graphicData uri="http://schemas.openxmlformats.org/drawingml/2006/picture">
                      <pic:pic xmlns:pic="http://schemas.openxmlformats.org/drawingml/2006/picture">
                        <pic:nvPicPr>
                          <pic:cNvPr id="81" name="IMG_20230718_143521.jpg"/>
                          <pic:cNvPicPr/>
                        </pic:nvPicPr>
                        <pic:blipFill>
                          <a:blip r:embed="rId95" cstate="email">
                            <a:extLst>
                              <a:ext uri="{28A0092B-C50C-407E-A947-70E740481C1C}">
                                <a14:useLocalDpi xmlns:a14="http://schemas.microsoft.com/office/drawing/2010/main"/>
                              </a:ext>
                            </a:extLst>
                          </a:blip>
                          <a:stretch>
                            <a:fillRect/>
                          </a:stretch>
                        </pic:blipFill>
                        <pic:spPr>
                          <a:xfrm>
                            <a:off x="0" y="0"/>
                            <a:ext cx="1801505" cy="1980000"/>
                          </a:xfrm>
                          <a:prstGeom prst="rect">
                            <a:avLst/>
                          </a:prstGeom>
                        </pic:spPr>
                      </pic:pic>
                    </a:graphicData>
                  </a:graphic>
                </wp:inline>
              </w:drawing>
            </w:r>
          </w:p>
          <w:p w14:paraId="31B54819" w14:textId="2409B99F" w:rsidR="00C97FC5" w:rsidRPr="00F07DD0" w:rsidRDefault="0030397F" w:rsidP="00F07DD0">
            <w:pPr>
              <w:spacing w:after="0" w:line="240" w:lineRule="auto"/>
              <w:jc w:val="center"/>
              <w:rPr>
                <w:sz w:val="24"/>
                <w:szCs w:val="24"/>
                <w:lang w:eastAsia="en-US"/>
              </w:rPr>
            </w:pPr>
            <w:r w:rsidRPr="00F07DD0">
              <w:rPr>
                <w:sz w:val="24"/>
                <w:szCs w:val="24"/>
                <w:lang w:eastAsia="en-US"/>
              </w:rPr>
              <w:t>г</w:t>
            </w:r>
          </w:p>
        </w:tc>
      </w:tr>
    </w:tbl>
    <w:p w14:paraId="73FE6AFC" w14:textId="77777777" w:rsidR="00C97FC5" w:rsidRPr="00F07DD0" w:rsidRDefault="00C97FC5" w:rsidP="00F07DD0">
      <w:pPr>
        <w:spacing w:after="0" w:line="240" w:lineRule="auto"/>
        <w:ind w:firstLine="709"/>
        <w:contextualSpacing/>
        <w:jc w:val="both"/>
        <w:rPr>
          <w:sz w:val="16"/>
          <w:szCs w:val="16"/>
        </w:rPr>
      </w:pPr>
    </w:p>
    <w:p w14:paraId="3727E50E" w14:textId="3112E665" w:rsidR="00F44152" w:rsidRPr="00F07DD0" w:rsidRDefault="0030397F" w:rsidP="00F07DD0">
      <w:pPr>
        <w:tabs>
          <w:tab w:val="left" w:pos="567"/>
          <w:tab w:val="left" w:pos="1134"/>
          <w:tab w:val="left" w:pos="5580"/>
          <w:tab w:val="right" w:pos="11000"/>
        </w:tabs>
        <w:spacing w:after="0" w:line="240" w:lineRule="auto"/>
        <w:ind w:firstLine="709"/>
        <w:contextualSpacing/>
        <w:jc w:val="both"/>
        <w:rPr>
          <w:rFonts w:eastAsia="Times New Roman"/>
          <w:iCs/>
          <w:sz w:val="24"/>
          <w:szCs w:val="28"/>
          <w:lang w:eastAsia="ru-RU"/>
        </w:rPr>
      </w:pPr>
      <w:r w:rsidRPr="00F07DD0">
        <w:rPr>
          <w:rFonts w:eastAsia="Times New Roman"/>
          <w:sz w:val="24"/>
          <w:szCs w:val="28"/>
          <w:lang w:eastAsia="ru-RU"/>
        </w:rPr>
        <w:t xml:space="preserve">а </w:t>
      </w:r>
      <w:r w:rsidR="00F44152" w:rsidRPr="00F07DD0">
        <w:rPr>
          <w:rFonts w:eastAsia="Times New Roman"/>
          <w:sz w:val="24"/>
          <w:szCs w:val="28"/>
          <w:lang w:eastAsia="ru-RU"/>
        </w:rPr>
        <w:t xml:space="preserve">– </w:t>
      </w:r>
      <w:r w:rsidRPr="00F07DD0">
        <w:rPr>
          <w:rFonts w:eastAsia="Times New Roman"/>
          <w:sz w:val="24"/>
          <w:szCs w:val="28"/>
          <w:lang w:eastAsia="ru-RU"/>
        </w:rPr>
        <w:t xml:space="preserve"> </w:t>
      </w:r>
      <w:r w:rsidRPr="00F07DD0">
        <w:rPr>
          <w:rFonts w:eastAsia="Times New Roman"/>
          <w:iCs/>
          <w:sz w:val="24"/>
          <w:szCs w:val="28"/>
          <w:lang w:eastAsia="ru-RU"/>
        </w:rPr>
        <w:t>Общий вид на отвал возрастом более 50 лет (9476)</w:t>
      </w:r>
      <w:r w:rsidRPr="00F07DD0">
        <w:rPr>
          <w:rFonts w:eastAsia="Times New Roman"/>
          <w:sz w:val="24"/>
          <w:szCs w:val="28"/>
          <w:lang w:eastAsia="ru-RU"/>
        </w:rPr>
        <w:t>;</w:t>
      </w:r>
      <w:r w:rsidRPr="00F07DD0">
        <w:rPr>
          <w:rFonts w:eastAsia="Times New Roman"/>
          <w:iCs/>
          <w:sz w:val="24"/>
          <w:szCs w:val="28"/>
          <w:lang w:eastAsia="ru-RU"/>
        </w:rPr>
        <w:t xml:space="preserve"> б </w:t>
      </w:r>
      <w:r w:rsidR="00F44152" w:rsidRPr="00F07DD0">
        <w:rPr>
          <w:rFonts w:eastAsia="Times New Roman"/>
          <w:iCs/>
          <w:sz w:val="24"/>
          <w:szCs w:val="28"/>
          <w:lang w:eastAsia="ru-RU"/>
        </w:rPr>
        <w:t>–</w:t>
      </w:r>
      <w:r w:rsidRPr="00F07DD0">
        <w:rPr>
          <w:rFonts w:eastAsia="Times New Roman"/>
          <w:iCs/>
          <w:sz w:val="24"/>
          <w:szCs w:val="28"/>
          <w:lang w:eastAsia="ru-RU"/>
        </w:rPr>
        <w:t xml:space="preserve"> </w:t>
      </w:r>
      <w:r w:rsidRPr="00F07DD0">
        <w:rPr>
          <w:rFonts w:eastAsia="Times New Roman"/>
          <w:iCs/>
          <w:sz w:val="24"/>
          <w:szCs w:val="28"/>
          <w:lang w:val="en-US" w:eastAsia="ru-RU"/>
        </w:rPr>
        <w:t>V</w:t>
      </w:r>
      <w:r w:rsidRPr="00F07DD0">
        <w:rPr>
          <w:rFonts w:eastAsia="Times New Roman"/>
          <w:iCs/>
          <w:sz w:val="24"/>
          <w:szCs w:val="28"/>
          <w:lang w:eastAsia="ru-RU"/>
        </w:rPr>
        <w:t xml:space="preserve">.2. Дамба, отсыпанная породами вскрыши (9482); в </w:t>
      </w:r>
      <w:r w:rsidR="00F44152" w:rsidRPr="00F07DD0">
        <w:rPr>
          <w:rFonts w:eastAsia="Times New Roman"/>
          <w:iCs/>
          <w:sz w:val="24"/>
          <w:szCs w:val="28"/>
          <w:lang w:eastAsia="ru-RU"/>
        </w:rPr>
        <w:t>–</w:t>
      </w:r>
      <w:r w:rsidRPr="00F07DD0">
        <w:rPr>
          <w:rFonts w:eastAsia="Times New Roman"/>
          <w:iCs/>
          <w:sz w:val="24"/>
          <w:szCs w:val="28"/>
          <w:lang w:eastAsia="ru-RU"/>
        </w:rPr>
        <w:t xml:space="preserve"> </w:t>
      </w:r>
      <w:r w:rsidRPr="00F07DD0">
        <w:rPr>
          <w:rFonts w:eastAsia="Times New Roman"/>
          <w:iCs/>
          <w:sz w:val="24"/>
          <w:szCs w:val="28"/>
          <w:lang w:val="en-US" w:eastAsia="ru-RU"/>
        </w:rPr>
        <w:t>V</w:t>
      </w:r>
      <w:r w:rsidRPr="00F07DD0">
        <w:rPr>
          <w:rFonts w:eastAsia="Times New Roman"/>
          <w:iCs/>
          <w:sz w:val="24"/>
          <w:szCs w:val="28"/>
          <w:lang w:eastAsia="ru-RU"/>
        </w:rPr>
        <w:t>.3.</w:t>
      </w:r>
      <w:r w:rsidRPr="00F07DD0">
        <w:rPr>
          <w:rFonts w:eastAsia="Times New Roman"/>
          <w:sz w:val="24"/>
          <w:szCs w:val="28"/>
          <w:lang w:eastAsia="ru-RU"/>
        </w:rPr>
        <w:t xml:space="preserve"> </w:t>
      </w:r>
      <w:r w:rsidRPr="00F07DD0">
        <w:rPr>
          <w:rFonts w:eastAsia="Times New Roman"/>
          <w:i/>
          <w:iCs/>
          <w:sz w:val="24"/>
          <w:szCs w:val="28"/>
          <w:lang w:val="en-US" w:eastAsia="ru-RU"/>
        </w:rPr>
        <w:t>Pseudosophora</w:t>
      </w:r>
      <w:r w:rsidRPr="00F07DD0">
        <w:rPr>
          <w:rFonts w:eastAsia="Times New Roman"/>
          <w:i/>
          <w:iCs/>
          <w:sz w:val="24"/>
          <w:szCs w:val="28"/>
          <w:lang w:eastAsia="ru-RU"/>
        </w:rPr>
        <w:t xml:space="preserve"> </w:t>
      </w:r>
      <w:r w:rsidRPr="00F07DD0">
        <w:rPr>
          <w:rFonts w:eastAsia="Times New Roman"/>
          <w:i/>
          <w:iCs/>
          <w:sz w:val="24"/>
          <w:szCs w:val="28"/>
          <w:lang w:val="en-US" w:eastAsia="ru-RU"/>
        </w:rPr>
        <w:t>alopecuroides</w:t>
      </w:r>
      <w:r w:rsidRPr="00F07DD0">
        <w:rPr>
          <w:rFonts w:eastAsia="Times New Roman"/>
          <w:sz w:val="24"/>
          <w:szCs w:val="28"/>
          <w:lang w:eastAsia="ru-RU"/>
        </w:rPr>
        <w:t xml:space="preserve"> </w:t>
      </w:r>
      <w:r w:rsidRPr="00F07DD0">
        <w:rPr>
          <w:rFonts w:eastAsia="Times New Roman"/>
          <w:iCs/>
          <w:sz w:val="24"/>
          <w:szCs w:val="28"/>
          <w:lang w:eastAsia="ru-RU"/>
        </w:rPr>
        <w:t xml:space="preserve">у подножья дамбы (9483); </w:t>
      </w:r>
    </w:p>
    <w:p w14:paraId="2422E141" w14:textId="622FEE50" w:rsidR="0030397F" w:rsidRPr="00F07DD0" w:rsidRDefault="0030397F" w:rsidP="00F07DD0">
      <w:pPr>
        <w:tabs>
          <w:tab w:val="left" w:pos="567"/>
          <w:tab w:val="left" w:pos="1134"/>
          <w:tab w:val="left" w:pos="5580"/>
          <w:tab w:val="right" w:pos="11000"/>
        </w:tabs>
        <w:spacing w:after="0" w:line="240" w:lineRule="auto"/>
        <w:contextualSpacing/>
        <w:jc w:val="both"/>
        <w:rPr>
          <w:rStyle w:val="23"/>
          <w:bCs/>
          <w:sz w:val="28"/>
          <w:szCs w:val="28"/>
          <w:lang w:val="kk-KZ"/>
        </w:rPr>
      </w:pPr>
      <w:r w:rsidRPr="00F07DD0">
        <w:rPr>
          <w:rFonts w:eastAsia="Times New Roman"/>
          <w:iCs/>
          <w:sz w:val="24"/>
          <w:szCs w:val="28"/>
          <w:lang w:eastAsia="ru-RU"/>
        </w:rPr>
        <w:t xml:space="preserve">г </w:t>
      </w:r>
      <w:r w:rsidR="00F44152" w:rsidRPr="00F07DD0">
        <w:rPr>
          <w:rFonts w:eastAsia="Times New Roman"/>
          <w:iCs/>
          <w:sz w:val="24"/>
          <w:szCs w:val="28"/>
          <w:lang w:eastAsia="ru-RU"/>
        </w:rPr>
        <w:t>–</w:t>
      </w:r>
      <w:r w:rsidRPr="00F07DD0">
        <w:rPr>
          <w:rFonts w:eastAsia="Times New Roman"/>
          <w:iCs/>
          <w:sz w:val="24"/>
          <w:szCs w:val="28"/>
          <w:lang w:eastAsia="ru-RU"/>
        </w:rPr>
        <w:t xml:space="preserve"> </w:t>
      </w:r>
      <w:r w:rsidRPr="00F07DD0">
        <w:rPr>
          <w:rFonts w:eastAsia="Times New Roman"/>
          <w:iCs/>
          <w:sz w:val="24"/>
          <w:szCs w:val="28"/>
          <w:lang w:val="en-US" w:eastAsia="ru-RU"/>
        </w:rPr>
        <w:t>V</w:t>
      </w:r>
      <w:r w:rsidRPr="00F07DD0">
        <w:rPr>
          <w:rFonts w:eastAsia="Times New Roman"/>
          <w:iCs/>
          <w:sz w:val="24"/>
          <w:szCs w:val="28"/>
          <w:lang w:eastAsia="ru-RU"/>
        </w:rPr>
        <w:t xml:space="preserve">.4. </w:t>
      </w:r>
      <w:r w:rsidRPr="00F07DD0">
        <w:rPr>
          <w:rFonts w:eastAsia="Times New Roman"/>
          <w:i/>
          <w:iCs/>
          <w:sz w:val="24"/>
          <w:szCs w:val="28"/>
          <w:lang w:eastAsia="ru-RU"/>
        </w:rPr>
        <w:t>Inula</w:t>
      </w:r>
      <w:r w:rsidRPr="00F07DD0">
        <w:rPr>
          <w:rFonts w:eastAsia="Times New Roman"/>
          <w:i/>
          <w:sz w:val="24"/>
          <w:szCs w:val="28"/>
          <w:lang w:eastAsia="ru-RU"/>
        </w:rPr>
        <w:t xml:space="preserve"> </w:t>
      </w:r>
      <w:r w:rsidRPr="00F07DD0">
        <w:rPr>
          <w:rFonts w:eastAsia="Times New Roman"/>
          <w:i/>
          <w:iCs/>
          <w:sz w:val="24"/>
          <w:szCs w:val="28"/>
          <w:lang w:eastAsia="ru-RU"/>
        </w:rPr>
        <w:t>helenium</w:t>
      </w:r>
      <w:r w:rsidRPr="00F07DD0">
        <w:rPr>
          <w:rFonts w:eastAsia="Times New Roman"/>
          <w:sz w:val="24"/>
          <w:szCs w:val="28"/>
          <w:lang w:eastAsia="ru-RU"/>
        </w:rPr>
        <w:t xml:space="preserve"> </w:t>
      </w:r>
      <w:r w:rsidRPr="00F07DD0">
        <w:rPr>
          <w:rFonts w:eastAsia="Times New Roman"/>
          <w:iCs/>
          <w:sz w:val="24"/>
          <w:szCs w:val="28"/>
          <w:lang w:eastAsia="ru-RU"/>
        </w:rPr>
        <w:t>у подножья дамбы (9484)</w:t>
      </w:r>
    </w:p>
    <w:p w14:paraId="7E5D2B3C" w14:textId="77777777" w:rsidR="0030397F" w:rsidRPr="00F07DD0" w:rsidRDefault="0030397F" w:rsidP="00F07DD0">
      <w:pPr>
        <w:tabs>
          <w:tab w:val="left" w:pos="567"/>
          <w:tab w:val="left" w:pos="1134"/>
          <w:tab w:val="left" w:pos="5580"/>
          <w:tab w:val="right" w:pos="11000"/>
        </w:tabs>
        <w:spacing w:after="0" w:line="240" w:lineRule="auto"/>
        <w:ind w:firstLine="709"/>
        <w:contextualSpacing/>
        <w:jc w:val="both"/>
        <w:rPr>
          <w:rFonts w:eastAsia="Times New Roman"/>
          <w:sz w:val="16"/>
          <w:szCs w:val="16"/>
          <w:lang w:eastAsia="ru-RU"/>
        </w:rPr>
      </w:pPr>
    </w:p>
    <w:p w14:paraId="692841F1" w14:textId="4A9371A8" w:rsidR="0030397F" w:rsidRPr="00F07DD0" w:rsidRDefault="0030397F" w:rsidP="00F07DD0">
      <w:pPr>
        <w:tabs>
          <w:tab w:val="left" w:pos="567"/>
          <w:tab w:val="left" w:pos="1134"/>
          <w:tab w:val="left" w:pos="5580"/>
          <w:tab w:val="right" w:pos="11000"/>
        </w:tabs>
        <w:spacing w:after="0" w:line="240" w:lineRule="auto"/>
        <w:contextualSpacing/>
        <w:jc w:val="center"/>
        <w:rPr>
          <w:rStyle w:val="23"/>
          <w:bCs/>
          <w:i w:val="0"/>
          <w:sz w:val="28"/>
          <w:szCs w:val="28"/>
          <w:lang w:val="kk-KZ"/>
        </w:rPr>
      </w:pPr>
      <w:r w:rsidRPr="00F07DD0">
        <w:rPr>
          <w:rFonts w:eastAsia="Times New Roman"/>
          <w:sz w:val="28"/>
          <w:szCs w:val="32"/>
          <w:lang w:eastAsia="ru-RU"/>
        </w:rPr>
        <w:t>Рисунок 27 – Зона смыва отвала</w:t>
      </w:r>
    </w:p>
    <w:p w14:paraId="50E07F47" w14:textId="7B8EDD53" w:rsidR="00AB188E" w:rsidRPr="00FF61A4" w:rsidRDefault="00AB188E" w:rsidP="00F07DD0">
      <w:pPr>
        <w:tabs>
          <w:tab w:val="left" w:pos="567"/>
          <w:tab w:val="left" w:pos="1134"/>
          <w:tab w:val="left" w:pos="5580"/>
          <w:tab w:val="right" w:pos="11000"/>
        </w:tabs>
        <w:spacing w:after="0" w:line="240" w:lineRule="auto"/>
        <w:ind w:firstLine="709"/>
        <w:contextualSpacing/>
        <w:jc w:val="both"/>
        <w:rPr>
          <w:spacing w:val="-6"/>
          <w:sz w:val="28"/>
          <w:szCs w:val="28"/>
          <w:lang w:val="kk-KZ"/>
        </w:rPr>
      </w:pPr>
    </w:p>
    <w:p w14:paraId="242BDDA7" w14:textId="2C4C261B" w:rsidR="00AF5AA1" w:rsidRDefault="00AF5AA1" w:rsidP="00AF5AA1">
      <w:pPr>
        <w:spacing w:after="0" w:line="240" w:lineRule="auto"/>
        <w:ind w:firstLine="709"/>
        <w:contextualSpacing/>
        <w:jc w:val="both"/>
        <w:rPr>
          <w:sz w:val="28"/>
          <w:szCs w:val="28"/>
          <w:lang w:val="kk-KZ"/>
        </w:rPr>
      </w:pPr>
      <w:r w:rsidRPr="00F07DD0">
        <w:rPr>
          <w:rStyle w:val="23"/>
          <w:bCs/>
          <w:i w:val="0"/>
          <w:sz w:val="28"/>
          <w:szCs w:val="28"/>
          <w:lang w:val="kk-KZ"/>
        </w:rPr>
        <w:t>126</w:t>
      </w:r>
      <w:r w:rsidRPr="00F07DD0">
        <w:rPr>
          <w:rStyle w:val="23"/>
          <w:bCs/>
          <w:sz w:val="28"/>
          <w:szCs w:val="28"/>
          <w:lang w:val="kk-KZ"/>
        </w:rPr>
        <w:t xml:space="preserve">. </w:t>
      </w:r>
      <w:r>
        <w:rPr>
          <w:rStyle w:val="23"/>
          <w:bCs/>
          <w:sz w:val="28"/>
          <w:szCs w:val="28"/>
          <w:lang w:val="kk-KZ"/>
        </w:rPr>
        <w:t>«</w:t>
      </w:r>
      <w:r w:rsidRPr="00F07DD0">
        <w:rPr>
          <w:bCs/>
          <w:i/>
          <w:sz w:val="28"/>
          <w:szCs w:val="28"/>
          <w:lang w:val="kk-KZ"/>
        </w:rPr>
        <w:t>Trif</w:t>
      </w:r>
      <w:r w:rsidRPr="00332B75">
        <w:rPr>
          <w:bCs/>
          <w:i/>
          <w:sz w:val="28"/>
          <w:szCs w:val="28"/>
          <w:lang w:val="kk-KZ"/>
        </w:rPr>
        <w:t>f</w:t>
      </w:r>
      <w:r w:rsidRPr="00F07DD0">
        <w:rPr>
          <w:bCs/>
          <w:i/>
          <w:sz w:val="28"/>
          <w:szCs w:val="28"/>
          <w:lang w:val="kk-KZ"/>
        </w:rPr>
        <w:t>olium</w:t>
      </w:r>
      <w:r w:rsidRPr="00F07DD0">
        <w:rPr>
          <w:bCs/>
          <w:sz w:val="28"/>
          <w:szCs w:val="28"/>
          <w:lang w:val="kk-KZ"/>
        </w:rPr>
        <w:t xml:space="preserve"> </w:t>
      </w:r>
      <w:r w:rsidRPr="00F07DD0">
        <w:rPr>
          <w:i/>
          <w:sz w:val="28"/>
          <w:szCs w:val="28"/>
          <w:lang w:val="kk-KZ"/>
        </w:rPr>
        <w:t>pratense</w:t>
      </w:r>
      <w:r w:rsidRPr="00F07DD0">
        <w:rPr>
          <w:sz w:val="28"/>
          <w:szCs w:val="28"/>
          <w:lang w:val="kk-KZ"/>
        </w:rPr>
        <w:t xml:space="preserve"> L.» [142, с. 60].</w:t>
      </w:r>
      <w:r w:rsidRPr="00332B75">
        <w:rPr>
          <w:sz w:val="28"/>
          <w:szCs w:val="28"/>
          <w:lang w:val="kk-KZ"/>
        </w:rPr>
        <w:t xml:space="preserve"> Малочисленный. Локализация: развитые (сложные) фитоценотические ассоциации на субстратах с минимальным содержанием солей. Точка регистрации: 13</w:t>
      </w:r>
      <w:r w:rsidRPr="00881135">
        <w:rPr>
          <w:spacing w:val="-6"/>
          <w:sz w:val="28"/>
          <w:szCs w:val="28"/>
        </w:rPr>
        <w:t xml:space="preserve"> </w:t>
      </w:r>
      <w:r w:rsidRPr="00115678">
        <w:rPr>
          <w:spacing w:val="-6"/>
          <w:sz w:val="28"/>
          <w:szCs w:val="28"/>
        </w:rPr>
        <w:t>[185]</w:t>
      </w:r>
      <w:r w:rsidRPr="00F07DD0">
        <w:rPr>
          <w:sz w:val="28"/>
          <w:szCs w:val="28"/>
          <w:lang w:val="kk-KZ"/>
        </w:rPr>
        <w:t>.</w:t>
      </w:r>
    </w:p>
    <w:p w14:paraId="41E30C0F" w14:textId="5F778B37" w:rsidR="00AF5AA1" w:rsidRDefault="00AF5AA1" w:rsidP="00AF5AA1">
      <w:pPr>
        <w:spacing w:after="0" w:line="240" w:lineRule="auto"/>
        <w:ind w:firstLine="709"/>
        <w:contextualSpacing/>
        <w:jc w:val="both"/>
        <w:rPr>
          <w:sz w:val="28"/>
          <w:szCs w:val="28"/>
          <w:lang w:val="kk-KZ"/>
        </w:rPr>
      </w:pPr>
      <w:r w:rsidRPr="00F07DD0">
        <w:rPr>
          <w:rStyle w:val="23"/>
          <w:bCs/>
          <w:i w:val="0"/>
          <w:sz w:val="28"/>
          <w:szCs w:val="28"/>
          <w:lang w:val="kk-KZ"/>
        </w:rPr>
        <w:t>127</w:t>
      </w:r>
      <w:r w:rsidRPr="00F07DD0">
        <w:rPr>
          <w:rStyle w:val="23"/>
          <w:bCs/>
          <w:sz w:val="28"/>
          <w:szCs w:val="28"/>
          <w:lang w:val="kk-KZ"/>
        </w:rPr>
        <w:t xml:space="preserve">. </w:t>
      </w:r>
      <w:r>
        <w:rPr>
          <w:rStyle w:val="23"/>
          <w:bCs/>
          <w:sz w:val="28"/>
          <w:szCs w:val="28"/>
          <w:lang w:val="kk-KZ"/>
        </w:rPr>
        <w:t>«</w:t>
      </w:r>
      <w:r w:rsidRPr="00F07DD0">
        <w:rPr>
          <w:i/>
          <w:sz w:val="28"/>
          <w:szCs w:val="28"/>
          <w:lang w:val="kk-KZ"/>
        </w:rPr>
        <w:t>Trigonella a</w:t>
      </w:r>
      <w:r w:rsidRPr="00304292">
        <w:rPr>
          <w:i/>
          <w:sz w:val="28"/>
          <w:szCs w:val="28"/>
          <w:lang w:val="kk-KZ"/>
        </w:rPr>
        <w:t>r</w:t>
      </w:r>
      <w:r w:rsidRPr="00F07DD0">
        <w:rPr>
          <w:i/>
          <w:sz w:val="28"/>
          <w:szCs w:val="28"/>
          <w:lang w:val="kk-KZ"/>
        </w:rPr>
        <w:t>rcuata</w:t>
      </w:r>
      <w:r w:rsidRPr="00F07DD0">
        <w:rPr>
          <w:sz w:val="28"/>
          <w:szCs w:val="28"/>
          <w:lang w:val="kk-KZ"/>
        </w:rPr>
        <w:t xml:space="preserve"> C.A. Mey.</w:t>
      </w:r>
      <w:r w:rsidRPr="00304292">
        <w:rPr>
          <w:sz w:val="28"/>
          <w:szCs w:val="28"/>
          <w:lang w:val="kk-KZ"/>
        </w:rPr>
        <w:t xml:space="preserve">» [142, с. 33]. </w:t>
      </w:r>
      <w:r w:rsidRPr="00332B75">
        <w:rPr>
          <w:sz w:val="28"/>
          <w:szCs w:val="28"/>
          <w:lang w:val="kk-KZ"/>
        </w:rPr>
        <w:t>Малочисленный. Локализация: развитые (сложные) фитоценотические ассоциации на субстратах с минимальным содержанием солей. Точка регистрации</w:t>
      </w:r>
      <w:r w:rsidR="00304977">
        <w:rPr>
          <w:sz w:val="28"/>
          <w:szCs w:val="28"/>
          <w:lang w:val="kk-KZ"/>
        </w:rPr>
        <w:t xml:space="preserve"> - №</w:t>
      </w:r>
      <w:r w:rsidRPr="00332B75">
        <w:rPr>
          <w:sz w:val="28"/>
          <w:szCs w:val="28"/>
          <w:lang w:val="kk-KZ"/>
        </w:rPr>
        <w:t xml:space="preserve"> 1</w:t>
      </w:r>
      <w:r>
        <w:rPr>
          <w:sz w:val="28"/>
          <w:szCs w:val="28"/>
          <w:lang w:val="kk-KZ"/>
        </w:rPr>
        <w:t xml:space="preserve"> </w:t>
      </w:r>
      <w:r w:rsidRPr="00115678">
        <w:rPr>
          <w:spacing w:val="-6"/>
          <w:sz w:val="28"/>
          <w:szCs w:val="28"/>
        </w:rPr>
        <w:t>[185]</w:t>
      </w:r>
      <w:r w:rsidRPr="00F07DD0">
        <w:rPr>
          <w:sz w:val="28"/>
          <w:szCs w:val="28"/>
          <w:lang w:val="kk-KZ"/>
        </w:rPr>
        <w:t>.</w:t>
      </w:r>
    </w:p>
    <w:p w14:paraId="3E5284B9" w14:textId="35E7CE30" w:rsidR="00AF5AA1" w:rsidRPr="00FF61A4" w:rsidRDefault="00AF5AA1" w:rsidP="00AF5AA1">
      <w:pPr>
        <w:tabs>
          <w:tab w:val="left" w:pos="567"/>
          <w:tab w:val="left" w:pos="1134"/>
          <w:tab w:val="left" w:pos="5580"/>
          <w:tab w:val="right" w:pos="11000"/>
        </w:tabs>
        <w:spacing w:after="0" w:line="240" w:lineRule="auto"/>
        <w:ind w:firstLine="709"/>
        <w:contextualSpacing/>
        <w:jc w:val="both"/>
        <w:rPr>
          <w:rFonts w:eastAsia="Times New Roman"/>
          <w:i/>
          <w:iCs/>
          <w:spacing w:val="-6"/>
          <w:sz w:val="28"/>
          <w:szCs w:val="28"/>
          <w:lang w:eastAsia="ru-RU"/>
        </w:rPr>
      </w:pPr>
      <w:r w:rsidRPr="00FF61A4">
        <w:rPr>
          <w:rStyle w:val="23"/>
          <w:bCs/>
          <w:i w:val="0"/>
          <w:spacing w:val="-6"/>
          <w:sz w:val="28"/>
          <w:szCs w:val="28"/>
          <w:lang w:val="kk-KZ"/>
        </w:rPr>
        <w:t>128</w:t>
      </w:r>
      <w:r w:rsidRPr="00FF61A4">
        <w:rPr>
          <w:rStyle w:val="23"/>
          <w:bCs/>
          <w:spacing w:val="-6"/>
          <w:sz w:val="28"/>
          <w:szCs w:val="28"/>
          <w:lang w:val="kk-KZ"/>
        </w:rPr>
        <w:t xml:space="preserve">. </w:t>
      </w:r>
      <w:r>
        <w:rPr>
          <w:rStyle w:val="23"/>
          <w:bCs/>
          <w:spacing w:val="-6"/>
          <w:sz w:val="28"/>
          <w:szCs w:val="28"/>
          <w:lang w:val="kk-KZ"/>
        </w:rPr>
        <w:t>«</w:t>
      </w:r>
      <w:r w:rsidRPr="00FF61A4">
        <w:rPr>
          <w:rFonts w:eastAsia="Times New Roman"/>
          <w:i/>
          <w:iCs/>
          <w:spacing w:val="-6"/>
          <w:sz w:val="28"/>
          <w:szCs w:val="28"/>
          <w:lang w:val="kk-KZ" w:eastAsia="ru-RU"/>
        </w:rPr>
        <w:t>Vicia</w:t>
      </w:r>
      <w:r w:rsidRPr="00FF61A4">
        <w:rPr>
          <w:rFonts w:eastAsia="Times New Roman"/>
          <w:spacing w:val="-6"/>
          <w:sz w:val="28"/>
          <w:szCs w:val="28"/>
          <w:lang w:val="kk-KZ" w:eastAsia="ru-RU"/>
        </w:rPr>
        <w:t xml:space="preserve"> </w:t>
      </w:r>
      <w:r w:rsidRPr="00FF61A4">
        <w:rPr>
          <w:rFonts w:eastAsia="Times New Roman"/>
          <w:i/>
          <w:iCs/>
          <w:spacing w:val="-6"/>
          <w:sz w:val="28"/>
          <w:szCs w:val="28"/>
          <w:lang w:val="kk-KZ" w:eastAsia="ru-RU"/>
        </w:rPr>
        <w:t>craca</w:t>
      </w:r>
      <w:r w:rsidRPr="00FF61A4">
        <w:rPr>
          <w:rFonts w:eastAsia="Times New Roman"/>
          <w:spacing w:val="-6"/>
          <w:sz w:val="28"/>
          <w:szCs w:val="28"/>
          <w:lang w:val="kk-KZ" w:eastAsia="ru-RU"/>
        </w:rPr>
        <w:t xml:space="preserve"> L.</w:t>
      </w:r>
      <w:r w:rsidRPr="00FF61A4">
        <w:rPr>
          <w:spacing w:val="-6"/>
          <w:sz w:val="28"/>
          <w:szCs w:val="28"/>
          <w:lang w:val="kk-KZ" w:eastAsia="fr-FR"/>
        </w:rPr>
        <w:t>» [142, с.</w:t>
      </w:r>
      <w:r w:rsidRPr="00FF61A4">
        <w:rPr>
          <w:spacing w:val="-6"/>
          <w:sz w:val="28"/>
          <w:szCs w:val="28"/>
          <w:lang w:val="kk-KZ"/>
        </w:rPr>
        <w:t xml:space="preserve"> 458</w:t>
      </w:r>
      <w:r w:rsidRPr="00FF61A4">
        <w:rPr>
          <w:spacing w:val="-6"/>
          <w:sz w:val="28"/>
          <w:szCs w:val="28"/>
          <w:lang w:val="kk-KZ" w:eastAsia="fr-FR"/>
        </w:rPr>
        <w:t xml:space="preserve">]. </w:t>
      </w:r>
      <w:r w:rsidRPr="00FF61A4">
        <w:rPr>
          <w:spacing w:val="-6"/>
          <w:sz w:val="28"/>
          <w:szCs w:val="28"/>
        </w:rPr>
        <w:t xml:space="preserve">Сравнительно заурядный. Точки фиксации: </w:t>
      </w:r>
      <w:r w:rsidR="00304977">
        <w:rPr>
          <w:spacing w:val="-6"/>
          <w:sz w:val="28"/>
          <w:szCs w:val="28"/>
        </w:rPr>
        <w:t xml:space="preserve">в диапозоне от </w:t>
      </w:r>
      <w:r w:rsidRPr="00FF61A4">
        <w:rPr>
          <w:spacing w:val="-6"/>
          <w:sz w:val="28"/>
          <w:szCs w:val="28"/>
        </w:rPr>
        <w:t>65</w:t>
      </w:r>
      <w:r w:rsidR="00304977">
        <w:rPr>
          <w:spacing w:val="-6"/>
          <w:sz w:val="28"/>
          <w:szCs w:val="28"/>
        </w:rPr>
        <w:t xml:space="preserve"> до </w:t>
      </w:r>
      <w:r w:rsidRPr="00FF61A4">
        <w:rPr>
          <w:spacing w:val="-6"/>
          <w:sz w:val="28"/>
          <w:szCs w:val="28"/>
        </w:rPr>
        <w:t>69</w:t>
      </w:r>
      <w:r w:rsidR="00304977">
        <w:rPr>
          <w:spacing w:val="-6"/>
          <w:sz w:val="28"/>
          <w:szCs w:val="28"/>
        </w:rPr>
        <w:t xml:space="preserve"> включительно</w:t>
      </w:r>
      <w:r w:rsidRPr="00FF61A4">
        <w:rPr>
          <w:spacing w:val="-6"/>
          <w:sz w:val="28"/>
          <w:szCs w:val="28"/>
        </w:rPr>
        <w:t xml:space="preserve">. Локализация: старые отвальные комплексы и группово-зарослевые ассоциации. Форма роста: </w:t>
      </w:r>
      <w:r w:rsidR="00304977">
        <w:rPr>
          <w:spacing w:val="-6"/>
          <w:sz w:val="28"/>
          <w:szCs w:val="28"/>
        </w:rPr>
        <w:t>ф</w:t>
      </w:r>
      <w:r w:rsidRPr="00FF61A4">
        <w:rPr>
          <w:spacing w:val="-6"/>
          <w:sz w:val="28"/>
          <w:szCs w:val="28"/>
        </w:rPr>
        <w:t>рагментарная</w:t>
      </w:r>
      <w:r>
        <w:rPr>
          <w:spacing w:val="-6"/>
          <w:sz w:val="28"/>
          <w:szCs w:val="28"/>
        </w:rPr>
        <w:t xml:space="preserve"> </w:t>
      </w:r>
      <w:r w:rsidRPr="00115678">
        <w:rPr>
          <w:spacing w:val="-6"/>
          <w:sz w:val="28"/>
          <w:szCs w:val="28"/>
        </w:rPr>
        <w:t>[185]</w:t>
      </w:r>
      <w:r w:rsidRPr="00FF61A4">
        <w:rPr>
          <w:spacing w:val="-6"/>
          <w:sz w:val="28"/>
          <w:szCs w:val="28"/>
        </w:rPr>
        <w:t>.</w:t>
      </w:r>
    </w:p>
    <w:p w14:paraId="7EBA8EE9" w14:textId="18DDDFEE" w:rsidR="00AF5AA1" w:rsidRPr="00FF61A4" w:rsidRDefault="00AF5AA1" w:rsidP="00AF5AA1">
      <w:pPr>
        <w:spacing w:after="0" w:line="240" w:lineRule="auto"/>
        <w:ind w:firstLine="709"/>
        <w:contextualSpacing/>
        <w:jc w:val="both"/>
        <w:rPr>
          <w:spacing w:val="-6"/>
          <w:sz w:val="28"/>
          <w:szCs w:val="28"/>
        </w:rPr>
      </w:pPr>
      <w:r w:rsidRPr="00FF61A4">
        <w:rPr>
          <w:rStyle w:val="23"/>
          <w:bCs/>
          <w:i w:val="0"/>
          <w:spacing w:val="-6"/>
          <w:sz w:val="28"/>
          <w:szCs w:val="28"/>
          <w:lang w:val="ru-RU"/>
        </w:rPr>
        <w:t>129</w:t>
      </w:r>
      <w:r w:rsidRPr="00FF61A4">
        <w:rPr>
          <w:rStyle w:val="23"/>
          <w:bCs/>
          <w:spacing w:val="-6"/>
          <w:sz w:val="28"/>
          <w:szCs w:val="28"/>
          <w:lang w:val="ru-RU"/>
        </w:rPr>
        <w:t xml:space="preserve">. </w:t>
      </w:r>
      <w:r>
        <w:rPr>
          <w:rStyle w:val="23"/>
          <w:bCs/>
          <w:spacing w:val="-6"/>
          <w:sz w:val="28"/>
          <w:szCs w:val="28"/>
          <w:lang w:val="ru-RU"/>
        </w:rPr>
        <w:t>«</w:t>
      </w:r>
      <w:r w:rsidRPr="00FF61A4">
        <w:rPr>
          <w:rFonts w:eastAsia="Times New Roman"/>
          <w:i/>
          <w:iCs/>
          <w:spacing w:val="-6"/>
          <w:sz w:val="28"/>
          <w:szCs w:val="28"/>
          <w:lang w:val="en-US" w:eastAsia="ru-RU"/>
        </w:rPr>
        <w:t>Vicia</w:t>
      </w:r>
      <w:r w:rsidRPr="00FF61A4">
        <w:rPr>
          <w:rFonts w:eastAsia="Times New Roman"/>
          <w:spacing w:val="-6"/>
          <w:sz w:val="28"/>
          <w:szCs w:val="28"/>
          <w:lang w:eastAsia="ru-RU"/>
        </w:rPr>
        <w:t xml:space="preserve"> </w:t>
      </w:r>
      <w:r w:rsidRPr="00FF61A4">
        <w:rPr>
          <w:rFonts w:eastAsia="Times New Roman"/>
          <w:i/>
          <w:iCs/>
          <w:spacing w:val="-6"/>
          <w:sz w:val="28"/>
          <w:szCs w:val="28"/>
          <w:lang w:val="en-US" w:eastAsia="ru-RU"/>
        </w:rPr>
        <w:t>nervata</w:t>
      </w:r>
      <w:r w:rsidRPr="00FF61A4">
        <w:rPr>
          <w:rFonts w:eastAsia="Times New Roman"/>
          <w:spacing w:val="-6"/>
          <w:sz w:val="28"/>
          <w:szCs w:val="28"/>
          <w:lang w:eastAsia="ru-RU"/>
        </w:rPr>
        <w:t xml:space="preserve"> </w:t>
      </w:r>
      <w:r w:rsidRPr="00FF61A4">
        <w:rPr>
          <w:rFonts w:eastAsia="Times New Roman"/>
          <w:spacing w:val="-6"/>
          <w:sz w:val="28"/>
          <w:szCs w:val="28"/>
          <w:lang w:val="en-US" w:eastAsia="ru-RU"/>
        </w:rPr>
        <w:t>Sipl</w:t>
      </w:r>
      <w:r w:rsidRPr="00FF61A4">
        <w:rPr>
          <w:rFonts w:eastAsia="Times New Roman"/>
          <w:spacing w:val="-6"/>
          <w:sz w:val="28"/>
          <w:szCs w:val="28"/>
          <w:lang w:eastAsia="ru-RU"/>
        </w:rPr>
        <w:t>.</w:t>
      </w:r>
      <w:r w:rsidRPr="008D457E">
        <w:rPr>
          <w:rFonts w:eastAsia="Times New Roman"/>
          <w:spacing w:val="-6"/>
          <w:sz w:val="28"/>
          <w:szCs w:val="28"/>
          <w:lang w:eastAsia="ru-RU"/>
        </w:rPr>
        <w:t>» [142, с. 460]. Популяционный уровень анализируемого объекта определен как незначительный. Место первичного протоколирования находки было идентифицировано в координате 67</w:t>
      </w:r>
      <w:r>
        <w:rPr>
          <w:rFonts w:eastAsia="Times New Roman"/>
          <w:spacing w:val="-6"/>
          <w:sz w:val="28"/>
          <w:szCs w:val="28"/>
          <w:lang w:eastAsia="ru-RU"/>
        </w:rPr>
        <w:t xml:space="preserve">. </w:t>
      </w:r>
      <w:r w:rsidRPr="008D457E">
        <w:rPr>
          <w:rFonts w:eastAsia="Times New Roman"/>
          <w:spacing w:val="-6"/>
          <w:sz w:val="28"/>
          <w:szCs w:val="28"/>
          <w:lang w:eastAsia="ru-RU"/>
        </w:rPr>
        <w:t>Объект занимает пространственное положение на самой верхней террасе «Старого отвального комплекса», которая возвышается над антропогенным водным объектом. Морфология произрастания характеризуется как фрагментарная</w:t>
      </w:r>
      <w:r w:rsidRPr="00881135">
        <w:rPr>
          <w:spacing w:val="-6"/>
          <w:sz w:val="28"/>
          <w:szCs w:val="28"/>
        </w:rPr>
        <w:t xml:space="preserve"> </w:t>
      </w:r>
      <w:r w:rsidRPr="00115678">
        <w:rPr>
          <w:spacing w:val="-6"/>
          <w:sz w:val="28"/>
          <w:szCs w:val="28"/>
        </w:rPr>
        <w:t>[185]</w:t>
      </w:r>
      <w:r w:rsidRPr="00FF61A4">
        <w:rPr>
          <w:spacing w:val="-6"/>
          <w:sz w:val="28"/>
          <w:szCs w:val="28"/>
        </w:rPr>
        <w:t>.</w:t>
      </w:r>
    </w:p>
    <w:p w14:paraId="4841ECF2" w14:textId="12E474CC" w:rsidR="00AF5AA1" w:rsidRDefault="00AF5AA1" w:rsidP="00AF5AA1">
      <w:pPr>
        <w:spacing w:after="0" w:line="240" w:lineRule="auto"/>
        <w:ind w:firstLine="709"/>
        <w:contextualSpacing/>
        <w:jc w:val="both"/>
        <w:rPr>
          <w:spacing w:val="-6"/>
          <w:sz w:val="28"/>
          <w:szCs w:val="28"/>
          <w:lang w:val="kk-KZ"/>
        </w:rPr>
      </w:pPr>
      <w:r w:rsidRPr="00FF61A4">
        <w:rPr>
          <w:rStyle w:val="23"/>
          <w:bCs/>
          <w:i w:val="0"/>
          <w:spacing w:val="-6"/>
          <w:sz w:val="28"/>
          <w:szCs w:val="28"/>
          <w:lang w:val="ru-RU"/>
        </w:rPr>
        <w:t>130</w:t>
      </w:r>
      <w:r w:rsidRPr="00FF61A4">
        <w:rPr>
          <w:rStyle w:val="23"/>
          <w:bCs/>
          <w:spacing w:val="-6"/>
          <w:sz w:val="28"/>
          <w:szCs w:val="28"/>
          <w:lang w:val="ru-RU"/>
        </w:rPr>
        <w:t xml:space="preserve">. </w:t>
      </w:r>
      <w:r>
        <w:rPr>
          <w:rStyle w:val="23"/>
          <w:bCs/>
          <w:spacing w:val="-6"/>
          <w:sz w:val="28"/>
          <w:szCs w:val="28"/>
          <w:lang w:val="ru-RU"/>
        </w:rPr>
        <w:t>«</w:t>
      </w:r>
      <w:r w:rsidRPr="00FF61A4">
        <w:rPr>
          <w:rFonts w:eastAsia="Times New Roman"/>
          <w:bCs/>
          <w:i/>
          <w:spacing w:val="-6"/>
          <w:sz w:val="28"/>
          <w:szCs w:val="28"/>
          <w:lang w:val="kk-KZ" w:eastAsia="ru-RU"/>
        </w:rPr>
        <w:t>V</w:t>
      </w:r>
      <w:r w:rsidRPr="00FF61A4">
        <w:rPr>
          <w:bCs/>
          <w:i/>
          <w:spacing w:val="-6"/>
          <w:sz w:val="28"/>
          <w:szCs w:val="28"/>
          <w:lang w:val="kk-KZ"/>
        </w:rPr>
        <w:t xml:space="preserve">icia </w:t>
      </w:r>
      <w:r w:rsidRPr="00FF61A4">
        <w:rPr>
          <w:i/>
          <w:spacing w:val="-6"/>
          <w:sz w:val="28"/>
          <w:szCs w:val="28"/>
          <w:lang w:val="kk-KZ"/>
        </w:rPr>
        <w:t>se</w:t>
      </w:r>
      <w:r w:rsidRPr="00FF61A4">
        <w:rPr>
          <w:i/>
          <w:spacing w:val="-6"/>
          <w:sz w:val="28"/>
          <w:szCs w:val="28"/>
          <w:lang w:val="en-US"/>
        </w:rPr>
        <w:t>e</w:t>
      </w:r>
      <w:r w:rsidRPr="00FF61A4">
        <w:rPr>
          <w:i/>
          <w:spacing w:val="-6"/>
          <w:sz w:val="28"/>
          <w:szCs w:val="28"/>
          <w:lang w:val="kk-KZ"/>
        </w:rPr>
        <w:t>pium</w:t>
      </w:r>
      <w:r w:rsidRPr="00FF61A4">
        <w:rPr>
          <w:spacing w:val="-6"/>
          <w:sz w:val="28"/>
          <w:szCs w:val="28"/>
          <w:lang w:val="kk-KZ"/>
        </w:rPr>
        <w:t xml:space="preserve"> L.</w:t>
      </w:r>
      <w:r w:rsidRPr="00FF61A4">
        <w:rPr>
          <w:spacing w:val="-6"/>
          <w:sz w:val="28"/>
          <w:szCs w:val="28"/>
        </w:rPr>
        <w:t xml:space="preserve">» [142, с. 464]. </w:t>
      </w:r>
      <w:r w:rsidRPr="00FF61A4">
        <w:rPr>
          <w:spacing w:val="-6"/>
          <w:sz w:val="28"/>
          <w:szCs w:val="28"/>
          <w:lang w:val="kk-KZ"/>
        </w:rPr>
        <w:t>Малочисленный. Локализация: развитые (сложные) фитоценотические ассоциации на субстратах с минимальным содержанием солей. Точка регистрации: 58</w:t>
      </w:r>
      <w:r>
        <w:rPr>
          <w:spacing w:val="-6"/>
          <w:sz w:val="28"/>
          <w:szCs w:val="28"/>
          <w:lang w:val="kk-KZ"/>
        </w:rPr>
        <w:t xml:space="preserve"> </w:t>
      </w:r>
      <w:r w:rsidRPr="00115678">
        <w:rPr>
          <w:spacing w:val="-6"/>
          <w:sz w:val="28"/>
          <w:szCs w:val="28"/>
        </w:rPr>
        <w:t>[185]</w:t>
      </w:r>
      <w:r w:rsidRPr="00FF61A4">
        <w:rPr>
          <w:spacing w:val="-6"/>
          <w:sz w:val="28"/>
          <w:szCs w:val="28"/>
        </w:rPr>
        <w:t>.</w:t>
      </w:r>
    </w:p>
    <w:p w14:paraId="0E91E7AE" w14:textId="78113C44" w:rsidR="00AB188E" w:rsidRPr="00FF61A4" w:rsidRDefault="00332B75" w:rsidP="00F07DD0">
      <w:pPr>
        <w:spacing w:after="0" w:line="240" w:lineRule="auto"/>
        <w:ind w:firstLine="709"/>
        <w:contextualSpacing/>
        <w:jc w:val="both"/>
        <w:rPr>
          <w:spacing w:val="-6"/>
          <w:sz w:val="28"/>
          <w:szCs w:val="28"/>
          <w:lang w:val="kk-KZ"/>
        </w:rPr>
      </w:pPr>
      <w:r w:rsidRPr="00FF61A4">
        <w:rPr>
          <w:spacing w:val="-6"/>
          <w:sz w:val="28"/>
          <w:szCs w:val="28"/>
          <w:lang w:val="kk-KZ"/>
        </w:rPr>
        <w:lastRenderedPageBreak/>
        <w:t xml:space="preserve">Ботаническое семейство Aceraceae Juss. – представители группы Кленовые </w:t>
      </w:r>
      <w:r w:rsidR="00363E9B" w:rsidRPr="00FF61A4">
        <w:rPr>
          <w:spacing w:val="-6"/>
          <w:sz w:val="28"/>
          <w:szCs w:val="28"/>
        </w:rPr>
        <w:t>[15</w:t>
      </w:r>
      <w:r w:rsidR="00CE3D23" w:rsidRPr="00FF61A4">
        <w:rPr>
          <w:spacing w:val="-6"/>
          <w:sz w:val="28"/>
          <w:szCs w:val="28"/>
        </w:rPr>
        <w:t>5</w:t>
      </w:r>
      <w:r w:rsidR="00363E9B" w:rsidRPr="00FF61A4">
        <w:rPr>
          <w:spacing w:val="-6"/>
          <w:sz w:val="28"/>
          <w:szCs w:val="28"/>
        </w:rPr>
        <w:t>, с. 35]</w:t>
      </w:r>
    </w:p>
    <w:p w14:paraId="3CE82585" w14:textId="66C1961E" w:rsidR="00AB188E" w:rsidRPr="00FF61A4" w:rsidRDefault="006624C9" w:rsidP="00332B75">
      <w:pPr>
        <w:pStyle w:val="15"/>
        <w:widowControl w:val="0"/>
        <w:ind w:firstLine="709"/>
        <w:contextualSpacing/>
        <w:jc w:val="both"/>
        <w:rPr>
          <w:spacing w:val="-6"/>
          <w:szCs w:val="28"/>
          <w:lang w:val="kk-KZ"/>
        </w:rPr>
      </w:pPr>
      <w:r w:rsidRPr="00304977">
        <w:rPr>
          <w:rStyle w:val="23"/>
          <w:bCs/>
          <w:i w:val="0"/>
          <w:spacing w:val="-6"/>
          <w:sz w:val="28"/>
          <w:szCs w:val="28"/>
          <w:lang w:val="kk-KZ"/>
        </w:rPr>
        <w:t>131</w:t>
      </w:r>
      <w:r w:rsidR="00AB188E" w:rsidRPr="00304977">
        <w:rPr>
          <w:rStyle w:val="23"/>
          <w:bCs/>
          <w:spacing w:val="-6"/>
          <w:sz w:val="28"/>
          <w:szCs w:val="28"/>
          <w:lang w:val="kk-KZ"/>
        </w:rPr>
        <w:t xml:space="preserve">. </w:t>
      </w:r>
      <w:r w:rsidR="00893669" w:rsidRPr="00304977">
        <w:rPr>
          <w:rStyle w:val="23"/>
          <w:bCs/>
          <w:spacing w:val="-6"/>
          <w:sz w:val="28"/>
          <w:szCs w:val="28"/>
          <w:lang w:val="kk-KZ"/>
        </w:rPr>
        <w:t>«</w:t>
      </w:r>
      <w:r w:rsidR="00AB188E" w:rsidRPr="00304977">
        <w:rPr>
          <w:rStyle w:val="23"/>
          <w:bCs/>
          <w:spacing w:val="-6"/>
          <w:sz w:val="28"/>
          <w:szCs w:val="28"/>
          <w:lang w:val="kk-KZ"/>
        </w:rPr>
        <w:t>*</w:t>
      </w:r>
      <w:r w:rsidR="00AB188E" w:rsidRPr="00FF61A4">
        <w:rPr>
          <w:bCs/>
          <w:i/>
          <w:spacing w:val="-6"/>
          <w:szCs w:val="28"/>
          <w:lang w:val="kk-KZ"/>
        </w:rPr>
        <w:t>Acer</w:t>
      </w:r>
      <w:r w:rsidR="00AB188E" w:rsidRPr="00FF61A4">
        <w:rPr>
          <w:bCs/>
          <w:spacing w:val="-6"/>
          <w:szCs w:val="28"/>
          <w:lang w:val="kk-KZ"/>
        </w:rPr>
        <w:t xml:space="preserve"> </w:t>
      </w:r>
      <w:r w:rsidR="00AB188E" w:rsidRPr="00FF61A4">
        <w:rPr>
          <w:bCs/>
          <w:i/>
          <w:spacing w:val="-6"/>
          <w:szCs w:val="28"/>
          <w:lang w:val="kk-KZ"/>
        </w:rPr>
        <w:t>negu</w:t>
      </w:r>
      <w:r w:rsidR="00332B75" w:rsidRPr="00304977">
        <w:rPr>
          <w:bCs/>
          <w:i/>
          <w:spacing w:val="-6"/>
          <w:szCs w:val="28"/>
          <w:lang w:val="kk-KZ"/>
        </w:rPr>
        <w:t>u</w:t>
      </w:r>
      <w:r w:rsidR="00AB188E" w:rsidRPr="00FF61A4">
        <w:rPr>
          <w:bCs/>
          <w:i/>
          <w:spacing w:val="-6"/>
          <w:szCs w:val="28"/>
          <w:lang w:val="kk-KZ"/>
        </w:rPr>
        <w:t>ndo</w:t>
      </w:r>
      <w:r w:rsidR="00AB188E" w:rsidRPr="00FF61A4">
        <w:rPr>
          <w:bCs/>
          <w:spacing w:val="-6"/>
          <w:szCs w:val="28"/>
          <w:lang w:val="kk-KZ"/>
        </w:rPr>
        <w:t xml:space="preserve"> </w:t>
      </w:r>
      <w:r w:rsidR="00AB188E" w:rsidRPr="00FF61A4">
        <w:rPr>
          <w:spacing w:val="-6"/>
          <w:szCs w:val="28"/>
          <w:lang w:val="kk-KZ"/>
        </w:rPr>
        <w:t>L.</w:t>
      </w:r>
      <w:r w:rsidR="0001451D" w:rsidRPr="00FF61A4">
        <w:rPr>
          <w:spacing w:val="-6"/>
          <w:szCs w:val="28"/>
          <w:lang w:val="kk-KZ"/>
        </w:rPr>
        <w:t xml:space="preserve">» </w:t>
      </w:r>
      <w:r w:rsidR="000A555E" w:rsidRPr="00304977">
        <w:rPr>
          <w:spacing w:val="-6"/>
          <w:szCs w:val="28"/>
          <w:lang w:val="kk-KZ"/>
        </w:rPr>
        <w:t>[142, с.</w:t>
      </w:r>
      <w:r w:rsidR="0006235C" w:rsidRPr="00304977">
        <w:rPr>
          <w:spacing w:val="-6"/>
          <w:szCs w:val="28"/>
          <w:lang w:val="kk-KZ"/>
        </w:rPr>
        <w:t xml:space="preserve"> 124</w:t>
      </w:r>
      <w:r w:rsidR="0001451D" w:rsidRPr="00304977">
        <w:rPr>
          <w:spacing w:val="-6"/>
          <w:szCs w:val="28"/>
          <w:lang w:val="kk-KZ"/>
        </w:rPr>
        <w:t>]</w:t>
      </w:r>
      <w:r w:rsidR="003A7FDB" w:rsidRPr="00304977">
        <w:rPr>
          <w:spacing w:val="-6"/>
          <w:szCs w:val="28"/>
          <w:lang w:val="kk-KZ"/>
        </w:rPr>
        <w:t xml:space="preserve"> (</w:t>
      </w:r>
      <w:r w:rsidR="00A30709" w:rsidRPr="00304977">
        <w:rPr>
          <w:spacing w:val="-6"/>
          <w:szCs w:val="28"/>
          <w:lang w:val="kk-KZ"/>
        </w:rPr>
        <w:t>р</w:t>
      </w:r>
      <w:r w:rsidR="003A7FDB" w:rsidRPr="00304977">
        <w:rPr>
          <w:spacing w:val="-6"/>
          <w:szCs w:val="28"/>
          <w:lang w:val="kk-KZ"/>
        </w:rPr>
        <w:t>исунок 2</w:t>
      </w:r>
      <w:r w:rsidR="007C3796" w:rsidRPr="00304977">
        <w:rPr>
          <w:spacing w:val="-6"/>
          <w:szCs w:val="28"/>
          <w:lang w:val="kk-KZ"/>
        </w:rPr>
        <w:t>3</w:t>
      </w:r>
      <w:r w:rsidR="003A7FDB" w:rsidRPr="00304977">
        <w:rPr>
          <w:spacing w:val="-6"/>
          <w:szCs w:val="28"/>
          <w:lang w:val="kk-KZ"/>
        </w:rPr>
        <w:t>)</w:t>
      </w:r>
      <w:r w:rsidR="00AB188E" w:rsidRPr="00FF61A4">
        <w:rPr>
          <w:spacing w:val="-6"/>
          <w:szCs w:val="28"/>
          <w:lang w:val="kk-KZ"/>
        </w:rPr>
        <w:t>.</w:t>
      </w:r>
      <w:r w:rsidR="00332B75" w:rsidRPr="00FF61A4">
        <w:rPr>
          <w:spacing w:val="-6"/>
          <w:szCs w:val="28"/>
          <w:lang w:val="kk-KZ"/>
        </w:rPr>
        <w:t xml:space="preserve"> Заурядный</w:t>
      </w:r>
      <w:r w:rsidR="00304977">
        <w:rPr>
          <w:spacing w:val="-6"/>
          <w:szCs w:val="28"/>
          <w:lang w:val="kk-KZ"/>
        </w:rPr>
        <w:t xml:space="preserve"> для данных территорий</w:t>
      </w:r>
      <w:r w:rsidR="00332B75" w:rsidRPr="00FF61A4">
        <w:rPr>
          <w:spacing w:val="-6"/>
          <w:szCs w:val="28"/>
          <w:lang w:val="kk-KZ"/>
        </w:rPr>
        <w:t>. Локализация: развитые (сложные) фитоценотические ассоциации на субстратах с минимальным содержанием солей. Точки регистрации: 6, 16</w:t>
      </w:r>
      <w:r w:rsidR="008D457E">
        <w:rPr>
          <w:spacing w:val="-6"/>
          <w:szCs w:val="28"/>
        </w:rPr>
        <w:t>, а также</w:t>
      </w:r>
      <w:r w:rsidR="00332B75" w:rsidRPr="00FF61A4">
        <w:rPr>
          <w:spacing w:val="-6"/>
          <w:szCs w:val="28"/>
          <w:lang w:val="kk-KZ"/>
        </w:rPr>
        <w:t xml:space="preserve"> 40</w:t>
      </w:r>
      <w:r w:rsidR="00893669">
        <w:rPr>
          <w:spacing w:val="-6"/>
          <w:szCs w:val="28"/>
          <w:lang w:val="kk-KZ"/>
        </w:rPr>
        <w:t xml:space="preserve"> </w:t>
      </w:r>
      <w:r w:rsidR="00893669" w:rsidRPr="00115678">
        <w:rPr>
          <w:spacing w:val="-6"/>
          <w:szCs w:val="28"/>
        </w:rPr>
        <w:t>[185]</w:t>
      </w:r>
      <w:r w:rsidR="00AB188E" w:rsidRPr="00FF61A4">
        <w:rPr>
          <w:spacing w:val="-6"/>
          <w:szCs w:val="28"/>
          <w:lang w:val="kk-KZ"/>
        </w:rPr>
        <w:t>.</w:t>
      </w:r>
    </w:p>
    <w:p w14:paraId="251BFB60" w14:textId="4A83EDFD" w:rsidR="00AB188E" w:rsidRPr="00FF61A4" w:rsidRDefault="006624C9" w:rsidP="00CE3598">
      <w:pPr>
        <w:pStyle w:val="15"/>
        <w:widowControl w:val="0"/>
        <w:ind w:firstLine="709"/>
        <w:contextualSpacing/>
        <w:jc w:val="both"/>
        <w:rPr>
          <w:spacing w:val="-6"/>
          <w:szCs w:val="28"/>
        </w:rPr>
      </w:pPr>
      <w:r w:rsidRPr="00FF61A4">
        <w:rPr>
          <w:rStyle w:val="23"/>
          <w:bCs/>
          <w:i w:val="0"/>
          <w:spacing w:val="-6"/>
          <w:sz w:val="28"/>
          <w:szCs w:val="28"/>
          <w:lang w:val="kk-KZ"/>
        </w:rPr>
        <w:t>132</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rStyle w:val="23"/>
          <w:bCs/>
          <w:spacing w:val="-6"/>
          <w:sz w:val="28"/>
          <w:szCs w:val="28"/>
          <w:lang w:val="kk-KZ"/>
        </w:rPr>
        <w:t>*</w:t>
      </w:r>
      <w:r w:rsidR="00AB188E" w:rsidRPr="00FF61A4">
        <w:rPr>
          <w:bCs/>
          <w:i/>
          <w:spacing w:val="-6"/>
          <w:szCs w:val="28"/>
          <w:lang w:val="kk-KZ"/>
        </w:rPr>
        <w:t>Acer</w:t>
      </w:r>
      <w:r w:rsidR="00AB188E" w:rsidRPr="00FF61A4">
        <w:rPr>
          <w:bCs/>
          <w:spacing w:val="-6"/>
          <w:szCs w:val="28"/>
          <w:lang w:val="kk-KZ"/>
        </w:rPr>
        <w:t xml:space="preserve"> </w:t>
      </w:r>
      <w:r w:rsidR="00AB188E" w:rsidRPr="00FF61A4">
        <w:rPr>
          <w:i/>
          <w:spacing w:val="-6"/>
          <w:szCs w:val="28"/>
          <w:lang w:val="kk-KZ"/>
        </w:rPr>
        <w:t>tataricum</w:t>
      </w:r>
      <w:r w:rsidR="00AB188E" w:rsidRPr="00FF61A4">
        <w:rPr>
          <w:spacing w:val="-6"/>
          <w:szCs w:val="28"/>
          <w:lang w:val="kk-KZ"/>
        </w:rPr>
        <w:t xml:space="preserve"> L.</w:t>
      </w:r>
      <w:r w:rsidR="00027579" w:rsidRPr="00FF61A4">
        <w:rPr>
          <w:spacing w:val="-6"/>
          <w:szCs w:val="28"/>
          <w:lang w:val="kk-KZ"/>
        </w:rPr>
        <w:t xml:space="preserve">» </w:t>
      </w:r>
      <w:r w:rsidR="000A555E" w:rsidRPr="00FF61A4">
        <w:rPr>
          <w:spacing w:val="-6"/>
          <w:szCs w:val="28"/>
          <w:lang w:val="kk-KZ"/>
        </w:rPr>
        <w:t>[142, с.</w:t>
      </w:r>
      <w:r w:rsidR="0006235C" w:rsidRPr="00FF61A4">
        <w:rPr>
          <w:spacing w:val="-6"/>
          <w:szCs w:val="28"/>
          <w:lang w:val="kk-KZ"/>
        </w:rPr>
        <w:t xml:space="preserve"> 123</w:t>
      </w:r>
      <w:r w:rsidR="00027579" w:rsidRPr="00FF61A4">
        <w:rPr>
          <w:spacing w:val="-6"/>
          <w:szCs w:val="28"/>
          <w:lang w:val="kk-KZ"/>
        </w:rPr>
        <w:t>]</w:t>
      </w:r>
      <w:r w:rsidR="00AB188E" w:rsidRPr="00FF61A4">
        <w:rPr>
          <w:spacing w:val="-6"/>
          <w:szCs w:val="28"/>
          <w:lang w:val="kk-KZ"/>
        </w:rPr>
        <w:t xml:space="preserve">. </w:t>
      </w:r>
      <w:r w:rsidR="0096482D" w:rsidRPr="0096482D">
        <w:rPr>
          <w:spacing w:val="-6"/>
          <w:szCs w:val="28"/>
        </w:rPr>
        <w:t>Популяционная численность данного образца находится в диапазоне низких значений. Место первичного протоколирования находки идентифицировано</w:t>
      </w:r>
      <w:r w:rsidR="00304977">
        <w:rPr>
          <w:spacing w:val="-6"/>
          <w:szCs w:val="28"/>
        </w:rPr>
        <w:t xml:space="preserve"> только</w:t>
      </w:r>
      <w:r w:rsidR="0096482D" w:rsidRPr="0096482D">
        <w:rPr>
          <w:spacing w:val="-6"/>
          <w:szCs w:val="28"/>
        </w:rPr>
        <w:t xml:space="preserve"> в координате 67. Объект занимает пространственное положение на самой верхней террасе «Старого отвального комплекса». Окружающий биотоп представляет собой зону лесовосстановления с низкой эдификационной стабильностью </w:t>
      </w:r>
      <w:r w:rsidR="00893669" w:rsidRPr="00115678">
        <w:rPr>
          <w:spacing w:val="-6"/>
          <w:szCs w:val="28"/>
        </w:rPr>
        <w:t>[185]</w:t>
      </w:r>
      <w:r w:rsidR="007C7F2D" w:rsidRPr="00FF61A4">
        <w:rPr>
          <w:spacing w:val="-6"/>
          <w:szCs w:val="28"/>
        </w:rPr>
        <w:t>.</w:t>
      </w:r>
    </w:p>
    <w:p w14:paraId="0E3968CC" w14:textId="5E8DF297" w:rsidR="00AB188E" w:rsidRPr="00FF61A4" w:rsidRDefault="00EB7001" w:rsidP="00F07DD0">
      <w:pPr>
        <w:spacing w:after="0" w:line="240" w:lineRule="auto"/>
        <w:ind w:firstLine="709"/>
        <w:contextualSpacing/>
        <w:jc w:val="both"/>
        <w:rPr>
          <w:spacing w:val="-6"/>
          <w:sz w:val="28"/>
          <w:szCs w:val="28"/>
          <w:lang w:eastAsia="ko-KR"/>
        </w:rPr>
      </w:pPr>
      <w:r w:rsidRPr="00FF61A4">
        <w:rPr>
          <w:spacing w:val="-6"/>
          <w:sz w:val="28"/>
          <w:szCs w:val="28"/>
          <w:lang w:val="kk-KZ"/>
        </w:rPr>
        <w:t>Ботаническое семейство Santalaceae R. Br. – представители группы Санталовые</w:t>
      </w:r>
      <w:r w:rsidR="00363E9B" w:rsidRPr="00FF61A4">
        <w:rPr>
          <w:spacing w:val="-6"/>
          <w:sz w:val="28"/>
          <w:szCs w:val="28"/>
          <w:lang w:eastAsia="ko-KR"/>
        </w:rPr>
        <w:t xml:space="preserve"> </w:t>
      </w:r>
      <w:r w:rsidR="00363E9B" w:rsidRPr="00FF61A4">
        <w:rPr>
          <w:spacing w:val="-6"/>
          <w:sz w:val="28"/>
          <w:szCs w:val="28"/>
        </w:rPr>
        <w:t>[14</w:t>
      </w:r>
      <w:r w:rsidR="00CE3D23" w:rsidRPr="00FF61A4">
        <w:rPr>
          <w:spacing w:val="-6"/>
          <w:sz w:val="28"/>
          <w:szCs w:val="28"/>
        </w:rPr>
        <w:t>1</w:t>
      </w:r>
      <w:r w:rsidR="00363E9B" w:rsidRPr="00FF61A4">
        <w:rPr>
          <w:spacing w:val="-6"/>
          <w:sz w:val="28"/>
          <w:szCs w:val="28"/>
        </w:rPr>
        <w:t>, с. 81</w:t>
      </w:r>
      <w:r w:rsidR="00CE3D23" w:rsidRPr="00FF61A4">
        <w:rPr>
          <w:spacing w:val="-6"/>
          <w:sz w:val="28"/>
          <w:szCs w:val="28"/>
        </w:rPr>
        <w:t>3</w:t>
      </w:r>
      <w:r w:rsidR="00363E9B" w:rsidRPr="00FF61A4">
        <w:rPr>
          <w:spacing w:val="-6"/>
          <w:sz w:val="28"/>
          <w:szCs w:val="28"/>
        </w:rPr>
        <w:t>; 15</w:t>
      </w:r>
      <w:r w:rsidR="00CE3D23" w:rsidRPr="00FF61A4">
        <w:rPr>
          <w:spacing w:val="-6"/>
          <w:sz w:val="28"/>
          <w:szCs w:val="28"/>
        </w:rPr>
        <w:t>5</w:t>
      </w:r>
      <w:r w:rsidR="00363E9B" w:rsidRPr="00FF61A4">
        <w:rPr>
          <w:spacing w:val="-6"/>
          <w:sz w:val="28"/>
          <w:szCs w:val="28"/>
        </w:rPr>
        <w:t>, с. 31</w:t>
      </w:r>
      <w:r w:rsidR="00CE3D23" w:rsidRPr="00FF61A4">
        <w:rPr>
          <w:spacing w:val="-6"/>
          <w:sz w:val="28"/>
          <w:szCs w:val="28"/>
        </w:rPr>
        <w:t>2</w:t>
      </w:r>
      <w:r w:rsidR="00363E9B" w:rsidRPr="00FF61A4">
        <w:rPr>
          <w:spacing w:val="-6"/>
          <w:sz w:val="28"/>
          <w:szCs w:val="28"/>
        </w:rPr>
        <w:t>]</w:t>
      </w:r>
    </w:p>
    <w:p w14:paraId="08FA1BEE" w14:textId="15F4B649" w:rsidR="00AB188E" w:rsidRPr="00FF61A4" w:rsidRDefault="00AB188E" w:rsidP="00F07DD0">
      <w:pPr>
        <w:spacing w:after="0" w:line="240" w:lineRule="auto"/>
        <w:ind w:firstLine="709"/>
        <w:contextualSpacing/>
        <w:jc w:val="both"/>
        <w:rPr>
          <w:spacing w:val="-6"/>
          <w:sz w:val="28"/>
          <w:szCs w:val="28"/>
        </w:rPr>
      </w:pPr>
      <w:r w:rsidRPr="00304977">
        <w:rPr>
          <w:iCs/>
          <w:spacing w:val="-6"/>
          <w:sz w:val="28"/>
          <w:szCs w:val="28"/>
          <w:lang w:val="en-US"/>
        </w:rPr>
        <w:t>13</w:t>
      </w:r>
      <w:r w:rsidR="006624C9" w:rsidRPr="00304977">
        <w:rPr>
          <w:iCs/>
          <w:spacing w:val="-6"/>
          <w:sz w:val="28"/>
          <w:szCs w:val="28"/>
          <w:lang w:val="en-US"/>
        </w:rPr>
        <w:t>3</w:t>
      </w:r>
      <w:r w:rsidRPr="00304977">
        <w:rPr>
          <w:iCs/>
          <w:spacing w:val="-6"/>
          <w:sz w:val="28"/>
          <w:szCs w:val="28"/>
          <w:lang w:val="en-US"/>
        </w:rPr>
        <w:t xml:space="preserve">. </w:t>
      </w:r>
      <w:r w:rsidR="00893669" w:rsidRPr="00304977">
        <w:rPr>
          <w:iCs/>
          <w:spacing w:val="-6"/>
          <w:sz w:val="28"/>
          <w:szCs w:val="28"/>
          <w:lang w:val="en-US"/>
        </w:rPr>
        <w:t>«</w:t>
      </w:r>
      <w:r w:rsidRPr="00FF61A4">
        <w:rPr>
          <w:bCs/>
          <w:i/>
          <w:spacing w:val="-6"/>
          <w:sz w:val="28"/>
          <w:szCs w:val="28"/>
          <w:lang w:val="en-US"/>
        </w:rPr>
        <w:t>Thesium</w:t>
      </w:r>
      <w:r w:rsidRPr="00304977">
        <w:rPr>
          <w:bCs/>
          <w:spacing w:val="-6"/>
          <w:sz w:val="28"/>
          <w:szCs w:val="28"/>
          <w:lang w:val="en-US"/>
        </w:rPr>
        <w:t xml:space="preserve"> </w:t>
      </w:r>
      <w:r w:rsidRPr="00FF61A4">
        <w:rPr>
          <w:i/>
          <w:spacing w:val="-6"/>
          <w:sz w:val="28"/>
          <w:szCs w:val="28"/>
          <w:lang w:val="en-US"/>
        </w:rPr>
        <w:t>refract</w:t>
      </w:r>
      <w:r w:rsidR="00EB7001" w:rsidRPr="00FF61A4">
        <w:rPr>
          <w:i/>
          <w:spacing w:val="-6"/>
          <w:sz w:val="28"/>
          <w:szCs w:val="28"/>
          <w:lang w:val="en-US"/>
        </w:rPr>
        <w:t>t</w:t>
      </w:r>
      <w:r w:rsidRPr="00FF61A4">
        <w:rPr>
          <w:i/>
          <w:spacing w:val="-6"/>
          <w:sz w:val="28"/>
          <w:szCs w:val="28"/>
          <w:lang w:val="en-US"/>
        </w:rPr>
        <w:t>um</w:t>
      </w:r>
      <w:r w:rsidRPr="00304977">
        <w:rPr>
          <w:spacing w:val="-6"/>
          <w:sz w:val="28"/>
          <w:szCs w:val="28"/>
          <w:lang w:val="en-US"/>
        </w:rPr>
        <w:t xml:space="preserve"> </w:t>
      </w:r>
      <w:r w:rsidRPr="00FF61A4">
        <w:rPr>
          <w:spacing w:val="-6"/>
          <w:sz w:val="28"/>
          <w:szCs w:val="28"/>
          <w:lang w:val="en-US"/>
        </w:rPr>
        <w:t>C</w:t>
      </w:r>
      <w:r w:rsidRPr="00304977">
        <w:rPr>
          <w:spacing w:val="-6"/>
          <w:sz w:val="28"/>
          <w:szCs w:val="28"/>
          <w:lang w:val="en-US"/>
        </w:rPr>
        <w:t>.</w:t>
      </w:r>
      <w:r w:rsidRPr="00FF61A4">
        <w:rPr>
          <w:spacing w:val="-6"/>
          <w:sz w:val="28"/>
          <w:szCs w:val="28"/>
          <w:lang w:val="en-US"/>
        </w:rPr>
        <w:t>A</w:t>
      </w:r>
      <w:r w:rsidRPr="00304977">
        <w:rPr>
          <w:spacing w:val="-6"/>
          <w:sz w:val="28"/>
          <w:szCs w:val="28"/>
          <w:lang w:val="en-US"/>
        </w:rPr>
        <w:t xml:space="preserve">. </w:t>
      </w:r>
      <w:r w:rsidRPr="00FF61A4">
        <w:rPr>
          <w:spacing w:val="-6"/>
          <w:sz w:val="28"/>
          <w:szCs w:val="28"/>
          <w:lang w:val="en-US"/>
        </w:rPr>
        <w:t>Mey</w:t>
      </w:r>
      <w:r w:rsidRPr="00304977">
        <w:rPr>
          <w:spacing w:val="-6"/>
          <w:sz w:val="28"/>
          <w:szCs w:val="28"/>
          <w:lang w:val="en-US"/>
        </w:rPr>
        <w:t>.</w:t>
      </w:r>
      <w:r w:rsidR="00187232" w:rsidRPr="00304977">
        <w:rPr>
          <w:spacing w:val="-6"/>
          <w:sz w:val="28"/>
          <w:szCs w:val="28"/>
          <w:lang w:val="en-US"/>
        </w:rPr>
        <w:t xml:space="preserve">» </w:t>
      </w:r>
      <w:r w:rsidR="000A555E" w:rsidRPr="00FF61A4">
        <w:rPr>
          <w:spacing w:val="-6"/>
          <w:sz w:val="28"/>
          <w:szCs w:val="28"/>
        </w:rPr>
        <w:t>[142, с.</w:t>
      </w:r>
      <w:r w:rsidR="0006235C" w:rsidRPr="00FF61A4">
        <w:rPr>
          <w:spacing w:val="-6"/>
          <w:sz w:val="28"/>
          <w:szCs w:val="28"/>
        </w:rPr>
        <w:t> 85</w:t>
      </w:r>
      <w:r w:rsidR="00187232" w:rsidRPr="00FF61A4">
        <w:rPr>
          <w:spacing w:val="-6"/>
          <w:sz w:val="28"/>
          <w:szCs w:val="28"/>
        </w:rPr>
        <w:t>]</w:t>
      </w:r>
      <w:r w:rsidRPr="00FF61A4">
        <w:rPr>
          <w:spacing w:val="-6"/>
          <w:sz w:val="28"/>
          <w:szCs w:val="28"/>
        </w:rPr>
        <w:t>.</w:t>
      </w:r>
      <w:r w:rsidR="00EB7001" w:rsidRPr="00FF61A4">
        <w:rPr>
          <w:spacing w:val="-6"/>
          <w:sz w:val="28"/>
          <w:szCs w:val="28"/>
        </w:rPr>
        <w:t xml:space="preserve"> Сверхредкий. Зафиксирован однократно в точке: </w:t>
      </w:r>
      <w:r w:rsidR="00304977">
        <w:rPr>
          <w:spacing w:val="-6"/>
          <w:sz w:val="28"/>
          <w:szCs w:val="28"/>
        </w:rPr>
        <w:t>№</w:t>
      </w:r>
      <w:r w:rsidR="00EB7001" w:rsidRPr="00FF61A4">
        <w:rPr>
          <w:spacing w:val="-6"/>
          <w:sz w:val="28"/>
          <w:szCs w:val="28"/>
        </w:rPr>
        <w:t xml:space="preserve"> 65. Локализация: «Старый отвальный комплекс», первый ярус. Биотоп: каменистый грунт, уплотнённый в процессе планировочных работ</w:t>
      </w:r>
      <w:r w:rsidR="00893669">
        <w:rPr>
          <w:spacing w:val="-6"/>
          <w:sz w:val="28"/>
          <w:szCs w:val="28"/>
        </w:rPr>
        <w:t xml:space="preserve"> </w:t>
      </w:r>
      <w:r w:rsidR="00893669" w:rsidRPr="00115678">
        <w:rPr>
          <w:spacing w:val="-6"/>
          <w:sz w:val="28"/>
          <w:szCs w:val="28"/>
        </w:rPr>
        <w:t>[185]</w:t>
      </w:r>
      <w:r w:rsidRPr="00FF61A4">
        <w:rPr>
          <w:spacing w:val="-6"/>
          <w:sz w:val="28"/>
          <w:szCs w:val="28"/>
        </w:rPr>
        <w:t>.</w:t>
      </w:r>
    </w:p>
    <w:p w14:paraId="00438BD9" w14:textId="50997B72" w:rsidR="00AB188E" w:rsidRPr="00FF61A4" w:rsidRDefault="00EB7001" w:rsidP="00F07DD0">
      <w:pPr>
        <w:spacing w:after="0" w:line="240" w:lineRule="auto"/>
        <w:ind w:firstLine="709"/>
        <w:contextualSpacing/>
        <w:jc w:val="both"/>
        <w:rPr>
          <w:spacing w:val="-6"/>
          <w:sz w:val="28"/>
          <w:szCs w:val="28"/>
          <w:lang w:val="kk-KZ" w:eastAsia="ko-KR"/>
        </w:rPr>
      </w:pPr>
      <w:r w:rsidRPr="00FF61A4">
        <w:rPr>
          <w:spacing w:val="-6"/>
          <w:sz w:val="28"/>
          <w:szCs w:val="28"/>
          <w:lang w:val="kk-KZ"/>
        </w:rPr>
        <w:t xml:space="preserve">Ботаническое семейство Elaeagnaceae Juss. – представители группы Лоховые </w:t>
      </w:r>
      <w:r w:rsidR="00F95DAA" w:rsidRPr="00FF61A4">
        <w:rPr>
          <w:spacing w:val="-6"/>
          <w:sz w:val="28"/>
          <w:szCs w:val="28"/>
        </w:rPr>
        <w:t>[14</w:t>
      </w:r>
      <w:r w:rsidR="00CE3D23" w:rsidRPr="00FF61A4">
        <w:rPr>
          <w:spacing w:val="-6"/>
          <w:sz w:val="28"/>
          <w:szCs w:val="28"/>
        </w:rPr>
        <w:t>1</w:t>
      </w:r>
      <w:r w:rsidR="00F95DAA" w:rsidRPr="00FF61A4">
        <w:rPr>
          <w:spacing w:val="-6"/>
          <w:sz w:val="28"/>
          <w:szCs w:val="28"/>
        </w:rPr>
        <w:t xml:space="preserve">, с. </w:t>
      </w:r>
      <w:r w:rsidR="00CE3D23" w:rsidRPr="00FF61A4">
        <w:rPr>
          <w:spacing w:val="-6"/>
          <w:sz w:val="28"/>
          <w:szCs w:val="28"/>
        </w:rPr>
        <w:t>1950-1951</w:t>
      </w:r>
      <w:r w:rsidR="00F95DAA" w:rsidRPr="00FF61A4">
        <w:rPr>
          <w:spacing w:val="-6"/>
          <w:sz w:val="28"/>
          <w:szCs w:val="28"/>
        </w:rPr>
        <w:t>; 15</w:t>
      </w:r>
      <w:r w:rsidR="00CE3D23" w:rsidRPr="00FF61A4">
        <w:rPr>
          <w:spacing w:val="-6"/>
          <w:sz w:val="28"/>
          <w:szCs w:val="28"/>
        </w:rPr>
        <w:t>5</w:t>
      </w:r>
      <w:r w:rsidR="00F95DAA" w:rsidRPr="00FF61A4">
        <w:rPr>
          <w:spacing w:val="-6"/>
          <w:sz w:val="28"/>
          <w:szCs w:val="28"/>
        </w:rPr>
        <w:t>, с. 31</w:t>
      </w:r>
      <w:r w:rsidR="00CE3D23" w:rsidRPr="00FF61A4">
        <w:rPr>
          <w:spacing w:val="-6"/>
          <w:sz w:val="28"/>
          <w:szCs w:val="28"/>
        </w:rPr>
        <w:t>3</w:t>
      </w:r>
      <w:r w:rsidR="00F95DAA" w:rsidRPr="00FF61A4">
        <w:rPr>
          <w:spacing w:val="-6"/>
          <w:sz w:val="28"/>
          <w:szCs w:val="28"/>
        </w:rPr>
        <w:t>]</w:t>
      </w:r>
    </w:p>
    <w:p w14:paraId="7746B156" w14:textId="74868BA4" w:rsidR="00AB188E" w:rsidRPr="00FF61A4" w:rsidRDefault="006624C9" w:rsidP="005E0B48">
      <w:pPr>
        <w:pStyle w:val="13"/>
        <w:ind w:firstLine="709"/>
        <w:contextualSpacing/>
        <w:jc w:val="both"/>
        <w:rPr>
          <w:spacing w:val="-6"/>
          <w:sz w:val="28"/>
          <w:szCs w:val="28"/>
          <w:lang w:val="kk-KZ"/>
        </w:rPr>
      </w:pPr>
      <w:r w:rsidRPr="00FF61A4">
        <w:rPr>
          <w:rStyle w:val="23"/>
          <w:bCs/>
          <w:i w:val="0"/>
          <w:spacing w:val="-6"/>
          <w:sz w:val="28"/>
          <w:szCs w:val="28"/>
          <w:lang w:val="kk-KZ"/>
        </w:rPr>
        <w:t>134</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rStyle w:val="23"/>
          <w:bCs/>
          <w:spacing w:val="-6"/>
          <w:sz w:val="28"/>
          <w:szCs w:val="28"/>
          <w:lang w:val="kk-KZ"/>
        </w:rPr>
        <w:t>*</w:t>
      </w:r>
      <w:r w:rsidR="00AB188E" w:rsidRPr="00FF61A4">
        <w:rPr>
          <w:i/>
          <w:spacing w:val="-6"/>
          <w:sz w:val="28"/>
          <w:szCs w:val="28"/>
          <w:lang w:val="kk-KZ"/>
        </w:rPr>
        <w:t>Elaeagnus angustifo</w:t>
      </w:r>
      <w:r w:rsidR="00EB7001" w:rsidRPr="00FF61A4">
        <w:rPr>
          <w:i/>
          <w:spacing w:val="-6"/>
          <w:sz w:val="28"/>
          <w:szCs w:val="28"/>
          <w:lang w:val="kk-KZ"/>
        </w:rPr>
        <w:t>o</w:t>
      </w:r>
      <w:r w:rsidR="00AB188E" w:rsidRPr="00FF61A4">
        <w:rPr>
          <w:i/>
          <w:spacing w:val="-6"/>
          <w:sz w:val="28"/>
          <w:szCs w:val="28"/>
          <w:lang w:val="kk-KZ"/>
        </w:rPr>
        <w:t>lia</w:t>
      </w:r>
      <w:r w:rsidR="00AB188E" w:rsidRPr="00FF61A4">
        <w:rPr>
          <w:spacing w:val="-6"/>
          <w:sz w:val="28"/>
          <w:szCs w:val="28"/>
          <w:lang w:val="kk-KZ"/>
        </w:rPr>
        <w:t xml:space="preserve"> L.</w:t>
      </w:r>
      <w:r w:rsidR="00480A03" w:rsidRPr="00FF61A4">
        <w:rPr>
          <w:spacing w:val="-6"/>
          <w:sz w:val="28"/>
          <w:szCs w:val="28"/>
          <w:lang w:val="kk-KZ"/>
        </w:rPr>
        <w:t xml:space="preserve">» </w:t>
      </w:r>
      <w:r w:rsidR="000A555E" w:rsidRPr="00FF61A4">
        <w:rPr>
          <w:spacing w:val="-6"/>
          <w:sz w:val="28"/>
          <w:szCs w:val="28"/>
          <w:lang w:val="kk-KZ"/>
        </w:rPr>
        <w:t>[142, с.</w:t>
      </w:r>
      <w:r w:rsidR="0006235C" w:rsidRPr="00FF61A4">
        <w:rPr>
          <w:spacing w:val="-6"/>
          <w:sz w:val="28"/>
          <w:szCs w:val="28"/>
          <w:lang w:val="kk-KZ"/>
        </w:rPr>
        <w:t xml:space="preserve"> 223</w:t>
      </w:r>
      <w:r w:rsidR="00480A03" w:rsidRPr="00FF61A4">
        <w:rPr>
          <w:spacing w:val="-6"/>
          <w:sz w:val="28"/>
          <w:szCs w:val="28"/>
          <w:lang w:val="kk-KZ"/>
        </w:rPr>
        <w:t>]</w:t>
      </w:r>
      <w:r w:rsidR="00500482" w:rsidRPr="00FF61A4">
        <w:rPr>
          <w:spacing w:val="-6"/>
          <w:sz w:val="28"/>
          <w:szCs w:val="28"/>
          <w:lang w:val="kk-KZ"/>
        </w:rPr>
        <w:t xml:space="preserve"> (</w:t>
      </w:r>
      <w:r w:rsidR="00703A1E" w:rsidRPr="00FF61A4">
        <w:rPr>
          <w:spacing w:val="-6"/>
          <w:sz w:val="28"/>
          <w:szCs w:val="28"/>
          <w:lang w:val="kk-KZ"/>
        </w:rPr>
        <w:t>р</w:t>
      </w:r>
      <w:r w:rsidR="00500482" w:rsidRPr="00FF61A4">
        <w:rPr>
          <w:spacing w:val="-6"/>
          <w:sz w:val="28"/>
          <w:szCs w:val="28"/>
          <w:lang w:val="kk-KZ"/>
        </w:rPr>
        <w:t>исунок 2</w:t>
      </w:r>
      <w:r w:rsidR="007C3796" w:rsidRPr="00FF61A4">
        <w:rPr>
          <w:spacing w:val="-6"/>
          <w:sz w:val="28"/>
          <w:szCs w:val="28"/>
          <w:lang w:val="kk-KZ"/>
        </w:rPr>
        <w:t>5</w:t>
      </w:r>
      <w:r w:rsidR="00500482" w:rsidRPr="00FF61A4">
        <w:rPr>
          <w:spacing w:val="-6"/>
          <w:sz w:val="28"/>
          <w:szCs w:val="28"/>
          <w:lang w:val="kk-KZ"/>
        </w:rPr>
        <w:t>)</w:t>
      </w:r>
      <w:r w:rsidR="00AB188E" w:rsidRPr="00FF61A4">
        <w:rPr>
          <w:spacing w:val="-6"/>
          <w:sz w:val="28"/>
          <w:szCs w:val="28"/>
          <w:lang w:val="kk-KZ"/>
        </w:rPr>
        <w:t>.</w:t>
      </w:r>
      <w:r w:rsidR="005E0B48" w:rsidRPr="00FF61A4">
        <w:rPr>
          <w:spacing w:val="-6"/>
          <w:sz w:val="28"/>
          <w:szCs w:val="28"/>
          <w:lang w:val="kk-KZ"/>
        </w:rPr>
        <w:t xml:space="preserve"> </w:t>
      </w:r>
      <w:r w:rsidR="00EB7001" w:rsidRPr="00FF61A4">
        <w:rPr>
          <w:spacing w:val="-6"/>
          <w:sz w:val="28"/>
          <w:szCs w:val="28"/>
          <w:lang w:val="kk-KZ"/>
        </w:rPr>
        <w:t>Заурядный</w:t>
      </w:r>
      <w:r w:rsidR="00304977">
        <w:rPr>
          <w:spacing w:val="-6"/>
          <w:sz w:val="28"/>
          <w:szCs w:val="28"/>
          <w:lang w:val="kk-KZ"/>
        </w:rPr>
        <w:t xml:space="preserve"> для данных территорий</w:t>
      </w:r>
      <w:r w:rsidR="00EB7001" w:rsidRPr="00FF61A4">
        <w:rPr>
          <w:spacing w:val="-6"/>
          <w:sz w:val="28"/>
          <w:szCs w:val="28"/>
          <w:lang w:val="kk-KZ"/>
        </w:rPr>
        <w:t>. Локализация: развитые (сложные) фитоценотические ассоциации. Приуроченность: эвригалинная</w:t>
      </w:r>
      <w:r w:rsidR="00526775">
        <w:rPr>
          <w:spacing w:val="-6"/>
          <w:sz w:val="28"/>
          <w:szCs w:val="28"/>
          <w:lang w:val="kk-KZ"/>
        </w:rPr>
        <w:t xml:space="preserve">. </w:t>
      </w:r>
      <w:r w:rsidR="00526775" w:rsidRPr="00526775">
        <w:rPr>
          <w:spacing w:val="-6"/>
          <w:sz w:val="28"/>
          <w:szCs w:val="28"/>
          <w:lang w:val="kk-KZ"/>
        </w:rPr>
        <w:t>Фиксация объекта протоколирована в исследовательских координатах: 7, 10</w:t>
      </w:r>
      <w:r w:rsidR="00304977">
        <w:rPr>
          <w:spacing w:val="-6"/>
          <w:sz w:val="28"/>
          <w:szCs w:val="28"/>
          <w:lang w:val="kk-KZ"/>
        </w:rPr>
        <w:t xml:space="preserve"> и </w:t>
      </w:r>
      <w:r w:rsidR="00526775" w:rsidRPr="00526775">
        <w:rPr>
          <w:spacing w:val="-6"/>
          <w:sz w:val="28"/>
          <w:szCs w:val="28"/>
          <w:lang w:val="kk-KZ"/>
        </w:rPr>
        <w:t>14, 31</w:t>
      </w:r>
      <w:r w:rsidR="00304977">
        <w:rPr>
          <w:spacing w:val="-6"/>
          <w:sz w:val="28"/>
          <w:szCs w:val="28"/>
          <w:lang w:val="kk-KZ"/>
        </w:rPr>
        <w:t>-</w:t>
      </w:r>
      <w:r w:rsidR="00526775" w:rsidRPr="00526775">
        <w:rPr>
          <w:spacing w:val="-6"/>
          <w:sz w:val="28"/>
          <w:szCs w:val="28"/>
          <w:lang w:val="kk-KZ"/>
        </w:rPr>
        <w:t>32,</w:t>
      </w:r>
      <w:r w:rsidR="00304977">
        <w:rPr>
          <w:spacing w:val="-6"/>
          <w:sz w:val="28"/>
          <w:szCs w:val="28"/>
          <w:lang w:val="kk-KZ"/>
        </w:rPr>
        <w:t xml:space="preserve"> также</w:t>
      </w:r>
      <w:r w:rsidR="00526775" w:rsidRPr="00526775">
        <w:rPr>
          <w:spacing w:val="-6"/>
          <w:sz w:val="28"/>
          <w:szCs w:val="28"/>
          <w:lang w:val="kk-KZ"/>
        </w:rPr>
        <w:t xml:space="preserve"> 58. Дополнительно, находка была зарегистрирована во всей последовательности контрольных точек в диапазоне с 65 по 69 включительно </w:t>
      </w:r>
      <w:r w:rsidR="00893669" w:rsidRPr="00893669">
        <w:rPr>
          <w:spacing w:val="-6"/>
          <w:sz w:val="28"/>
          <w:szCs w:val="28"/>
          <w:lang w:val="kk-KZ"/>
        </w:rPr>
        <w:t>[185]</w:t>
      </w:r>
      <w:r w:rsidR="00AB188E" w:rsidRPr="00FF61A4">
        <w:rPr>
          <w:spacing w:val="-6"/>
          <w:sz w:val="28"/>
          <w:szCs w:val="28"/>
          <w:lang w:val="kk-KZ"/>
        </w:rPr>
        <w:t>.</w:t>
      </w:r>
    </w:p>
    <w:p w14:paraId="649EC160" w14:textId="68A7FEFF" w:rsidR="009B2300" w:rsidRPr="00FF61A4" w:rsidRDefault="006624C9" w:rsidP="00EB7001">
      <w:pPr>
        <w:spacing w:after="0" w:line="240" w:lineRule="auto"/>
        <w:ind w:firstLine="709"/>
        <w:contextualSpacing/>
        <w:jc w:val="both"/>
        <w:rPr>
          <w:spacing w:val="-6"/>
          <w:sz w:val="28"/>
          <w:szCs w:val="28"/>
        </w:rPr>
      </w:pPr>
      <w:r w:rsidRPr="00FF61A4">
        <w:rPr>
          <w:rStyle w:val="23"/>
          <w:bCs/>
          <w:i w:val="0"/>
          <w:spacing w:val="-6"/>
          <w:sz w:val="28"/>
          <w:szCs w:val="28"/>
          <w:lang w:val="kk-KZ"/>
        </w:rPr>
        <w:t>135</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rStyle w:val="23"/>
          <w:bCs/>
          <w:spacing w:val="-6"/>
          <w:sz w:val="28"/>
          <w:szCs w:val="28"/>
          <w:lang w:val="kk-KZ"/>
        </w:rPr>
        <w:t>*</w:t>
      </w:r>
      <w:r w:rsidR="00AB188E" w:rsidRPr="00FF61A4">
        <w:rPr>
          <w:i/>
          <w:iCs/>
          <w:spacing w:val="-6"/>
          <w:sz w:val="28"/>
          <w:szCs w:val="28"/>
          <w:lang w:val="kk-KZ"/>
        </w:rPr>
        <w:t>Hippophaë rhamnoi</w:t>
      </w:r>
      <w:r w:rsidR="00EB7001" w:rsidRPr="00FF61A4">
        <w:rPr>
          <w:i/>
          <w:iCs/>
          <w:spacing w:val="-6"/>
          <w:sz w:val="28"/>
          <w:szCs w:val="28"/>
          <w:lang w:val="kk-KZ"/>
        </w:rPr>
        <w:t>i</w:t>
      </w:r>
      <w:r w:rsidR="00AB188E" w:rsidRPr="00FF61A4">
        <w:rPr>
          <w:i/>
          <w:iCs/>
          <w:spacing w:val="-6"/>
          <w:sz w:val="28"/>
          <w:szCs w:val="28"/>
          <w:lang w:val="kk-KZ"/>
        </w:rPr>
        <w:t>des</w:t>
      </w:r>
      <w:r w:rsidR="00AB188E" w:rsidRPr="00FF61A4">
        <w:rPr>
          <w:spacing w:val="-6"/>
          <w:sz w:val="28"/>
          <w:szCs w:val="28"/>
          <w:lang w:val="kk-KZ"/>
        </w:rPr>
        <w:t xml:space="preserve"> L.</w:t>
      </w:r>
      <w:r w:rsidR="00656651" w:rsidRPr="00FF61A4">
        <w:rPr>
          <w:spacing w:val="-6"/>
          <w:sz w:val="28"/>
          <w:szCs w:val="28"/>
          <w:lang w:val="kk-KZ"/>
        </w:rPr>
        <w:t xml:space="preserve">» </w:t>
      </w:r>
      <w:r w:rsidR="000A555E" w:rsidRPr="00FF61A4">
        <w:rPr>
          <w:spacing w:val="-6"/>
          <w:sz w:val="28"/>
          <w:szCs w:val="28"/>
          <w:lang w:val="kk-KZ"/>
        </w:rPr>
        <w:t>[142, с.</w:t>
      </w:r>
      <w:r w:rsidR="0006235C" w:rsidRPr="00FF61A4">
        <w:rPr>
          <w:spacing w:val="-6"/>
          <w:sz w:val="28"/>
          <w:szCs w:val="28"/>
          <w:lang w:val="kk-KZ"/>
        </w:rPr>
        <w:t xml:space="preserve"> 222</w:t>
      </w:r>
      <w:r w:rsidR="00656651" w:rsidRPr="00FF61A4">
        <w:rPr>
          <w:spacing w:val="-6"/>
          <w:sz w:val="28"/>
          <w:szCs w:val="28"/>
          <w:lang w:val="kk-KZ"/>
        </w:rPr>
        <w:t>]</w:t>
      </w:r>
      <w:r w:rsidR="00203D52" w:rsidRPr="00FF61A4">
        <w:rPr>
          <w:spacing w:val="-6"/>
          <w:sz w:val="28"/>
          <w:szCs w:val="28"/>
          <w:lang w:val="kk-KZ"/>
        </w:rPr>
        <w:t xml:space="preserve"> (</w:t>
      </w:r>
      <w:r w:rsidR="00A30709" w:rsidRPr="00FF61A4">
        <w:rPr>
          <w:spacing w:val="-6"/>
          <w:sz w:val="28"/>
          <w:szCs w:val="28"/>
          <w:lang w:val="kk-KZ"/>
        </w:rPr>
        <w:t>р</w:t>
      </w:r>
      <w:r w:rsidR="00203D52" w:rsidRPr="00FF61A4">
        <w:rPr>
          <w:spacing w:val="-6"/>
          <w:sz w:val="28"/>
          <w:szCs w:val="28"/>
          <w:lang w:val="kk-KZ"/>
        </w:rPr>
        <w:t>исунок 2</w:t>
      </w:r>
      <w:r w:rsidR="007C3796" w:rsidRPr="00FF61A4">
        <w:rPr>
          <w:spacing w:val="-6"/>
          <w:sz w:val="28"/>
          <w:szCs w:val="28"/>
          <w:lang w:val="kk-KZ"/>
        </w:rPr>
        <w:t>4</w:t>
      </w:r>
      <w:r w:rsidR="000C4893" w:rsidRPr="00FF61A4">
        <w:rPr>
          <w:spacing w:val="-6"/>
          <w:sz w:val="28"/>
          <w:szCs w:val="28"/>
          <w:lang w:val="kk-KZ"/>
        </w:rPr>
        <w:t>)</w:t>
      </w:r>
      <w:r w:rsidR="00AB188E" w:rsidRPr="00FF61A4">
        <w:rPr>
          <w:spacing w:val="-6"/>
          <w:sz w:val="28"/>
          <w:szCs w:val="28"/>
          <w:lang w:val="kk-KZ"/>
        </w:rPr>
        <w:t>.</w:t>
      </w:r>
      <w:r w:rsidR="00EB7001" w:rsidRPr="00FF61A4">
        <w:rPr>
          <w:spacing w:val="-6"/>
          <w:sz w:val="28"/>
          <w:szCs w:val="28"/>
          <w:lang w:val="kk-KZ"/>
        </w:rPr>
        <w:t xml:space="preserve"> </w:t>
      </w:r>
      <w:r w:rsidR="00526775" w:rsidRPr="00526775">
        <w:rPr>
          <w:spacing w:val="-6"/>
          <w:sz w:val="28"/>
          <w:szCs w:val="28"/>
          <w:lang w:val="kk-KZ"/>
        </w:rPr>
        <w:t xml:space="preserve">Данный таксономический элемент характеризуется высокой степенью распространенности на изучаемой территории. Его пространственная приуроченность относится к сформированным (комплексным) растительным ассоциациям, произрастающим на грунтовых субстратах, лишенных признаков засоления. Факт обнаружения протоколирован в следующих исследовательских координатах: 21, 24, 71, 72, а также в диапазоне с 64 по 69 </w:t>
      </w:r>
      <w:r w:rsidR="00526775" w:rsidRPr="00526775">
        <w:rPr>
          <w:spacing w:val="-6"/>
          <w:sz w:val="28"/>
          <w:szCs w:val="28"/>
        </w:rPr>
        <w:t>[</w:t>
      </w:r>
      <w:r w:rsidR="00526775" w:rsidRPr="00526775">
        <w:rPr>
          <w:spacing w:val="-6"/>
          <w:sz w:val="28"/>
          <w:szCs w:val="28"/>
          <w:lang w:val="kk-KZ"/>
        </w:rPr>
        <w:t>185</w:t>
      </w:r>
      <w:r w:rsidR="00526775" w:rsidRPr="00526775">
        <w:rPr>
          <w:spacing w:val="-6"/>
          <w:sz w:val="28"/>
          <w:szCs w:val="28"/>
        </w:rPr>
        <w:t>]</w:t>
      </w:r>
      <w:r w:rsidR="00526775" w:rsidRPr="00526775">
        <w:rPr>
          <w:spacing w:val="-6"/>
          <w:sz w:val="28"/>
          <w:szCs w:val="28"/>
          <w:lang w:val="kk-KZ"/>
        </w:rPr>
        <w:t xml:space="preserve">. Важный дополнительный аспект: данный вид (облепиха) рекомендован для внедрения на техногенных отвальных комплексах как высокоэффективный фитомелиоративный рекультивационный фактор </w:t>
      </w:r>
      <w:r w:rsidR="00526775" w:rsidRPr="00526775">
        <w:rPr>
          <w:spacing w:val="-6"/>
          <w:sz w:val="28"/>
          <w:szCs w:val="28"/>
        </w:rPr>
        <w:t>[</w:t>
      </w:r>
      <w:r w:rsidR="00526775" w:rsidRPr="00526775">
        <w:rPr>
          <w:spacing w:val="-6"/>
          <w:sz w:val="28"/>
          <w:szCs w:val="28"/>
          <w:lang w:val="kk-KZ"/>
        </w:rPr>
        <w:t>165, с. 3–23; 166</w:t>
      </w:r>
      <w:r w:rsidR="00526775" w:rsidRPr="00526775">
        <w:rPr>
          <w:spacing w:val="-6"/>
          <w:sz w:val="28"/>
          <w:szCs w:val="28"/>
        </w:rPr>
        <w:t>]</w:t>
      </w:r>
      <w:r w:rsidR="00AB188E" w:rsidRPr="00FF61A4">
        <w:rPr>
          <w:spacing w:val="-6"/>
          <w:sz w:val="28"/>
          <w:szCs w:val="28"/>
        </w:rPr>
        <w:t>.</w:t>
      </w:r>
    </w:p>
    <w:p w14:paraId="0B2EE3F1" w14:textId="3C8C3176" w:rsidR="00AB188E" w:rsidRPr="00FF61A4" w:rsidRDefault="00EB7001" w:rsidP="00F07DD0">
      <w:pPr>
        <w:tabs>
          <w:tab w:val="left" w:pos="567"/>
          <w:tab w:val="left" w:pos="1134"/>
          <w:tab w:val="left" w:pos="5580"/>
          <w:tab w:val="right" w:pos="11000"/>
        </w:tabs>
        <w:spacing w:after="0" w:line="240" w:lineRule="auto"/>
        <w:ind w:firstLine="709"/>
        <w:contextualSpacing/>
        <w:jc w:val="both"/>
        <w:rPr>
          <w:spacing w:val="-6"/>
          <w:sz w:val="28"/>
          <w:szCs w:val="28"/>
          <w:lang w:eastAsia="ko-KR"/>
        </w:rPr>
      </w:pPr>
      <w:r w:rsidRPr="00FF61A4">
        <w:rPr>
          <w:spacing w:val="-6"/>
          <w:sz w:val="28"/>
          <w:szCs w:val="28"/>
        </w:rPr>
        <w:t xml:space="preserve">Ботаническое семейство Caprifoliaceae Juss. – представители группы Жимолостные </w:t>
      </w:r>
      <w:r w:rsidR="00CE3D23" w:rsidRPr="00FF61A4">
        <w:rPr>
          <w:spacing w:val="-6"/>
          <w:sz w:val="28"/>
          <w:szCs w:val="28"/>
        </w:rPr>
        <w:t>[141, с. 2595; 155, с. 3</w:t>
      </w:r>
      <w:r w:rsidR="00F95DAA" w:rsidRPr="00FF61A4">
        <w:rPr>
          <w:spacing w:val="-6"/>
          <w:sz w:val="28"/>
          <w:szCs w:val="28"/>
        </w:rPr>
        <w:t>26]</w:t>
      </w:r>
    </w:p>
    <w:p w14:paraId="658FB70B" w14:textId="2AA271C1" w:rsidR="00893669" w:rsidRDefault="00F27E5C" w:rsidP="005E0B48">
      <w:pPr>
        <w:spacing w:after="0" w:line="240" w:lineRule="auto"/>
        <w:ind w:firstLine="709"/>
        <w:contextualSpacing/>
        <w:jc w:val="both"/>
        <w:rPr>
          <w:spacing w:val="-6"/>
          <w:sz w:val="28"/>
          <w:szCs w:val="28"/>
        </w:rPr>
      </w:pPr>
      <w:r w:rsidRPr="00FF61A4">
        <w:rPr>
          <w:rStyle w:val="23"/>
          <w:bCs/>
          <w:i w:val="0"/>
          <w:spacing w:val="-6"/>
          <w:sz w:val="28"/>
          <w:szCs w:val="28"/>
          <w:lang w:val="ru-RU"/>
        </w:rPr>
        <w:t>136</w:t>
      </w:r>
      <w:r w:rsidR="00AB188E" w:rsidRPr="00FF61A4">
        <w:rPr>
          <w:rStyle w:val="23"/>
          <w:bCs/>
          <w:spacing w:val="-6"/>
          <w:sz w:val="28"/>
          <w:szCs w:val="28"/>
          <w:lang w:val="ru-RU"/>
        </w:rPr>
        <w:t xml:space="preserve">. </w:t>
      </w:r>
      <w:r w:rsidR="00526775">
        <w:rPr>
          <w:rStyle w:val="23"/>
          <w:bCs/>
          <w:spacing w:val="-6"/>
          <w:sz w:val="28"/>
          <w:szCs w:val="28"/>
          <w:lang w:val="ru-RU"/>
        </w:rPr>
        <w:t>«</w:t>
      </w:r>
      <w:r w:rsidR="00AB188E" w:rsidRPr="00FF61A4">
        <w:rPr>
          <w:i/>
          <w:iCs/>
          <w:spacing w:val="-6"/>
          <w:sz w:val="28"/>
          <w:szCs w:val="28"/>
          <w:lang w:val="it-IT"/>
        </w:rPr>
        <w:t>Lonicera</w:t>
      </w:r>
      <w:r w:rsidR="00AB188E" w:rsidRPr="00FF61A4">
        <w:rPr>
          <w:i/>
          <w:iCs/>
          <w:spacing w:val="-6"/>
          <w:sz w:val="28"/>
          <w:szCs w:val="28"/>
        </w:rPr>
        <w:t xml:space="preserve"> </w:t>
      </w:r>
      <w:r w:rsidR="00AB188E" w:rsidRPr="00FF61A4">
        <w:rPr>
          <w:i/>
          <w:iCs/>
          <w:spacing w:val="-6"/>
          <w:sz w:val="28"/>
          <w:szCs w:val="28"/>
          <w:lang w:val="it-IT"/>
        </w:rPr>
        <w:t>tatari</w:t>
      </w:r>
      <w:r w:rsidR="00EB7001" w:rsidRPr="00FF61A4">
        <w:rPr>
          <w:i/>
          <w:iCs/>
          <w:spacing w:val="-6"/>
          <w:sz w:val="28"/>
          <w:szCs w:val="28"/>
        </w:rPr>
        <w:t>с</w:t>
      </w:r>
      <w:r w:rsidR="00AB188E" w:rsidRPr="00FF61A4">
        <w:rPr>
          <w:i/>
          <w:iCs/>
          <w:spacing w:val="-6"/>
          <w:sz w:val="28"/>
          <w:szCs w:val="28"/>
          <w:lang w:val="it-IT"/>
        </w:rPr>
        <w:t>ca</w:t>
      </w:r>
      <w:r w:rsidR="00AB188E" w:rsidRPr="00FF61A4">
        <w:rPr>
          <w:i/>
          <w:iCs/>
          <w:spacing w:val="-6"/>
          <w:sz w:val="28"/>
          <w:szCs w:val="28"/>
        </w:rPr>
        <w:t xml:space="preserve"> </w:t>
      </w:r>
      <w:r w:rsidR="00AB188E" w:rsidRPr="00FF61A4">
        <w:rPr>
          <w:spacing w:val="-6"/>
          <w:sz w:val="28"/>
          <w:szCs w:val="28"/>
          <w:lang w:val="it-IT"/>
        </w:rPr>
        <w:t>L</w:t>
      </w:r>
      <w:r w:rsidR="00AB188E" w:rsidRPr="00FF61A4">
        <w:rPr>
          <w:spacing w:val="-6"/>
          <w:sz w:val="28"/>
          <w:szCs w:val="28"/>
        </w:rPr>
        <w:t>.</w:t>
      </w:r>
      <w:r w:rsidR="00F30CBB" w:rsidRPr="00FF61A4">
        <w:rPr>
          <w:spacing w:val="-6"/>
          <w:sz w:val="28"/>
          <w:szCs w:val="28"/>
        </w:rPr>
        <w:t xml:space="preserve">» </w:t>
      </w:r>
      <w:r w:rsidR="000A555E" w:rsidRPr="00FF61A4">
        <w:rPr>
          <w:spacing w:val="-6"/>
          <w:sz w:val="28"/>
          <w:szCs w:val="28"/>
        </w:rPr>
        <w:t>[142, с.</w:t>
      </w:r>
      <w:r w:rsidR="0006235C" w:rsidRPr="00FF61A4">
        <w:rPr>
          <w:spacing w:val="-6"/>
          <w:sz w:val="28"/>
          <w:szCs w:val="28"/>
        </w:rPr>
        <w:t xml:space="preserve"> 238</w:t>
      </w:r>
      <w:r w:rsidR="00F30CBB" w:rsidRPr="00FF61A4">
        <w:rPr>
          <w:spacing w:val="-6"/>
          <w:sz w:val="28"/>
          <w:szCs w:val="28"/>
        </w:rPr>
        <w:t>]</w:t>
      </w:r>
      <w:r w:rsidR="00AB188E" w:rsidRPr="00FF61A4">
        <w:rPr>
          <w:spacing w:val="-6"/>
          <w:sz w:val="28"/>
          <w:szCs w:val="28"/>
        </w:rPr>
        <w:t>.</w:t>
      </w:r>
      <w:r w:rsidR="005E0B48" w:rsidRPr="00FF61A4">
        <w:rPr>
          <w:spacing w:val="-6"/>
          <w:sz w:val="28"/>
          <w:szCs w:val="28"/>
          <w:lang w:val="kk-KZ"/>
        </w:rPr>
        <w:t xml:space="preserve"> </w:t>
      </w:r>
      <w:r w:rsidR="00EB7001" w:rsidRPr="00FF61A4">
        <w:rPr>
          <w:spacing w:val="-6"/>
          <w:sz w:val="28"/>
          <w:szCs w:val="28"/>
          <w:lang w:val="kk-KZ"/>
        </w:rPr>
        <w:t>Сравнительно заурядный</w:t>
      </w:r>
      <w:r w:rsidR="00304977">
        <w:rPr>
          <w:spacing w:val="-6"/>
          <w:sz w:val="28"/>
          <w:szCs w:val="28"/>
          <w:lang w:val="kk-KZ"/>
        </w:rPr>
        <w:t xml:space="preserve"> для данных территорий</w:t>
      </w:r>
      <w:r w:rsidR="00EB7001" w:rsidRPr="00FF61A4">
        <w:rPr>
          <w:spacing w:val="-6"/>
          <w:sz w:val="28"/>
          <w:szCs w:val="28"/>
          <w:lang w:val="kk-KZ"/>
        </w:rPr>
        <w:t>. Локализация: развитые (сложные) фитоценотические ассоциации на субстратах с минимальным содержанием солей</w:t>
      </w:r>
      <w:r w:rsidR="00AB188E" w:rsidRPr="00FF61A4">
        <w:rPr>
          <w:spacing w:val="-6"/>
          <w:sz w:val="28"/>
          <w:szCs w:val="28"/>
          <w:lang w:val="kk-KZ"/>
        </w:rPr>
        <w:t>: 7, 10, 17</w:t>
      </w:r>
      <w:r w:rsidR="00526775">
        <w:rPr>
          <w:spacing w:val="-6"/>
          <w:sz w:val="28"/>
          <w:szCs w:val="28"/>
          <w:lang w:val="kk-KZ"/>
        </w:rPr>
        <w:t xml:space="preserve">, 18, </w:t>
      </w:r>
      <w:r w:rsidR="00AB188E" w:rsidRPr="00FF61A4">
        <w:rPr>
          <w:spacing w:val="-6"/>
          <w:sz w:val="28"/>
          <w:szCs w:val="28"/>
          <w:lang w:val="kk-KZ"/>
        </w:rPr>
        <w:t>19</w:t>
      </w:r>
      <w:r w:rsidR="009F3ED3" w:rsidRPr="00FF61A4">
        <w:rPr>
          <w:spacing w:val="-6"/>
          <w:sz w:val="28"/>
          <w:szCs w:val="28"/>
          <w:lang w:val="kk-KZ"/>
        </w:rPr>
        <w:t xml:space="preserve">; </w:t>
      </w:r>
      <w:r w:rsidR="00526775">
        <w:rPr>
          <w:spacing w:val="-6"/>
          <w:sz w:val="28"/>
          <w:szCs w:val="28"/>
          <w:lang w:val="kk-KZ"/>
        </w:rPr>
        <w:t xml:space="preserve">а также точки в диапозоне от </w:t>
      </w:r>
      <w:r w:rsidR="00AB188E" w:rsidRPr="00FF61A4">
        <w:rPr>
          <w:spacing w:val="-6"/>
          <w:sz w:val="28"/>
          <w:szCs w:val="28"/>
          <w:lang w:val="kk-KZ"/>
        </w:rPr>
        <w:t>6</w:t>
      </w:r>
      <w:r w:rsidR="006A3907" w:rsidRPr="00FF61A4">
        <w:rPr>
          <w:spacing w:val="-6"/>
          <w:sz w:val="28"/>
          <w:szCs w:val="28"/>
          <w:lang w:val="kk-KZ"/>
        </w:rPr>
        <w:t>5</w:t>
      </w:r>
      <w:r w:rsidR="00526775">
        <w:rPr>
          <w:spacing w:val="-6"/>
          <w:sz w:val="28"/>
          <w:szCs w:val="28"/>
          <w:lang w:val="kk-KZ"/>
        </w:rPr>
        <w:t xml:space="preserve"> до </w:t>
      </w:r>
      <w:r w:rsidR="00AB188E" w:rsidRPr="00FF61A4">
        <w:rPr>
          <w:spacing w:val="-6"/>
          <w:sz w:val="28"/>
          <w:szCs w:val="28"/>
          <w:lang w:val="kk-KZ"/>
        </w:rPr>
        <w:t>69.</w:t>
      </w:r>
      <w:r w:rsidR="00EB7001" w:rsidRPr="00FF61A4">
        <w:rPr>
          <w:spacing w:val="-6"/>
          <w:sz w:val="28"/>
          <w:szCs w:val="28"/>
        </w:rPr>
        <w:t xml:space="preserve"> </w:t>
      </w:r>
    </w:p>
    <w:p w14:paraId="1D5DFAE0" w14:textId="62E0CFC5" w:rsidR="00AB188E" w:rsidRPr="00FF61A4" w:rsidRDefault="00EB7001" w:rsidP="005E0B48">
      <w:pPr>
        <w:spacing w:after="0" w:line="240" w:lineRule="auto"/>
        <w:ind w:firstLine="709"/>
        <w:contextualSpacing/>
        <w:jc w:val="both"/>
        <w:rPr>
          <w:spacing w:val="-6"/>
          <w:sz w:val="28"/>
          <w:szCs w:val="28"/>
          <w:lang w:val="kk-KZ"/>
        </w:rPr>
      </w:pPr>
      <w:r w:rsidRPr="00FF61A4">
        <w:rPr>
          <w:spacing w:val="-6"/>
          <w:sz w:val="28"/>
          <w:szCs w:val="28"/>
          <w:lang w:val="kk-KZ"/>
        </w:rPr>
        <w:t xml:space="preserve">Ботаническое семейство Valerianaceae Batsch – представители группы Валериановые </w:t>
      </w:r>
      <w:r w:rsidR="00F95DAA" w:rsidRPr="00FF61A4">
        <w:rPr>
          <w:spacing w:val="-6"/>
          <w:sz w:val="28"/>
          <w:szCs w:val="28"/>
          <w:lang w:val="kk-KZ"/>
        </w:rPr>
        <w:t>[14</w:t>
      </w:r>
      <w:r w:rsidR="00CE3D23" w:rsidRPr="00FF61A4">
        <w:rPr>
          <w:spacing w:val="-6"/>
          <w:sz w:val="28"/>
          <w:szCs w:val="28"/>
          <w:lang w:val="kk-KZ"/>
        </w:rPr>
        <w:t>1</w:t>
      </w:r>
      <w:r w:rsidR="00F95DAA" w:rsidRPr="00FF61A4">
        <w:rPr>
          <w:spacing w:val="-6"/>
          <w:sz w:val="28"/>
          <w:szCs w:val="28"/>
          <w:lang w:val="kk-KZ"/>
        </w:rPr>
        <w:t>, с. 26</w:t>
      </w:r>
      <w:r w:rsidR="00CE3D23" w:rsidRPr="00FF61A4">
        <w:rPr>
          <w:spacing w:val="-6"/>
          <w:sz w:val="28"/>
          <w:szCs w:val="28"/>
          <w:lang w:val="kk-KZ"/>
        </w:rPr>
        <w:t>07; 155, с. 3</w:t>
      </w:r>
      <w:r w:rsidR="00F95DAA" w:rsidRPr="00FF61A4">
        <w:rPr>
          <w:spacing w:val="-6"/>
          <w:sz w:val="28"/>
          <w:szCs w:val="28"/>
          <w:lang w:val="kk-KZ"/>
        </w:rPr>
        <w:t>28]</w:t>
      </w:r>
    </w:p>
    <w:p w14:paraId="531890B5" w14:textId="34F2C278" w:rsidR="00AB188E" w:rsidRPr="00FF61A4" w:rsidRDefault="00F27E5C" w:rsidP="00EB7001">
      <w:pPr>
        <w:spacing w:after="0" w:line="240" w:lineRule="auto"/>
        <w:ind w:firstLine="709"/>
        <w:contextualSpacing/>
        <w:jc w:val="both"/>
        <w:rPr>
          <w:spacing w:val="-6"/>
          <w:sz w:val="28"/>
          <w:szCs w:val="28"/>
        </w:rPr>
      </w:pPr>
      <w:r w:rsidRPr="00FF61A4">
        <w:rPr>
          <w:rStyle w:val="23"/>
          <w:bCs/>
          <w:i w:val="0"/>
          <w:spacing w:val="-6"/>
          <w:sz w:val="28"/>
          <w:szCs w:val="28"/>
          <w:lang w:val="kk-KZ"/>
        </w:rPr>
        <w:lastRenderedPageBreak/>
        <w:t>137</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i/>
          <w:iCs/>
          <w:spacing w:val="-6"/>
          <w:sz w:val="28"/>
          <w:szCs w:val="28"/>
          <w:lang w:val="it-IT"/>
        </w:rPr>
        <w:t>Va</w:t>
      </w:r>
      <w:r w:rsidR="00EB7001" w:rsidRPr="00FF61A4">
        <w:rPr>
          <w:i/>
          <w:iCs/>
          <w:spacing w:val="-6"/>
          <w:sz w:val="28"/>
          <w:szCs w:val="28"/>
          <w:lang w:val="kk-KZ"/>
        </w:rPr>
        <w:t>l</w:t>
      </w:r>
      <w:r w:rsidR="00AB188E" w:rsidRPr="00FF61A4">
        <w:rPr>
          <w:i/>
          <w:iCs/>
          <w:spacing w:val="-6"/>
          <w:sz w:val="28"/>
          <w:szCs w:val="28"/>
          <w:lang w:val="it-IT"/>
        </w:rPr>
        <w:t xml:space="preserve">leriana tuberosa </w:t>
      </w:r>
      <w:r w:rsidR="00AB188E" w:rsidRPr="00FF61A4">
        <w:rPr>
          <w:spacing w:val="-6"/>
          <w:sz w:val="28"/>
          <w:szCs w:val="28"/>
          <w:lang w:val="it-IT"/>
        </w:rPr>
        <w:t>L.</w:t>
      </w:r>
      <w:r w:rsidR="00EE52F4" w:rsidRPr="00FF61A4">
        <w:rPr>
          <w:spacing w:val="-6"/>
          <w:sz w:val="28"/>
          <w:szCs w:val="28"/>
          <w:lang w:val="kk-KZ"/>
        </w:rPr>
        <w:t xml:space="preserve">» </w:t>
      </w:r>
      <w:r w:rsidR="000A555E" w:rsidRPr="00FF61A4">
        <w:rPr>
          <w:spacing w:val="-6"/>
          <w:sz w:val="28"/>
          <w:szCs w:val="28"/>
          <w:lang w:val="kk-KZ"/>
        </w:rPr>
        <w:t>[142, с.</w:t>
      </w:r>
      <w:r w:rsidR="0006235C" w:rsidRPr="00FF61A4">
        <w:rPr>
          <w:spacing w:val="-6"/>
          <w:sz w:val="28"/>
          <w:szCs w:val="28"/>
          <w:lang w:val="kk-KZ"/>
        </w:rPr>
        <w:t xml:space="preserve"> 247</w:t>
      </w:r>
      <w:r w:rsidR="00EE52F4" w:rsidRPr="00FF61A4">
        <w:rPr>
          <w:spacing w:val="-6"/>
          <w:sz w:val="28"/>
          <w:szCs w:val="28"/>
          <w:lang w:val="kk-KZ"/>
        </w:rPr>
        <w:t>]</w:t>
      </w:r>
      <w:r w:rsidR="00AB188E" w:rsidRPr="00FF61A4">
        <w:rPr>
          <w:spacing w:val="-6"/>
          <w:sz w:val="28"/>
          <w:szCs w:val="28"/>
          <w:lang w:val="kk-KZ"/>
        </w:rPr>
        <w:t>.</w:t>
      </w:r>
      <w:r w:rsidR="00EB7001" w:rsidRPr="00893669">
        <w:rPr>
          <w:spacing w:val="-6"/>
          <w:sz w:val="28"/>
          <w:szCs w:val="28"/>
          <w:lang w:val="kk-KZ"/>
        </w:rPr>
        <w:t xml:space="preserve"> </w:t>
      </w:r>
      <w:r w:rsidR="00526775" w:rsidRPr="00526775">
        <w:rPr>
          <w:spacing w:val="-6"/>
          <w:sz w:val="28"/>
          <w:szCs w:val="28"/>
          <w:lang w:val="kk-KZ"/>
        </w:rPr>
        <w:t>Данный таксон обладает исключительно низким показателем встречаемости. Его пространственная приуроченность связана со сформированными (комплексными) растительными сообществами, произрастающими на грунтовой основе, полностью лишённой признаков засоления. Факт обнаружения был документирован в исследовательской координате 19. Объект локализован на Юго-Восточном техногенном отвале Соколовского горнодобывающего комплекса (возраст которого достигает четырёх десятков лет). Биотоп представляет собой периферийную зону вдоль опушек осиново-берёзовых древесных группировок</w:t>
      </w:r>
      <w:r w:rsidR="00526775">
        <w:rPr>
          <w:spacing w:val="-6"/>
          <w:sz w:val="28"/>
          <w:szCs w:val="28"/>
          <w:lang w:val="kk-KZ"/>
        </w:rPr>
        <w:t xml:space="preserve"> </w:t>
      </w:r>
      <w:r w:rsidR="00893669" w:rsidRPr="00115678">
        <w:rPr>
          <w:spacing w:val="-6"/>
          <w:sz w:val="28"/>
          <w:szCs w:val="28"/>
        </w:rPr>
        <w:t>[185]</w:t>
      </w:r>
      <w:r w:rsidR="00AB188E" w:rsidRPr="00FF61A4">
        <w:rPr>
          <w:spacing w:val="-6"/>
          <w:sz w:val="28"/>
          <w:szCs w:val="28"/>
        </w:rPr>
        <w:t>.</w:t>
      </w:r>
    </w:p>
    <w:p w14:paraId="70744864" w14:textId="48D8B18A" w:rsidR="00AB188E" w:rsidRPr="00FF61A4" w:rsidRDefault="00EB7001" w:rsidP="00F07DD0">
      <w:pPr>
        <w:spacing w:after="0" w:line="240" w:lineRule="auto"/>
        <w:ind w:firstLine="709"/>
        <w:contextualSpacing/>
        <w:jc w:val="both"/>
        <w:rPr>
          <w:spacing w:val="-6"/>
          <w:sz w:val="28"/>
          <w:szCs w:val="28"/>
          <w:lang w:val="kk-KZ" w:eastAsia="ko-KR"/>
        </w:rPr>
      </w:pPr>
      <w:r w:rsidRPr="00FF61A4">
        <w:rPr>
          <w:spacing w:val="-6"/>
          <w:sz w:val="28"/>
          <w:szCs w:val="28"/>
          <w:lang w:val="kk-KZ"/>
        </w:rPr>
        <w:t xml:space="preserve">Ботаническое семейство Apiaceae Lindl. (синоним Umbelliferae Juss.) – представители группы Сельдерейные </w:t>
      </w:r>
      <w:r w:rsidR="00F95DAA" w:rsidRPr="00FF61A4">
        <w:rPr>
          <w:spacing w:val="-6"/>
          <w:sz w:val="28"/>
          <w:szCs w:val="28"/>
        </w:rPr>
        <w:t>[14</w:t>
      </w:r>
      <w:r w:rsidR="00CE3D23" w:rsidRPr="00FF61A4">
        <w:rPr>
          <w:spacing w:val="-6"/>
          <w:sz w:val="28"/>
          <w:szCs w:val="28"/>
        </w:rPr>
        <w:t>1</w:t>
      </w:r>
      <w:r w:rsidR="00F95DAA" w:rsidRPr="00FF61A4">
        <w:rPr>
          <w:spacing w:val="-6"/>
          <w:sz w:val="28"/>
          <w:szCs w:val="28"/>
        </w:rPr>
        <w:t>, с. </w:t>
      </w:r>
      <w:r w:rsidR="00CE3D23" w:rsidRPr="00FF61A4">
        <w:rPr>
          <w:spacing w:val="-6"/>
          <w:sz w:val="28"/>
          <w:szCs w:val="28"/>
        </w:rPr>
        <w:t>20</w:t>
      </w:r>
      <w:r w:rsidR="00F95DAA" w:rsidRPr="00FF61A4">
        <w:rPr>
          <w:spacing w:val="-6"/>
          <w:sz w:val="28"/>
          <w:szCs w:val="28"/>
        </w:rPr>
        <w:t>16-</w:t>
      </w:r>
      <w:r w:rsidR="00CE3D23" w:rsidRPr="00FF61A4">
        <w:rPr>
          <w:spacing w:val="-6"/>
          <w:sz w:val="28"/>
          <w:szCs w:val="28"/>
        </w:rPr>
        <w:t>2036; 155</w:t>
      </w:r>
      <w:r w:rsidR="00F95DAA" w:rsidRPr="00FF61A4">
        <w:rPr>
          <w:spacing w:val="-6"/>
          <w:sz w:val="28"/>
          <w:szCs w:val="28"/>
        </w:rPr>
        <w:t xml:space="preserve">, с. </w:t>
      </w:r>
      <w:r w:rsidR="00CE3D23" w:rsidRPr="00FF61A4">
        <w:rPr>
          <w:spacing w:val="-6"/>
          <w:sz w:val="28"/>
          <w:szCs w:val="28"/>
        </w:rPr>
        <w:t>3</w:t>
      </w:r>
      <w:r w:rsidR="00F95DAA" w:rsidRPr="00FF61A4">
        <w:rPr>
          <w:spacing w:val="-6"/>
          <w:sz w:val="28"/>
          <w:szCs w:val="28"/>
        </w:rPr>
        <w:t>18-</w:t>
      </w:r>
      <w:r w:rsidR="00CE3D23" w:rsidRPr="00FF61A4">
        <w:rPr>
          <w:spacing w:val="-6"/>
          <w:sz w:val="28"/>
          <w:szCs w:val="28"/>
        </w:rPr>
        <w:t>3</w:t>
      </w:r>
      <w:r w:rsidR="00F95DAA" w:rsidRPr="00FF61A4">
        <w:rPr>
          <w:spacing w:val="-6"/>
          <w:sz w:val="28"/>
          <w:szCs w:val="28"/>
        </w:rPr>
        <w:t>23]</w:t>
      </w:r>
    </w:p>
    <w:p w14:paraId="7778EF1D" w14:textId="601B48C3" w:rsidR="00AB188E" w:rsidRPr="00FF61A4" w:rsidRDefault="00F27E5C" w:rsidP="00EB7001">
      <w:pPr>
        <w:spacing w:after="0" w:line="240" w:lineRule="auto"/>
        <w:ind w:firstLine="709"/>
        <w:contextualSpacing/>
        <w:jc w:val="both"/>
        <w:rPr>
          <w:rStyle w:val="23"/>
          <w:bCs/>
          <w:i w:val="0"/>
          <w:spacing w:val="-6"/>
          <w:sz w:val="28"/>
          <w:szCs w:val="28"/>
          <w:lang w:val="ru-RU"/>
        </w:rPr>
      </w:pPr>
      <w:r w:rsidRPr="00FF61A4">
        <w:rPr>
          <w:rStyle w:val="23"/>
          <w:bCs/>
          <w:i w:val="0"/>
          <w:spacing w:val="-6"/>
          <w:sz w:val="28"/>
          <w:szCs w:val="28"/>
          <w:lang w:val="kk-KZ"/>
        </w:rPr>
        <w:t>138</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i/>
          <w:iCs/>
          <w:spacing w:val="-6"/>
          <w:sz w:val="28"/>
          <w:szCs w:val="28"/>
          <w:lang w:val="sv-SE"/>
        </w:rPr>
        <w:t>Eryngium pl</w:t>
      </w:r>
      <w:r w:rsidR="00EB7001" w:rsidRPr="00FF61A4">
        <w:rPr>
          <w:i/>
          <w:iCs/>
          <w:spacing w:val="-6"/>
          <w:sz w:val="28"/>
          <w:szCs w:val="28"/>
          <w:lang w:val="sv-SE"/>
        </w:rPr>
        <w:t>a</w:t>
      </w:r>
      <w:r w:rsidR="00AB188E" w:rsidRPr="00FF61A4">
        <w:rPr>
          <w:i/>
          <w:iCs/>
          <w:spacing w:val="-6"/>
          <w:sz w:val="28"/>
          <w:szCs w:val="28"/>
          <w:lang w:val="sv-SE"/>
        </w:rPr>
        <w:t>anum</w:t>
      </w:r>
      <w:r w:rsidR="00AB188E" w:rsidRPr="00FF61A4">
        <w:rPr>
          <w:spacing w:val="-6"/>
          <w:sz w:val="28"/>
          <w:szCs w:val="28"/>
          <w:lang w:val="sv-SE"/>
        </w:rPr>
        <w:t xml:space="preserve"> L.</w:t>
      </w:r>
      <w:r w:rsidR="00A02232" w:rsidRPr="00FF61A4">
        <w:rPr>
          <w:spacing w:val="-6"/>
          <w:sz w:val="28"/>
          <w:szCs w:val="28"/>
        </w:rPr>
        <w:t xml:space="preserve">» </w:t>
      </w:r>
      <w:r w:rsidR="000A555E" w:rsidRPr="00FF61A4">
        <w:rPr>
          <w:spacing w:val="-6"/>
          <w:sz w:val="28"/>
          <w:szCs w:val="28"/>
        </w:rPr>
        <w:t>[142, с.</w:t>
      </w:r>
      <w:r w:rsidR="0006235C" w:rsidRPr="00FF61A4">
        <w:rPr>
          <w:spacing w:val="-6"/>
          <w:sz w:val="28"/>
          <w:szCs w:val="28"/>
        </w:rPr>
        <w:t xml:space="preserve"> 267</w:t>
      </w:r>
      <w:r w:rsidR="00A02232" w:rsidRPr="00FF61A4">
        <w:rPr>
          <w:spacing w:val="-6"/>
          <w:sz w:val="28"/>
          <w:szCs w:val="28"/>
        </w:rPr>
        <w:t>]</w:t>
      </w:r>
      <w:r w:rsidR="00AB188E" w:rsidRPr="00FF61A4">
        <w:rPr>
          <w:spacing w:val="-6"/>
          <w:sz w:val="28"/>
          <w:szCs w:val="28"/>
        </w:rPr>
        <w:t xml:space="preserve">. </w:t>
      </w:r>
      <w:r w:rsidR="00526775" w:rsidRPr="00526775">
        <w:rPr>
          <w:spacing w:val="-6"/>
          <w:sz w:val="28"/>
          <w:szCs w:val="28"/>
          <w:lang w:val="kk-KZ"/>
        </w:rPr>
        <w:t xml:space="preserve">Показатели встречаемости данного таксона определены как относительно типовые. Пространственная приуроченность объекта является эвригалинной. Факт обнаружения протоколирован в исследовательских координатах: 23 и 39 </w:t>
      </w:r>
      <w:r w:rsidR="00893669" w:rsidRPr="00115678">
        <w:rPr>
          <w:spacing w:val="-6"/>
          <w:sz w:val="28"/>
          <w:szCs w:val="28"/>
        </w:rPr>
        <w:t>[185]</w:t>
      </w:r>
      <w:r w:rsidR="00AB188E" w:rsidRPr="00FF61A4">
        <w:rPr>
          <w:spacing w:val="-6"/>
          <w:sz w:val="28"/>
          <w:szCs w:val="28"/>
          <w:lang w:val="kk-KZ"/>
        </w:rPr>
        <w:t>.</w:t>
      </w:r>
    </w:p>
    <w:p w14:paraId="6A5FE9D1" w14:textId="530AF17A" w:rsidR="00AB188E" w:rsidRPr="00FF61A4" w:rsidRDefault="00F27E5C" w:rsidP="005E0B48">
      <w:pPr>
        <w:pStyle w:val="22"/>
        <w:widowControl w:val="0"/>
        <w:ind w:firstLine="709"/>
        <w:contextualSpacing/>
        <w:jc w:val="both"/>
        <w:rPr>
          <w:spacing w:val="-6"/>
          <w:szCs w:val="28"/>
          <w:lang w:val="kk-KZ"/>
        </w:rPr>
      </w:pPr>
      <w:r w:rsidRPr="00304292">
        <w:rPr>
          <w:rStyle w:val="23"/>
          <w:bCs/>
          <w:i w:val="0"/>
          <w:spacing w:val="-6"/>
          <w:szCs w:val="28"/>
          <w:lang w:val="ru-RU"/>
        </w:rPr>
        <w:t>139</w:t>
      </w:r>
      <w:r w:rsidR="00AB188E" w:rsidRPr="00304292">
        <w:rPr>
          <w:rStyle w:val="23"/>
          <w:bCs/>
          <w:spacing w:val="-6"/>
          <w:szCs w:val="28"/>
          <w:lang w:val="ru-RU"/>
        </w:rPr>
        <w:t xml:space="preserve">. </w:t>
      </w:r>
      <w:r w:rsidR="00893669">
        <w:rPr>
          <w:rStyle w:val="23"/>
          <w:bCs/>
          <w:spacing w:val="-6"/>
          <w:szCs w:val="28"/>
          <w:lang w:val="ru-RU"/>
        </w:rPr>
        <w:t>«</w:t>
      </w:r>
      <w:r w:rsidR="00AB188E" w:rsidRPr="00FF61A4">
        <w:rPr>
          <w:i/>
          <w:spacing w:val="-6"/>
          <w:szCs w:val="28"/>
          <w:lang w:val="kk-KZ"/>
        </w:rPr>
        <w:t>Falcaria vul</w:t>
      </w:r>
      <w:r w:rsidR="00EB7001" w:rsidRPr="00FF61A4">
        <w:rPr>
          <w:i/>
          <w:spacing w:val="-6"/>
          <w:szCs w:val="28"/>
          <w:lang w:val="en-US"/>
        </w:rPr>
        <w:t>g</w:t>
      </w:r>
      <w:r w:rsidR="00AB188E" w:rsidRPr="00FF61A4">
        <w:rPr>
          <w:i/>
          <w:spacing w:val="-6"/>
          <w:szCs w:val="28"/>
          <w:lang w:val="kk-KZ"/>
        </w:rPr>
        <w:t>garis</w:t>
      </w:r>
      <w:r w:rsidR="00AB188E" w:rsidRPr="00FF61A4">
        <w:rPr>
          <w:spacing w:val="-6"/>
          <w:szCs w:val="28"/>
          <w:lang w:val="kk-KZ"/>
        </w:rPr>
        <w:t xml:space="preserve"> M. Bernh.</w:t>
      </w:r>
      <w:r w:rsidR="00962D56" w:rsidRPr="00FF61A4">
        <w:rPr>
          <w:spacing w:val="-6"/>
          <w:szCs w:val="28"/>
          <w:lang w:val="kk-KZ"/>
        </w:rPr>
        <w:t xml:space="preserve">» </w:t>
      </w:r>
      <w:r w:rsidR="000A555E" w:rsidRPr="00FF61A4">
        <w:rPr>
          <w:spacing w:val="-6"/>
          <w:szCs w:val="28"/>
          <w:lang w:val="kk-KZ"/>
        </w:rPr>
        <w:t>[142, с.</w:t>
      </w:r>
      <w:r w:rsidR="0006235C" w:rsidRPr="00FF61A4">
        <w:rPr>
          <w:spacing w:val="-6"/>
          <w:szCs w:val="28"/>
          <w:lang w:val="kk-KZ"/>
        </w:rPr>
        <w:t xml:space="preserve"> 323</w:t>
      </w:r>
      <w:r w:rsidR="00962D56" w:rsidRPr="00FF61A4">
        <w:rPr>
          <w:spacing w:val="-6"/>
          <w:szCs w:val="28"/>
          <w:lang w:val="kk-KZ"/>
        </w:rPr>
        <w:t>]</w:t>
      </w:r>
      <w:r w:rsidR="003A7FDB" w:rsidRPr="00FF61A4">
        <w:rPr>
          <w:spacing w:val="-6"/>
          <w:szCs w:val="28"/>
          <w:lang w:val="kk-KZ"/>
        </w:rPr>
        <w:t xml:space="preserve"> (</w:t>
      </w:r>
      <w:r w:rsidR="00A30709" w:rsidRPr="00FF61A4">
        <w:rPr>
          <w:spacing w:val="-6"/>
          <w:szCs w:val="28"/>
          <w:lang w:val="kk-KZ"/>
        </w:rPr>
        <w:t>р</w:t>
      </w:r>
      <w:r w:rsidR="003A7FDB" w:rsidRPr="00FF61A4">
        <w:rPr>
          <w:spacing w:val="-6"/>
          <w:szCs w:val="28"/>
          <w:lang w:val="kk-KZ"/>
        </w:rPr>
        <w:t>исунок 2</w:t>
      </w:r>
      <w:r w:rsidR="007C3796" w:rsidRPr="00FF61A4">
        <w:rPr>
          <w:spacing w:val="-6"/>
          <w:szCs w:val="28"/>
          <w:lang w:val="kk-KZ"/>
        </w:rPr>
        <w:t>3</w:t>
      </w:r>
      <w:r w:rsidR="003A7FDB" w:rsidRPr="00FF61A4">
        <w:rPr>
          <w:spacing w:val="-6"/>
          <w:szCs w:val="28"/>
          <w:lang w:val="kk-KZ"/>
        </w:rPr>
        <w:t>)</w:t>
      </w:r>
      <w:r w:rsidR="00AB188E" w:rsidRPr="00FF61A4">
        <w:rPr>
          <w:spacing w:val="-6"/>
          <w:szCs w:val="28"/>
          <w:lang w:val="kk-KZ"/>
        </w:rPr>
        <w:t>.</w:t>
      </w:r>
      <w:r w:rsidR="005E0B48" w:rsidRPr="00FF61A4">
        <w:rPr>
          <w:spacing w:val="-6"/>
          <w:szCs w:val="28"/>
          <w:lang w:val="kk-KZ"/>
        </w:rPr>
        <w:t xml:space="preserve"> </w:t>
      </w:r>
      <w:r w:rsidR="00EB7001" w:rsidRPr="00FF61A4">
        <w:rPr>
          <w:spacing w:val="-6"/>
          <w:szCs w:val="28"/>
          <w:lang w:val="kk-KZ"/>
        </w:rPr>
        <w:t>Сравнительно заурядный. Локализация: Группово-зарослевые ассоциации и развитые (сложные) фитоценозы. Приуроченность: Преимущественно на субстратах без засоления. Форма роста: Способна локально формировать заросли</w:t>
      </w:r>
      <w:r w:rsidR="00AB188E" w:rsidRPr="00FF61A4">
        <w:rPr>
          <w:spacing w:val="-6"/>
          <w:szCs w:val="28"/>
          <w:lang w:val="kk-KZ"/>
        </w:rPr>
        <w:t xml:space="preserve">: </w:t>
      </w:r>
      <w:r w:rsidR="00BE5BDD">
        <w:rPr>
          <w:spacing w:val="-6"/>
          <w:szCs w:val="28"/>
        </w:rPr>
        <w:t>точки</w:t>
      </w:r>
      <w:r w:rsidR="00AB188E" w:rsidRPr="00FF61A4">
        <w:rPr>
          <w:spacing w:val="-6"/>
          <w:szCs w:val="28"/>
        </w:rPr>
        <w:t xml:space="preserve"> 64, 69</w:t>
      </w:r>
      <w:r w:rsidR="00304977">
        <w:rPr>
          <w:spacing w:val="-6"/>
          <w:szCs w:val="28"/>
        </w:rPr>
        <w:t xml:space="preserve"> и</w:t>
      </w:r>
      <w:r w:rsidR="00AB188E" w:rsidRPr="00FF61A4">
        <w:rPr>
          <w:spacing w:val="-6"/>
          <w:szCs w:val="28"/>
        </w:rPr>
        <w:t xml:space="preserve"> 71, </w:t>
      </w:r>
      <w:r w:rsidR="00BE5BDD">
        <w:rPr>
          <w:spacing w:val="-6"/>
          <w:szCs w:val="28"/>
        </w:rPr>
        <w:t xml:space="preserve">а также </w:t>
      </w:r>
      <w:r w:rsidR="00AB188E" w:rsidRPr="00FF61A4">
        <w:rPr>
          <w:spacing w:val="-6"/>
          <w:szCs w:val="28"/>
        </w:rPr>
        <w:t>72</w:t>
      </w:r>
      <w:r w:rsidR="00893669">
        <w:rPr>
          <w:spacing w:val="-6"/>
          <w:szCs w:val="28"/>
        </w:rPr>
        <w:t xml:space="preserve"> </w:t>
      </w:r>
      <w:r w:rsidR="00893669" w:rsidRPr="00115678">
        <w:rPr>
          <w:spacing w:val="-6"/>
          <w:szCs w:val="28"/>
        </w:rPr>
        <w:t>[185]</w:t>
      </w:r>
      <w:r w:rsidR="00AB188E" w:rsidRPr="00FF61A4">
        <w:rPr>
          <w:spacing w:val="-6"/>
          <w:szCs w:val="28"/>
        </w:rPr>
        <w:t>.</w:t>
      </w:r>
    </w:p>
    <w:p w14:paraId="37771802" w14:textId="65DEC017" w:rsidR="00AB188E" w:rsidRPr="00FF61A4" w:rsidRDefault="00F27E5C" w:rsidP="00F07DD0">
      <w:pPr>
        <w:spacing w:after="0" w:line="240" w:lineRule="auto"/>
        <w:ind w:firstLine="709"/>
        <w:contextualSpacing/>
        <w:jc w:val="both"/>
        <w:rPr>
          <w:spacing w:val="-6"/>
          <w:sz w:val="28"/>
          <w:szCs w:val="28"/>
        </w:rPr>
      </w:pPr>
      <w:r w:rsidRPr="00FF61A4">
        <w:rPr>
          <w:rStyle w:val="23"/>
          <w:bCs/>
          <w:i w:val="0"/>
          <w:spacing w:val="-6"/>
          <w:sz w:val="28"/>
          <w:szCs w:val="28"/>
          <w:lang w:val="kk-KZ"/>
        </w:rPr>
        <w:t>140</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i/>
          <w:iCs/>
          <w:spacing w:val="-6"/>
          <w:sz w:val="28"/>
          <w:szCs w:val="28"/>
          <w:lang w:val="en-US"/>
        </w:rPr>
        <w:t>Silaum</w:t>
      </w:r>
      <w:r w:rsidR="00AB188E" w:rsidRPr="00893669">
        <w:rPr>
          <w:i/>
          <w:iCs/>
          <w:spacing w:val="-6"/>
          <w:sz w:val="28"/>
          <w:szCs w:val="28"/>
        </w:rPr>
        <w:t xml:space="preserve"> </w:t>
      </w:r>
      <w:r w:rsidR="00AB188E" w:rsidRPr="00FF61A4">
        <w:rPr>
          <w:i/>
          <w:iCs/>
          <w:spacing w:val="-6"/>
          <w:sz w:val="28"/>
          <w:szCs w:val="28"/>
          <w:lang w:val="en-US"/>
        </w:rPr>
        <w:t>si</w:t>
      </w:r>
      <w:r w:rsidR="00EB7001" w:rsidRPr="00FF61A4">
        <w:rPr>
          <w:i/>
          <w:iCs/>
          <w:spacing w:val="-6"/>
          <w:sz w:val="28"/>
          <w:szCs w:val="28"/>
          <w:lang w:val="en-US"/>
        </w:rPr>
        <w:t>i</w:t>
      </w:r>
      <w:r w:rsidR="00AB188E" w:rsidRPr="00FF61A4">
        <w:rPr>
          <w:i/>
          <w:iCs/>
          <w:spacing w:val="-6"/>
          <w:sz w:val="28"/>
          <w:szCs w:val="28"/>
          <w:lang w:val="en-US"/>
        </w:rPr>
        <w:t>laus</w:t>
      </w:r>
      <w:r w:rsidR="00AB188E" w:rsidRPr="00893669">
        <w:rPr>
          <w:i/>
          <w:iCs/>
          <w:spacing w:val="-6"/>
          <w:sz w:val="28"/>
          <w:szCs w:val="28"/>
        </w:rPr>
        <w:t xml:space="preserve"> </w:t>
      </w:r>
      <w:r w:rsidR="00AB188E" w:rsidRPr="00893669">
        <w:rPr>
          <w:spacing w:val="-6"/>
          <w:sz w:val="28"/>
          <w:szCs w:val="28"/>
        </w:rPr>
        <w:t>(</w:t>
      </w:r>
      <w:r w:rsidR="00AB188E" w:rsidRPr="00FF61A4">
        <w:rPr>
          <w:spacing w:val="-6"/>
          <w:sz w:val="28"/>
          <w:szCs w:val="28"/>
          <w:lang w:val="en-US"/>
        </w:rPr>
        <w:t>L</w:t>
      </w:r>
      <w:r w:rsidR="00AB188E" w:rsidRPr="00893669">
        <w:rPr>
          <w:spacing w:val="-6"/>
          <w:sz w:val="28"/>
          <w:szCs w:val="28"/>
        </w:rPr>
        <w:t xml:space="preserve">.) </w:t>
      </w:r>
      <w:r w:rsidR="00AB188E" w:rsidRPr="00FF61A4">
        <w:rPr>
          <w:spacing w:val="-6"/>
          <w:sz w:val="28"/>
          <w:szCs w:val="28"/>
          <w:lang w:val="en-US"/>
        </w:rPr>
        <w:t>Schinz</w:t>
      </w:r>
      <w:r w:rsidR="00AB188E" w:rsidRPr="00BE5BDD">
        <w:rPr>
          <w:spacing w:val="-6"/>
          <w:sz w:val="28"/>
          <w:szCs w:val="28"/>
        </w:rPr>
        <w:t xml:space="preserve"> </w:t>
      </w:r>
      <w:r w:rsidR="00AB188E" w:rsidRPr="00FF61A4">
        <w:rPr>
          <w:spacing w:val="-6"/>
          <w:sz w:val="28"/>
          <w:szCs w:val="28"/>
          <w:lang w:val="en-US"/>
        </w:rPr>
        <w:t>et</w:t>
      </w:r>
      <w:r w:rsidR="00AB188E" w:rsidRPr="00BE5BDD">
        <w:rPr>
          <w:spacing w:val="-6"/>
          <w:sz w:val="28"/>
          <w:szCs w:val="28"/>
        </w:rPr>
        <w:t xml:space="preserve"> </w:t>
      </w:r>
      <w:r w:rsidR="00AB188E" w:rsidRPr="00FF61A4">
        <w:rPr>
          <w:spacing w:val="-6"/>
          <w:sz w:val="28"/>
          <w:szCs w:val="28"/>
          <w:lang w:val="en-US"/>
        </w:rPr>
        <w:t>Thell</w:t>
      </w:r>
      <w:r w:rsidR="00AB188E" w:rsidRPr="00BE5BDD">
        <w:rPr>
          <w:spacing w:val="-6"/>
          <w:sz w:val="28"/>
          <w:szCs w:val="28"/>
        </w:rPr>
        <w:t>.</w:t>
      </w:r>
      <w:r w:rsidR="00A14D7D" w:rsidRPr="00FF61A4">
        <w:rPr>
          <w:spacing w:val="-6"/>
          <w:sz w:val="28"/>
          <w:szCs w:val="28"/>
        </w:rPr>
        <w:t xml:space="preserve">» </w:t>
      </w:r>
      <w:r w:rsidR="000A555E" w:rsidRPr="00FF61A4">
        <w:rPr>
          <w:spacing w:val="-6"/>
          <w:sz w:val="28"/>
          <w:szCs w:val="28"/>
        </w:rPr>
        <w:t>[142, с.</w:t>
      </w:r>
      <w:r w:rsidR="0006235C" w:rsidRPr="00FF61A4">
        <w:rPr>
          <w:spacing w:val="-6"/>
          <w:sz w:val="28"/>
          <w:szCs w:val="28"/>
        </w:rPr>
        <w:t xml:space="preserve"> 306</w:t>
      </w:r>
      <w:r w:rsidR="00A14D7D" w:rsidRPr="00FF61A4">
        <w:rPr>
          <w:spacing w:val="-6"/>
          <w:sz w:val="28"/>
          <w:szCs w:val="28"/>
        </w:rPr>
        <w:t>]</w:t>
      </w:r>
      <w:r w:rsidR="00AB188E" w:rsidRPr="00FF61A4">
        <w:rPr>
          <w:spacing w:val="-6"/>
          <w:sz w:val="28"/>
          <w:szCs w:val="28"/>
        </w:rPr>
        <w:t>.</w:t>
      </w:r>
      <w:r w:rsidR="005E0B48" w:rsidRPr="00FF61A4">
        <w:rPr>
          <w:spacing w:val="-6"/>
          <w:sz w:val="28"/>
          <w:szCs w:val="28"/>
          <w:lang w:val="kk-KZ"/>
        </w:rPr>
        <w:t xml:space="preserve"> </w:t>
      </w:r>
      <w:r w:rsidR="00EB7001" w:rsidRPr="00FF61A4">
        <w:rPr>
          <w:spacing w:val="-6"/>
          <w:sz w:val="28"/>
          <w:szCs w:val="28"/>
        </w:rPr>
        <w:t>Встречаемость невысокая</w:t>
      </w:r>
      <w:r w:rsidR="00AB188E" w:rsidRPr="00FF61A4">
        <w:rPr>
          <w:spacing w:val="-6"/>
          <w:sz w:val="28"/>
          <w:szCs w:val="28"/>
        </w:rPr>
        <w:t xml:space="preserve"> </w:t>
      </w:r>
      <w:r w:rsidR="009E02CF" w:rsidRPr="00FF61A4">
        <w:rPr>
          <w:iCs/>
          <w:spacing w:val="-6"/>
          <w:sz w:val="28"/>
          <w:szCs w:val="28"/>
        </w:rPr>
        <w:t>[14</w:t>
      </w:r>
      <w:r w:rsidR="0006235C" w:rsidRPr="00FF61A4">
        <w:rPr>
          <w:iCs/>
          <w:spacing w:val="-6"/>
          <w:sz w:val="28"/>
          <w:szCs w:val="28"/>
        </w:rPr>
        <w:t>, с. 66-90</w:t>
      </w:r>
      <w:r w:rsidR="009E02CF" w:rsidRPr="00FF61A4">
        <w:rPr>
          <w:iCs/>
          <w:spacing w:val="-6"/>
          <w:sz w:val="28"/>
          <w:szCs w:val="28"/>
        </w:rPr>
        <w:t>]</w:t>
      </w:r>
      <w:r w:rsidR="00AB188E" w:rsidRPr="00FF61A4">
        <w:rPr>
          <w:iCs/>
          <w:spacing w:val="-6"/>
          <w:sz w:val="28"/>
          <w:szCs w:val="28"/>
        </w:rPr>
        <w:t>.</w:t>
      </w:r>
    </w:p>
    <w:p w14:paraId="6EE0E05C" w14:textId="4175C319" w:rsidR="00AB188E" w:rsidRPr="00FF61A4" w:rsidRDefault="00EB7001" w:rsidP="00F07DD0">
      <w:pPr>
        <w:spacing w:after="0" w:line="240" w:lineRule="auto"/>
        <w:ind w:firstLine="709"/>
        <w:contextualSpacing/>
        <w:jc w:val="both"/>
        <w:rPr>
          <w:spacing w:val="-6"/>
          <w:sz w:val="28"/>
          <w:szCs w:val="28"/>
          <w:lang w:val="kk-KZ"/>
        </w:rPr>
      </w:pPr>
      <w:r w:rsidRPr="00FF61A4">
        <w:rPr>
          <w:spacing w:val="-6"/>
          <w:sz w:val="28"/>
          <w:szCs w:val="28"/>
          <w:lang w:val="kk-KZ"/>
        </w:rPr>
        <w:t>Ботаническое семейство Campanulaceae Juss. – представители группы Колокольчиковые</w:t>
      </w:r>
      <w:r w:rsidR="00F95DAA" w:rsidRPr="00FF61A4">
        <w:rPr>
          <w:spacing w:val="-6"/>
          <w:sz w:val="28"/>
          <w:szCs w:val="28"/>
          <w:lang w:val="kk-KZ"/>
        </w:rPr>
        <w:t xml:space="preserve"> </w:t>
      </w:r>
      <w:r w:rsidR="00CE3D23" w:rsidRPr="00FF61A4">
        <w:rPr>
          <w:spacing w:val="-6"/>
          <w:sz w:val="28"/>
          <w:szCs w:val="28"/>
        </w:rPr>
        <w:t>[141</w:t>
      </w:r>
      <w:r w:rsidR="00F95DAA" w:rsidRPr="00FF61A4">
        <w:rPr>
          <w:spacing w:val="-6"/>
          <w:sz w:val="28"/>
          <w:szCs w:val="28"/>
        </w:rPr>
        <w:t>, с. 2632; 15</w:t>
      </w:r>
      <w:r w:rsidR="00CE3D23" w:rsidRPr="00FF61A4">
        <w:rPr>
          <w:spacing w:val="-6"/>
          <w:sz w:val="28"/>
          <w:szCs w:val="28"/>
        </w:rPr>
        <w:t>5</w:t>
      </w:r>
      <w:r w:rsidR="00F95DAA" w:rsidRPr="00FF61A4">
        <w:rPr>
          <w:spacing w:val="-6"/>
          <w:sz w:val="28"/>
          <w:szCs w:val="28"/>
        </w:rPr>
        <w:t>, с. </w:t>
      </w:r>
      <w:r w:rsidR="00CE3D23" w:rsidRPr="00FF61A4">
        <w:rPr>
          <w:spacing w:val="-6"/>
          <w:sz w:val="28"/>
          <w:szCs w:val="28"/>
        </w:rPr>
        <w:t>3</w:t>
      </w:r>
      <w:r w:rsidR="00F95DAA" w:rsidRPr="00FF61A4">
        <w:rPr>
          <w:spacing w:val="-6"/>
          <w:sz w:val="28"/>
          <w:szCs w:val="28"/>
        </w:rPr>
        <w:t>85]</w:t>
      </w:r>
    </w:p>
    <w:p w14:paraId="227D4740" w14:textId="618221A8" w:rsidR="00AB188E" w:rsidRPr="00FF61A4" w:rsidRDefault="00F27E5C" w:rsidP="00F07DD0">
      <w:pPr>
        <w:tabs>
          <w:tab w:val="left" w:pos="567"/>
          <w:tab w:val="left" w:pos="1134"/>
          <w:tab w:val="left" w:pos="5580"/>
          <w:tab w:val="right" w:pos="11000"/>
        </w:tabs>
        <w:spacing w:after="0" w:line="240" w:lineRule="auto"/>
        <w:ind w:firstLine="709"/>
        <w:contextualSpacing/>
        <w:jc w:val="both"/>
        <w:rPr>
          <w:spacing w:val="-6"/>
          <w:sz w:val="28"/>
          <w:szCs w:val="28"/>
        </w:rPr>
      </w:pPr>
      <w:r w:rsidRPr="00FF61A4">
        <w:rPr>
          <w:rStyle w:val="23"/>
          <w:bCs/>
          <w:i w:val="0"/>
          <w:spacing w:val="-6"/>
          <w:sz w:val="28"/>
          <w:szCs w:val="28"/>
          <w:lang w:val="kk-KZ"/>
        </w:rPr>
        <w:t>141</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i/>
          <w:iCs/>
          <w:spacing w:val="-6"/>
          <w:sz w:val="28"/>
          <w:szCs w:val="28"/>
          <w:lang w:val="kk-KZ"/>
        </w:rPr>
        <w:t>Camp</w:t>
      </w:r>
      <w:r w:rsidR="00EB7001" w:rsidRPr="00304977">
        <w:rPr>
          <w:i/>
          <w:iCs/>
          <w:spacing w:val="-6"/>
          <w:sz w:val="28"/>
          <w:szCs w:val="28"/>
          <w:lang w:val="kk-KZ"/>
        </w:rPr>
        <w:t>a</w:t>
      </w:r>
      <w:r w:rsidR="00AB188E" w:rsidRPr="00FF61A4">
        <w:rPr>
          <w:i/>
          <w:iCs/>
          <w:spacing w:val="-6"/>
          <w:sz w:val="28"/>
          <w:szCs w:val="28"/>
          <w:lang w:val="kk-KZ"/>
        </w:rPr>
        <w:t>anula sibirica</w:t>
      </w:r>
      <w:r w:rsidR="00AB188E" w:rsidRPr="00FF61A4">
        <w:rPr>
          <w:spacing w:val="-6"/>
          <w:sz w:val="28"/>
          <w:szCs w:val="28"/>
          <w:lang w:val="kk-KZ"/>
        </w:rPr>
        <w:t xml:space="preserve"> L.</w:t>
      </w:r>
      <w:r w:rsidR="001A18F5" w:rsidRPr="00304977">
        <w:rPr>
          <w:spacing w:val="-6"/>
          <w:sz w:val="28"/>
          <w:szCs w:val="28"/>
          <w:lang w:val="kk-KZ"/>
        </w:rPr>
        <w:t xml:space="preserve">» </w:t>
      </w:r>
      <w:r w:rsidR="000A555E" w:rsidRPr="00304977">
        <w:rPr>
          <w:spacing w:val="-6"/>
          <w:sz w:val="28"/>
          <w:szCs w:val="28"/>
          <w:lang w:val="kk-KZ"/>
        </w:rPr>
        <w:t>[142, с.</w:t>
      </w:r>
      <w:r w:rsidR="0006235C" w:rsidRPr="00304977">
        <w:rPr>
          <w:spacing w:val="-6"/>
          <w:sz w:val="28"/>
          <w:szCs w:val="28"/>
          <w:lang w:val="kk-KZ"/>
        </w:rPr>
        <w:t xml:space="preserve"> 289</w:t>
      </w:r>
      <w:r w:rsidR="001A18F5" w:rsidRPr="00304977">
        <w:rPr>
          <w:spacing w:val="-6"/>
          <w:sz w:val="28"/>
          <w:szCs w:val="28"/>
          <w:lang w:val="kk-KZ"/>
        </w:rPr>
        <w:t>]</w:t>
      </w:r>
      <w:r w:rsidR="00AB188E" w:rsidRPr="00304977">
        <w:rPr>
          <w:spacing w:val="-6"/>
          <w:sz w:val="28"/>
          <w:szCs w:val="28"/>
          <w:lang w:val="kk-KZ"/>
        </w:rPr>
        <w:t>.</w:t>
      </w:r>
      <w:r w:rsidR="00AB188E" w:rsidRPr="00FF61A4">
        <w:rPr>
          <w:spacing w:val="-6"/>
          <w:sz w:val="28"/>
          <w:szCs w:val="28"/>
          <w:lang w:val="kk-KZ"/>
        </w:rPr>
        <w:t xml:space="preserve"> </w:t>
      </w:r>
      <w:r w:rsidR="00EB7001" w:rsidRPr="00304977">
        <w:rPr>
          <w:spacing w:val="-6"/>
          <w:sz w:val="28"/>
          <w:szCs w:val="28"/>
          <w:lang w:val="kk-KZ"/>
        </w:rPr>
        <w:t xml:space="preserve">Малочисленный. </w:t>
      </w:r>
      <w:r w:rsidR="00EB7001" w:rsidRPr="00FF61A4">
        <w:rPr>
          <w:spacing w:val="-6"/>
          <w:sz w:val="28"/>
          <w:szCs w:val="28"/>
        </w:rPr>
        <w:t xml:space="preserve">Точка фиксации: </w:t>
      </w:r>
      <w:r w:rsidR="00304977">
        <w:rPr>
          <w:spacing w:val="-6"/>
          <w:sz w:val="28"/>
          <w:szCs w:val="28"/>
        </w:rPr>
        <w:t xml:space="preserve">№ </w:t>
      </w:r>
      <w:r w:rsidR="00EB7001" w:rsidRPr="00FF61A4">
        <w:rPr>
          <w:spacing w:val="-6"/>
          <w:sz w:val="28"/>
          <w:szCs w:val="28"/>
        </w:rPr>
        <w:t>68. Локализация: «Старый отвальный комплекс», остепнённый склон над искусственным водоёмом</w:t>
      </w:r>
      <w:r w:rsidR="00893669">
        <w:rPr>
          <w:spacing w:val="-6"/>
          <w:sz w:val="28"/>
          <w:szCs w:val="28"/>
        </w:rPr>
        <w:t xml:space="preserve"> </w:t>
      </w:r>
      <w:r w:rsidR="00893669" w:rsidRPr="00115678">
        <w:rPr>
          <w:spacing w:val="-6"/>
          <w:sz w:val="28"/>
          <w:szCs w:val="28"/>
        </w:rPr>
        <w:t>[185]</w:t>
      </w:r>
      <w:r w:rsidR="00AB188E" w:rsidRPr="00FF61A4">
        <w:rPr>
          <w:spacing w:val="-6"/>
          <w:sz w:val="28"/>
          <w:szCs w:val="28"/>
        </w:rPr>
        <w:t xml:space="preserve">. </w:t>
      </w:r>
    </w:p>
    <w:p w14:paraId="3B23210A" w14:textId="394C9526" w:rsidR="00AB188E" w:rsidRPr="00FF61A4" w:rsidRDefault="00EB7001" w:rsidP="00F07DD0">
      <w:pPr>
        <w:spacing w:after="0" w:line="240" w:lineRule="auto"/>
        <w:ind w:firstLine="709"/>
        <w:contextualSpacing/>
        <w:jc w:val="both"/>
        <w:rPr>
          <w:iCs/>
          <w:spacing w:val="-6"/>
          <w:sz w:val="28"/>
          <w:szCs w:val="28"/>
          <w:lang w:val="kk-KZ"/>
        </w:rPr>
      </w:pPr>
      <w:r w:rsidRPr="00FF61A4">
        <w:rPr>
          <w:iCs/>
          <w:spacing w:val="-6"/>
          <w:sz w:val="28"/>
          <w:szCs w:val="28"/>
          <w:lang w:val="kk-KZ"/>
        </w:rPr>
        <w:t xml:space="preserve">Ботаническое семейство Asteraceae Berht. et J. Presl. – представители группы Астровые </w:t>
      </w:r>
      <w:r w:rsidR="00F95DAA" w:rsidRPr="00FF61A4">
        <w:rPr>
          <w:spacing w:val="-6"/>
          <w:sz w:val="28"/>
          <w:szCs w:val="28"/>
        </w:rPr>
        <w:t>[14</w:t>
      </w:r>
      <w:r w:rsidR="00CE3D23" w:rsidRPr="00FF61A4">
        <w:rPr>
          <w:spacing w:val="-6"/>
          <w:sz w:val="28"/>
          <w:szCs w:val="28"/>
        </w:rPr>
        <w:t>1</w:t>
      </w:r>
      <w:r w:rsidR="00F95DAA" w:rsidRPr="00FF61A4">
        <w:rPr>
          <w:spacing w:val="-6"/>
          <w:sz w:val="28"/>
          <w:szCs w:val="28"/>
        </w:rPr>
        <w:t xml:space="preserve">, с. </w:t>
      </w:r>
      <w:r w:rsidR="00CE3D23" w:rsidRPr="00FF61A4">
        <w:rPr>
          <w:spacing w:val="-6"/>
          <w:sz w:val="28"/>
          <w:szCs w:val="28"/>
        </w:rPr>
        <w:t>2931-2978</w:t>
      </w:r>
      <w:r w:rsidR="00F95DAA" w:rsidRPr="00FF61A4">
        <w:rPr>
          <w:spacing w:val="-6"/>
          <w:sz w:val="28"/>
          <w:szCs w:val="28"/>
        </w:rPr>
        <w:t>; 15</w:t>
      </w:r>
      <w:r w:rsidR="00CE3D23" w:rsidRPr="00FF61A4">
        <w:rPr>
          <w:spacing w:val="-6"/>
          <w:sz w:val="28"/>
          <w:szCs w:val="28"/>
        </w:rPr>
        <w:t>5</w:t>
      </w:r>
      <w:r w:rsidR="00F95DAA" w:rsidRPr="00FF61A4">
        <w:rPr>
          <w:spacing w:val="-6"/>
          <w:sz w:val="28"/>
          <w:szCs w:val="28"/>
        </w:rPr>
        <w:t>, с. </w:t>
      </w:r>
      <w:r w:rsidR="00CE3D23" w:rsidRPr="00FF61A4">
        <w:rPr>
          <w:spacing w:val="-6"/>
          <w:sz w:val="28"/>
          <w:szCs w:val="28"/>
        </w:rPr>
        <w:t>388-4</w:t>
      </w:r>
      <w:r w:rsidR="00F95DAA" w:rsidRPr="00FF61A4">
        <w:rPr>
          <w:spacing w:val="-6"/>
          <w:sz w:val="28"/>
          <w:szCs w:val="28"/>
        </w:rPr>
        <w:t>41]</w:t>
      </w:r>
    </w:p>
    <w:p w14:paraId="6D1A3D9B" w14:textId="605DE1B2" w:rsidR="00A4296C" w:rsidRPr="00FF61A4" w:rsidRDefault="00F27E5C" w:rsidP="005E0B48">
      <w:pPr>
        <w:tabs>
          <w:tab w:val="left" w:pos="567"/>
          <w:tab w:val="left" w:pos="1134"/>
          <w:tab w:val="left" w:pos="5580"/>
          <w:tab w:val="right" w:pos="11000"/>
        </w:tabs>
        <w:spacing w:after="0" w:line="240" w:lineRule="auto"/>
        <w:ind w:firstLine="709"/>
        <w:contextualSpacing/>
        <w:jc w:val="both"/>
        <w:rPr>
          <w:spacing w:val="-6"/>
          <w:sz w:val="28"/>
          <w:szCs w:val="28"/>
          <w:lang w:val="kk-KZ"/>
        </w:rPr>
      </w:pPr>
      <w:r w:rsidRPr="00FF61A4">
        <w:rPr>
          <w:rStyle w:val="23"/>
          <w:bCs/>
          <w:i w:val="0"/>
          <w:spacing w:val="-6"/>
          <w:sz w:val="28"/>
          <w:szCs w:val="28"/>
          <w:lang w:val="kk-KZ"/>
        </w:rPr>
        <w:t>142</w:t>
      </w:r>
      <w:r w:rsidR="00AB188E" w:rsidRPr="00FF61A4">
        <w:rPr>
          <w:rStyle w:val="23"/>
          <w:bCs/>
          <w:spacing w:val="-6"/>
          <w:sz w:val="28"/>
          <w:szCs w:val="28"/>
          <w:lang w:val="kk-KZ"/>
        </w:rPr>
        <w:t>.</w:t>
      </w:r>
      <w:r w:rsidR="00A4296C" w:rsidRPr="00FF61A4">
        <w:rPr>
          <w:rStyle w:val="23"/>
          <w:bCs/>
          <w:i w:val="0"/>
          <w:spacing w:val="-6"/>
          <w:sz w:val="28"/>
          <w:szCs w:val="28"/>
          <w:lang w:val="kk-KZ"/>
        </w:rPr>
        <w:t xml:space="preserve"> </w:t>
      </w:r>
      <w:r w:rsidR="00893669">
        <w:rPr>
          <w:rStyle w:val="23"/>
          <w:bCs/>
          <w:i w:val="0"/>
          <w:spacing w:val="-6"/>
          <w:sz w:val="28"/>
          <w:szCs w:val="28"/>
          <w:lang w:val="kk-KZ"/>
        </w:rPr>
        <w:t>«</w:t>
      </w:r>
      <w:r w:rsidR="00A4296C" w:rsidRPr="00FF61A4">
        <w:rPr>
          <w:i/>
          <w:spacing w:val="-6"/>
          <w:sz w:val="28"/>
          <w:szCs w:val="28"/>
          <w:lang w:val="kk-KZ"/>
        </w:rPr>
        <w:t xml:space="preserve">Achilea </w:t>
      </w:r>
      <w:r w:rsidR="00EB7001" w:rsidRPr="00BE5BDD">
        <w:rPr>
          <w:i/>
          <w:spacing w:val="-6"/>
          <w:sz w:val="28"/>
          <w:szCs w:val="28"/>
          <w:lang w:val="kk-KZ"/>
        </w:rPr>
        <w:t>x</w:t>
      </w:r>
      <w:r w:rsidR="00A4296C" w:rsidRPr="00FF61A4">
        <w:rPr>
          <w:i/>
          <w:spacing w:val="-6"/>
          <w:sz w:val="28"/>
          <w:szCs w:val="28"/>
          <w:lang w:val="kk-KZ"/>
        </w:rPr>
        <w:t xml:space="preserve"> kasakhstanica </w:t>
      </w:r>
      <w:r w:rsidR="00A4296C" w:rsidRPr="00FF61A4">
        <w:rPr>
          <w:spacing w:val="-6"/>
          <w:sz w:val="28"/>
          <w:szCs w:val="28"/>
          <w:lang w:val="kk-KZ"/>
        </w:rPr>
        <w:t>Kupr. et Alibekov.</w:t>
      </w:r>
      <w:r w:rsidR="00893669">
        <w:rPr>
          <w:spacing w:val="-6"/>
          <w:sz w:val="28"/>
          <w:szCs w:val="28"/>
          <w:lang w:val="kk-KZ"/>
        </w:rPr>
        <w:t>»</w:t>
      </w:r>
      <w:r w:rsidR="00CE3D23" w:rsidRPr="00BE5BDD">
        <w:rPr>
          <w:spacing w:val="-6"/>
          <w:sz w:val="28"/>
          <w:szCs w:val="28"/>
          <w:lang w:val="kk-KZ"/>
        </w:rPr>
        <w:t xml:space="preserve"> [156</w:t>
      </w:r>
      <w:r w:rsidR="001756FE" w:rsidRPr="00BE5BDD">
        <w:rPr>
          <w:spacing w:val="-6"/>
          <w:sz w:val="28"/>
          <w:szCs w:val="28"/>
          <w:lang w:val="kk-KZ"/>
        </w:rPr>
        <w:t>]</w:t>
      </w:r>
      <w:r w:rsidR="00A4296C" w:rsidRPr="00FF61A4">
        <w:rPr>
          <w:spacing w:val="-6"/>
          <w:sz w:val="28"/>
          <w:szCs w:val="28"/>
          <w:lang w:val="kk-KZ"/>
        </w:rPr>
        <w:t xml:space="preserve">. </w:t>
      </w:r>
      <w:r w:rsidR="00EB7001" w:rsidRPr="00FF61A4">
        <w:rPr>
          <w:spacing w:val="-6"/>
          <w:sz w:val="28"/>
          <w:szCs w:val="28"/>
          <w:lang w:val="kk-KZ"/>
        </w:rPr>
        <w:t>Первичная фиксация состоялась 21 июня 1971 года (Л. Киприч) на лужайке побережья реки Токраун, расположенной приблизительно в 30 километрах от села Актогай (Карагандинская область, Актогайский район). Гербарные образцы (голотип, изотип, паратипы) хранятся в фондах с кодами LE, KUZ и KG</w:t>
      </w:r>
      <w:r w:rsidR="00A4296C" w:rsidRPr="00FF61A4">
        <w:rPr>
          <w:spacing w:val="-6"/>
          <w:sz w:val="28"/>
          <w:szCs w:val="28"/>
          <w:lang w:val="kk-KZ"/>
        </w:rPr>
        <w:t>.</w:t>
      </w:r>
      <w:r w:rsidR="005E0B48" w:rsidRPr="00FF61A4">
        <w:rPr>
          <w:spacing w:val="-6"/>
          <w:sz w:val="28"/>
          <w:szCs w:val="28"/>
          <w:lang w:val="kk-KZ"/>
        </w:rPr>
        <w:t xml:space="preserve"> </w:t>
      </w:r>
      <w:r w:rsidR="00D2467D" w:rsidRPr="00FF61A4">
        <w:rPr>
          <w:spacing w:val="-6"/>
          <w:sz w:val="28"/>
          <w:szCs w:val="28"/>
          <w:lang w:val="kk-KZ"/>
        </w:rPr>
        <w:t xml:space="preserve">Малочисленный. </w:t>
      </w:r>
      <w:r w:rsidR="00BE5BDD" w:rsidRPr="00BE5BDD">
        <w:rPr>
          <w:spacing w:val="-6"/>
          <w:sz w:val="28"/>
          <w:szCs w:val="28"/>
          <w:lang w:val="kk-KZ"/>
        </w:rPr>
        <w:t xml:space="preserve">Протокол обнаружения указывает на исследовательскую координату 71. Объект зафиксирован в составе растительных группировок, развивающихся на искусственно возведенной гидротехнической конструкции, которая тесно примыкает к поверхности водного объекта </w:t>
      </w:r>
      <w:r w:rsidR="00893669" w:rsidRPr="00115678">
        <w:rPr>
          <w:spacing w:val="-6"/>
          <w:sz w:val="28"/>
          <w:szCs w:val="28"/>
        </w:rPr>
        <w:t>[185]</w:t>
      </w:r>
      <w:r w:rsidR="00A4296C" w:rsidRPr="00FF61A4">
        <w:rPr>
          <w:spacing w:val="-6"/>
          <w:sz w:val="28"/>
          <w:szCs w:val="28"/>
          <w:lang w:val="kk-KZ"/>
        </w:rPr>
        <w:t>.</w:t>
      </w:r>
    </w:p>
    <w:p w14:paraId="0EB96368" w14:textId="0CA85E55" w:rsidR="00AB188E" w:rsidRPr="00FF61A4" w:rsidRDefault="00A4296C" w:rsidP="00D2467D">
      <w:pPr>
        <w:spacing w:after="0" w:line="240" w:lineRule="auto"/>
        <w:ind w:firstLine="709"/>
        <w:contextualSpacing/>
        <w:jc w:val="both"/>
        <w:rPr>
          <w:spacing w:val="-6"/>
          <w:sz w:val="28"/>
          <w:szCs w:val="28"/>
        </w:rPr>
      </w:pPr>
      <w:r w:rsidRPr="00FF61A4">
        <w:rPr>
          <w:spacing w:val="-6"/>
          <w:sz w:val="28"/>
          <w:szCs w:val="28"/>
          <w:lang w:val="kk-KZ"/>
        </w:rPr>
        <w:t>143</w:t>
      </w:r>
      <w:r w:rsidR="00AB188E" w:rsidRPr="00FF61A4">
        <w:rPr>
          <w:rStyle w:val="23"/>
          <w:bCs/>
          <w:spacing w:val="-6"/>
          <w:sz w:val="28"/>
          <w:szCs w:val="28"/>
          <w:lang w:val="kk-KZ"/>
        </w:rPr>
        <w:t xml:space="preserve"> </w:t>
      </w:r>
      <w:r w:rsidR="00893669">
        <w:rPr>
          <w:rStyle w:val="23"/>
          <w:bCs/>
          <w:spacing w:val="-6"/>
          <w:sz w:val="28"/>
          <w:szCs w:val="28"/>
          <w:lang w:val="kk-KZ"/>
        </w:rPr>
        <w:t>«</w:t>
      </w:r>
      <w:r w:rsidR="00AB188E" w:rsidRPr="00FF61A4">
        <w:rPr>
          <w:i/>
          <w:iCs/>
          <w:spacing w:val="-6"/>
          <w:sz w:val="28"/>
          <w:szCs w:val="28"/>
          <w:lang w:val="kk-KZ"/>
        </w:rPr>
        <w:t>Achillea millefoli</w:t>
      </w:r>
      <w:r w:rsidR="00D2467D" w:rsidRPr="00FF61A4">
        <w:rPr>
          <w:i/>
          <w:iCs/>
          <w:spacing w:val="-6"/>
          <w:sz w:val="28"/>
          <w:szCs w:val="28"/>
          <w:lang w:val="kk-KZ"/>
        </w:rPr>
        <w:t>i</w:t>
      </w:r>
      <w:r w:rsidR="00AB188E" w:rsidRPr="00FF61A4">
        <w:rPr>
          <w:i/>
          <w:iCs/>
          <w:spacing w:val="-6"/>
          <w:sz w:val="28"/>
          <w:szCs w:val="28"/>
          <w:lang w:val="kk-KZ"/>
        </w:rPr>
        <w:t xml:space="preserve">um </w:t>
      </w:r>
      <w:r w:rsidR="00AB188E" w:rsidRPr="00FF61A4">
        <w:rPr>
          <w:spacing w:val="-6"/>
          <w:sz w:val="28"/>
          <w:szCs w:val="28"/>
          <w:lang w:val="kk-KZ"/>
        </w:rPr>
        <w:t>L.</w:t>
      </w:r>
      <w:r w:rsidR="001756FE" w:rsidRPr="00FF61A4">
        <w:rPr>
          <w:spacing w:val="-6"/>
          <w:sz w:val="28"/>
          <w:szCs w:val="28"/>
          <w:lang w:val="kk-KZ"/>
        </w:rPr>
        <w:t xml:space="preserve">» </w:t>
      </w:r>
      <w:r w:rsidR="000A555E" w:rsidRPr="00FF61A4">
        <w:rPr>
          <w:spacing w:val="-6"/>
          <w:sz w:val="28"/>
          <w:szCs w:val="28"/>
          <w:lang w:val="kk-KZ"/>
        </w:rPr>
        <w:t>[142, с.</w:t>
      </w:r>
      <w:r w:rsidR="00393E7E" w:rsidRPr="00FF61A4">
        <w:rPr>
          <w:spacing w:val="-6"/>
          <w:sz w:val="28"/>
          <w:szCs w:val="28"/>
          <w:lang w:val="kk-KZ"/>
        </w:rPr>
        <w:t xml:space="preserve"> 10</w:t>
      </w:r>
      <w:r w:rsidR="001756FE" w:rsidRPr="00FF61A4">
        <w:rPr>
          <w:spacing w:val="-6"/>
          <w:sz w:val="28"/>
          <w:szCs w:val="28"/>
          <w:lang w:val="kk-KZ"/>
        </w:rPr>
        <w:t>]</w:t>
      </w:r>
      <w:r w:rsidR="00203D52" w:rsidRPr="00FF61A4">
        <w:rPr>
          <w:spacing w:val="-6"/>
          <w:sz w:val="28"/>
          <w:szCs w:val="28"/>
          <w:lang w:val="kk-KZ"/>
        </w:rPr>
        <w:t xml:space="preserve"> (</w:t>
      </w:r>
      <w:r w:rsidR="00703A1E" w:rsidRPr="00FF61A4">
        <w:rPr>
          <w:spacing w:val="-6"/>
          <w:sz w:val="28"/>
          <w:szCs w:val="28"/>
          <w:lang w:val="kk-KZ"/>
        </w:rPr>
        <w:t>р</w:t>
      </w:r>
      <w:r w:rsidR="00203D52" w:rsidRPr="00FF61A4">
        <w:rPr>
          <w:spacing w:val="-6"/>
          <w:sz w:val="28"/>
          <w:szCs w:val="28"/>
          <w:lang w:val="kk-KZ"/>
        </w:rPr>
        <w:t>исунок 2</w:t>
      </w:r>
      <w:r w:rsidR="007C3796" w:rsidRPr="00FF61A4">
        <w:rPr>
          <w:spacing w:val="-6"/>
          <w:sz w:val="28"/>
          <w:szCs w:val="28"/>
          <w:lang w:val="kk-KZ"/>
        </w:rPr>
        <w:t>6</w:t>
      </w:r>
      <w:r w:rsidR="000607F4" w:rsidRPr="00FF61A4">
        <w:rPr>
          <w:spacing w:val="-6"/>
          <w:sz w:val="28"/>
          <w:szCs w:val="28"/>
          <w:lang w:val="kk-KZ"/>
        </w:rPr>
        <w:t>)</w:t>
      </w:r>
      <w:r w:rsidR="00AB188E" w:rsidRPr="00FF61A4">
        <w:rPr>
          <w:spacing w:val="-6"/>
          <w:sz w:val="28"/>
          <w:szCs w:val="28"/>
          <w:lang w:val="kk-KZ"/>
        </w:rPr>
        <w:t xml:space="preserve">. </w:t>
      </w:r>
      <w:r w:rsidR="00D2467D" w:rsidRPr="00FF61A4">
        <w:rPr>
          <w:iCs/>
          <w:spacing w:val="-6"/>
          <w:sz w:val="28"/>
          <w:szCs w:val="28"/>
          <w:lang w:val="kk-KZ"/>
        </w:rPr>
        <w:t>Сравнительно заурядный. Локализация: развитые фитоценотические ассоциации на субстратах с минимальным содержанием солей</w:t>
      </w:r>
      <w:r w:rsidR="00AB188E" w:rsidRPr="00FF61A4">
        <w:rPr>
          <w:spacing w:val="-6"/>
          <w:sz w:val="28"/>
          <w:szCs w:val="28"/>
          <w:lang w:val="kk-KZ"/>
        </w:rPr>
        <w:t>:</w:t>
      </w:r>
      <w:r w:rsidR="00AB188E" w:rsidRPr="00FF61A4">
        <w:rPr>
          <w:spacing w:val="-6"/>
          <w:sz w:val="28"/>
          <w:szCs w:val="28"/>
        </w:rPr>
        <w:t xml:space="preserve"> </w:t>
      </w:r>
      <w:r w:rsidR="00BE5BDD" w:rsidRPr="00BE5BDD">
        <w:rPr>
          <w:spacing w:val="-6"/>
          <w:sz w:val="28"/>
          <w:szCs w:val="28"/>
        </w:rPr>
        <w:t>Обнаружение было протоколировано в следующих исследовательских координатах: 20, 22 и 23. Далее следуют отдельные точки 34 и 37. Кроме того, объект был зафиксирован в диапазонах с 6 по 10 и с 16 по 18 включительно</w:t>
      </w:r>
      <w:r w:rsidR="00893669">
        <w:rPr>
          <w:spacing w:val="-6"/>
          <w:sz w:val="28"/>
          <w:szCs w:val="28"/>
        </w:rPr>
        <w:t xml:space="preserve"> </w:t>
      </w:r>
      <w:r w:rsidR="00893669" w:rsidRPr="00115678">
        <w:rPr>
          <w:spacing w:val="-6"/>
          <w:sz w:val="28"/>
          <w:szCs w:val="28"/>
        </w:rPr>
        <w:t>[185]</w:t>
      </w:r>
      <w:r w:rsidR="00AB188E" w:rsidRPr="00FF61A4">
        <w:rPr>
          <w:spacing w:val="-6"/>
          <w:sz w:val="28"/>
          <w:szCs w:val="28"/>
        </w:rPr>
        <w:t>.</w:t>
      </w:r>
    </w:p>
    <w:p w14:paraId="72D5EA44" w14:textId="32378F3D" w:rsidR="00AB188E" w:rsidRPr="00FF61A4" w:rsidRDefault="00A4296C" w:rsidP="00D2467D">
      <w:pPr>
        <w:spacing w:after="0" w:line="240" w:lineRule="auto"/>
        <w:ind w:firstLine="709"/>
        <w:contextualSpacing/>
        <w:jc w:val="both"/>
        <w:rPr>
          <w:spacing w:val="-6"/>
          <w:sz w:val="28"/>
          <w:szCs w:val="28"/>
        </w:rPr>
      </w:pPr>
      <w:r w:rsidRPr="00FF61A4">
        <w:rPr>
          <w:rStyle w:val="23"/>
          <w:bCs/>
          <w:i w:val="0"/>
          <w:spacing w:val="-6"/>
          <w:sz w:val="28"/>
          <w:szCs w:val="28"/>
          <w:lang w:val="ru-RU"/>
        </w:rPr>
        <w:lastRenderedPageBreak/>
        <w:t>144</w:t>
      </w:r>
      <w:r w:rsidR="00AB188E" w:rsidRPr="00FF61A4">
        <w:rPr>
          <w:rStyle w:val="23"/>
          <w:bCs/>
          <w:spacing w:val="-6"/>
          <w:sz w:val="28"/>
          <w:szCs w:val="28"/>
          <w:lang w:val="ru-RU"/>
        </w:rPr>
        <w:t xml:space="preserve">. </w:t>
      </w:r>
      <w:r w:rsidR="00893669">
        <w:rPr>
          <w:rStyle w:val="23"/>
          <w:bCs/>
          <w:spacing w:val="-6"/>
          <w:sz w:val="28"/>
          <w:szCs w:val="28"/>
          <w:lang w:val="ru-RU"/>
        </w:rPr>
        <w:t>«</w:t>
      </w:r>
      <w:r w:rsidR="00AB188E" w:rsidRPr="00FF61A4">
        <w:rPr>
          <w:i/>
          <w:iCs/>
          <w:spacing w:val="-6"/>
          <w:sz w:val="28"/>
          <w:szCs w:val="28"/>
          <w:lang w:val="kk-KZ"/>
        </w:rPr>
        <w:t>Achillea nobi</w:t>
      </w:r>
      <w:r w:rsidR="00D2467D" w:rsidRPr="00FF61A4">
        <w:rPr>
          <w:i/>
          <w:iCs/>
          <w:spacing w:val="-6"/>
          <w:sz w:val="28"/>
          <w:szCs w:val="28"/>
          <w:lang w:val="en-US"/>
        </w:rPr>
        <w:t>l</w:t>
      </w:r>
      <w:r w:rsidR="00AB188E" w:rsidRPr="00FF61A4">
        <w:rPr>
          <w:i/>
          <w:iCs/>
          <w:spacing w:val="-6"/>
          <w:sz w:val="28"/>
          <w:szCs w:val="28"/>
          <w:lang w:val="kk-KZ"/>
        </w:rPr>
        <w:t xml:space="preserve">lis </w:t>
      </w:r>
      <w:r w:rsidR="00AB188E" w:rsidRPr="00FF61A4">
        <w:rPr>
          <w:spacing w:val="-6"/>
          <w:sz w:val="28"/>
          <w:szCs w:val="28"/>
          <w:lang w:val="kk-KZ"/>
        </w:rPr>
        <w:t>L.</w:t>
      </w:r>
      <w:r w:rsidR="00C32C89" w:rsidRPr="00FF61A4">
        <w:rPr>
          <w:spacing w:val="-6"/>
          <w:sz w:val="28"/>
          <w:szCs w:val="28"/>
        </w:rPr>
        <w:t xml:space="preserve">» </w:t>
      </w:r>
      <w:r w:rsidR="000A555E" w:rsidRPr="00FF61A4">
        <w:rPr>
          <w:spacing w:val="-6"/>
          <w:sz w:val="28"/>
          <w:szCs w:val="28"/>
        </w:rPr>
        <w:t>[142, с.</w:t>
      </w:r>
      <w:r w:rsidR="00393E7E" w:rsidRPr="00FF61A4">
        <w:rPr>
          <w:spacing w:val="-6"/>
          <w:sz w:val="28"/>
          <w:szCs w:val="28"/>
        </w:rPr>
        <w:t xml:space="preserve"> 10</w:t>
      </w:r>
      <w:r w:rsidR="00C32C89" w:rsidRPr="00FF61A4">
        <w:rPr>
          <w:spacing w:val="-6"/>
          <w:sz w:val="28"/>
          <w:szCs w:val="28"/>
        </w:rPr>
        <w:t>]</w:t>
      </w:r>
      <w:r w:rsidR="00AB188E" w:rsidRPr="00FF61A4">
        <w:rPr>
          <w:spacing w:val="-6"/>
          <w:sz w:val="28"/>
          <w:szCs w:val="28"/>
          <w:lang w:val="it-IT"/>
        </w:rPr>
        <w:t>.</w:t>
      </w:r>
      <w:r w:rsidR="00AB188E" w:rsidRPr="00FF61A4">
        <w:rPr>
          <w:spacing w:val="-6"/>
          <w:sz w:val="28"/>
          <w:szCs w:val="28"/>
        </w:rPr>
        <w:t xml:space="preserve"> </w:t>
      </w:r>
      <w:r w:rsidR="00BE5BDD" w:rsidRPr="00BE5BDD">
        <w:rPr>
          <w:spacing w:val="-6"/>
          <w:sz w:val="28"/>
          <w:szCs w:val="28"/>
          <w:lang w:val="kk-KZ"/>
        </w:rPr>
        <w:t xml:space="preserve">Встречаемость данного биологического объекта соответствует типовым показателям для местной территории. Его пространственная приуроченность относится к эвригалинному типу. Факт обнаружения был протоколирован в следующих исследовательских координатах: 1, 7, 16, 21, 39, 44. Дополнительно, объект был зафиксирован в диапазонах с 10 по 15, с 23 по 26 и с 55 по 59 </w:t>
      </w:r>
      <w:r w:rsidR="00893669" w:rsidRPr="00115678">
        <w:rPr>
          <w:spacing w:val="-6"/>
          <w:sz w:val="28"/>
          <w:szCs w:val="28"/>
        </w:rPr>
        <w:t>[185]</w:t>
      </w:r>
      <w:r w:rsidR="00AB188E" w:rsidRPr="00FF61A4">
        <w:rPr>
          <w:spacing w:val="-6"/>
          <w:sz w:val="28"/>
          <w:szCs w:val="28"/>
        </w:rPr>
        <w:t xml:space="preserve">. </w:t>
      </w:r>
    </w:p>
    <w:p w14:paraId="3ED7FB39" w14:textId="187EDF05" w:rsidR="00AB188E" w:rsidRPr="00FF61A4" w:rsidRDefault="00F27E5C" w:rsidP="00F07DD0">
      <w:pPr>
        <w:tabs>
          <w:tab w:val="left" w:pos="567"/>
          <w:tab w:val="left" w:pos="1134"/>
          <w:tab w:val="left" w:pos="5580"/>
          <w:tab w:val="right" w:pos="11000"/>
        </w:tabs>
        <w:spacing w:after="0" w:line="240" w:lineRule="auto"/>
        <w:ind w:firstLine="709"/>
        <w:contextualSpacing/>
        <w:jc w:val="both"/>
        <w:rPr>
          <w:spacing w:val="-6"/>
          <w:sz w:val="28"/>
          <w:szCs w:val="28"/>
          <w:lang w:val="kk-KZ"/>
        </w:rPr>
      </w:pPr>
      <w:r w:rsidRPr="00304977">
        <w:rPr>
          <w:rStyle w:val="23"/>
          <w:bCs/>
          <w:i w:val="0"/>
          <w:spacing w:val="-6"/>
          <w:sz w:val="28"/>
          <w:szCs w:val="28"/>
        </w:rPr>
        <w:t>145</w:t>
      </w:r>
      <w:r w:rsidR="00AB188E" w:rsidRPr="00304977">
        <w:rPr>
          <w:rStyle w:val="23"/>
          <w:bCs/>
          <w:spacing w:val="-6"/>
          <w:sz w:val="28"/>
          <w:szCs w:val="28"/>
        </w:rPr>
        <w:t xml:space="preserve">. </w:t>
      </w:r>
      <w:r w:rsidR="00893669" w:rsidRPr="00304977">
        <w:rPr>
          <w:rStyle w:val="23"/>
          <w:bCs/>
          <w:spacing w:val="-6"/>
          <w:sz w:val="28"/>
          <w:szCs w:val="28"/>
        </w:rPr>
        <w:t>«</w:t>
      </w:r>
      <w:r w:rsidR="00AB188E" w:rsidRPr="00FF61A4">
        <w:rPr>
          <w:rStyle w:val="23"/>
          <w:bCs/>
          <w:spacing w:val="-6"/>
          <w:sz w:val="28"/>
          <w:szCs w:val="28"/>
        </w:rPr>
        <w:t>Achillea</w:t>
      </w:r>
      <w:r w:rsidR="00AB188E" w:rsidRPr="00304977">
        <w:rPr>
          <w:rStyle w:val="23"/>
          <w:bCs/>
          <w:spacing w:val="-6"/>
          <w:sz w:val="28"/>
          <w:szCs w:val="28"/>
        </w:rPr>
        <w:t xml:space="preserve"> </w:t>
      </w:r>
      <w:r w:rsidR="00AB188E" w:rsidRPr="00FF61A4">
        <w:rPr>
          <w:rStyle w:val="23"/>
          <w:bCs/>
          <w:spacing w:val="-6"/>
          <w:sz w:val="28"/>
          <w:szCs w:val="28"/>
        </w:rPr>
        <w:t>setacea</w:t>
      </w:r>
      <w:r w:rsidR="00D2467D" w:rsidRPr="00FF61A4">
        <w:rPr>
          <w:rStyle w:val="23"/>
          <w:bCs/>
          <w:spacing w:val="-6"/>
          <w:sz w:val="28"/>
          <w:szCs w:val="28"/>
        </w:rPr>
        <w:t>e</w:t>
      </w:r>
      <w:r w:rsidR="00AB188E" w:rsidRPr="00304977">
        <w:rPr>
          <w:spacing w:val="-6"/>
          <w:sz w:val="28"/>
          <w:szCs w:val="28"/>
          <w:lang w:val="en-US"/>
        </w:rPr>
        <w:t xml:space="preserve"> </w:t>
      </w:r>
      <w:r w:rsidR="00AB188E" w:rsidRPr="00FF61A4">
        <w:rPr>
          <w:spacing w:val="-6"/>
          <w:sz w:val="28"/>
          <w:szCs w:val="28"/>
          <w:lang w:val="en-US"/>
        </w:rPr>
        <w:t>Waldst</w:t>
      </w:r>
      <w:r w:rsidR="00AB188E" w:rsidRPr="00304977">
        <w:rPr>
          <w:spacing w:val="-6"/>
          <w:sz w:val="28"/>
          <w:szCs w:val="28"/>
          <w:lang w:val="en-US"/>
        </w:rPr>
        <w:t xml:space="preserve">. </w:t>
      </w:r>
      <w:r w:rsidR="00AB188E" w:rsidRPr="00FF61A4">
        <w:rPr>
          <w:spacing w:val="-6"/>
          <w:sz w:val="28"/>
          <w:szCs w:val="28"/>
          <w:lang w:val="en-US"/>
        </w:rPr>
        <w:t>et</w:t>
      </w:r>
      <w:r w:rsidR="00AB188E" w:rsidRPr="00304977">
        <w:rPr>
          <w:spacing w:val="-6"/>
          <w:sz w:val="28"/>
          <w:szCs w:val="28"/>
          <w:lang w:val="en-US"/>
        </w:rPr>
        <w:t xml:space="preserve"> </w:t>
      </w:r>
      <w:r w:rsidR="00AB188E" w:rsidRPr="00FF61A4">
        <w:rPr>
          <w:spacing w:val="-6"/>
          <w:sz w:val="28"/>
          <w:szCs w:val="28"/>
          <w:lang w:val="en-US"/>
        </w:rPr>
        <w:t>Kit</w:t>
      </w:r>
      <w:r w:rsidR="00AB188E" w:rsidRPr="00304977">
        <w:rPr>
          <w:spacing w:val="-6"/>
          <w:sz w:val="28"/>
          <w:szCs w:val="28"/>
          <w:lang w:val="en-US"/>
        </w:rPr>
        <w:t>.</w:t>
      </w:r>
      <w:r w:rsidR="007A5D0F" w:rsidRPr="00FF61A4">
        <w:rPr>
          <w:spacing w:val="-6"/>
          <w:sz w:val="28"/>
          <w:szCs w:val="28"/>
          <w:lang w:val="kk-KZ"/>
        </w:rPr>
        <w:t xml:space="preserve">» </w:t>
      </w:r>
      <w:r w:rsidR="000A555E" w:rsidRPr="00FF61A4">
        <w:rPr>
          <w:spacing w:val="-6"/>
          <w:sz w:val="28"/>
          <w:szCs w:val="28"/>
        </w:rPr>
        <w:t>[142, с.</w:t>
      </w:r>
      <w:r w:rsidR="00393E7E" w:rsidRPr="00FF61A4">
        <w:rPr>
          <w:spacing w:val="-6"/>
          <w:sz w:val="28"/>
          <w:szCs w:val="28"/>
        </w:rPr>
        <w:t xml:space="preserve"> 11</w:t>
      </w:r>
      <w:r w:rsidR="007A5D0F" w:rsidRPr="00FF61A4">
        <w:rPr>
          <w:spacing w:val="-6"/>
          <w:sz w:val="28"/>
          <w:szCs w:val="28"/>
        </w:rPr>
        <w:t>]</w:t>
      </w:r>
      <w:r w:rsidR="00AB188E" w:rsidRPr="00FF61A4">
        <w:rPr>
          <w:spacing w:val="-6"/>
          <w:sz w:val="28"/>
          <w:szCs w:val="28"/>
          <w:lang w:val="kk-KZ"/>
        </w:rPr>
        <w:t>.</w:t>
      </w:r>
      <w:r w:rsidR="00D2467D" w:rsidRPr="00FF61A4">
        <w:rPr>
          <w:spacing w:val="-6"/>
          <w:sz w:val="28"/>
          <w:szCs w:val="28"/>
        </w:rPr>
        <w:t xml:space="preserve"> </w:t>
      </w:r>
      <w:r w:rsidR="00BE5BDD" w:rsidRPr="00BE5BDD">
        <w:rPr>
          <w:spacing w:val="-6"/>
          <w:sz w:val="28"/>
          <w:szCs w:val="28"/>
        </w:rPr>
        <w:t>Вероятность фиксации данного образца на территории является низкой</w:t>
      </w:r>
      <w:r w:rsidR="00D2467D" w:rsidRPr="00304292">
        <w:rPr>
          <w:spacing w:val="-6"/>
          <w:sz w:val="28"/>
          <w:szCs w:val="28"/>
        </w:rPr>
        <w:t xml:space="preserve"> </w:t>
      </w:r>
      <w:r w:rsidR="009E02CF" w:rsidRPr="00304292">
        <w:rPr>
          <w:spacing w:val="-6"/>
          <w:sz w:val="28"/>
          <w:szCs w:val="28"/>
        </w:rPr>
        <w:t>[14</w:t>
      </w:r>
      <w:r w:rsidR="00393E7E" w:rsidRPr="00304292">
        <w:rPr>
          <w:spacing w:val="-6"/>
          <w:sz w:val="28"/>
          <w:szCs w:val="28"/>
        </w:rPr>
        <w:t xml:space="preserve">, </w:t>
      </w:r>
      <w:r w:rsidR="00393E7E" w:rsidRPr="00FF61A4">
        <w:rPr>
          <w:spacing w:val="-6"/>
          <w:sz w:val="28"/>
          <w:szCs w:val="28"/>
        </w:rPr>
        <w:t>с</w:t>
      </w:r>
      <w:r w:rsidR="00393E7E" w:rsidRPr="00304292">
        <w:rPr>
          <w:spacing w:val="-6"/>
          <w:sz w:val="28"/>
          <w:szCs w:val="28"/>
        </w:rPr>
        <w:t>. 66-90</w:t>
      </w:r>
      <w:r w:rsidR="00893669">
        <w:rPr>
          <w:spacing w:val="-6"/>
          <w:sz w:val="28"/>
          <w:szCs w:val="28"/>
        </w:rPr>
        <w:t>, 185</w:t>
      </w:r>
      <w:r w:rsidR="009E02CF" w:rsidRPr="00304292">
        <w:rPr>
          <w:spacing w:val="-6"/>
          <w:sz w:val="28"/>
          <w:szCs w:val="28"/>
        </w:rPr>
        <w:t>]</w:t>
      </w:r>
      <w:r w:rsidR="00AB188E" w:rsidRPr="00FF61A4">
        <w:rPr>
          <w:rStyle w:val="23"/>
          <w:spacing w:val="-6"/>
          <w:sz w:val="28"/>
          <w:szCs w:val="28"/>
          <w:lang w:val="kk-KZ"/>
        </w:rPr>
        <w:t>.</w:t>
      </w:r>
    </w:p>
    <w:p w14:paraId="31629F5C" w14:textId="563E7DB6" w:rsidR="00AB188E" w:rsidRPr="00FF61A4" w:rsidRDefault="00F27E5C" w:rsidP="00F07DD0">
      <w:pPr>
        <w:tabs>
          <w:tab w:val="left" w:pos="567"/>
          <w:tab w:val="left" w:pos="1134"/>
          <w:tab w:val="left" w:pos="5580"/>
          <w:tab w:val="right" w:pos="11000"/>
        </w:tabs>
        <w:spacing w:after="0" w:line="240" w:lineRule="auto"/>
        <w:ind w:firstLine="709"/>
        <w:contextualSpacing/>
        <w:jc w:val="both"/>
        <w:rPr>
          <w:spacing w:val="-6"/>
          <w:sz w:val="28"/>
          <w:szCs w:val="28"/>
          <w:lang w:val="it-IT"/>
        </w:rPr>
      </w:pPr>
      <w:r w:rsidRPr="00FF61A4">
        <w:rPr>
          <w:rStyle w:val="23"/>
          <w:bCs/>
          <w:i w:val="0"/>
          <w:spacing w:val="-6"/>
          <w:sz w:val="28"/>
          <w:szCs w:val="28"/>
          <w:lang w:val="kk-KZ"/>
        </w:rPr>
        <w:t>146</w:t>
      </w:r>
      <w:r w:rsidR="00AB188E" w:rsidRPr="00FF61A4">
        <w:rPr>
          <w:rStyle w:val="23"/>
          <w:bCs/>
          <w:spacing w:val="-6"/>
          <w:sz w:val="28"/>
          <w:szCs w:val="28"/>
          <w:lang w:val="it-IT"/>
        </w:rPr>
        <w:t xml:space="preserve">. </w:t>
      </w:r>
      <w:r w:rsidR="00893669">
        <w:rPr>
          <w:rStyle w:val="23"/>
          <w:bCs/>
          <w:spacing w:val="-6"/>
          <w:sz w:val="28"/>
          <w:szCs w:val="28"/>
          <w:lang w:val="ru-RU"/>
        </w:rPr>
        <w:t>«</w:t>
      </w:r>
      <w:r w:rsidR="00AB188E" w:rsidRPr="00FF61A4">
        <w:rPr>
          <w:i/>
          <w:iCs/>
          <w:spacing w:val="-6"/>
          <w:sz w:val="28"/>
          <w:szCs w:val="28"/>
          <w:lang w:val="it-IT"/>
        </w:rPr>
        <w:t>An</w:t>
      </w:r>
      <w:r w:rsidR="00D2467D" w:rsidRPr="00FF61A4">
        <w:rPr>
          <w:i/>
          <w:iCs/>
          <w:spacing w:val="-6"/>
          <w:sz w:val="28"/>
          <w:szCs w:val="28"/>
          <w:lang w:val="it-IT"/>
        </w:rPr>
        <w:t>n</w:t>
      </w:r>
      <w:r w:rsidR="00AB188E" w:rsidRPr="00FF61A4">
        <w:rPr>
          <w:i/>
          <w:iCs/>
          <w:spacing w:val="-6"/>
          <w:sz w:val="28"/>
          <w:szCs w:val="28"/>
          <w:lang w:val="it-IT"/>
        </w:rPr>
        <w:t xml:space="preserve">themis subtinctoria </w:t>
      </w:r>
      <w:r w:rsidR="00AB188E" w:rsidRPr="00FF61A4">
        <w:rPr>
          <w:iCs/>
          <w:spacing w:val="-6"/>
          <w:sz w:val="28"/>
          <w:szCs w:val="28"/>
          <w:lang w:val="it-IT"/>
        </w:rPr>
        <w:t>Dobrocz.</w:t>
      </w:r>
      <w:r w:rsidR="00E02F54" w:rsidRPr="00FF61A4">
        <w:rPr>
          <w:spacing w:val="-6"/>
          <w:sz w:val="28"/>
          <w:szCs w:val="28"/>
        </w:rPr>
        <w:t xml:space="preserve">» </w:t>
      </w:r>
      <w:r w:rsidR="000A555E" w:rsidRPr="00FF61A4">
        <w:rPr>
          <w:spacing w:val="-6"/>
          <w:sz w:val="28"/>
          <w:szCs w:val="28"/>
        </w:rPr>
        <w:t>[142, с.</w:t>
      </w:r>
      <w:r w:rsidR="00393E7E" w:rsidRPr="00FF61A4">
        <w:rPr>
          <w:spacing w:val="-6"/>
          <w:sz w:val="28"/>
          <w:szCs w:val="28"/>
        </w:rPr>
        <w:t xml:space="preserve"> 6</w:t>
      </w:r>
      <w:r w:rsidR="00E02F54" w:rsidRPr="00FF61A4">
        <w:rPr>
          <w:spacing w:val="-6"/>
          <w:sz w:val="28"/>
          <w:szCs w:val="28"/>
        </w:rPr>
        <w:t>]</w:t>
      </w:r>
      <w:r w:rsidR="00AB188E" w:rsidRPr="00FF61A4">
        <w:rPr>
          <w:spacing w:val="-6"/>
          <w:sz w:val="28"/>
          <w:szCs w:val="28"/>
        </w:rPr>
        <w:t>.</w:t>
      </w:r>
      <w:r w:rsidR="00D2467D" w:rsidRPr="00FF61A4">
        <w:rPr>
          <w:spacing w:val="-6"/>
          <w:sz w:val="28"/>
          <w:szCs w:val="28"/>
        </w:rPr>
        <w:t xml:space="preserve"> </w:t>
      </w:r>
      <w:r w:rsidR="00BE5BDD" w:rsidRPr="00BE5BDD">
        <w:rPr>
          <w:spacing w:val="-6"/>
          <w:sz w:val="28"/>
          <w:szCs w:val="28"/>
        </w:rPr>
        <w:t xml:space="preserve">Вероятность фиксации данного образца на территории является низкой </w:t>
      </w:r>
      <w:r w:rsidR="009E02CF" w:rsidRPr="00FF61A4">
        <w:rPr>
          <w:spacing w:val="-6"/>
          <w:sz w:val="28"/>
          <w:szCs w:val="28"/>
          <w:lang w:val="it-IT"/>
        </w:rPr>
        <w:t>[14</w:t>
      </w:r>
      <w:r w:rsidR="00393E7E" w:rsidRPr="00FF61A4">
        <w:rPr>
          <w:spacing w:val="-6"/>
          <w:sz w:val="28"/>
          <w:szCs w:val="28"/>
        </w:rPr>
        <w:t>, с. 66-90</w:t>
      </w:r>
      <w:r w:rsidR="009E02CF" w:rsidRPr="00FF61A4">
        <w:rPr>
          <w:spacing w:val="-6"/>
          <w:sz w:val="28"/>
          <w:szCs w:val="28"/>
          <w:lang w:val="it-IT"/>
        </w:rPr>
        <w:t>]</w:t>
      </w:r>
      <w:r w:rsidR="00AB188E" w:rsidRPr="00FF61A4">
        <w:rPr>
          <w:rStyle w:val="23"/>
          <w:spacing w:val="-6"/>
          <w:sz w:val="28"/>
          <w:szCs w:val="28"/>
          <w:lang w:val="it-IT"/>
        </w:rPr>
        <w:t>.</w:t>
      </w:r>
    </w:p>
    <w:p w14:paraId="1A611CB6" w14:textId="05946C2E" w:rsidR="00AB188E" w:rsidRPr="00FF61A4" w:rsidRDefault="00F27E5C" w:rsidP="00D2467D">
      <w:pPr>
        <w:tabs>
          <w:tab w:val="left" w:pos="567"/>
          <w:tab w:val="left" w:pos="1134"/>
          <w:tab w:val="left" w:pos="5580"/>
          <w:tab w:val="right" w:pos="11000"/>
        </w:tabs>
        <w:spacing w:after="0" w:line="240" w:lineRule="auto"/>
        <w:ind w:firstLine="709"/>
        <w:contextualSpacing/>
        <w:jc w:val="both"/>
        <w:rPr>
          <w:spacing w:val="-6"/>
          <w:sz w:val="28"/>
          <w:szCs w:val="28"/>
        </w:rPr>
      </w:pPr>
      <w:r w:rsidRPr="00FF61A4">
        <w:rPr>
          <w:rStyle w:val="23"/>
          <w:bCs/>
          <w:i w:val="0"/>
          <w:spacing w:val="-6"/>
          <w:sz w:val="28"/>
          <w:szCs w:val="28"/>
          <w:lang w:val="it-IT"/>
        </w:rPr>
        <w:t>147</w:t>
      </w:r>
      <w:r w:rsidR="00AB188E" w:rsidRPr="00FF61A4">
        <w:rPr>
          <w:rStyle w:val="23"/>
          <w:bCs/>
          <w:spacing w:val="-6"/>
          <w:sz w:val="28"/>
          <w:szCs w:val="28"/>
          <w:lang w:val="it-IT"/>
        </w:rPr>
        <w:t xml:space="preserve">. </w:t>
      </w:r>
      <w:r w:rsidR="00893669" w:rsidRPr="00893669">
        <w:rPr>
          <w:rStyle w:val="23"/>
          <w:bCs/>
          <w:spacing w:val="-6"/>
          <w:sz w:val="28"/>
          <w:szCs w:val="28"/>
          <w:lang w:val="it-IT"/>
        </w:rPr>
        <w:t>«</w:t>
      </w:r>
      <w:r w:rsidR="00AB188E" w:rsidRPr="00FF61A4">
        <w:rPr>
          <w:rStyle w:val="23"/>
          <w:bCs/>
          <w:spacing w:val="-6"/>
          <w:sz w:val="28"/>
          <w:szCs w:val="28"/>
          <w:lang w:val="it-IT"/>
        </w:rPr>
        <w:t>Artemisia</w:t>
      </w:r>
      <w:r w:rsidR="00D2467D" w:rsidRPr="00FF61A4">
        <w:rPr>
          <w:rStyle w:val="23"/>
          <w:bCs/>
          <w:spacing w:val="-6"/>
          <w:sz w:val="28"/>
          <w:szCs w:val="28"/>
          <w:lang w:val="it-IT"/>
        </w:rPr>
        <w:t>e</w:t>
      </w:r>
      <w:r w:rsidR="00AB188E" w:rsidRPr="00FF61A4">
        <w:rPr>
          <w:rStyle w:val="23"/>
          <w:bCs/>
          <w:spacing w:val="-6"/>
          <w:sz w:val="28"/>
          <w:szCs w:val="28"/>
          <w:lang w:val="it-IT"/>
        </w:rPr>
        <w:t xml:space="preserve"> absinthium</w:t>
      </w:r>
      <w:r w:rsidR="00AB188E" w:rsidRPr="00FF61A4">
        <w:rPr>
          <w:spacing w:val="-6"/>
          <w:sz w:val="28"/>
          <w:szCs w:val="28"/>
          <w:lang w:val="it-IT"/>
        </w:rPr>
        <w:t xml:space="preserve"> </w:t>
      </w:r>
      <w:r w:rsidR="00AB188E" w:rsidRPr="00FF61A4">
        <w:rPr>
          <w:spacing w:val="-6"/>
          <w:sz w:val="28"/>
          <w:szCs w:val="28"/>
          <w:lang w:val="es-ES_tradnl" w:eastAsia="es-ES_tradnl"/>
        </w:rPr>
        <w:t>L.</w:t>
      </w:r>
      <w:r w:rsidR="00F0747F" w:rsidRPr="00FF61A4">
        <w:rPr>
          <w:spacing w:val="-6"/>
          <w:sz w:val="28"/>
          <w:szCs w:val="28"/>
          <w:lang w:val="it-IT" w:eastAsia="es-ES_tradnl"/>
        </w:rPr>
        <w:t>» [</w:t>
      </w:r>
      <w:r w:rsidR="00703A1E" w:rsidRPr="00FF61A4">
        <w:rPr>
          <w:spacing w:val="-6"/>
          <w:sz w:val="28"/>
          <w:szCs w:val="28"/>
          <w:lang w:val="it-IT"/>
        </w:rPr>
        <w:t xml:space="preserve">132, </w:t>
      </w:r>
      <w:r w:rsidR="00703A1E" w:rsidRPr="00FF61A4">
        <w:rPr>
          <w:spacing w:val="-6"/>
          <w:sz w:val="28"/>
          <w:szCs w:val="28"/>
        </w:rPr>
        <w:t>с</w:t>
      </w:r>
      <w:r w:rsidR="00393E7E" w:rsidRPr="00FF61A4">
        <w:rPr>
          <w:spacing w:val="-6"/>
          <w:sz w:val="28"/>
          <w:szCs w:val="28"/>
          <w:lang w:val="it-IT"/>
        </w:rPr>
        <w:t xml:space="preserve"> 102</w:t>
      </w:r>
      <w:r w:rsidR="00F0747F" w:rsidRPr="00FF61A4">
        <w:rPr>
          <w:spacing w:val="-6"/>
          <w:sz w:val="28"/>
          <w:szCs w:val="28"/>
          <w:lang w:val="it-IT" w:eastAsia="es-ES_tradnl"/>
        </w:rPr>
        <w:t>]</w:t>
      </w:r>
      <w:r w:rsidR="00AB188E" w:rsidRPr="00FF61A4">
        <w:rPr>
          <w:spacing w:val="-6"/>
          <w:sz w:val="28"/>
          <w:szCs w:val="28"/>
          <w:lang w:val="it-IT" w:eastAsia="es-ES_tradnl"/>
        </w:rPr>
        <w:t>.</w:t>
      </w:r>
      <w:r w:rsidR="00D2467D" w:rsidRPr="00FF61A4">
        <w:rPr>
          <w:spacing w:val="-6"/>
          <w:sz w:val="28"/>
          <w:szCs w:val="28"/>
          <w:lang w:val="it-IT" w:eastAsia="es-ES_tradnl"/>
        </w:rPr>
        <w:t xml:space="preserve"> </w:t>
      </w:r>
      <w:r w:rsidR="00D2467D" w:rsidRPr="00FF61A4">
        <w:rPr>
          <w:spacing w:val="-6"/>
          <w:sz w:val="28"/>
          <w:szCs w:val="28"/>
        </w:rPr>
        <w:t>Сравнительно заурядный. Точка фиксации: 69. Локализация: «Старый отвальный комплекс», прибазисная часть склона. Биотоп: Делювиальный смыв. Форма роста: Фрагментарная в микропонижениях рельефа</w:t>
      </w:r>
      <w:r w:rsidR="00F770D4" w:rsidRPr="00FF61A4">
        <w:rPr>
          <w:spacing w:val="-6"/>
          <w:sz w:val="28"/>
          <w:szCs w:val="28"/>
        </w:rPr>
        <w:t>.</w:t>
      </w:r>
    </w:p>
    <w:p w14:paraId="6232EAF0" w14:textId="55229F22" w:rsidR="00081C5D" w:rsidRPr="00FF61A4" w:rsidRDefault="00F27E5C" w:rsidP="00D2467D">
      <w:pPr>
        <w:spacing w:after="0" w:line="240" w:lineRule="auto"/>
        <w:ind w:firstLine="709"/>
        <w:contextualSpacing/>
        <w:jc w:val="both"/>
        <w:rPr>
          <w:spacing w:val="-6"/>
          <w:sz w:val="28"/>
          <w:szCs w:val="28"/>
        </w:rPr>
      </w:pPr>
      <w:r w:rsidRPr="00304977">
        <w:rPr>
          <w:rStyle w:val="23"/>
          <w:bCs/>
          <w:i w:val="0"/>
          <w:spacing w:val="-6"/>
          <w:sz w:val="28"/>
          <w:szCs w:val="28"/>
        </w:rPr>
        <w:t>148</w:t>
      </w:r>
      <w:r w:rsidR="00AB188E" w:rsidRPr="00304977">
        <w:rPr>
          <w:rStyle w:val="23"/>
          <w:bCs/>
          <w:spacing w:val="-6"/>
          <w:sz w:val="28"/>
          <w:szCs w:val="28"/>
        </w:rPr>
        <w:t xml:space="preserve">. </w:t>
      </w:r>
      <w:r w:rsidR="00893669" w:rsidRPr="00304977">
        <w:rPr>
          <w:rStyle w:val="23"/>
          <w:bCs/>
          <w:spacing w:val="-6"/>
          <w:sz w:val="28"/>
          <w:szCs w:val="28"/>
        </w:rPr>
        <w:t>«</w:t>
      </w:r>
      <w:r w:rsidR="00AB188E" w:rsidRPr="00FF61A4">
        <w:rPr>
          <w:i/>
          <w:iCs/>
          <w:spacing w:val="-6"/>
          <w:sz w:val="28"/>
          <w:szCs w:val="28"/>
          <w:lang w:val="it-IT"/>
        </w:rPr>
        <w:t>Artemisia austriaca</w:t>
      </w:r>
      <w:r w:rsidR="00D2467D" w:rsidRPr="00FF61A4">
        <w:rPr>
          <w:i/>
          <w:iCs/>
          <w:spacing w:val="-6"/>
          <w:sz w:val="28"/>
          <w:szCs w:val="28"/>
          <w:lang w:val="it-IT"/>
        </w:rPr>
        <w:t>e</w:t>
      </w:r>
      <w:r w:rsidR="00AB188E" w:rsidRPr="00FF61A4">
        <w:rPr>
          <w:i/>
          <w:iCs/>
          <w:spacing w:val="-6"/>
          <w:sz w:val="28"/>
          <w:szCs w:val="28"/>
          <w:lang w:val="it-IT"/>
        </w:rPr>
        <w:t xml:space="preserve"> </w:t>
      </w:r>
      <w:r w:rsidR="00AB188E" w:rsidRPr="00FF61A4">
        <w:rPr>
          <w:spacing w:val="-6"/>
          <w:sz w:val="28"/>
          <w:szCs w:val="28"/>
          <w:lang w:val="it-IT"/>
        </w:rPr>
        <w:t>Jacq.</w:t>
      </w:r>
      <w:r w:rsidR="00DC6C2D" w:rsidRPr="00304977">
        <w:rPr>
          <w:spacing w:val="-6"/>
          <w:sz w:val="28"/>
          <w:szCs w:val="28"/>
          <w:lang w:val="en-US"/>
        </w:rPr>
        <w:t xml:space="preserve">» </w:t>
      </w:r>
      <w:r w:rsidR="000A555E" w:rsidRPr="00304977">
        <w:rPr>
          <w:spacing w:val="-6"/>
          <w:sz w:val="28"/>
          <w:szCs w:val="28"/>
          <w:lang w:val="en-US"/>
        </w:rPr>
        <w:t xml:space="preserve">[142, </w:t>
      </w:r>
      <w:r w:rsidR="000A555E" w:rsidRPr="00FF61A4">
        <w:rPr>
          <w:spacing w:val="-6"/>
          <w:sz w:val="28"/>
          <w:szCs w:val="28"/>
        </w:rPr>
        <w:t>с</w:t>
      </w:r>
      <w:r w:rsidR="000A555E" w:rsidRPr="00304977">
        <w:rPr>
          <w:spacing w:val="-6"/>
          <w:sz w:val="28"/>
          <w:szCs w:val="28"/>
          <w:lang w:val="en-US"/>
        </w:rPr>
        <w:t>.</w:t>
      </w:r>
      <w:r w:rsidR="00393E7E" w:rsidRPr="00304977">
        <w:rPr>
          <w:spacing w:val="-6"/>
          <w:sz w:val="28"/>
          <w:szCs w:val="28"/>
          <w:lang w:val="en-US"/>
        </w:rPr>
        <w:t xml:space="preserve"> 100</w:t>
      </w:r>
      <w:r w:rsidR="00DC6C2D" w:rsidRPr="00304977">
        <w:rPr>
          <w:spacing w:val="-6"/>
          <w:sz w:val="28"/>
          <w:szCs w:val="28"/>
          <w:lang w:val="en-US"/>
        </w:rPr>
        <w:t>]</w:t>
      </w:r>
      <w:r w:rsidR="00AB188E" w:rsidRPr="00304977">
        <w:rPr>
          <w:spacing w:val="-6"/>
          <w:sz w:val="28"/>
          <w:szCs w:val="28"/>
          <w:lang w:val="en-US"/>
        </w:rPr>
        <w:t>.</w:t>
      </w:r>
      <w:r w:rsidR="00D2467D" w:rsidRPr="00304977">
        <w:rPr>
          <w:spacing w:val="-6"/>
          <w:sz w:val="28"/>
          <w:szCs w:val="28"/>
          <w:lang w:val="en-US"/>
        </w:rPr>
        <w:t xml:space="preserve"> </w:t>
      </w:r>
      <w:r w:rsidR="00D2467D" w:rsidRPr="00FF61A4">
        <w:rPr>
          <w:spacing w:val="-6"/>
          <w:sz w:val="28"/>
          <w:szCs w:val="28"/>
          <w:lang w:val="kk-KZ"/>
        </w:rPr>
        <w:t>Типичный таксон</w:t>
      </w:r>
      <w:r w:rsidR="00304977">
        <w:rPr>
          <w:spacing w:val="-6"/>
          <w:sz w:val="28"/>
          <w:szCs w:val="28"/>
          <w:lang w:val="kk-KZ"/>
        </w:rPr>
        <w:t xml:space="preserve"> для данных территорий</w:t>
      </w:r>
      <w:r w:rsidR="00D2467D" w:rsidRPr="00FF61A4">
        <w:rPr>
          <w:spacing w:val="-6"/>
          <w:sz w:val="28"/>
          <w:szCs w:val="28"/>
          <w:lang w:val="kk-KZ"/>
        </w:rPr>
        <w:t>. Локализация: в составе развитых фитоценотических ассоциаций. Приуроченность: к незасолённым материнским породам</w:t>
      </w:r>
      <w:r w:rsidR="00AB188E" w:rsidRPr="00FF61A4">
        <w:rPr>
          <w:spacing w:val="-6"/>
          <w:sz w:val="28"/>
          <w:szCs w:val="28"/>
          <w:lang w:val="kk-KZ"/>
        </w:rPr>
        <w:t>:</w:t>
      </w:r>
      <w:r w:rsidR="00AB188E" w:rsidRPr="00FF61A4">
        <w:rPr>
          <w:spacing w:val="-6"/>
          <w:sz w:val="28"/>
          <w:szCs w:val="28"/>
        </w:rPr>
        <w:t xml:space="preserve"> </w:t>
      </w:r>
      <w:r w:rsidR="00BE5BDD" w:rsidRPr="00BE5BDD">
        <w:rPr>
          <w:spacing w:val="-6"/>
          <w:sz w:val="28"/>
          <w:szCs w:val="28"/>
        </w:rPr>
        <w:t>Обнаружение было протоколировано в следующих исследовательских координатах: 6, 7, 8, 9, 10, 12, 13, 15, 26. Кроме того, объект был зафиксирован в диапазонах с 16 по 18 и с 21 по 25 включительно</w:t>
      </w:r>
      <w:r w:rsidR="00893669">
        <w:rPr>
          <w:spacing w:val="-6"/>
          <w:sz w:val="28"/>
          <w:szCs w:val="28"/>
        </w:rPr>
        <w:t xml:space="preserve"> </w:t>
      </w:r>
      <w:r w:rsidR="00893669" w:rsidRPr="00115678">
        <w:rPr>
          <w:spacing w:val="-6"/>
          <w:sz w:val="28"/>
          <w:szCs w:val="28"/>
        </w:rPr>
        <w:t>[185]</w:t>
      </w:r>
      <w:r w:rsidR="00893669">
        <w:rPr>
          <w:spacing w:val="-6"/>
          <w:sz w:val="28"/>
          <w:szCs w:val="28"/>
        </w:rPr>
        <w:t>.</w:t>
      </w:r>
    </w:p>
    <w:p w14:paraId="31AF61B5" w14:textId="4DFA84B4" w:rsidR="00AB188E" w:rsidRPr="00F07DD0" w:rsidRDefault="00F27E5C" w:rsidP="00F07DD0">
      <w:pPr>
        <w:tabs>
          <w:tab w:val="left" w:pos="567"/>
          <w:tab w:val="left" w:pos="1134"/>
          <w:tab w:val="left" w:pos="5580"/>
          <w:tab w:val="right" w:pos="11000"/>
        </w:tabs>
        <w:spacing w:after="0" w:line="240" w:lineRule="auto"/>
        <w:ind w:firstLine="709"/>
        <w:contextualSpacing/>
        <w:jc w:val="both"/>
        <w:rPr>
          <w:sz w:val="28"/>
          <w:szCs w:val="28"/>
        </w:rPr>
      </w:pPr>
      <w:r w:rsidRPr="00304977">
        <w:rPr>
          <w:rStyle w:val="23"/>
          <w:bCs/>
          <w:i w:val="0"/>
          <w:sz w:val="28"/>
          <w:szCs w:val="28"/>
          <w:lang w:val="ru-RU"/>
        </w:rPr>
        <w:t>149</w:t>
      </w:r>
      <w:r w:rsidR="00AB188E" w:rsidRPr="00304977">
        <w:rPr>
          <w:rStyle w:val="23"/>
          <w:bCs/>
          <w:sz w:val="28"/>
          <w:szCs w:val="28"/>
          <w:lang w:val="ru-RU"/>
        </w:rPr>
        <w:t xml:space="preserve">. </w:t>
      </w:r>
      <w:r w:rsidR="00893669" w:rsidRPr="00304977">
        <w:rPr>
          <w:rStyle w:val="23"/>
          <w:bCs/>
          <w:sz w:val="28"/>
          <w:szCs w:val="28"/>
          <w:lang w:val="ru-RU"/>
        </w:rPr>
        <w:t>«</w:t>
      </w:r>
      <w:r w:rsidR="00AB188E" w:rsidRPr="00F07DD0">
        <w:rPr>
          <w:i/>
          <w:iCs/>
          <w:sz w:val="28"/>
          <w:szCs w:val="28"/>
          <w:lang w:val="it-IT"/>
        </w:rPr>
        <w:t xml:space="preserve">Artemisia comutata </w:t>
      </w:r>
      <w:r w:rsidR="00AB188E" w:rsidRPr="00F07DD0">
        <w:rPr>
          <w:sz w:val="28"/>
          <w:szCs w:val="28"/>
          <w:lang w:val="it-IT"/>
        </w:rPr>
        <w:t>Besser.</w:t>
      </w:r>
      <w:r w:rsidR="00B4484E" w:rsidRPr="00304977">
        <w:rPr>
          <w:sz w:val="28"/>
          <w:szCs w:val="28"/>
        </w:rPr>
        <w:t xml:space="preserve">» </w:t>
      </w:r>
      <w:r w:rsidR="000A555E" w:rsidRPr="00304977">
        <w:rPr>
          <w:sz w:val="28"/>
          <w:szCs w:val="28"/>
        </w:rPr>
        <w:t xml:space="preserve">[142, </w:t>
      </w:r>
      <w:r w:rsidR="000A555E" w:rsidRPr="00F07DD0">
        <w:rPr>
          <w:sz w:val="28"/>
          <w:szCs w:val="28"/>
        </w:rPr>
        <w:t>с</w:t>
      </w:r>
      <w:r w:rsidR="000A555E" w:rsidRPr="00304977">
        <w:rPr>
          <w:sz w:val="28"/>
          <w:szCs w:val="28"/>
        </w:rPr>
        <w:t>.</w:t>
      </w:r>
      <w:r w:rsidR="00393E7E" w:rsidRPr="00304977">
        <w:rPr>
          <w:sz w:val="28"/>
          <w:szCs w:val="28"/>
        </w:rPr>
        <w:t xml:space="preserve"> 106</w:t>
      </w:r>
      <w:r w:rsidR="00B4484E" w:rsidRPr="00304977">
        <w:rPr>
          <w:sz w:val="28"/>
          <w:szCs w:val="28"/>
        </w:rPr>
        <w:t>]</w:t>
      </w:r>
      <w:r w:rsidR="00AB188E" w:rsidRPr="00304977">
        <w:rPr>
          <w:sz w:val="28"/>
          <w:szCs w:val="28"/>
        </w:rPr>
        <w:t xml:space="preserve">. </w:t>
      </w:r>
      <w:r w:rsidR="003A3C10" w:rsidRPr="003A3C10">
        <w:rPr>
          <w:sz w:val="28"/>
          <w:szCs w:val="28"/>
          <w:lang w:val="kk-KZ"/>
        </w:rPr>
        <w:t>Сравнительно заурядный</w:t>
      </w:r>
      <w:r w:rsidR="00304977">
        <w:rPr>
          <w:sz w:val="28"/>
          <w:szCs w:val="28"/>
          <w:lang w:val="kk-KZ"/>
        </w:rPr>
        <w:t xml:space="preserve"> вид</w:t>
      </w:r>
      <w:r w:rsidR="003A3C10" w:rsidRPr="003A3C10">
        <w:rPr>
          <w:sz w:val="28"/>
          <w:szCs w:val="28"/>
          <w:lang w:val="kk-KZ"/>
        </w:rPr>
        <w:t>. Локализация: в составе развитых фитоценотических ассоциаций. Приуроченность: эвригалинная</w:t>
      </w:r>
      <w:r w:rsidR="00AB188E" w:rsidRPr="00F07DD0">
        <w:rPr>
          <w:sz w:val="28"/>
          <w:szCs w:val="28"/>
          <w:lang w:val="kk-KZ"/>
        </w:rPr>
        <w:t>:</w:t>
      </w:r>
      <w:r w:rsidR="00A14B95" w:rsidRPr="00F07DD0">
        <w:rPr>
          <w:sz w:val="28"/>
          <w:szCs w:val="28"/>
        </w:rPr>
        <w:t xml:space="preserve"> 7</w:t>
      </w:r>
      <w:r w:rsidR="00BE5BDD">
        <w:rPr>
          <w:sz w:val="28"/>
          <w:szCs w:val="28"/>
        </w:rPr>
        <w:t xml:space="preserve">, 8, </w:t>
      </w:r>
      <w:r w:rsidR="00AB188E" w:rsidRPr="00F07DD0">
        <w:rPr>
          <w:sz w:val="28"/>
          <w:szCs w:val="28"/>
        </w:rPr>
        <w:t>9,</w:t>
      </w:r>
      <w:r w:rsidR="00BE5BDD">
        <w:rPr>
          <w:sz w:val="28"/>
          <w:szCs w:val="28"/>
        </w:rPr>
        <w:t xml:space="preserve"> </w:t>
      </w:r>
      <w:r w:rsidR="00AB188E" w:rsidRPr="00F07DD0">
        <w:rPr>
          <w:sz w:val="28"/>
          <w:szCs w:val="28"/>
        </w:rPr>
        <w:t>27,</w:t>
      </w:r>
      <w:r w:rsidR="00BE5BDD">
        <w:rPr>
          <w:sz w:val="28"/>
          <w:szCs w:val="28"/>
        </w:rPr>
        <w:t xml:space="preserve"> а также точки в диапазоне от </w:t>
      </w:r>
      <w:r w:rsidR="00AB188E" w:rsidRPr="00F07DD0">
        <w:rPr>
          <w:sz w:val="28"/>
          <w:szCs w:val="28"/>
        </w:rPr>
        <w:t>64</w:t>
      </w:r>
      <w:r w:rsidR="00BE5BDD">
        <w:rPr>
          <w:sz w:val="28"/>
          <w:szCs w:val="28"/>
        </w:rPr>
        <w:t xml:space="preserve"> до </w:t>
      </w:r>
      <w:r w:rsidR="00AB188E" w:rsidRPr="00F07DD0">
        <w:rPr>
          <w:sz w:val="28"/>
          <w:szCs w:val="28"/>
        </w:rPr>
        <w:t>69</w:t>
      </w:r>
      <w:r w:rsidR="00893669">
        <w:rPr>
          <w:sz w:val="28"/>
          <w:szCs w:val="28"/>
        </w:rPr>
        <w:t xml:space="preserve"> </w:t>
      </w:r>
      <w:r w:rsidR="00893669" w:rsidRPr="00115678">
        <w:rPr>
          <w:spacing w:val="-6"/>
          <w:sz w:val="28"/>
          <w:szCs w:val="28"/>
        </w:rPr>
        <w:t>[185]</w:t>
      </w:r>
      <w:r w:rsidR="00AB188E" w:rsidRPr="00F07DD0">
        <w:rPr>
          <w:sz w:val="28"/>
          <w:szCs w:val="28"/>
        </w:rPr>
        <w:t>.</w:t>
      </w:r>
    </w:p>
    <w:p w14:paraId="24D1FB0A" w14:textId="1EC1D458" w:rsidR="00081C5D" w:rsidRPr="00F07DD0" w:rsidRDefault="006D0A07" w:rsidP="003A3C10">
      <w:pPr>
        <w:spacing w:after="0" w:line="240" w:lineRule="auto"/>
        <w:ind w:firstLine="709"/>
        <w:contextualSpacing/>
        <w:jc w:val="both"/>
        <w:rPr>
          <w:sz w:val="28"/>
          <w:szCs w:val="28"/>
          <w:lang w:val="kk-KZ"/>
        </w:rPr>
      </w:pPr>
      <w:r w:rsidRPr="00F07DD0">
        <w:rPr>
          <w:rStyle w:val="23"/>
          <w:bCs/>
          <w:i w:val="0"/>
          <w:sz w:val="28"/>
          <w:szCs w:val="28"/>
          <w:lang w:val="ru-RU"/>
        </w:rPr>
        <w:t>150</w:t>
      </w:r>
      <w:r w:rsidR="00AB188E" w:rsidRPr="00F07DD0">
        <w:rPr>
          <w:rStyle w:val="23"/>
          <w:bCs/>
          <w:sz w:val="28"/>
          <w:szCs w:val="28"/>
          <w:lang w:val="ru-RU"/>
        </w:rPr>
        <w:t xml:space="preserve">. </w:t>
      </w:r>
      <w:r w:rsidR="00893669">
        <w:rPr>
          <w:rStyle w:val="23"/>
          <w:bCs/>
          <w:sz w:val="28"/>
          <w:szCs w:val="28"/>
          <w:lang w:val="ru-RU"/>
        </w:rPr>
        <w:t>«</w:t>
      </w:r>
      <w:r w:rsidR="00AB188E" w:rsidRPr="00F07DD0">
        <w:rPr>
          <w:i/>
          <w:iCs/>
          <w:sz w:val="28"/>
          <w:szCs w:val="28"/>
          <w:lang w:val="kk-KZ"/>
        </w:rPr>
        <w:t>Artemisia dra</w:t>
      </w:r>
      <w:r w:rsidR="003A3C10">
        <w:rPr>
          <w:i/>
          <w:iCs/>
          <w:sz w:val="28"/>
          <w:szCs w:val="28"/>
          <w:lang w:val="en-US"/>
        </w:rPr>
        <w:t>c</w:t>
      </w:r>
      <w:r w:rsidR="00AB188E" w:rsidRPr="00F07DD0">
        <w:rPr>
          <w:i/>
          <w:iCs/>
          <w:sz w:val="28"/>
          <w:szCs w:val="28"/>
          <w:lang w:val="kk-KZ"/>
        </w:rPr>
        <w:t>cunculus</w:t>
      </w:r>
      <w:r w:rsidR="00AB188E" w:rsidRPr="00F07DD0">
        <w:rPr>
          <w:sz w:val="28"/>
          <w:szCs w:val="28"/>
          <w:lang w:val="kk-KZ"/>
        </w:rPr>
        <w:t xml:space="preserve"> L.</w:t>
      </w:r>
      <w:r w:rsidR="00725665" w:rsidRPr="00F07DD0">
        <w:rPr>
          <w:sz w:val="28"/>
          <w:szCs w:val="28"/>
        </w:rPr>
        <w:t xml:space="preserve">» </w:t>
      </w:r>
      <w:r w:rsidR="000A555E" w:rsidRPr="00F07DD0">
        <w:rPr>
          <w:sz w:val="28"/>
          <w:szCs w:val="28"/>
        </w:rPr>
        <w:t>[142, с.</w:t>
      </w:r>
      <w:r w:rsidR="00393E7E" w:rsidRPr="00F07DD0">
        <w:rPr>
          <w:sz w:val="28"/>
          <w:szCs w:val="28"/>
        </w:rPr>
        <w:t xml:space="preserve"> 105</w:t>
      </w:r>
      <w:r w:rsidR="00725665" w:rsidRPr="00F07DD0">
        <w:rPr>
          <w:sz w:val="28"/>
          <w:szCs w:val="28"/>
        </w:rPr>
        <w:t>]</w:t>
      </w:r>
      <w:r w:rsidR="00AB188E" w:rsidRPr="00F07DD0">
        <w:rPr>
          <w:sz w:val="28"/>
          <w:szCs w:val="28"/>
        </w:rPr>
        <w:t xml:space="preserve">. </w:t>
      </w:r>
      <w:r w:rsidR="003A3C10" w:rsidRPr="003A3C10">
        <w:rPr>
          <w:sz w:val="28"/>
          <w:szCs w:val="28"/>
          <w:lang w:val="kk-KZ"/>
        </w:rPr>
        <w:t>Типичный таксон. Встречаемость: Наблюдается на всех этапах синэкологического развития (сингенеза). Приуроченность: Эвригалинная</w:t>
      </w:r>
      <w:r w:rsidR="00BE5BDD">
        <w:rPr>
          <w:sz w:val="28"/>
          <w:szCs w:val="28"/>
          <w:lang w:val="kk-KZ"/>
        </w:rPr>
        <w:t>.</w:t>
      </w:r>
      <w:r w:rsidR="00AB188E" w:rsidRPr="00F07DD0">
        <w:rPr>
          <w:sz w:val="28"/>
          <w:szCs w:val="28"/>
          <w:lang w:val="kk-KZ"/>
        </w:rPr>
        <w:t xml:space="preserve"> </w:t>
      </w:r>
      <w:r w:rsidR="00BE5BDD" w:rsidRPr="00BE5BDD">
        <w:rPr>
          <w:sz w:val="28"/>
          <w:szCs w:val="28"/>
          <w:lang w:val="kk-KZ"/>
        </w:rPr>
        <w:t>Обнаружение было протоколировано в следующих единичных исследовательских координатах: 1, 2, 15, 16, 18, 20, 53, 58, 59 и 62. Далее, объект был зафиксирован в двух коротких диапазонах от 4 по 7 и от 10 по 13 включительно. Наконец, были протоколированы протяженные интервалы от 21 по 24 и от 32 по 42</w:t>
      </w:r>
      <w:r w:rsidR="00893669">
        <w:rPr>
          <w:sz w:val="28"/>
          <w:szCs w:val="28"/>
          <w:lang w:val="kk-KZ"/>
        </w:rPr>
        <w:t xml:space="preserve"> </w:t>
      </w:r>
      <w:r w:rsidR="00893669" w:rsidRPr="00893669">
        <w:rPr>
          <w:spacing w:val="-6"/>
          <w:sz w:val="28"/>
          <w:szCs w:val="28"/>
          <w:lang w:val="kk-KZ"/>
        </w:rPr>
        <w:t>[185]</w:t>
      </w:r>
      <w:r w:rsidR="00AB188E" w:rsidRPr="00F07DD0">
        <w:rPr>
          <w:sz w:val="28"/>
          <w:szCs w:val="28"/>
          <w:lang w:val="kk-KZ"/>
        </w:rPr>
        <w:t>.</w:t>
      </w:r>
    </w:p>
    <w:p w14:paraId="11C23E0A" w14:textId="0CFBFD7A" w:rsidR="00F770D4" w:rsidRPr="00F07DD0" w:rsidRDefault="006D0A07" w:rsidP="00F07DD0">
      <w:pPr>
        <w:tabs>
          <w:tab w:val="left" w:pos="567"/>
          <w:tab w:val="left" w:pos="1134"/>
          <w:tab w:val="left" w:pos="5580"/>
          <w:tab w:val="right" w:pos="11000"/>
        </w:tabs>
        <w:spacing w:after="0" w:line="240" w:lineRule="auto"/>
        <w:ind w:firstLine="709"/>
        <w:contextualSpacing/>
        <w:jc w:val="both"/>
        <w:rPr>
          <w:sz w:val="28"/>
          <w:szCs w:val="28"/>
          <w:lang w:val="kk-KZ"/>
        </w:rPr>
      </w:pPr>
      <w:r w:rsidRPr="00F07DD0">
        <w:rPr>
          <w:rStyle w:val="23"/>
          <w:bCs/>
          <w:i w:val="0"/>
          <w:sz w:val="28"/>
          <w:szCs w:val="28"/>
          <w:lang w:val="kk-KZ"/>
        </w:rPr>
        <w:t>151</w:t>
      </w:r>
      <w:r w:rsidR="00AB188E" w:rsidRPr="00F07DD0">
        <w:rPr>
          <w:rStyle w:val="23"/>
          <w:bCs/>
          <w:sz w:val="28"/>
          <w:szCs w:val="28"/>
          <w:lang w:val="kk-KZ"/>
        </w:rPr>
        <w:t xml:space="preserve">. </w:t>
      </w:r>
      <w:r w:rsidR="00893669">
        <w:rPr>
          <w:rStyle w:val="23"/>
          <w:bCs/>
          <w:sz w:val="28"/>
          <w:szCs w:val="28"/>
          <w:lang w:val="kk-KZ"/>
        </w:rPr>
        <w:t>«</w:t>
      </w:r>
      <w:r w:rsidR="00AB188E" w:rsidRPr="00F07DD0">
        <w:rPr>
          <w:rStyle w:val="23"/>
          <w:bCs/>
          <w:sz w:val="28"/>
          <w:szCs w:val="28"/>
          <w:lang w:val="kk-KZ"/>
        </w:rPr>
        <w:t xml:space="preserve">Artemisia </w:t>
      </w:r>
      <w:r w:rsidR="00AB188E" w:rsidRPr="00F07DD0">
        <w:rPr>
          <w:rStyle w:val="23"/>
          <w:bCs/>
          <w:sz w:val="28"/>
          <w:szCs w:val="28"/>
          <w:lang w:val="es-ES_tradnl" w:eastAsia="es-ES_tradnl"/>
        </w:rPr>
        <w:t>fri</w:t>
      </w:r>
      <w:r w:rsidR="003A3C10" w:rsidRPr="00304292">
        <w:rPr>
          <w:rStyle w:val="23"/>
          <w:bCs/>
          <w:sz w:val="28"/>
          <w:szCs w:val="28"/>
          <w:lang w:val="kk-KZ" w:eastAsia="es-ES_tradnl"/>
        </w:rPr>
        <w:t>i</w:t>
      </w:r>
      <w:r w:rsidR="00AB188E" w:rsidRPr="00F07DD0">
        <w:rPr>
          <w:rStyle w:val="23"/>
          <w:bCs/>
          <w:sz w:val="28"/>
          <w:szCs w:val="28"/>
          <w:lang w:val="es-ES_tradnl" w:eastAsia="es-ES_tradnl"/>
        </w:rPr>
        <w:t>gida</w:t>
      </w:r>
      <w:r w:rsidR="00AB188E" w:rsidRPr="00F07DD0">
        <w:rPr>
          <w:sz w:val="28"/>
          <w:szCs w:val="28"/>
          <w:lang w:val="es-ES_tradnl" w:eastAsia="es-ES_tradnl"/>
        </w:rPr>
        <w:t xml:space="preserve"> </w:t>
      </w:r>
      <w:r w:rsidR="00AB188E" w:rsidRPr="00F07DD0">
        <w:rPr>
          <w:sz w:val="28"/>
          <w:szCs w:val="28"/>
          <w:lang w:val="kk-KZ"/>
        </w:rPr>
        <w:t>Willd.</w:t>
      </w:r>
      <w:r w:rsidR="006B5652" w:rsidRPr="00F07DD0">
        <w:rPr>
          <w:sz w:val="28"/>
          <w:szCs w:val="28"/>
          <w:lang w:val="kk-KZ"/>
        </w:rPr>
        <w:t>»</w:t>
      </w:r>
      <w:r w:rsidR="00AB188E" w:rsidRPr="00F07DD0">
        <w:rPr>
          <w:sz w:val="28"/>
          <w:szCs w:val="28"/>
          <w:lang w:val="kk-KZ"/>
        </w:rPr>
        <w:t xml:space="preserve"> </w:t>
      </w:r>
      <w:r w:rsidR="009E02CF" w:rsidRPr="00F07DD0">
        <w:rPr>
          <w:rStyle w:val="23"/>
          <w:i w:val="0"/>
          <w:sz w:val="28"/>
          <w:szCs w:val="28"/>
          <w:lang w:val="kk-KZ"/>
        </w:rPr>
        <w:t xml:space="preserve">[13, </w:t>
      </w:r>
      <w:r w:rsidR="00393E7E" w:rsidRPr="00F07DD0">
        <w:rPr>
          <w:rStyle w:val="23"/>
          <w:i w:val="0"/>
          <w:sz w:val="28"/>
          <w:szCs w:val="28"/>
          <w:lang w:val="kk-KZ"/>
        </w:rPr>
        <w:t xml:space="preserve">с. 162-1473; </w:t>
      </w:r>
      <w:r w:rsidR="009E02CF" w:rsidRPr="00F07DD0">
        <w:rPr>
          <w:rStyle w:val="23"/>
          <w:i w:val="0"/>
          <w:sz w:val="28"/>
          <w:szCs w:val="28"/>
          <w:lang w:val="kk-KZ"/>
        </w:rPr>
        <w:t>14</w:t>
      </w:r>
      <w:r w:rsidR="006B5652" w:rsidRPr="00F07DD0">
        <w:rPr>
          <w:rStyle w:val="23"/>
          <w:i w:val="0"/>
          <w:sz w:val="28"/>
          <w:szCs w:val="28"/>
          <w:lang w:val="kk-KZ"/>
        </w:rPr>
        <w:t xml:space="preserve">, </w:t>
      </w:r>
      <w:r w:rsidR="00393E7E" w:rsidRPr="00F07DD0">
        <w:rPr>
          <w:rStyle w:val="23"/>
          <w:i w:val="0"/>
          <w:sz w:val="28"/>
          <w:szCs w:val="28"/>
          <w:lang w:val="kk-KZ"/>
        </w:rPr>
        <w:t>с. 5-65</w:t>
      </w:r>
      <w:r w:rsidR="009E02CF" w:rsidRPr="00F07DD0">
        <w:rPr>
          <w:rStyle w:val="23"/>
          <w:i w:val="0"/>
          <w:sz w:val="28"/>
          <w:szCs w:val="28"/>
          <w:lang w:val="kk-KZ"/>
        </w:rPr>
        <w:t>]</w:t>
      </w:r>
      <w:r w:rsidR="00AB188E" w:rsidRPr="00F07DD0">
        <w:rPr>
          <w:iCs/>
          <w:sz w:val="28"/>
          <w:szCs w:val="28"/>
          <w:lang w:val="kk-KZ"/>
        </w:rPr>
        <w:t>.</w:t>
      </w:r>
      <w:r w:rsidR="00AB188E" w:rsidRPr="00F07DD0">
        <w:rPr>
          <w:sz w:val="28"/>
          <w:szCs w:val="28"/>
          <w:lang w:val="kk-KZ"/>
        </w:rPr>
        <w:t xml:space="preserve"> </w:t>
      </w:r>
      <w:r w:rsidR="003A3C10" w:rsidRPr="00304292">
        <w:rPr>
          <w:sz w:val="28"/>
          <w:szCs w:val="28"/>
          <w:lang w:val="kk-KZ"/>
        </w:rPr>
        <w:t>Встречаемость: Незначительная</w:t>
      </w:r>
      <w:r w:rsidR="00F770D4" w:rsidRPr="00F07DD0">
        <w:rPr>
          <w:sz w:val="28"/>
          <w:szCs w:val="28"/>
          <w:lang w:val="kk-KZ"/>
        </w:rPr>
        <w:t xml:space="preserve"> [13, </w:t>
      </w:r>
      <w:r w:rsidR="00393E7E" w:rsidRPr="00F07DD0">
        <w:rPr>
          <w:sz w:val="28"/>
          <w:szCs w:val="28"/>
          <w:lang w:val="kk-KZ"/>
        </w:rPr>
        <w:t xml:space="preserve">с. 162-173; </w:t>
      </w:r>
      <w:r w:rsidR="00F770D4" w:rsidRPr="00F07DD0">
        <w:rPr>
          <w:sz w:val="28"/>
          <w:szCs w:val="28"/>
          <w:lang w:val="kk-KZ"/>
        </w:rPr>
        <w:t>14</w:t>
      </w:r>
      <w:r w:rsidR="00393E7E" w:rsidRPr="00F07DD0">
        <w:rPr>
          <w:sz w:val="28"/>
          <w:szCs w:val="28"/>
          <w:lang w:val="kk-KZ"/>
        </w:rPr>
        <w:t>, с. 66-90</w:t>
      </w:r>
      <w:r w:rsidR="00F770D4" w:rsidRPr="00F07DD0">
        <w:rPr>
          <w:sz w:val="28"/>
          <w:szCs w:val="28"/>
          <w:lang w:val="kk-KZ"/>
        </w:rPr>
        <w:t>].</w:t>
      </w:r>
    </w:p>
    <w:p w14:paraId="6ACE8AE8" w14:textId="3A37EC11" w:rsidR="00AB188E" w:rsidRPr="00F07DD0" w:rsidRDefault="006D0A07" w:rsidP="003A3C10">
      <w:pPr>
        <w:spacing w:after="0" w:line="240" w:lineRule="auto"/>
        <w:ind w:firstLine="709"/>
        <w:contextualSpacing/>
        <w:jc w:val="both"/>
        <w:rPr>
          <w:sz w:val="28"/>
          <w:szCs w:val="28"/>
          <w:lang w:val="kk-KZ"/>
        </w:rPr>
      </w:pPr>
      <w:r w:rsidRPr="00F07DD0">
        <w:rPr>
          <w:rStyle w:val="23"/>
          <w:bCs/>
          <w:i w:val="0"/>
          <w:sz w:val="28"/>
          <w:szCs w:val="28"/>
          <w:lang w:val="kk-KZ"/>
        </w:rPr>
        <w:t>152</w:t>
      </w:r>
      <w:r w:rsidR="00AB188E" w:rsidRPr="00F07DD0">
        <w:rPr>
          <w:rStyle w:val="23"/>
          <w:bCs/>
          <w:sz w:val="28"/>
          <w:szCs w:val="28"/>
          <w:lang w:val="kk-KZ"/>
        </w:rPr>
        <w:t xml:space="preserve">. </w:t>
      </w:r>
      <w:r w:rsidR="00893669">
        <w:rPr>
          <w:rStyle w:val="23"/>
          <w:bCs/>
          <w:sz w:val="28"/>
          <w:szCs w:val="28"/>
          <w:lang w:val="kk-KZ"/>
        </w:rPr>
        <w:t>«</w:t>
      </w:r>
      <w:r w:rsidR="00AB188E" w:rsidRPr="00F07DD0">
        <w:rPr>
          <w:i/>
          <w:iCs/>
          <w:sz w:val="28"/>
          <w:szCs w:val="28"/>
          <w:lang w:val="kk-KZ"/>
        </w:rPr>
        <w:t>Artemisia marschal</w:t>
      </w:r>
      <w:r w:rsidR="003A3C10" w:rsidRPr="00304292">
        <w:rPr>
          <w:i/>
          <w:iCs/>
          <w:sz w:val="28"/>
          <w:szCs w:val="28"/>
          <w:lang w:val="kk-KZ"/>
        </w:rPr>
        <w:t>i</w:t>
      </w:r>
      <w:r w:rsidR="00AB188E" w:rsidRPr="00F07DD0">
        <w:rPr>
          <w:i/>
          <w:iCs/>
          <w:sz w:val="28"/>
          <w:szCs w:val="28"/>
          <w:lang w:val="kk-KZ"/>
        </w:rPr>
        <w:t>iana</w:t>
      </w:r>
      <w:r w:rsidR="00AB188E" w:rsidRPr="00F07DD0">
        <w:rPr>
          <w:sz w:val="28"/>
          <w:szCs w:val="28"/>
          <w:lang w:val="kk-KZ"/>
        </w:rPr>
        <w:t xml:space="preserve"> Spreng.</w:t>
      </w:r>
      <w:r w:rsidR="001C1A8B" w:rsidRPr="00F07DD0">
        <w:rPr>
          <w:sz w:val="28"/>
          <w:szCs w:val="28"/>
          <w:lang w:val="kk-KZ"/>
        </w:rPr>
        <w:t xml:space="preserve">» </w:t>
      </w:r>
      <w:r w:rsidR="000A555E" w:rsidRPr="00F07DD0">
        <w:rPr>
          <w:sz w:val="28"/>
          <w:szCs w:val="28"/>
          <w:lang w:val="kk-KZ"/>
        </w:rPr>
        <w:t>[142, с.</w:t>
      </w:r>
      <w:r w:rsidR="00393E7E" w:rsidRPr="00304292">
        <w:rPr>
          <w:sz w:val="28"/>
          <w:szCs w:val="28"/>
          <w:lang w:val="kk-KZ"/>
        </w:rPr>
        <w:t xml:space="preserve"> 107</w:t>
      </w:r>
      <w:r w:rsidR="001C1A8B" w:rsidRPr="00304292">
        <w:rPr>
          <w:sz w:val="28"/>
          <w:szCs w:val="28"/>
          <w:lang w:val="kk-KZ"/>
        </w:rPr>
        <w:t>]</w:t>
      </w:r>
      <w:r w:rsidR="00AB188E" w:rsidRPr="00304292">
        <w:rPr>
          <w:sz w:val="28"/>
          <w:szCs w:val="28"/>
          <w:lang w:val="kk-KZ"/>
        </w:rPr>
        <w:t xml:space="preserve">. </w:t>
      </w:r>
      <w:r w:rsidR="003A3C10" w:rsidRPr="003A3C10">
        <w:rPr>
          <w:sz w:val="28"/>
          <w:szCs w:val="28"/>
        </w:rPr>
        <w:t>Типичн</w:t>
      </w:r>
      <w:r w:rsidR="00394464">
        <w:rPr>
          <w:sz w:val="28"/>
          <w:szCs w:val="28"/>
        </w:rPr>
        <w:t>ые</w:t>
      </w:r>
      <w:r w:rsidR="003A3C10" w:rsidRPr="003A3C10">
        <w:rPr>
          <w:sz w:val="28"/>
          <w:szCs w:val="28"/>
        </w:rPr>
        <w:t xml:space="preserve"> проявлени</w:t>
      </w:r>
      <w:r w:rsidR="00394464">
        <w:rPr>
          <w:sz w:val="28"/>
          <w:szCs w:val="28"/>
        </w:rPr>
        <w:t>я</w:t>
      </w:r>
      <w:r w:rsidR="003A3C10" w:rsidRPr="003A3C10">
        <w:rPr>
          <w:sz w:val="28"/>
          <w:szCs w:val="28"/>
        </w:rPr>
        <w:t xml:space="preserve"> во всех фазах сингенеза на субстратах как без засоления, так и с различной степенью солёности</w:t>
      </w:r>
      <w:r w:rsidR="00AB188E" w:rsidRPr="00F07DD0">
        <w:rPr>
          <w:sz w:val="28"/>
          <w:szCs w:val="28"/>
          <w:lang w:val="kk-KZ"/>
        </w:rPr>
        <w:t xml:space="preserve">: </w:t>
      </w:r>
      <w:r w:rsidR="008D42CB" w:rsidRPr="008D42CB">
        <w:rPr>
          <w:sz w:val="28"/>
          <w:szCs w:val="28"/>
          <w:lang w:val="kk-KZ"/>
        </w:rPr>
        <w:t>Обнаружение было протоколировано в следующих единичных исследовательских координатах: 2, 3, 4, 7, 20 и 40. Далее, объект был зафиксирован в протяженном диапазоне точек с 11 по 15 включительно. Наконец, была протоколирована последовательность координат от 64 по 69</w:t>
      </w:r>
      <w:r w:rsidR="00893669">
        <w:rPr>
          <w:sz w:val="28"/>
          <w:szCs w:val="28"/>
          <w:lang w:val="kk-KZ"/>
        </w:rPr>
        <w:t xml:space="preserve"> </w:t>
      </w:r>
      <w:r w:rsidR="00893669" w:rsidRPr="00115678">
        <w:rPr>
          <w:spacing w:val="-6"/>
          <w:sz w:val="28"/>
          <w:szCs w:val="28"/>
        </w:rPr>
        <w:t>[185]</w:t>
      </w:r>
      <w:r w:rsidR="00AB188E" w:rsidRPr="00F07DD0">
        <w:rPr>
          <w:sz w:val="28"/>
          <w:szCs w:val="28"/>
          <w:lang w:val="kk-KZ"/>
        </w:rPr>
        <w:t>.</w:t>
      </w:r>
    </w:p>
    <w:p w14:paraId="5F9B406E" w14:textId="0E680B3D" w:rsidR="00AB188E" w:rsidRPr="003A3C10" w:rsidRDefault="006D0A07" w:rsidP="003A3C10">
      <w:pPr>
        <w:spacing w:after="0" w:line="240" w:lineRule="auto"/>
        <w:ind w:firstLine="709"/>
        <w:contextualSpacing/>
        <w:jc w:val="both"/>
        <w:rPr>
          <w:rStyle w:val="23"/>
          <w:bCs/>
          <w:i w:val="0"/>
          <w:sz w:val="28"/>
          <w:szCs w:val="28"/>
          <w:lang w:val="kk-KZ"/>
        </w:rPr>
      </w:pPr>
      <w:r w:rsidRPr="00F07DD0">
        <w:rPr>
          <w:rStyle w:val="23"/>
          <w:bCs/>
          <w:i w:val="0"/>
          <w:sz w:val="28"/>
          <w:szCs w:val="28"/>
          <w:lang w:val="kk-KZ"/>
        </w:rPr>
        <w:t>153</w:t>
      </w:r>
      <w:r w:rsidR="00AB188E" w:rsidRPr="00F07DD0">
        <w:rPr>
          <w:rStyle w:val="23"/>
          <w:bCs/>
          <w:sz w:val="28"/>
          <w:szCs w:val="28"/>
          <w:lang w:val="kk-KZ"/>
        </w:rPr>
        <w:t xml:space="preserve">. </w:t>
      </w:r>
      <w:r w:rsidR="00893669">
        <w:rPr>
          <w:rStyle w:val="23"/>
          <w:bCs/>
          <w:sz w:val="28"/>
          <w:szCs w:val="28"/>
          <w:lang w:val="kk-KZ"/>
        </w:rPr>
        <w:t>«</w:t>
      </w:r>
      <w:r w:rsidR="00AB188E" w:rsidRPr="00F07DD0">
        <w:rPr>
          <w:i/>
          <w:iCs/>
          <w:sz w:val="28"/>
          <w:szCs w:val="28"/>
          <w:lang w:val="it-IT"/>
        </w:rPr>
        <w:t>Artemisia</w:t>
      </w:r>
      <w:r w:rsidR="00AB188E" w:rsidRPr="00F07DD0">
        <w:rPr>
          <w:i/>
          <w:iCs/>
          <w:sz w:val="28"/>
          <w:szCs w:val="28"/>
          <w:lang w:val="kk-KZ"/>
        </w:rPr>
        <w:t xml:space="preserve"> </w:t>
      </w:r>
      <w:r w:rsidR="00AB188E" w:rsidRPr="00F07DD0">
        <w:rPr>
          <w:i/>
          <w:iCs/>
          <w:sz w:val="28"/>
          <w:szCs w:val="28"/>
          <w:lang w:val="it-IT"/>
        </w:rPr>
        <w:t>n</w:t>
      </w:r>
      <w:r w:rsidR="003A3C10" w:rsidRPr="00304292">
        <w:rPr>
          <w:i/>
          <w:iCs/>
          <w:sz w:val="28"/>
          <w:szCs w:val="28"/>
          <w:lang w:val="kk-KZ"/>
        </w:rPr>
        <w:t>i</w:t>
      </w:r>
      <w:r w:rsidR="00AB188E" w:rsidRPr="00F07DD0">
        <w:rPr>
          <w:i/>
          <w:iCs/>
          <w:sz w:val="28"/>
          <w:szCs w:val="28"/>
          <w:lang w:val="it-IT"/>
        </w:rPr>
        <w:t>itrosa</w:t>
      </w:r>
      <w:r w:rsidR="00AB188E" w:rsidRPr="00F07DD0">
        <w:rPr>
          <w:i/>
          <w:iCs/>
          <w:sz w:val="28"/>
          <w:szCs w:val="28"/>
          <w:lang w:val="kk-KZ"/>
        </w:rPr>
        <w:t xml:space="preserve"> </w:t>
      </w:r>
      <w:r w:rsidR="00AB188E" w:rsidRPr="00F07DD0">
        <w:rPr>
          <w:sz w:val="28"/>
          <w:szCs w:val="28"/>
          <w:lang w:val="it-IT"/>
        </w:rPr>
        <w:t>Weber</w:t>
      </w:r>
      <w:r w:rsidR="003417AE" w:rsidRPr="00F07DD0">
        <w:rPr>
          <w:sz w:val="28"/>
          <w:szCs w:val="28"/>
          <w:lang w:val="kk-KZ"/>
        </w:rPr>
        <w:t xml:space="preserve">» </w:t>
      </w:r>
      <w:r w:rsidR="000A555E" w:rsidRPr="00F07DD0">
        <w:rPr>
          <w:sz w:val="28"/>
          <w:szCs w:val="28"/>
          <w:lang w:val="kk-KZ"/>
        </w:rPr>
        <w:t>[142, с.</w:t>
      </w:r>
      <w:r w:rsidR="00393E7E" w:rsidRPr="00F07DD0">
        <w:rPr>
          <w:sz w:val="28"/>
          <w:szCs w:val="28"/>
          <w:lang w:val="kk-KZ"/>
        </w:rPr>
        <w:t xml:space="preserve"> 126</w:t>
      </w:r>
      <w:r w:rsidR="003417AE" w:rsidRPr="00F07DD0">
        <w:rPr>
          <w:sz w:val="28"/>
          <w:szCs w:val="28"/>
          <w:lang w:val="kk-KZ"/>
        </w:rPr>
        <w:t>]</w:t>
      </w:r>
      <w:r w:rsidR="00AB188E" w:rsidRPr="00F07DD0">
        <w:rPr>
          <w:sz w:val="28"/>
          <w:szCs w:val="28"/>
          <w:lang w:val="kk-KZ"/>
        </w:rPr>
        <w:t xml:space="preserve">. </w:t>
      </w:r>
      <w:r w:rsidR="00EB0239" w:rsidRPr="00EB0239">
        <w:rPr>
          <w:sz w:val="28"/>
          <w:szCs w:val="28"/>
          <w:lang w:val="kk-KZ"/>
        </w:rPr>
        <w:t>Данный морфологический тип является типичным и ожидаемым для территорий с присутствием засолённых горных пород. Факт обнаружения был протоколирован в следующих исследовательских координатах: 31, 32, 38, 39, 42, 61, а также 62</w:t>
      </w:r>
      <w:r w:rsidR="00893669">
        <w:rPr>
          <w:sz w:val="28"/>
          <w:szCs w:val="28"/>
          <w:lang w:val="kk-KZ"/>
        </w:rPr>
        <w:t xml:space="preserve"> </w:t>
      </w:r>
      <w:r w:rsidR="00893669" w:rsidRPr="00893669">
        <w:rPr>
          <w:spacing w:val="-6"/>
          <w:sz w:val="28"/>
          <w:szCs w:val="28"/>
          <w:lang w:val="kk-KZ"/>
        </w:rPr>
        <w:t>[185]</w:t>
      </w:r>
      <w:r w:rsidR="00AB188E" w:rsidRPr="00F07DD0">
        <w:rPr>
          <w:sz w:val="28"/>
          <w:szCs w:val="28"/>
          <w:lang w:val="kk-KZ"/>
        </w:rPr>
        <w:t>.</w:t>
      </w:r>
      <w:r w:rsidR="00AB188E" w:rsidRPr="003A3C10">
        <w:rPr>
          <w:rStyle w:val="23"/>
          <w:bCs/>
          <w:sz w:val="28"/>
          <w:szCs w:val="28"/>
          <w:lang w:val="kk-KZ"/>
        </w:rPr>
        <w:t xml:space="preserve"> </w:t>
      </w:r>
    </w:p>
    <w:p w14:paraId="4367D3AA" w14:textId="4883EC71" w:rsidR="00AB188E" w:rsidRPr="00F07DD0" w:rsidRDefault="006D0A07" w:rsidP="00F07DD0">
      <w:pPr>
        <w:tabs>
          <w:tab w:val="left" w:pos="567"/>
          <w:tab w:val="left" w:pos="1134"/>
          <w:tab w:val="left" w:pos="5580"/>
          <w:tab w:val="right" w:pos="11000"/>
        </w:tabs>
        <w:spacing w:after="0" w:line="240" w:lineRule="auto"/>
        <w:ind w:firstLine="709"/>
        <w:contextualSpacing/>
        <w:jc w:val="both"/>
        <w:rPr>
          <w:rStyle w:val="23"/>
          <w:i w:val="0"/>
          <w:iCs w:val="0"/>
          <w:sz w:val="28"/>
          <w:szCs w:val="28"/>
          <w:lang w:val="kk-KZ"/>
        </w:rPr>
      </w:pPr>
      <w:r w:rsidRPr="003A3C10">
        <w:rPr>
          <w:rStyle w:val="23"/>
          <w:bCs/>
          <w:i w:val="0"/>
          <w:sz w:val="28"/>
          <w:szCs w:val="28"/>
          <w:lang w:val="kk-KZ"/>
        </w:rPr>
        <w:lastRenderedPageBreak/>
        <w:t>154</w:t>
      </w:r>
      <w:r w:rsidR="00AB188E" w:rsidRPr="003A3C10">
        <w:rPr>
          <w:rStyle w:val="23"/>
          <w:bCs/>
          <w:sz w:val="28"/>
          <w:szCs w:val="28"/>
          <w:lang w:val="kk-KZ"/>
        </w:rPr>
        <w:t xml:space="preserve">. </w:t>
      </w:r>
      <w:r w:rsidR="00893669">
        <w:rPr>
          <w:rStyle w:val="23"/>
          <w:bCs/>
          <w:sz w:val="28"/>
          <w:szCs w:val="28"/>
          <w:lang w:val="kk-KZ"/>
        </w:rPr>
        <w:t>«</w:t>
      </w:r>
      <w:r w:rsidR="00AB188E" w:rsidRPr="00F07DD0">
        <w:rPr>
          <w:rStyle w:val="23"/>
          <w:bCs/>
          <w:sz w:val="28"/>
          <w:szCs w:val="28"/>
          <w:lang w:val="kk-KZ"/>
        </w:rPr>
        <w:t>Artemisia paucifl</w:t>
      </w:r>
      <w:r w:rsidR="003A3C10" w:rsidRPr="003A3C10">
        <w:rPr>
          <w:rStyle w:val="23"/>
          <w:bCs/>
          <w:sz w:val="28"/>
          <w:szCs w:val="28"/>
          <w:lang w:val="kk-KZ"/>
        </w:rPr>
        <w:t>l</w:t>
      </w:r>
      <w:r w:rsidR="00AB188E" w:rsidRPr="00F07DD0">
        <w:rPr>
          <w:rStyle w:val="23"/>
          <w:bCs/>
          <w:sz w:val="28"/>
          <w:szCs w:val="28"/>
          <w:lang w:val="kk-KZ"/>
        </w:rPr>
        <w:t>ora</w:t>
      </w:r>
      <w:r w:rsidR="00AB188E" w:rsidRPr="00F07DD0">
        <w:rPr>
          <w:rStyle w:val="23"/>
          <w:sz w:val="28"/>
          <w:szCs w:val="28"/>
          <w:lang w:val="kk-KZ"/>
        </w:rPr>
        <w:t xml:space="preserve"> </w:t>
      </w:r>
      <w:r w:rsidR="00201D7D" w:rsidRPr="00F07DD0">
        <w:rPr>
          <w:rStyle w:val="23"/>
          <w:i w:val="0"/>
          <w:sz w:val="28"/>
          <w:szCs w:val="28"/>
          <w:lang w:val="kk-KZ"/>
        </w:rPr>
        <w:t xml:space="preserve">Weber» </w:t>
      </w:r>
      <w:r w:rsidR="000A555E" w:rsidRPr="00EB0239">
        <w:rPr>
          <w:rStyle w:val="23"/>
          <w:i w:val="0"/>
          <w:sz w:val="28"/>
          <w:szCs w:val="28"/>
          <w:lang w:val="kk-KZ"/>
        </w:rPr>
        <w:t>[142, с.</w:t>
      </w:r>
      <w:r w:rsidR="00393E7E" w:rsidRPr="00EB0239">
        <w:rPr>
          <w:rStyle w:val="23"/>
          <w:i w:val="0"/>
          <w:sz w:val="28"/>
          <w:szCs w:val="28"/>
          <w:lang w:val="kk-KZ"/>
        </w:rPr>
        <w:t xml:space="preserve"> 124</w:t>
      </w:r>
      <w:r w:rsidR="00201D7D" w:rsidRPr="00EB0239">
        <w:rPr>
          <w:rStyle w:val="23"/>
          <w:i w:val="0"/>
          <w:sz w:val="28"/>
          <w:szCs w:val="28"/>
          <w:lang w:val="kk-KZ"/>
        </w:rPr>
        <w:t>]</w:t>
      </w:r>
      <w:r w:rsidR="00AB188E" w:rsidRPr="00F07DD0">
        <w:rPr>
          <w:rStyle w:val="23"/>
          <w:i w:val="0"/>
          <w:sz w:val="28"/>
          <w:szCs w:val="28"/>
          <w:lang w:val="kk-KZ"/>
        </w:rPr>
        <w:t>.</w:t>
      </w:r>
      <w:r w:rsidR="003A3C10" w:rsidRPr="00EB0239">
        <w:rPr>
          <w:rStyle w:val="23"/>
          <w:i w:val="0"/>
          <w:sz w:val="28"/>
          <w:szCs w:val="28"/>
          <w:lang w:val="kk-KZ"/>
        </w:rPr>
        <w:t xml:space="preserve"> </w:t>
      </w:r>
      <w:r w:rsidR="00EB0239" w:rsidRPr="00EB0239">
        <w:rPr>
          <w:iCs/>
          <w:sz w:val="28"/>
          <w:szCs w:val="28"/>
          <w:shd w:val="clear" w:color="auto" w:fill="FFFFFF"/>
          <w:lang w:eastAsia="en-US"/>
        </w:rPr>
        <w:t xml:space="preserve">Частота регистрации соответствует единичным эпизодам наблюдения </w:t>
      </w:r>
      <w:r w:rsidR="009E02CF" w:rsidRPr="00F07DD0">
        <w:rPr>
          <w:sz w:val="28"/>
          <w:szCs w:val="28"/>
          <w:lang w:val="kk-KZ"/>
        </w:rPr>
        <w:t>[13</w:t>
      </w:r>
      <w:r w:rsidR="00393E7E" w:rsidRPr="00F07DD0">
        <w:rPr>
          <w:sz w:val="28"/>
          <w:szCs w:val="28"/>
          <w:lang w:val="kk-KZ"/>
        </w:rPr>
        <w:t>, с. 162-173</w:t>
      </w:r>
      <w:r w:rsidR="009E02CF" w:rsidRPr="00F07DD0">
        <w:rPr>
          <w:sz w:val="28"/>
          <w:szCs w:val="28"/>
          <w:lang w:val="kk-KZ"/>
        </w:rPr>
        <w:t>]</w:t>
      </w:r>
      <w:r w:rsidR="00AB188E" w:rsidRPr="00F07DD0">
        <w:rPr>
          <w:sz w:val="28"/>
          <w:szCs w:val="28"/>
          <w:lang w:val="kk-KZ"/>
        </w:rPr>
        <w:t>.</w:t>
      </w:r>
    </w:p>
    <w:p w14:paraId="2820B798" w14:textId="08127742" w:rsidR="00AB188E" w:rsidRPr="00F07DD0" w:rsidRDefault="006D0A07" w:rsidP="00F07DD0">
      <w:pPr>
        <w:tabs>
          <w:tab w:val="left" w:pos="567"/>
          <w:tab w:val="left" w:pos="1134"/>
          <w:tab w:val="left" w:pos="5580"/>
          <w:tab w:val="right" w:pos="11000"/>
        </w:tabs>
        <w:spacing w:after="0" w:line="240" w:lineRule="auto"/>
        <w:ind w:firstLine="709"/>
        <w:contextualSpacing/>
        <w:jc w:val="both"/>
        <w:rPr>
          <w:sz w:val="28"/>
          <w:szCs w:val="28"/>
          <w:lang w:val="kk-KZ"/>
        </w:rPr>
      </w:pPr>
      <w:r w:rsidRPr="00F07DD0">
        <w:rPr>
          <w:rStyle w:val="23"/>
          <w:bCs/>
          <w:i w:val="0"/>
          <w:sz w:val="28"/>
          <w:szCs w:val="28"/>
          <w:lang w:val="kk-KZ"/>
        </w:rPr>
        <w:t>155</w:t>
      </w:r>
      <w:r w:rsidR="00AB188E" w:rsidRPr="00F07DD0">
        <w:rPr>
          <w:rStyle w:val="23"/>
          <w:bCs/>
          <w:sz w:val="28"/>
          <w:szCs w:val="28"/>
          <w:lang w:val="kk-KZ"/>
        </w:rPr>
        <w:t xml:space="preserve">. </w:t>
      </w:r>
      <w:r w:rsidR="00893669">
        <w:rPr>
          <w:rStyle w:val="23"/>
          <w:bCs/>
          <w:sz w:val="28"/>
          <w:szCs w:val="28"/>
          <w:lang w:val="kk-KZ"/>
        </w:rPr>
        <w:t>«</w:t>
      </w:r>
      <w:r w:rsidR="00AB188E" w:rsidRPr="00F07DD0">
        <w:rPr>
          <w:rStyle w:val="23"/>
          <w:bCs/>
          <w:sz w:val="28"/>
          <w:szCs w:val="28"/>
          <w:lang w:val="kk-KZ"/>
        </w:rPr>
        <w:t>Artemisia pontica</w:t>
      </w:r>
      <w:r w:rsidR="00195073" w:rsidRPr="00195073">
        <w:rPr>
          <w:rStyle w:val="23"/>
          <w:bCs/>
          <w:sz w:val="28"/>
          <w:szCs w:val="28"/>
          <w:lang w:val="kk-KZ"/>
        </w:rPr>
        <w:t>e</w:t>
      </w:r>
      <w:r w:rsidR="00AB188E" w:rsidRPr="00F07DD0">
        <w:rPr>
          <w:sz w:val="28"/>
          <w:szCs w:val="28"/>
          <w:lang w:val="kk-KZ"/>
        </w:rPr>
        <w:t xml:space="preserve"> L.</w:t>
      </w:r>
      <w:r w:rsidR="006F0994" w:rsidRPr="00F07DD0">
        <w:rPr>
          <w:sz w:val="28"/>
          <w:szCs w:val="28"/>
          <w:lang w:val="kk-KZ"/>
        </w:rPr>
        <w:t xml:space="preserve">» </w:t>
      </w:r>
      <w:r w:rsidR="000A555E" w:rsidRPr="00F07DD0">
        <w:rPr>
          <w:sz w:val="28"/>
          <w:szCs w:val="28"/>
          <w:lang w:val="kk-KZ"/>
        </w:rPr>
        <w:t>[142, с.</w:t>
      </w:r>
      <w:r w:rsidR="00393E7E" w:rsidRPr="00F07DD0">
        <w:rPr>
          <w:sz w:val="28"/>
          <w:szCs w:val="28"/>
          <w:lang w:val="kk-KZ"/>
        </w:rPr>
        <w:t xml:space="preserve"> 92</w:t>
      </w:r>
      <w:r w:rsidR="006F0994" w:rsidRPr="00F07DD0">
        <w:rPr>
          <w:sz w:val="28"/>
          <w:szCs w:val="28"/>
          <w:lang w:val="kk-KZ"/>
        </w:rPr>
        <w:t>]</w:t>
      </w:r>
      <w:r w:rsidR="00AB188E" w:rsidRPr="00F07DD0">
        <w:rPr>
          <w:sz w:val="28"/>
          <w:szCs w:val="28"/>
          <w:lang w:val="kk-KZ"/>
        </w:rPr>
        <w:t>.</w:t>
      </w:r>
      <w:r w:rsidR="00195073" w:rsidRPr="00195073">
        <w:rPr>
          <w:sz w:val="28"/>
          <w:szCs w:val="28"/>
          <w:lang w:val="kk-KZ"/>
        </w:rPr>
        <w:t xml:space="preserve"> </w:t>
      </w:r>
      <w:r w:rsidR="00EB0239" w:rsidRPr="00EB0239">
        <w:rPr>
          <w:sz w:val="28"/>
          <w:szCs w:val="28"/>
          <w:lang w:val="kk-KZ"/>
        </w:rPr>
        <w:t>Частота регистрации соответствует единичным эпизодам наблюдения</w:t>
      </w:r>
      <w:r w:rsidR="009E02CF" w:rsidRPr="00F07DD0">
        <w:rPr>
          <w:sz w:val="28"/>
          <w:szCs w:val="28"/>
          <w:lang w:val="kk-KZ"/>
        </w:rPr>
        <w:t xml:space="preserve"> [14</w:t>
      </w:r>
      <w:r w:rsidR="00393E7E" w:rsidRPr="00F07DD0">
        <w:rPr>
          <w:sz w:val="28"/>
          <w:szCs w:val="28"/>
          <w:lang w:val="kk-KZ"/>
        </w:rPr>
        <w:t>, с. 66-90</w:t>
      </w:r>
      <w:r w:rsidR="009E02CF" w:rsidRPr="00F07DD0">
        <w:rPr>
          <w:sz w:val="28"/>
          <w:szCs w:val="28"/>
          <w:lang w:val="kk-KZ"/>
        </w:rPr>
        <w:t>]</w:t>
      </w:r>
      <w:r w:rsidR="00AB188E" w:rsidRPr="00F07DD0">
        <w:rPr>
          <w:rStyle w:val="23"/>
          <w:i w:val="0"/>
          <w:sz w:val="28"/>
          <w:szCs w:val="28"/>
          <w:lang w:val="kk-KZ"/>
        </w:rPr>
        <w:t>.</w:t>
      </w:r>
    </w:p>
    <w:p w14:paraId="6E645A27" w14:textId="4775C80A" w:rsidR="00AB188E" w:rsidRPr="00F07DD0" w:rsidRDefault="006D0A07" w:rsidP="005E0B48">
      <w:pPr>
        <w:spacing w:after="0" w:line="240" w:lineRule="auto"/>
        <w:ind w:firstLine="709"/>
        <w:contextualSpacing/>
        <w:jc w:val="both"/>
        <w:rPr>
          <w:sz w:val="28"/>
          <w:szCs w:val="28"/>
          <w:lang w:val="kk-KZ"/>
        </w:rPr>
      </w:pPr>
      <w:r w:rsidRPr="00F07DD0">
        <w:rPr>
          <w:rStyle w:val="23"/>
          <w:bCs/>
          <w:i w:val="0"/>
          <w:sz w:val="28"/>
          <w:szCs w:val="28"/>
          <w:lang w:val="kk-KZ"/>
        </w:rPr>
        <w:t>156</w:t>
      </w:r>
      <w:r w:rsidR="00AB188E" w:rsidRPr="00F07DD0">
        <w:rPr>
          <w:rStyle w:val="23"/>
          <w:bCs/>
          <w:sz w:val="28"/>
          <w:szCs w:val="28"/>
          <w:lang w:val="kk-KZ"/>
        </w:rPr>
        <w:t xml:space="preserve">. </w:t>
      </w:r>
      <w:r w:rsidR="00893669">
        <w:rPr>
          <w:rStyle w:val="23"/>
          <w:bCs/>
          <w:sz w:val="28"/>
          <w:szCs w:val="28"/>
          <w:lang w:val="kk-KZ"/>
        </w:rPr>
        <w:t>«</w:t>
      </w:r>
      <w:r w:rsidR="00E21675" w:rsidRPr="00F07DD0">
        <w:rPr>
          <w:i/>
          <w:sz w:val="28"/>
          <w:szCs w:val="28"/>
          <w:lang w:val="kk-KZ"/>
        </w:rPr>
        <w:t xml:space="preserve">Artemisia proceriformis </w:t>
      </w:r>
      <w:r w:rsidR="00E21675" w:rsidRPr="00F07DD0">
        <w:rPr>
          <w:sz w:val="28"/>
          <w:szCs w:val="28"/>
          <w:lang w:val="kk-KZ"/>
        </w:rPr>
        <w:t>Krasch.</w:t>
      </w:r>
      <w:r w:rsidR="00C14CBC" w:rsidRPr="00EB0239">
        <w:rPr>
          <w:sz w:val="28"/>
          <w:szCs w:val="28"/>
          <w:lang w:val="kk-KZ"/>
        </w:rPr>
        <w:t xml:space="preserve">» </w:t>
      </w:r>
      <w:r w:rsidR="000A555E" w:rsidRPr="00EB0239">
        <w:rPr>
          <w:sz w:val="28"/>
          <w:szCs w:val="28"/>
          <w:lang w:val="kk-KZ"/>
        </w:rPr>
        <w:t>[142, с.</w:t>
      </w:r>
      <w:r w:rsidR="00393E7E" w:rsidRPr="00EB0239">
        <w:rPr>
          <w:sz w:val="28"/>
          <w:szCs w:val="28"/>
          <w:lang w:val="kk-KZ"/>
        </w:rPr>
        <w:t xml:space="preserve"> 94</w:t>
      </w:r>
      <w:r w:rsidR="00C14CBC" w:rsidRPr="00EB0239">
        <w:rPr>
          <w:sz w:val="28"/>
          <w:szCs w:val="28"/>
          <w:lang w:val="kk-KZ"/>
        </w:rPr>
        <w:t>]</w:t>
      </w:r>
      <w:r w:rsidR="00AB188E" w:rsidRPr="00EB0239">
        <w:rPr>
          <w:sz w:val="28"/>
          <w:szCs w:val="28"/>
          <w:lang w:val="kk-KZ"/>
        </w:rPr>
        <w:t>.</w:t>
      </w:r>
      <w:r w:rsidR="005E0B48">
        <w:rPr>
          <w:sz w:val="28"/>
          <w:szCs w:val="28"/>
          <w:lang w:val="kk-KZ"/>
        </w:rPr>
        <w:t xml:space="preserve"> </w:t>
      </w:r>
      <w:r w:rsidR="00EB0239" w:rsidRPr="00EB0239">
        <w:rPr>
          <w:sz w:val="28"/>
          <w:szCs w:val="28"/>
        </w:rPr>
        <w:t>Данный таксон проявляет полную толерантность к концентрации солей, что позволяет ему произрастать как на засолённых, так и на незасолённых горных породах. Его присутствие было зафиксировано на протяжении всех стадий становления растительного сообщества. Факт обнаружения был протоколирован в исследовательских координатах: 6, 11 и</w:t>
      </w:r>
      <w:r w:rsidR="00EB0239">
        <w:rPr>
          <w:sz w:val="28"/>
          <w:szCs w:val="28"/>
        </w:rPr>
        <w:t xml:space="preserve"> также</w:t>
      </w:r>
      <w:r w:rsidR="00EB0239" w:rsidRPr="00EB0239">
        <w:rPr>
          <w:sz w:val="28"/>
          <w:szCs w:val="28"/>
        </w:rPr>
        <w:t xml:space="preserve"> 37</w:t>
      </w:r>
      <w:r w:rsidR="00893669">
        <w:rPr>
          <w:sz w:val="28"/>
          <w:szCs w:val="28"/>
          <w:lang w:val="kk-KZ"/>
        </w:rPr>
        <w:t xml:space="preserve"> </w:t>
      </w:r>
      <w:r w:rsidR="00893669" w:rsidRPr="00115678">
        <w:rPr>
          <w:spacing w:val="-6"/>
          <w:sz w:val="28"/>
          <w:szCs w:val="28"/>
        </w:rPr>
        <w:t>[185]</w:t>
      </w:r>
      <w:r w:rsidR="00AB188E" w:rsidRPr="00F07DD0">
        <w:rPr>
          <w:sz w:val="28"/>
          <w:szCs w:val="28"/>
          <w:lang w:val="kk-KZ"/>
        </w:rPr>
        <w:t>.</w:t>
      </w:r>
    </w:p>
    <w:p w14:paraId="2373007D" w14:textId="4499397B" w:rsidR="00AB188E" w:rsidRPr="00F07DD0" w:rsidRDefault="006D0A07" w:rsidP="00F07DD0">
      <w:pPr>
        <w:spacing w:after="0" w:line="240" w:lineRule="auto"/>
        <w:ind w:firstLine="709"/>
        <w:contextualSpacing/>
        <w:jc w:val="both"/>
        <w:rPr>
          <w:sz w:val="28"/>
          <w:szCs w:val="28"/>
        </w:rPr>
      </w:pPr>
      <w:r w:rsidRPr="00F07DD0">
        <w:rPr>
          <w:rStyle w:val="23"/>
          <w:bCs/>
          <w:i w:val="0"/>
          <w:sz w:val="28"/>
          <w:szCs w:val="28"/>
          <w:lang w:val="kk-KZ"/>
        </w:rPr>
        <w:t>157</w:t>
      </w:r>
      <w:r w:rsidR="00AB188E" w:rsidRPr="00F07DD0">
        <w:rPr>
          <w:rStyle w:val="23"/>
          <w:bCs/>
          <w:sz w:val="28"/>
          <w:szCs w:val="28"/>
          <w:lang w:val="kk-KZ"/>
        </w:rPr>
        <w:t xml:space="preserve">. </w:t>
      </w:r>
      <w:r w:rsidR="00893669">
        <w:rPr>
          <w:rStyle w:val="23"/>
          <w:bCs/>
          <w:sz w:val="28"/>
          <w:szCs w:val="28"/>
          <w:lang w:val="kk-KZ"/>
        </w:rPr>
        <w:t>«</w:t>
      </w:r>
      <w:r w:rsidR="00AB188E" w:rsidRPr="00F07DD0">
        <w:rPr>
          <w:i/>
          <w:sz w:val="28"/>
          <w:szCs w:val="28"/>
          <w:lang w:val="kk-KZ"/>
        </w:rPr>
        <w:t>Artemisia schrenki</w:t>
      </w:r>
      <w:r w:rsidR="00195073" w:rsidRPr="00304292">
        <w:rPr>
          <w:i/>
          <w:sz w:val="28"/>
          <w:szCs w:val="28"/>
          <w:lang w:val="kk-KZ"/>
        </w:rPr>
        <w:t>i</w:t>
      </w:r>
      <w:r w:rsidR="00AB188E" w:rsidRPr="00F07DD0">
        <w:rPr>
          <w:i/>
          <w:sz w:val="28"/>
          <w:szCs w:val="28"/>
          <w:lang w:val="kk-KZ"/>
        </w:rPr>
        <w:t>ana</w:t>
      </w:r>
      <w:r w:rsidR="00C14CBC" w:rsidRPr="00F07DD0">
        <w:rPr>
          <w:sz w:val="28"/>
          <w:szCs w:val="28"/>
          <w:lang w:val="kk-KZ"/>
        </w:rPr>
        <w:t xml:space="preserve"> Ledeb.» </w:t>
      </w:r>
      <w:r w:rsidR="000A555E" w:rsidRPr="00F07DD0">
        <w:rPr>
          <w:sz w:val="28"/>
          <w:szCs w:val="28"/>
          <w:lang w:val="kk-KZ"/>
        </w:rPr>
        <w:t>[142, с.</w:t>
      </w:r>
      <w:r w:rsidR="00393E7E" w:rsidRPr="00F07DD0">
        <w:rPr>
          <w:sz w:val="28"/>
          <w:szCs w:val="28"/>
          <w:lang w:val="kk-KZ"/>
        </w:rPr>
        <w:t xml:space="preserve"> 127</w:t>
      </w:r>
      <w:r w:rsidR="00C14CBC" w:rsidRPr="00F07DD0">
        <w:rPr>
          <w:sz w:val="28"/>
          <w:szCs w:val="28"/>
          <w:lang w:val="kk-KZ"/>
        </w:rPr>
        <w:t>]</w:t>
      </w:r>
      <w:r w:rsidR="00AB188E" w:rsidRPr="00F07DD0">
        <w:rPr>
          <w:sz w:val="28"/>
          <w:szCs w:val="28"/>
          <w:lang w:val="kk-KZ"/>
        </w:rPr>
        <w:t xml:space="preserve">. </w:t>
      </w:r>
      <w:r w:rsidR="0036295D" w:rsidRPr="0036295D">
        <w:rPr>
          <w:sz w:val="28"/>
          <w:szCs w:val="28"/>
        </w:rPr>
        <w:t xml:space="preserve">Факт обнаружения данного образца регистрируется нерегулярно и спорадически. Протоколирование происходило в диапазоне исследовательских координат с 53 по 57. Место локализации – территория отвального массива, сформированного в 1986 году, представляющая собой небольшой склоновый участок с фрагментарно распределенным берёзовым редколесьем. Почвенный покров характеризуется как резко засолённый солончакового типа, а материнский субстрат состоит из рыхлого песчаника </w:t>
      </w:r>
      <w:r w:rsidR="00893669" w:rsidRPr="00115678">
        <w:rPr>
          <w:spacing w:val="-6"/>
          <w:sz w:val="28"/>
          <w:szCs w:val="28"/>
        </w:rPr>
        <w:t>[185]</w:t>
      </w:r>
      <w:r w:rsidR="00AB188E" w:rsidRPr="00F07DD0">
        <w:rPr>
          <w:sz w:val="28"/>
          <w:szCs w:val="28"/>
        </w:rPr>
        <w:t xml:space="preserve">. </w:t>
      </w:r>
    </w:p>
    <w:p w14:paraId="614931CF" w14:textId="1AB96490" w:rsidR="00AB188E" w:rsidRPr="00F07DD0" w:rsidRDefault="006D0A07" w:rsidP="00195073">
      <w:pPr>
        <w:tabs>
          <w:tab w:val="left" w:pos="567"/>
          <w:tab w:val="left" w:pos="1134"/>
          <w:tab w:val="left" w:pos="5580"/>
          <w:tab w:val="right" w:pos="11000"/>
        </w:tabs>
        <w:spacing w:after="0" w:line="240" w:lineRule="auto"/>
        <w:ind w:firstLine="709"/>
        <w:contextualSpacing/>
        <w:jc w:val="both"/>
        <w:rPr>
          <w:sz w:val="28"/>
          <w:szCs w:val="28"/>
        </w:rPr>
      </w:pPr>
      <w:r w:rsidRPr="00F07DD0">
        <w:rPr>
          <w:rStyle w:val="23"/>
          <w:bCs/>
          <w:i w:val="0"/>
          <w:sz w:val="28"/>
          <w:szCs w:val="28"/>
        </w:rPr>
        <w:t>158</w:t>
      </w:r>
      <w:r w:rsidR="00AB188E" w:rsidRPr="00F07DD0">
        <w:rPr>
          <w:rStyle w:val="23"/>
          <w:bCs/>
          <w:sz w:val="28"/>
          <w:szCs w:val="28"/>
        </w:rPr>
        <w:t xml:space="preserve">. </w:t>
      </w:r>
      <w:r w:rsidR="00893669" w:rsidRPr="00893669">
        <w:rPr>
          <w:rStyle w:val="23"/>
          <w:bCs/>
          <w:sz w:val="28"/>
          <w:szCs w:val="28"/>
        </w:rPr>
        <w:t>«</w:t>
      </w:r>
      <w:r w:rsidR="00AB188E" w:rsidRPr="00F07DD0">
        <w:rPr>
          <w:bCs/>
          <w:i/>
          <w:sz w:val="28"/>
          <w:szCs w:val="28"/>
          <w:lang w:val="en-US"/>
        </w:rPr>
        <w:t>Artemisia s</w:t>
      </w:r>
      <w:r w:rsidR="00195073">
        <w:rPr>
          <w:bCs/>
          <w:i/>
          <w:sz w:val="28"/>
          <w:szCs w:val="28"/>
          <w:lang w:val="en-US"/>
        </w:rPr>
        <w:t>c</w:t>
      </w:r>
      <w:r w:rsidR="00AB188E" w:rsidRPr="00F07DD0">
        <w:rPr>
          <w:bCs/>
          <w:i/>
          <w:sz w:val="28"/>
          <w:szCs w:val="28"/>
          <w:lang w:val="en-US"/>
        </w:rPr>
        <w:t>coparia</w:t>
      </w:r>
      <w:r w:rsidR="00AB188E" w:rsidRPr="00F07DD0">
        <w:rPr>
          <w:bCs/>
          <w:sz w:val="28"/>
          <w:szCs w:val="28"/>
          <w:lang w:val="en-US"/>
        </w:rPr>
        <w:t xml:space="preserve"> Waldst. et Kit</w:t>
      </w:r>
      <w:r w:rsidR="00304977" w:rsidRPr="00304977">
        <w:rPr>
          <w:bCs/>
          <w:sz w:val="28"/>
          <w:szCs w:val="28"/>
          <w:lang w:val="en-US"/>
        </w:rPr>
        <w:t>.</w:t>
      </w:r>
      <w:r w:rsidR="003E3C78" w:rsidRPr="00842CE1">
        <w:rPr>
          <w:sz w:val="28"/>
          <w:szCs w:val="28"/>
          <w:lang w:val="en-US"/>
        </w:rPr>
        <w:t xml:space="preserve">» </w:t>
      </w:r>
      <w:r w:rsidR="000A555E" w:rsidRPr="00842CE1">
        <w:rPr>
          <w:sz w:val="28"/>
          <w:szCs w:val="28"/>
          <w:lang w:val="en-US"/>
        </w:rPr>
        <w:t xml:space="preserve">[142, </w:t>
      </w:r>
      <w:r w:rsidR="000A555E" w:rsidRPr="00F07DD0">
        <w:rPr>
          <w:sz w:val="28"/>
          <w:szCs w:val="28"/>
        </w:rPr>
        <w:t>с</w:t>
      </w:r>
      <w:r w:rsidR="000A555E" w:rsidRPr="00842CE1">
        <w:rPr>
          <w:sz w:val="28"/>
          <w:szCs w:val="28"/>
          <w:lang w:val="en-US"/>
        </w:rPr>
        <w:t>.</w:t>
      </w:r>
      <w:r w:rsidR="00393E7E" w:rsidRPr="00842CE1">
        <w:rPr>
          <w:sz w:val="28"/>
          <w:szCs w:val="28"/>
          <w:lang w:val="en-US"/>
        </w:rPr>
        <w:t xml:space="preserve"> 114</w:t>
      </w:r>
      <w:r w:rsidR="003E3C78" w:rsidRPr="00842CE1">
        <w:rPr>
          <w:sz w:val="28"/>
          <w:szCs w:val="28"/>
          <w:lang w:val="en-US"/>
        </w:rPr>
        <w:t>]</w:t>
      </w:r>
      <w:r w:rsidR="00AB188E" w:rsidRPr="00842CE1">
        <w:rPr>
          <w:sz w:val="28"/>
          <w:szCs w:val="28"/>
          <w:lang w:val="en-US"/>
        </w:rPr>
        <w:t xml:space="preserve">. </w:t>
      </w:r>
      <w:r w:rsidR="00195073" w:rsidRPr="00195073">
        <w:rPr>
          <w:sz w:val="28"/>
          <w:szCs w:val="28"/>
        </w:rPr>
        <w:t>Регулярно встречается на несолёных основаниях в пределах диффузных растительных комплексов</w:t>
      </w:r>
      <w:r w:rsidR="006811C8" w:rsidRPr="00F07DD0">
        <w:rPr>
          <w:sz w:val="28"/>
          <w:szCs w:val="28"/>
        </w:rPr>
        <w:t>: 21</w:t>
      </w:r>
      <w:r w:rsidR="00842CE1">
        <w:rPr>
          <w:sz w:val="28"/>
          <w:szCs w:val="28"/>
        </w:rPr>
        <w:t>, 22, а также диапозон 23</w:t>
      </w:r>
      <w:r w:rsidR="00AB188E" w:rsidRPr="00F07DD0">
        <w:rPr>
          <w:sz w:val="28"/>
          <w:szCs w:val="28"/>
        </w:rPr>
        <w:t>-26</w:t>
      </w:r>
      <w:r w:rsidR="00893669" w:rsidRPr="00893669">
        <w:rPr>
          <w:spacing w:val="-6"/>
          <w:sz w:val="28"/>
          <w:szCs w:val="28"/>
        </w:rPr>
        <w:t xml:space="preserve"> </w:t>
      </w:r>
      <w:r w:rsidR="00893669" w:rsidRPr="00115678">
        <w:rPr>
          <w:spacing w:val="-6"/>
          <w:sz w:val="28"/>
          <w:szCs w:val="28"/>
        </w:rPr>
        <w:t>[185]</w:t>
      </w:r>
      <w:r w:rsidR="00AB188E" w:rsidRPr="00F07DD0">
        <w:rPr>
          <w:sz w:val="28"/>
          <w:szCs w:val="28"/>
        </w:rPr>
        <w:t xml:space="preserve">. </w:t>
      </w:r>
    </w:p>
    <w:p w14:paraId="7AD9097A" w14:textId="5553B304" w:rsidR="00AB188E" w:rsidRPr="00F07DD0" w:rsidRDefault="006D0A07" w:rsidP="00F07DD0">
      <w:pPr>
        <w:tabs>
          <w:tab w:val="left" w:pos="567"/>
          <w:tab w:val="left" w:pos="1134"/>
          <w:tab w:val="left" w:pos="5580"/>
          <w:tab w:val="right" w:pos="11000"/>
        </w:tabs>
        <w:spacing w:after="0" w:line="240" w:lineRule="auto"/>
        <w:ind w:firstLine="709"/>
        <w:contextualSpacing/>
        <w:jc w:val="both"/>
        <w:rPr>
          <w:sz w:val="28"/>
          <w:szCs w:val="28"/>
          <w:lang w:val="kk-KZ"/>
        </w:rPr>
      </w:pPr>
      <w:r w:rsidRPr="00CF1B2F">
        <w:rPr>
          <w:rStyle w:val="23"/>
          <w:bCs/>
          <w:i w:val="0"/>
          <w:sz w:val="28"/>
          <w:szCs w:val="28"/>
        </w:rPr>
        <w:t>159</w:t>
      </w:r>
      <w:r w:rsidR="00AB188E" w:rsidRPr="00CF1B2F">
        <w:rPr>
          <w:rStyle w:val="23"/>
          <w:bCs/>
          <w:sz w:val="28"/>
          <w:szCs w:val="28"/>
        </w:rPr>
        <w:t xml:space="preserve">. </w:t>
      </w:r>
      <w:r w:rsidR="00893669" w:rsidRPr="00CF1B2F">
        <w:rPr>
          <w:rStyle w:val="23"/>
          <w:bCs/>
          <w:sz w:val="28"/>
          <w:szCs w:val="28"/>
        </w:rPr>
        <w:t>«</w:t>
      </w:r>
      <w:r w:rsidR="00AB188E" w:rsidRPr="00F07DD0">
        <w:rPr>
          <w:bCs/>
          <w:i/>
          <w:iCs/>
          <w:sz w:val="28"/>
          <w:szCs w:val="28"/>
          <w:lang w:val="kk-KZ"/>
        </w:rPr>
        <w:t>Artemisia s</w:t>
      </w:r>
      <w:r w:rsidR="00195073">
        <w:rPr>
          <w:bCs/>
          <w:i/>
          <w:iCs/>
          <w:sz w:val="28"/>
          <w:szCs w:val="28"/>
          <w:lang w:val="en-US"/>
        </w:rPr>
        <w:t>s</w:t>
      </w:r>
      <w:r w:rsidR="00AB188E" w:rsidRPr="00F07DD0">
        <w:rPr>
          <w:bCs/>
          <w:i/>
          <w:iCs/>
          <w:sz w:val="28"/>
          <w:szCs w:val="28"/>
          <w:lang w:val="kk-KZ"/>
        </w:rPr>
        <w:t>ericea</w:t>
      </w:r>
      <w:r w:rsidR="00AB188E" w:rsidRPr="00F07DD0">
        <w:rPr>
          <w:sz w:val="28"/>
          <w:szCs w:val="28"/>
          <w:lang w:val="kk-KZ"/>
        </w:rPr>
        <w:t xml:space="preserve"> Weber ex Stechm.</w:t>
      </w:r>
      <w:r w:rsidR="00FB36BF" w:rsidRPr="00F07DD0">
        <w:rPr>
          <w:sz w:val="28"/>
          <w:szCs w:val="28"/>
          <w:lang w:val="kk-KZ"/>
        </w:rPr>
        <w:t xml:space="preserve">» </w:t>
      </w:r>
      <w:r w:rsidR="000A555E" w:rsidRPr="00F07DD0">
        <w:rPr>
          <w:sz w:val="28"/>
          <w:szCs w:val="28"/>
        </w:rPr>
        <w:t>[142, с.</w:t>
      </w:r>
      <w:r w:rsidR="00393E7E" w:rsidRPr="00F07DD0">
        <w:rPr>
          <w:sz w:val="28"/>
          <w:szCs w:val="28"/>
        </w:rPr>
        <w:t xml:space="preserve"> 101</w:t>
      </w:r>
      <w:r w:rsidR="00FB36BF" w:rsidRPr="00F07DD0">
        <w:rPr>
          <w:sz w:val="28"/>
          <w:szCs w:val="28"/>
        </w:rPr>
        <w:t>]</w:t>
      </w:r>
      <w:r w:rsidR="00AB188E" w:rsidRPr="00F07DD0">
        <w:rPr>
          <w:sz w:val="28"/>
          <w:szCs w:val="28"/>
          <w:lang w:val="kk-KZ"/>
        </w:rPr>
        <w:t>.</w:t>
      </w:r>
      <w:r w:rsidR="005E0B48">
        <w:rPr>
          <w:sz w:val="28"/>
          <w:szCs w:val="28"/>
          <w:lang w:val="kk-KZ"/>
        </w:rPr>
        <w:t xml:space="preserve"> </w:t>
      </w:r>
      <w:r w:rsidR="00842CE1" w:rsidRPr="00842CE1">
        <w:rPr>
          <w:sz w:val="28"/>
          <w:szCs w:val="28"/>
          <w:lang w:val="kk-KZ"/>
        </w:rPr>
        <w:t>Встречается эпизодически и без выраженной системности</w:t>
      </w:r>
      <w:r w:rsidR="009E02CF" w:rsidRPr="00F07DD0">
        <w:rPr>
          <w:rStyle w:val="23"/>
          <w:sz w:val="28"/>
          <w:szCs w:val="28"/>
          <w:lang w:val="kk-KZ"/>
        </w:rPr>
        <w:t xml:space="preserve"> </w:t>
      </w:r>
      <w:r w:rsidR="009E02CF" w:rsidRPr="00F07DD0">
        <w:rPr>
          <w:rStyle w:val="23"/>
          <w:i w:val="0"/>
          <w:sz w:val="28"/>
          <w:szCs w:val="28"/>
          <w:lang w:val="kk-KZ"/>
        </w:rPr>
        <w:t xml:space="preserve">[13, </w:t>
      </w:r>
      <w:r w:rsidR="00393E7E" w:rsidRPr="00F07DD0">
        <w:rPr>
          <w:rStyle w:val="23"/>
          <w:i w:val="0"/>
          <w:sz w:val="28"/>
          <w:szCs w:val="28"/>
          <w:lang w:val="kk-KZ"/>
        </w:rPr>
        <w:t xml:space="preserve">с. 162-173; </w:t>
      </w:r>
      <w:r w:rsidR="009E02CF" w:rsidRPr="00F07DD0">
        <w:rPr>
          <w:rStyle w:val="23"/>
          <w:i w:val="0"/>
          <w:sz w:val="28"/>
          <w:szCs w:val="28"/>
          <w:lang w:val="kk-KZ"/>
        </w:rPr>
        <w:t>14</w:t>
      </w:r>
      <w:r w:rsidR="00393E7E" w:rsidRPr="00F07DD0">
        <w:rPr>
          <w:rStyle w:val="23"/>
          <w:i w:val="0"/>
          <w:sz w:val="28"/>
          <w:szCs w:val="28"/>
          <w:lang w:val="kk-KZ"/>
        </w:rPr>
        <w:t>, с. 66-90</w:t>
      </w:r>
      <w:r w:rsidR="009E02CF" w:rsidRPr="00F07DD0">
        <w:rPr>
          <w:rStyle w:val="23"/>
          <w:i w:val="0"/>
          <w:sz w:val="28"/>
          <w:szCs w:val="28"/>
          <w:lang w:val="kk-KZ"/>
        </w:rPr>
        <w:t>]</w:t>
      </w:r>
      <w:r w:rsidR="00AB188E" w:rsidRPr="00F07DD0">
        <w:rPr>
          <w:i/>
          <w:iCs/>
          <w:sz w:val="28"/>
          <w:szCs w:val="28"/>
          <w:lang w:val="kk-KZ"/>
        </w:rPr>
        <w:t>.</w:t>
      </w:r>
    </w:p>
    <w:p w14:paraId="0291301E" w14:textId="10DD3780" w:rsidR="00AB188E" w:rsidRPr="00F07DD0" w:rsidRDefault="006D0A07" w:rsidP="00195073">
      <w:pPr>
        <w:spacing w:after="0" w:line="240" w:lineRule="auto"/>
        <w:ind w:firstLine="709"/>
        <w:contextualSpacing/>
        <w:jc w:val="both"/>
        <w:rPr>
          <w:sz w:val="28"/>
          <w:szCs w:val="28"/>
        </w:rPr>
      </w:pPr>
      <w:r w:rsidRPr="00F07DD0">
        <w:rPr>
          <w:rStyle w:val="23"/>
          <w:bCs/>
          <w:i w:val="0"/>
          <w:sz w:val="28"/>
          <w:szCs w:val="28"/>
          <w:lang w:val="kk-KZ"/>
        </w:rPr>
        <w:t>160</w:t>
      </w:r>
      <w:r w:rsidR="00AB188E" w:rsidRPr="00F07DD0">
        <w:rPr>
          <w:rStyle w:val="23"/>
          <w:bCs/>
          <w:sz w:val="28"/>
          <w:szCs w:val="28"/>
          <w:lang w:val="kk-KZ"/>
        </w:rPr>
        <w:t xml:space="preserve">. </w:t>
      </w:r>
      <w:r w:rsidR="00893669">
        <w:rPr>
          <w:rStyle w:val="23"/>
          <w:bCs/>
          <w:sz w:val="28"/>
          <w:szCs w:val="28"/>
          <w:lang w:val="kk-KZ"/>
        </w:rPr>
        <w:t>«</w:t>
      </w:r>
      <w:r w:rsidR="00AB188E" w:rsidRPr="00F07DD0">
        <w:rPr>
          <w:i/>
          <w:iCs/>
          <w:sz w:val="28"/>
          <w:szCs w:val="28"/>
          <w:lang w:val="it-IT"/>
        </w:rPr>
        <w:t>Artemisia</w:t>
      </w:r>
      <w:r w:rsidR="00AB188E" w:rsidRPr="00F07DD0">
        <w:rPr>
          <w:i/>
          <w:iCs/>
          <w:sz w:val="28"/>
          <w:szCs w:val="28"/>
          <w:lang w:val="kk-KZ"/>
        </w:rPr>
        <w:t xml:space="preserve"> s</w:t>
      </w:r>
      <w:r w:rsidR="00AB188E" w:rsidRPr="00F07DD0">
        <w:rPr>
          <w:i/>
          <w:iCs/>
          <w:sz w:val="28"/>
          <w:szCs w:val="28"/>
          <w:lang w:val="it-IT"/>
        </w:rPr>
        <w:t>eversiana</w:t>
      </w:r>
      <w:r w:rsidR="00AB188E" w:rsidRPr="00F07DD0">
        <w:rPr>
          <w:i/>
          <w:iCs/>
          <w:sz w:val="28"/>
          <w:szCs w:val="28"/>
          <w:lang w:val="kk-KZ"/>
        </w:rPr>
        <w:t xml:space="preserve"> </w:t>
      </w:r>
      <w:r w:rsidR="00AB188E" w:rsidRPr="00F07DD0">
        <w:rPr>
          <w:sz w:val="28"/>
          <w:szCs w:val="28"/>
          <w:lang w:val="it-IT"/>
        </w:rPr>
        <w:t>Willd</w:t>
      </w:r>
      <w:r w:rsidR="002D5CAA" w:rsidRPr="00F07DD0">
        <w:rPr>
          <w:sz w:val="28"/>
          <w:szCs w:val="28"/>
          <w:lang w:val="kk-KZ"/>
        </w:rPr>
        <w:t xml:space="preserve">.» </w:t>
      </w:r>
      <w:r w:rsidR="000A555E" w:rsidRPr="00F07DD0">
        <w:rPr>
          <w:sz w:val="28"/>
          <w:szCs w:val="28"/>
          <w:lang w:val="kk-KZ"/>
        </w:rPr>
        <w:t>[142, с.</w:t>
      </w:r>
      <w:r w:rsidR="00393E7E" w:rsidRPr="00F07DD0">
        <w:rPr>
          <w:sz w:val="28"/>
          <w:szCs w:val="28"/>
          <w:lang w:val="kk-KZ"/>
        </w:rPr>
        <w:t xml:space="preserve"> 103</w:t>
      </w:r>
      <w:r w:rsidR="002D5CAA" w:rsidRPr="00304292">
        <w:rPr>
          <w:sz w:val="28"/>
          <w:szCs w:val="28"/>
          <w:lang w:val="kk-KZ"/>
        </w:rPr>
        <w:t>]</w:t>
      </w:r>
      <w:r w:rsidR="00AB188E" w:rsidRPr="00304292">
        <w:rPr>
          <w:sz w:val="28"/>
          <w:szCs w:val="28"/>
          <w:lang w:val="kk-KZ"/>
        </w:rPr>
        <w:t xml:space="preserve">. </w:t>
      </w:r>
      <w:r w:rsidR="00842CE1" w:rsidRPr="00842CE1">
        <w:rPr>
          <w:sz w:val="28"/>
          <w:szCs w:val="28"/>
        </w:rPr>
        <w:t>Данный таксономический элемент фиксируется на постоянной основе в составе первичных растительных сообществ, вне зависимости от степени засоления грунтовой основы. Факт обнаружения был протоколирован в следующих исследовательских координатах: 32, 34, 35, 39, 40, 62 и</w:t>
      </w:r>
      <w:r w:rsidR="00842CE1">
        <w:rPr>
          <w:sz w:val="28"/>
          <w:szCs w:val="28"/>
        </w:rPr>
        <w:t xml:space="preserve"> также </w:t>
      </w:r>
      <w:r w:rsidR="00842CE1" w:rsidRPr="00842CE1">
        <w:rPr>
          <w:sz w:val="28"/>
          <w:szCs w:val="28"/>
        </w:rPr>
        <w:t xml:space="preserve">69. Кроме того, объект был зафиксирован в диапазоне точек с 3 по 5 включительно </w:t>
      </w:r>
      <w:r w:rsidR="00893669" w:rsidRPr="00115678">
        <w:rPr>
          <w:spacing w:val="-6"/>
          <w:sz w:val="28"/>
          <w:szCs w:val="28"/>
        </w:rPr>
        <w:t>[185]</w:t>
      </w:r>
      <w:r w:rsidR="00AB188E" w:rsidRPr="00F07DD0">
        <w:rPr>
          <w:sz w:val="28"/>
          <w:szCs w:val="28"/>
        </w:rPr>
        <w:t>.</w:t>
      </w:r>
    </w:p>
    <w:p w14:paraId="7FBCAAFF" w14:textId="11A6D230" w:rsidR="00AB188E" w:rsidRPr="00F07DD0" w:rsidRDefault="006D0A07" w:rsidP="00F07DD0">
      <w:pPr>
        <w:spacing w:after="0" w:line="240" w:lineRule="auto"/>
        <w:ind w:firstLine="709"/>
        <w:contextualSpacing/>
        <w:jc w:val="both"/>
        <w:rPr>
          <w:sz w:val="28"/>
          <w:szCs w:val="28"/>
          <w:lang w:val="kk-KZ"/>
        </w:rPr>
      </w:pPr>
      <w:r w:rsidRPr="00F07DD0">
        <w:rPr>
          <w:rStyle w:val="23"/>
          <w:bCs/>
          <w:i w:val="0"/>
          <w:sz w:val="28"/>
          <w:szCs w:val="28"/>
          <w:lang w:val="ru-RU"/>
        </w:rPr>
        <w:t>161.</w:t>
      </w:r>
      <w:r w:rsidR="00AB188E" w:rsidRPr="00F07DD0">
        <w:rPr>
          <w:rStyle w:val="23"/>
          <w:bCs/>
          <w:sz w:val="28"/>
          <w:szCs w:val="28"/>
          <w:lang w:val="ru-RU"/>
        </w:rPr>
        <w:t xml:space="preserve"> </w:t>
      </w:r>
      <w:r w:rsidR="003F1F68">
        <w:rPr>
          <w:rStyle w:val="23"/>
          <w:bCs/>
          <w:sz w:val="28"/>
          <w:szCs w:val="28"/>
          <w:lang w:val="ru-RU"/>
        </w:rPr>
        <w:t>«</w:t>
      </w:r>
      <w:r w:rsidR="00AB188E" w:rsidRPr="00F07DD0">
        <w:rPr>
          <w:i/>
          <w:iCs/>
          <w:sz w:val="28"/>
          <w:szCs w:val="28"/>
          <w:lang w:val="fr-FR"/>
        </w:rPr>
        <w:t>Artemisia</w:t>
      </w:r>
      <w:r w:rsidR="00AB188E" w:rsidRPr="00F07DD0">
        <w:rPr>
          <w:i/>
          <w:iCs/>
          <w:sz w:val="28"/>
          <w:szCs w:val="28"/>
          <w:lang w:val="kk-KZ"/>
        </w:rPr>
        <w:t xml:space="preserve"> </w:t>
      </w:r>
      <w:r w:rsidR="00195073">
        <w:rPr>
          <w:i/>
          <w:iCs/>
          <w:sz w:val="28"/>
          <w:szCs w:val="28"/>
          <w:lang w:val="en-US"/>
        </w:rPr>
        <w:t>v</w:t>
      </w:r>
      <w:r w:rsidR="00AB188E" w:rsidRPr="00F07DD0">
        <w:rPr>
          <w:i/>
          <w:iCs/>
          <w:sz w:val="28"/>
          <w:szCs w:val="28"/>
          <w:lang w:val="fr-FR"/>
        </w:rPr>
        <w:t>vulgaris</w:t>
      </w:r>
      <w:r w:rsidR="00AB188E" w:rsidRPr="00F07DD0">
        <w:rPr>
          <w:i/>
          <w:iCs/>
          <w:sz w:val="28"/>
          <w:szCs w:val="28"/>
          <w:lang w:val="kk-KZ"/>
        </w:rPr>
        <w:t xml:space="preserve"> </w:t>
      </w:r>
      <w:r w:rsidR="00AB188E" w:rsidRPr="00F07DD0">
        <w:rPr>
          <w:sz w:val="28"/>
          <w:szCs w:val="28"/>
          <w:lang w:val="fr-FR"/>
        </w:rPr>
        <w:t>L</w:t>
      </w:r>
      <w:r w:rsidR="00AB188E" w:rsidRPr="00F07DD0">
        <w:rPr>
          <w:i/>
          <w:iCs/>
          <w:sz w:val="28"/>
          <w:szCs w:val="28"/>
          <w:lang w:val="kk-KZ"/>
        </w:rPr>
        <w:t>.</w:t>
      </w:r>
      <w:r w:rsidR="0078615B" w:rsidRPr="00F07DD0">
        <w:rPr>
          <w:sz w:val="28"/>
          <w:szCs w:val="28"/>
        </w:rPr>
        <w:t xml:space="preserve">» </w:t>
      </w:r>
      <w:r w:rsidR="000A555E" w:rsidRPr="00F07DD0">
        <w:rPr>
          <w:sz w:val="28"/>
          <w:szCs w:val="28"/>
        </w:rPr>
        <w:t>[142, с.</w:t>
      </w:r>
      <w:r w:rsidR="00393E7E" w:rsidRPr="00F07DD0">
        <w:rPr>
          <w:sz w:val="28"/>
          <w:szCs w:val="28"/>
        </w:rPr>
        <w:t xml:space="preserve"> 86</w:t>
      </w:r>
      <w:r w:rsidR="0078615B" w:rsidRPr="00F07DD0">
        <w:rPr>
          <w:sz w:val="28"/>
          <w:szCs w:val="28"/>
        </w:rPr>
        <w:t>]</w:t>
      </w:r>
      <w:r w:rsidR="00AB188E" w:rsidRPr="00F07DD0">
        <w:rPr>
          <w:sz w:val="28"/>
          <w:szCs w:val="28"/>
          <w:lang w:val="it-IT"/>
        </w:rPr>
        <w:t xml:space="preserve">. </w:t>
      </w:r>
      <w:r w:rsidR="00842CE1" w:rsidRPr="00842CE1">
        <w:rPr>
          <w:sz w:val="28"/>
          <w:szCs w:val="28"/>
        </w:rPr>
        <w:t xml:space="preserve">Данный таксономический элемент является типовой и регулярно обнаруживаемой составляющей флористического спектра на грунтовых основаниях, полностью лишённых признаков засоления. Факт обнаружения был протоколирован в следующих единичных исследовательских координатах: 6, 37, 39 и 41. Кроме того, объект был зафиксирован во всем диапазоне точек с 65 по 69 включительно </w:t>
      </w:r>
      <w:r w:rsidR="003F1F68" w:rsidRPr="003F1F68">
        <w:rPr>
          <w:spacing w:val="-6"/>
          <w:sz w:val="28"/>
          <w:szCs w:val="28"/>
          <w:lang w:val="it-IT"/>
        </w:rPr>
        <w:t>[185]</w:t>
      </w:r>
      <w:r w:rsidR="001C409A" w:rsidRPr="00F07DD0">
        <w:rPr>
          <w:sz w:val="28"/>
          <w:szCs w:val="28"/>
          <w:lang w:val="kk-KZ"/>
        </w:rPr>
        <w:t>.</w:t>
      </w:r>
    </w:p>
    <w:p w14:paraId="5CAC43F1" w14:textId="47DA471D" w:rsidR="00A4296C" w:rsidRPr="00F07DD0" w:rsidRDefault="006D0A07" w:rsidP="00F07DD0">
      <w:pPr>
        <w:spacing w:after="0" w:line="240" w:lineRule="auto"/>
        <w:ind w:firstLine="709"/>
        <w:contextualSpacing/>
        <w:jc w:val="both"/>
        <w:rPr>
          <w:rStyle w:val="23"/>
          <w:bCs/>
          <w:i w:val="0"/>
          <w:sz w:val="28"/>
          <w:szCs w:val="28"/>
          <w:lang w:val="kk-KZ"/>
        </w:rPr>
      </w:pPr>
      <w:r w:rsidRPr="00F07DD0">
        <w:rPr>
          <w:rStyle w:val="23"/>
          <w:bCs/>
          <w:i w:val="0"/>
          <w:sz w:val="28"/>
          <w:szCs w:val="28"/>
          <w:lang w:val="kk-KZ"/>
        </w:rPr>
        <w:t>162</w:t>
      </w:r>
      <w:r w:rsidR="00AB188E" w:rsidRPr="00F07DD0">
        <w:rPr>
          <w:rStyle w:val="23"/>
          <w:bCs/>
          <w:sz w:val="28"/>
          <w:szCs w:val="28"/>
          <w:lang w:val="kk-KZ"/>
        </w:rPr>
        <w:t>.</w:t>
      </w:r>
      <w:r w:rsidR="00A4296C" w:rsidRPr="00F07DD0">
        <w:rPr>
          <w:bCs/>
          <w:i/>
          <w:sz w:val="28"/>
          <w:szCs w:val="28"/>
          <w:lang w:val="kk-KZ"/>
        </w:rPr>
        <w:t xml:space="preserve"> </w:t>
      </w:r>
      <w:r w:rsidR="003F1F68">
        <w:rPr>
          <w:bCs/>
          <w:i/>
          <w:sz w:val="28"/>
          <w:szCs w:val="28"/>
          <w:lang w:val="kk-KZ"/>
        </w:rPr>
        <w:t>«</w:t>
      </w:r>
      <w:r w:rsidR="00A4296C" w:rsidRPr="00F07DD0">
        <w:rPr>
          <w:bCs/>
          <w:i/>
          <w:sz w:val="28"/>
          <w:szCs w:val="28"/>
          <w:lang w:val="kk-KZ"/>
        </w:rPr>
        <w:t>Aster trip</w:t>
      </w:r>
      <w:r w:rsidR="00195073" w:rsidRPr="00195073">
        <w:rPr>
          <w:bCs/>
          <w:i/>
          <w:sz w:val="28"/>
          <w:szCs w:val="28"/>
          <w:lang w:val="it-IT"/>
        </w:rPr>
        <w:t>o</w:t>
      </w:r>
      <w:r w:rsidR="00A4296C" w:rsidRPr="00F07DD0">
        <w:rPr>
          <w:bCs/>
          <w:i/>
          <w:sz w:val="28"/>
          <w:szCs w:val="28"/>
          <w:lang w:val="kk-KZ"/>
        </w:rPr>
        <w:t xml:space="preserve">olium </w:t>
      </w:r>
      <w:r w:rsidR="00A4296C" w:rsidRPr="00F07DD0">
        <w:rPr>
          <w:bCs/>
          <w:sz w:val="28"/>
          <w:szCs w:val="28"/>
          <w:lang w:val="kk-KZ"/>
        </w:rPr>
        <w:t>L.</w:t>
      </w:r>
      <w:r w:rsidR="00B73A4D" w:rsidRPr="00F07DD0">
        <w:rPr>
          <w:sz w:val="28"/>
          <w:szCs w:val="28"/>
          <w:lang w:val="kk-KZ"/>
        </w:rPr>
        <w:t xml:space="preserve">» </w:t>
      </w:r>
      <w:r w:rsidR="000A555E" w:rsidRPr="00F07DD0">
        <w:rPr>
          <w:sz w:val="28"/>
          <w:szCs w:val="28"/>
          <w:lang w:val="it-IT"/>
        </w:rPr>
        <w:t>[142, с.</w:t>
      </w:r>
      <w:r w:rsidR="00393E7E" w:rsidRPr="00F07DD0">
        <w:rPr>
          <w:sz w:val="28"/>
          <w:szCs w:val="28"/>
          <w:lang w:val="it-IT"/>
        </w:rPr>
        <w:t> 338</w:t>
      </w:r>
      <w:r w:rsidR="00B73A4D" w:rsidRPr="00F07DD0">
        <w:rPr>
          <w:sz w:val="28"/>
          <w:szCs w:val="28"/>
          <w:lang w:val="it-IT"/>
        </w:rPr>
        <w:t>]</w:t>
      </w:r>
      <w:r w:rsidR="00A4296C" w:rsidRPr="00F07DD0">
        <w:rPr>
          <w:sz w:val="28"/>
          <w:szCs w:val="28"/>
          <w:lang w:val="kk-KZ"/>
        </w:rPr>
        <w:t>.</w:t>
      </w:r>
      <w:r w:rsidR="00842CE1">
        <w:rPr>
          <w:sz w:val="28"/>
          <w:szCs w:val="28"/>
          <w:lang w:val="kk-KZ"/>
        </w:rPr>
        <w:t xml:space="preserve"> </w:t>
      </w:r>
      <w:r w:rsidR="00842CE1" w:rsidRPr="00842CE1">
        <w:rPr>
          <w:sz w:val="28"/>
          <w:szCs w:val="28"/>
          <w:lang w:val="kk-KZ"/>
        </w:rPr>
        <w:t>Встречается эпизодически и без выраженной системности</w:t>
      </w:r>
      <w:r w:rsidR="009E02CF" w:rsidRPr="00F07DD0">
        <w:rPr>
          <w:sz w:val="28"/>
          <w:szCs w:val="28"/>
          <w:lang w:val="it-IT"/>
        </w:rPr>
        <w:t xml:space="preserve"> [14</w:t>
      </w:r>
      <w:r w:rsidR="00B46240" w:rsidRPr="00F07DD0">
        <w:rPr>
          <w:sz w:val="28"/>
          <w:szCs w:val="28"/>
          <w:lang w:val="kk-KZ"/>
        </w:rPr>
        <w:t>, с. 66-90</w:t>
      </w:r>
      <w:r w:rsidR="009E02CF" w:rsidRPr="00F07DD0">
        <w:rPr>
          <w:sz w:val="28"/>
          <w:szCs w:val="28"/>
          <w:lang w:val="it-IT"/>
        </w:rPr>
        <w:t>]</w:t>
      </w:r>
      <w:r w:rsidR="00A4296C" w:rsidRPr="00F07DD0">
        <w:rPr>
          <w:rStyle w:val="23"/>
          <w:i w:val="0"/>
          <w:sz w:val="28"/>
          <w:szCs w:val="28"/>
          <w:lang w:val="it-IT"/>
        </w:rPr>
        <w:t>.</w:t>
      </w:r>
    </w:p>
    <w:p w14:paraId="02B3F32B" w14:textId="42DFA691" w:rsidR="00AB188E" w:rsidRPr="00F07DD0" w:rsidRDefault="00A4296C" w:rsidP="00F07DD0">
      <w:pPr>
        <w:spacing w:after="0" w:line="240" w:lineRule="auto"/>
        <w:ind w:firstLine="709"/>
        <w:contextualSpacing/>
        <w:jc w:val="both"/>
        <w:rPr>
          <w:sz w:val="28"/>
          <w:szCs w:val="28"/>
          <w:lang w:val="kk-KZ"/>
        </w:rPr>
      </w:pPr>
      <w:r w:rsidRPr="00F07DD0">
        <w:rPr>
          <w:rStyle w:val="23"/>
          <w:bCs/>
          <w:i w:val="0"/>
          <w:sz w:val="28"/>
          <w:szCs w:val="28"/>
          <w:lang w:val="kk-KZ"/>
        </w:rPr>
        <w:t>163.</w:t>
      </w:r>
      <w:r w:rsidR="00AB188E" w:rsidRPr="00F07DD0">
        <w:rPr>
          <w:rStyle w:val="23"/>
          <w:bCs/>
          <w:sz w:val="28"/>
          <w:szCs w:val="28"/>
          <w:lang w:val="kk-KZ"/>
        </w:rPr>
        <w:t xml:space="preserve"> </w:t>
      </w:r>
      <w:r w:rsidR="003F1F68">
        <w:rPr>
          <w:rStyle w:val="23"/>
          <w:bCs/>
          <w:sz w:val="28"/>
          <w:szCs w:val="28"/>
          <w:lang w:val="kk-KZ"/>
        </w:rPr>
        <w:t>«</w:t>
      </w:r>
      <w:r w:rsidR="00AB188E" w:rsidRPr="00F07DD0">
        <w:rPr>
          <w:i/>
          <w:sz w:val="28"/>
          <w:szCs w:val="28"/>
          <w:lang w:val="kk-KZ"/>
        </w:rPr>
        <w:t>Bidens triparti</w:t>
      </w:r>
      <w:r w:rsidR="00195073" w:rsidRPr="00195073">
        <w:rPr>
          <w:i/>
          <w:sz w:val="28"/>
          <w:szCs w:val="28"/>
          <w:lang w:val="kk-KZ"/>
        </w:rPr>
        <w:t>t</w:t>
      </w:r>
      <w:r w:rsidR="00AB188E" w:rsidRPr="00F07DD0">
        <w:rPr>
          <w:i/>
          <w:sz w:val="28"/>
          <w:szCs w:val="28"/>
          <w:lang w:val="kk-KZ"/>
        </w:rPr>
        <w:t>ta</w:t>
      </w:r>
      <w:r w:rsidR="00AB188E" w:rsidRPr="00F07DD0">
        <w:rPr>
          <w:sz w:val="28"/>
          <w:szCs w:val="28"/>
          <w:lang w:val="kk-KZ"/>
        </w:rPr>
        <w:t xml:space="preserve"> L.</w:t>
      </w:r>
      <w:r w:rsidR="00BC26A0" w:rsidRPr="00F07DD0">
        <w:rPr>
          <w:sz w:val="28"/>
          <w:szCs w:val="28"/>
          <w:lang w:val="kk-KZ"/>
        </w:rPr>
        <w:t xml:space="preserve">» </w:t>
      </w:r>
      <w:r w:rsidR="000A555E" w:rsidRPr="00F07DD0">
        <w:rPr>
          <w:sz w:val="28"/>
          <w:szCs w:val="28"/>
          <w:lang w:val="kk-KZ"/>
        </w:rPr>
        <w:t>[142, с.</w:t>
      </w:r>
      <w:r w:rsidR="00B46240" w:rsidRPr="00F07DD0">
        <w:rPr>
          <w:sz w:val="28"/>
          <w:szCs w:val="28"/>
          <w:lang w:val="kk-KZ"/>
        </w:rPr>
        <w:t xml:space="preserve"> 415</w:t>
      </w:r>
      <w:r w:rsidR="00BC26A0" w:rsidRPr="00F07DD0">
        <w:rPr>
          <w:sz w:val="28"/>
          <w:szCs w:val="28"/>
          <w:lang w:val="kk-KZ"/>
        </w:rPr>
        <w:t>]</w:t>
      </w:r>
      <w:r w:rsidR="00AB188E" w:rsidRPr="00F07DD0">
        <w:rPr>
          <w:sz w:val="28"/>
          <w:szCs w:val="28"/>
          <w:lang w:val="kk-KZ"/>
        </w:rPr>
        <w:t>.</w:t>
      </w:r>
      <w:r w:rsidR="00195073" w:rsidRPr="00195073">
        <w:rPr>
          <w:sz w:val="28"/>
          <w:szCs w:val="28"/>
          <w:lang w:val="kk-KZ"/>
        </w:rPr>
        <w:t xml:space="preserve"> </w:t>
      </w:r>
      <w:r w:rsidR="00195073" w:rsidRPr="00195073">
        <w:rPr>
          <w:sz w:val="28"/>
          <w:szCs w:val="28"/>
        </w:rPr>
        <w:t>Спорадически отмечается: 70. Береговая полоса водохранилища «Старый отвал», расположенного между отвальными насыпанными породами</w:t>
      </w:r>
      <w:r w:rsidR="00AB188E" w:rsidRPr="00F07DD0">
        <w:rPr>
          <w:sz w:val="28"/>
          <w:szCs w:val="28"/>
          <w:lang w:val="kk-KZ"/>
        </w:rPr>
        <w:t>.</w:t>
      </w:r>
    </w:p>
    <w:p w14:paraId="0E5676B8" w14:textId="0A33BF4A" w:rsidR="00AB188E" w:rsidRPr="00F07DD0" w:rsidRDefault="00A4296C" w:rsidP="00F07DD0">
      <w:pPr>
        <w:spacing w:after="0" w:line="240" w:lineRule="auto"/>
        <w:ind w:firstLine="709"/>
        <w:contextualSpacing/>
        <w:jc w:val="both"/>
        <w:rPr>
          <w:i/>
          <w:sz w:val="28"/>
          <w:szCs w:val="28"/>
        </w:rPr>
      </w:pPr>
      <w:r w:rsidRPr="00F07DD0">
        <w:rPr>
          <w:rStyle w:val="23"/>
          <w:bCs/>
          <w:i w:val="0"/>
          <w:sz w:val="28"/>
          <w:szCs w:val="28"/>
          <w:lang w:val="kk-KZ"/>
        </w:rPr>
        <w:t>164</w:t>
      </w:r>
      <w:r w:rsidR="00AB188E" w:rsidRPr="00F07DD0">
        <w:rPr>
          <w:rStyle w:val="23"/>
          <w:bCs/>
          <w:sz w:val="28"/>
          <w:szCs w:val="28"/>
          <w:lang w:val="kk-KZ"/>
        </w:rPr>
        <w:t xml:space="preserve">. </w:t>
      </w:r>
      <w:r w:rsidR="003F1F68">
        <w:rPr>
          <w:rStyle w:val="23"/>
          <w:bCs/>
          <w:sz w:val="28"/>
          <w:szCs w:val="28"/>
          <w:lang w:val="kk-KZ"/>
        </w:rPr>
        <w:t>«</w:t>
      </w:r>
      <w:r w:rsidR="00AB188E" w:rsidRPr="00F07DD0">
        <w:rPr>
          <w:i/>
          <w:sz w:val="28"/>
          <w:szCs w:val="28"/>
          <w:lang w:val="kk-KZ"/>
        </w:rPr>
        <w:t>Carduus thoerme</w:t>
      </w:r>
      <w:r w:rsidR="00195073" w:rsidRPr="00304292">
        <w:rPr>
          <w:i/>
          <w:sz w:val="28"/>
          <w:szCs w:val="28"/>
          <w:lang w:val="kk-KZ"/>
        </w:rPr>
        <w:t>r</w:t>
      </w:r>
      <w:r w:rsidR="00AB188E" w:rsidRPr="00F07DD0">
        <w:rPr>
          <w:i/>
          <w:sz w:val="28"/>
          <w:szCs w:val="28"/>
          <w:lang w:val="kk-KZ"/>
        </w:rPr>
        <w:t>ri</w:t>
      </w:r>
      <w:r w:rsidR="00AB188E" w:rsidRPr="00F07DD0">
        <w:rPr>
          <w:sz w:val="28"/>
          <w:szCs w:val="28"/>
          <w:lang w:val="kk-KZ"/>
        </w:rPr>
        <w:t xml:space="preserve"> Weinm.</w:t>
      </w:r>
      <w:r w:rsidR="00BC26A0" w:rsidRPr="00842CE1">
        <w:rPr>
          <w:sz w:val="28"/>
          <w:szCs w:val="28"/>
          <w:lang w:val="kk-KZ"/>
        </w:rPr>
        <w:t xml:space="preserve">» </w:t>
      </w:r>
      <w:r w:rsidR="000A555E" w:rsidRPr="00842CE1">
        <w:rPr>
          <w:sz w:val="28"/>
          <w:szCs w:val="28"/>
          <w:lang w:val="kk-KZ"/>
        </w:rPr>
        <w:t>[142, с.</w:t>
      </w:r>
      <w:r w:rsidR="007B498E" w:rsidRPr="00842CE1">
        <w:rPr>
          <w:sz w:val="28"/>
          <w:szCs w:val="28"/>
          <w:lang w:val="kk-KZ"/>
        </w:rPr>
        <w:t> 430</w:t>
      </w:r>
      <w:r w:rsidR="00BC26A0" w:rsidRPr="00842CE1">
        <w:rPr>
          <w:sz w:val="28"/>
          <w:szCs w:val="28"/>
          <w:lang w:val="kk-KZ"/>
        </w:rPr>
        <w:t>]</w:t>
      </w:r>
      <w:r w:rsidR="00AB188E" w:rsidRPr="00842CE1">
        <w:rPr>
          <w:sz w:val="28"/>
          <w:szCs w:val="28"/>
          <w:lang w:val="kk-KZ"/>
        </w:rPr>
        <w:t xml:space="preserve">. </w:t>
      </w:r>
      <w:r w:rsidR="00842CE1" w:rsidRPr="00842CE1">
        <w:rPr>
          <w:sz w:val="28"/>
          <w:szCs w:val="28"/>
        </w:rPr>
        <w:t xml:space="preserve">Данный таксономический элемент фиксируется на постоянной основе в составе первичных и фрагментарно распределенных зарослевых растительных группировок. Обнаружение происходило исключительно на грунтовых основаниях, </w:t>
      </w:r>
      <w:r w:rsidR="00842CE1" w:rsidRPr="00842CE1">
        <w:rPr>
          <w:sz w:val="28"/>
          <w:szCs w:val="28"/>
        </w:rPr>
        <w:lastRenderedPageBreak/>
        <w:t xml:space="preserve">полностью лишённых признаков засоления. Факт регистрации был документирован в исследовательских координатах: 32, 35, 36 и 39 </w:t>
      </w:r>
      <w:r w:rsidR="003F1F68" w:rsidRPr="00115678">
        <w:rPr>
          <w:spacing w:val="-6"/>
          <w:sz w:val="28"/>
          <w:szCs w:val="28"/>
        </w:rPr>
        <w:t>[185]</w:t>
      </w:r>
      <w:r w:rsidR="001C409A" w:rsidRPr="00F07DD0">
        <w:rPr>
          <w:sz w:val="28"/>
          <w:szCs w:val="28"/>
        </w:rPr>
        <w:t>.</w:t>
      </w:r>
      <w:r w:rsidR="00AB188E" w:rsidRPr="00F07DD0">
        <w:rPr>
          <w:i/>
          <w:sz w:val="28"/>
          <w:szCs w:val="28"/>
        </w:rPr>
        <w:t xml:space="preserve"> </w:t>
      </w:r>
    </w:p>
    <w:p w14:paraId="135038C7" w14:textId="13A43E8C" w:rsidR="00AB188E" w:rsidRPr="00F07DD0" w:rsidRDefault="00A4296C" w:rsidP="00F07DD0">
      <w:pPr>
        <w:spacing w:after="0" w:line="240" w:lineRule="auto"/>
        <w:ind w:firstLine="709"/>
        <w:contextualSpacing/>
        <w:jc w:val="both"/>
        <w:rPr>
          <w:rStyle w:val="23"/>
          <w:i w:val="0"/>
          <w:sz w:val="28"/>
          <w:szCs w:val="28"/>
          <w:lang w:val="ru-RU"/>
        </w:rPr>
      </w:pPr>
      <w:r w:rsidRPr="00864F7F">
        <w:rPr>
          <w:rStyle w:val="23"/>
          <w:bCs/>
          <w:i w:val="0"/>
          <w:sz w:val="28"/>
          <w:szCs w:val="28"/>
          <w:lang w:val="ru-RU"/>
        </w:rPr>
        <w:t>165</w:t>
      </w:r>
      <w:r w:rsidR="00AB188E" w:rsidRPr="00864F7F">
        <w:rPr>
          <w:rStyle w:val="23"/>
          <w:bCs/>
          <w:sz w:val="28"/>
          <w:szCs w:val="28"/>
          <w:lang w:val="ru-RU"/>
        </w:rPr>
        <w:t xml:space="preserve">. </w:t>
      </w:r>
      <w:r w:rsidR="003F1F68" w:rsidRPr="00864F7F">
        <w:rPr>
          <w:rStyle w:val="23"/>
          <w:bCs/>
          <w:sz w:val="28"/>
          <w:szCs w:val="28"/>
          <w:lang w:val="ru-RU"/>
        </w:rPr>
        <w:t>«</w:t>
      </w:r>
      <w:r w:rsidR="00AB188E" w:rsidRPr="00F07DD0">
        <w:rPr>
          <w:rStyle w:val="23"/>
          <w:bCs/>
          <w:sz w:val="28"/>
          <w:szCs w:val="28"/>
          <w:lang w:val="es-ES_tradnl" w:eastAsia="es-ES_tradnl"/>
        </w:rPr>
        <w:t>Centaurea</w:t>
      </w:r>
      <w:r w:rsidR="00195073">
        <w:rPr>
          <w:rStyle w:val="23"/>
          <w:bCs/>
          <w:sz w:val="28"/>
          <w:szCs w:val="28"/>
          <w:lang w:val="es-ES_tradnl" w:eastAsia="es-ES_tradnl"/>
        </w:rPr>
        <w:t>e</w:t>
      </w:r>
      <w:r w:rsidR="00AB188E" w:rsidRPr="00F07DD0">
        <w:rPr>
          <w:rStyle w:val="23"/>
          <w:bCs/>
          <w:sz w:val="28"/>
          <w:szCs w:val="28"/>
          <w:lang w:val="es-ES_tradnl" w:eastAsia="es-ES_tradnl"/>
        </w:rPr>
        <w:t xml:space="preserve"> apiculata</w:t>
      </w:r>
      <w:r w:rsidR="00AB188E" w:rsidRPr="00F07DD0">
        <w:rPr>
          <w:sz w:val="28"/>
          <w:szCs w:val="28"/>
          <w:lang w:val="es-ES_tradnl" w:eastAsia="es-ES_tradnl"/>
        </w:rPr>
        <w:t xml:space="preserve"> Ledeb.</w:t>
      </w:r>
      <w:r w:rsidR="00BC26A0" w:rsidRPr="00F07DD0">
        <w:rPr>
          <w:sz w:val="28"/>
          <w:szCs w:val="28"/>
          <w:lang w:val="es-ES_tradnl" w:eastAsia="es-ES_tradnl"/>
        </w:rPr>
        <w:t xml:space="preserve">» </w:t>
      </w:r>
      <w:r w:rsidR="000A555E" w:rsidRPr="00F07DD0">
        <w:rPr>
          <w:sz w:val="28"/>
          <w:szCs w:val="28"/>
          <w:lang w:val="es-ES_tradnl" w:eastAsia="es-ES_tradnl"/>
        </w:rPr>
        <w:t>[142, с.</w:t>
      </w:r>
      <w:r w:rsidR="007B498E" w:rsidRPr="00F07DD0">
        <w:rPr>
          <w:sz w:val="28"/>
          <w:szCs w:val="28"/>
          <w:lang w:val="es-ES_tradnl" w:eastAsia="es-ES_tradnl"/>
        </w:rPr>
        <w:t xml:space="preserve"> 395</w:t>
      </w:r>
      <w:r w:rsidR="00BC26A0" w:rsidRPr="00F07DD0">
        <w:rPr>
          <w:sz w:val="28"/>
          <w:szCs w:val="28"/>
          <w:lang w:val="es-ES_tradnl" w:eastAsia="es-ES_tradnl"/>
        </w:rPr>
        <w:t>]</w:t>
      </w:r>
      <w:r w:rsidR="007A11B3" w:rsidRPr="00F07DD0">
        <w:rPr>
          <w:sz w:val="28"/>
          <w:szCs w:val="28"/>
          <w:lang w:val="es-ES_tradnl" w:eastAsia="es-ES_tradnl"/>
        </w:rPr>
        <w:t>.</w:t>
      </w:r>
      <w:r w:rsidR="00195073">
        <w:rPr>
          <w:sz w:val="28"/>
          <w:szCs w:val="28"/>
          <w:lang w:val="es-ES_tradnl" w:eastAsia="es-ES_tradnl"/>
        </w:rPr>
        <w:t xml:space="preserve"> </w:t>
      </w:r>
      <w:r w:rsidR="00864F7F" w:rsidRPr="00864F7F">
        <w:rPr>
          <w:iCs/>
          <w:sz w:val="28"/>
          <w:szCs w:val="28"/>
        </w:rPr>
        <w:t xml:space="preserve">Обнаружение данного образца на территории является нерегулярным. Факт регистрации был документирован в исследовательской координате 69. Объект локализован в составе </w:t>
      </w:r>
      <w:r w:rsidR="00864F7F">
        <w:rPr>
          <w:iCs/>
          <w:sz w:val="28"/>
          <w:szCs w:val="28"/>
        </w:rPr>
        <w:t xml:space="preserve">растительных </w:t>
      </w:r>
      <w:r w:rsidR="00864F7F" w:rsidRPr="00864F7F">
        <w:rPr>
          <w:iCs/>
          <w:sz w:val="28"/>
          <w:szCs w:val="28"/>
        </w:rPr>
        <w:t>ценозов, развивающихся в базальной части техногенного отвального массива, возраст которого превышает пятьдесят лет</w:t>
      </w:r>
      <w:r w:rsidR="003F1F68">
        <w:rPr>
          <w:iCs/>
          <w:sz w:val="28"/>
          <w:szCs w:val="28"/>
        </w:rPr>
        <w:t xml:space="preserve"> </w:t>
      </w:r>
      <w:r w:rsidR="003F1F68" w:rsidRPr="00115678">
        <w:rPr>
          <w:spacing w:val="-6"/>
          <w:sz w:val="28"/>
          <w:szCs w:val="28"/>
        </w:rPr>
        <w:t>[185]</w:t>
      </w:r>
      <w:r w:rsidR="00AB188E" w:rsidRPr="00F07DD0">
        <w:rPr>
          <w:iCs/>
          <w:sz w:val="28"/>
          <w:szCs w:val="28"/>
        </w:rPr>
        <w:t>.</w:t>
      </w:r>
    </w:p>
    <w:p w14:paraId="7316729A" w14:textId="68A4D93A" w:rsidR="00AB188E" w:rsidRPr="00F07DD0" w:rsidRDefault="00A4296C" w:rsidP="000B3931">
      <w:pPr>
        <w:spacing w:after="0" w:line="240" w:lineRule="auto"/>
        <w:ind w:firstLine="709"/>
        <w:contextualSpacing/>
        <w:jc w:val="both"/>
        <w:rPr>
          <w:sz w:val="28"/>
          <w:szCs w:val="28"/>
        </w:rPr>
      </w:pPr>
      <w:r w:rsidRPr="000B3931">
        <w:rPr>
          <w:rStyle w:val="23"/>
          <w:bCs/>
          <w:i w:val="0"/>
          <w:sz w:val="28"/>
          <w:szCs w:val="28"/>
        </w:rPr>
        <w:t>166</w:t>
      </w:r>
      <w:r w:rsidR="00AB188E" w:rsidRPr="000B3931">
        <w:rPr>
          <w:rStyle w:val="23"/>
          <w:bCs/>
          <w:sz w:val="28"/>
          <w:szCs w:val="28"/>
        </w:rPr>
        <w:t xml:space="preserve">. </w:t>
      </w:r>
      <w:r w:rsidR="003F1F68" w:rsidRPr="000B3931">
        <w:rPr>
          <w:rStyle w:val="23"/>
          <w:bCs/>
          <w:sz w:val="28"/>
          <w:szCs w:val="28"/>
        </w:rPr>
        <w:t>«</w:t>
      </w:r>
      <w:r w:rsidR="00AB188E" w:rsidRPr="00F07DD0">
        <w:rPr>
          <w:i/>
          <w:iCs/>
          <w:sz w:val="28"/>
          <w:szCs w:val="28"/>
          <w:lang w:val="fr-FR"/>
        </w:rPr>
        <w:t>Centaurea</w:t>
      </w:r>
      <w:r w:rsidR="00AB188E" w:rsidRPr="00F07DD0">
        <w:rPr>
          <w:i/>
          <w:iCs/>
          <w:sz w:val="28"/>
          <w:szCs w:val="28"/>
          <w:lang w:val="it-IT"/>
        </w:rPr>
        <w:t xml:space="preserve"> </w:t>
      </w:r>
      <w:r w:rsidR="00AB188E" w:rsidRPr="00F07DD0">
        <w:rPr>
          <w:i/>
          <w:iCs/>
          <w:sz w:val="28"/>
          <w:szCs w:val="28"/>
          <w:lang w:val="fr-FR"/>
        </w:rPr>
        <w:t>scabiosa</w:t>
      </w:r>
      <w:r w:rsidR="00195073">
        <w:rPr>
          <w:i/>
          <w:iCs/>
          <w:sz w:val="28"/>
          <w:szCs w:val="28"/>
          <w:lang w:val="fr-FR"/>
        </w:rPr>
        <w:t>e</w:t>
      </w:r>
      <w:r w:rsidR="00AB188E" w:rsidRPr="00F07DD0">
        <w:rPr>
          <w:i/>
          <w:iCs/>
          <w:sz w:val="28"/>
          <w:szCs w:val="28"/>
          <w:lang w:val="it-IT"/>
        </w:rPr>
        <w:t xml:space="preserve"> </w:t>
      </w:r>
      <w:r w:rsidR="00AB188E" w:rsidRPr="00F07DD0">
        <w:rPr>
          <w:sz w:val="28"/>
          <w:szCs w:val="28"/>
          <w:lang w:val="fr-FR"/>
        </w:rPr>
        <w:t>L</w:t>
      </w:r>
      <w:r w:rsidR="00AB188E" w:rsidRPr="00F07DD0">
        <w:rPr>
          <w:sz w:val="28"/>
          <w:szCs w:val="28"/>
          <w:lang w:val="it-IT"/>
        </w:rPr>
        <w:t>.</w:t>
      </w:r>
      <w:r w:rsidR="0033697B" w:rsidRPr="000B3931">
        <w:rPr>
          <w:sz w:val="28"/>
          <w:szCs w:val="28"/>
          <w:lang w:val="en-US"/>
        </w:rPr>
        <w:t xml:space="preserve">» </w:t>
      </w:r>
      <w:r w:rsidR="000A555E" w:rsidRPr="000B3931">
        <w:rPr>
          <w:sz w:val="28"/>
          <w:szCs w:val="28"/>
          <w:lang w:val="en-US"/>
        </w:rPr>
        <w:t xml:space="preserve">[142, </w:t>
      </w:r>
      <w:r w:rsidR="000A555E" w:rsidRPr="00F07DD0">
        <w:rPr>
          <w:sz w:val="28"/>
          <w:szCs w:val="28"/>
        </w:rPr>
        <w:t>с</w:t>
      </w:r>
      <w:r w:rsidR="000A555E" w:rsidRPr="000B3931">
        <w:rPr>
          <w:sz w:val="28"/>
          <w:szCs w:val="28"/>
          <w:lang w:val="en-US"/>
        </w:rPr>
        <w:t>.</w:t>
      </w:r>
      <w:r w:rsidR="007B498E" w:rsidRPr="000B3931">
        <w:rPr>
          <w:sz w:val="28"/>
          <w:szCs w:val="28"/>
          <w:lang w:val="en-US"/>
        </w:rPr>
        <w:t xml:space="preserve"> 394</w:t>
      </w:r>
      <w:r w:rsidR="0033697B" w:rsidRPr="000B3931">
        <w:rPr>
          <w:sz w:val="28"/>
          <w:szCs w:val="28"/>
          <w:lang w:val="en-US"/>
        </w:rPr>
        <w:t>]</w:t>
      </w:r>
      <w:r w:rsidR="00AB188E" w:rsidRPr="00F07DD0">
        <w:rPr>
          <w:sz w:val="28"/>
          <w:szCs w:val="28"/>
          <w:lang w:val="it-IT"/>
        </w:rPr>
        <w:t>.</w:t>
      </w:r>
      <w:r w:rsidR="000B3931" w:rsidRPr="000B3931">
        <w:rPr>
          <w:sz w:val="28"/>
          <w:szCs w:val="28"/>
          <w:lang w:val="en-US"/>
        </w:rPr>
        <w:t xml:space="preserve"> </w:t>
      </w:r>
      <w:r w:rsidR="000B3931" w:rsidRPr="000B3931">
        <w:rPr>
          <w:sz w:val="28"/>
          <w:szCs w:val="28"/>
        </w:rPr>
        <w:t>Обнаружение данного образца на территории является нерегулярным. Присутствие таксона было зафиксировано на протяжении всех стадий становления растительного сообщества. Факт регистрации был документирован в единичных исследовательских координатах: 6, 7, 9, 10. Кроме того, объект был зафиксирован в диапазоне точек с 20 по 23 включительно</w:t>
      </w:r>
      <w:r w:rsidR="003F1F68" w:rsidRPr="000B3931">
        <w:rPr>
          <w:sz w:val="28"/>
          <w:szCs w:val="28"/>
        </w:rPr>
        <w:t xml:space="preserve"> </w:t>
      </w:r>
      <w:r w:rsidR="003F1F68" w:rsidRPr="00115678">
        <w:rPr>
          <w:spacing w:val="-6"/>
          <w:sz w:val="28"/>
          <w:szCs w:val="28"/>
        </w:rPr>
        <w:t>[185]</w:t>
      </w:r>
      <w:r w:rsidR="001C409A" w:rsidRPr="00F07DD0">
        <w:rPr>
          <w:sz w:val="28"/>
          <w:szCs w:val="28"/>
        </w:rPr>
        <w:t>.</w:t>
      </w:r>
    </w:p>
    <w:p w14:paraId="3F376113" w14:textId="172E799D" w:rsidR="00AB188E" w:rsidRPr="00F07DD0" w:rsidRDefault="00A4296C" w:rsidP="00F07DD0">
      <w:pPr>
        <w:spacing w:after="0" w:line="240" w:lineRule="auto"/>
        <w:ind w:firstLine="709"/>
        <w:contextualSpacing/>
        <w:jc w:val="both"/>
        <w:rPr>
          <w:sz w:val="28"/>
          <w:szCs w:val="28"/>
        </w:rPr>
      </w:pPr>
      <w:r w:rsidRPr="00CF1B2F">
        <w:rPr>
          <w:rStyle w:val="23"/>
          <w:bCs/>
          <w:i w:val="0"/>
          <w:sz w:val="28"/>
          <w:szCs w:val="28"/>
        </w:rPr>
        <w:t>167</w:t>
      </w:r>
      <w:r w:rsidR="00AB188E" w:rsidRPr="00CF1B2F">
        <w:rPr>
          <w:rStyle w:val="23"/>
          <w:bCs/>
          <w:sz w:val="28"/>
          <w:szCs w:val="28"/>
        </w:rPr>
        <w:t xml:space="preserve">. </w:t>
      </w:r>
      <w:r w:rsidR="003F1F68" w:rsidRPr="00CF1B2F">
        <w:rPr>
          <w:rStyle w:val="23"/>
          <w:bCs/>
          <w:sz w:val="28"/>
          <w:szCs w:val="28"/>
        </w:rPr>
        <w:t>«</w:t>
      </w:r>
      <w:r w:rsidRPr="00F07DD0">
        <w:rPr>
          <w:i/>
          <w:sz w:val="28"/>
          <w:szCs w:val="28"/>
          <w:lang w:val="kk-KZ"/>
        </w:rPr>
        <w:t>Chondrila ambigua</w:t>
      </w:r>
      <w:r w:rsidRPr="00F07DD0">
        <w:rPr>
          <w:sz w:val="28"/>
          <w:szCs w:val="28"/>
          <w:lang w:val="kk-KZ"/>
        </w:rPr>
        <w:t xml:space="preserve"> Fisch. ex Kar. et Kir.</w:t>
      </w:r>
      <w:r w:rsidR="0033697B" w:rsidRPr="00CF1B2F">
        <w:rPr>
          <w:sz w:val="28"/>
          <w:szCs w:val="28"/>
          <w:lang w:val="en-US"/>
        </w:rPr>
        <w:t xml:space="preserve">» </w:t>
      </w:r>
      <w:r w:rsidR="000A555E" w:rsidRPr="00F07DD0">
        <w:rPr>
          <w:sz w:val="28"/>
          <w:szCs w:val="28"/>
        </w:rPr>
        <w:t>[142, с.</w:t>
      </w:r>
      <w:r w:rsidR="007B498E" w:rsidRPr="00F07DD0">
        <w:rPr>
          <w:sz w:val="28"/>
          <w:szCs w:val="28"/>
        </w:rPr>
        <w:t xml:space="preserve"> 128</w:t>
      </w:r>
      <w:r w:rsidR="0033697B" w:rsidRPr="00F07DD0">
        <w:rPr>
          <w:sz w:val="28"/>
          <w:szCs w:val="28"/>
        </w:rPr>
        <w:t>]</w:t>
      </w:r>
      <w:r w:rsidRPr="00F07DD0">
        <w:rPr>
          <w:sz w:val="28"/>
          <w:szCs w:val="28"/>
        </w:rPr>
        <w:t>.</w:t>
      </w:r>
      <w:r w:rsidR="00195073" w:rsidRPr="00304292">
        <w:rPr>
          <w:sz w:val="28"/>
          <w:szCs w:val="28"/>
        </w:rPr>
        <w:t xml:space="preserve"> </w:t>
      </w:r>
      <w:r w:rsidR="000B3931" w:rsidRPr="000B3931">
        <w:rPr>
          <w:sz w:val="28"/>
          <w:szCs w:val="28"/>
        </w:rPr>
        <w:t>Факт обнаружения данного образца на территории регистрируется нерегулярно. Протоколирование было осуществлено в исследовательской координате 68. Объект локализован на склоновом участке «Старого отвального комплекса», который находится в стадии остепнения и возвышается непосредственно над антропогенно созданным водоемом (озером)</w:t>
      </w:r>
      <w:r w:rsidR="003F1F68">
        <w:rPr>
          <w:sz w:val="28"/>
          <w:szCs w:val="28"/>
        </w:rPr>
        <w:t xml:space="preserve"> </w:t>
      </w:r>
      <w:r w:rsidR="003F1F68" w:rsidRPr="00115678">
        <w:rPr>
          <w:spacing w:val="-6"/>
          <w:sz w:val="28"/>
          <w:szCs w:val="28"/>
        </w:rPr>
        <w:t>[185]</w:t>
      </w:r>
      <w:r w:rsidRPr="00F07DD0">
        <w:rPr>
          <w:sz w:val="28"/>
          <w:szCs w:val="28"/>
        </w:rPr>
        <w:t>.</w:t>
      </w:r>
    </w:p>
    <w:p w14:paraId="3F37CEB9" w14:textId="67D7A324" w:rsidR="001C409A" w:rsidRPr="00304292" w:rsidRDefault="00A4296C" w:rsidP="00F07DD0">
      <w:pPr>
        <w:spacing w:after="0" w:line="240" w:lineRule="auto"/>
        <w:ind w:firstLine="709"/>
        <w:contextualSpacing/>
        <w:jc w:val="both"/>
        <w:rPr>
          <w:sz w:val="28"/>
          <w:szCs w:val="28"/>
          <w:lang w:val="en-US"/>
        </w:rPr>
      </w:pPr>
      <w:r w:rsidRPr="003F1F68">
        <w:rPr>
          <w:rStyle w:val="23"/>
          <w:bCs/>
          <w:i w:val="0"/>
          <w:sz w:val="28"/>
          <w:szCs w:val="28"/>
          <w:lang w:val="ru-RU"/>
        </w:rPr>
        <w:t>168</w:t>
      </w:r>
      <w:r w:rsidR="00AB188E" w:rsidRPr="003F1F68">
        <w:rPr>
          <w:rStyle w:val="23"/>
          <w:bCs/>
          <w:sz w:val="28"/>
          <w:szCs w:val="28"/>
          <w:lang w:val="ru-RU"/>
        </w:rPr>
        <w:t xml:space="preserve">. </w:t>
      </w:r>
      <w:r w:rsidR="003F1F68">
        <w:rPr>
          <w:rStyle w:val="23"/>
          <w:bCs/>
          <w:sz w:val="28"/>
          <w:szCs w:val="28"/>
          <w:lang w:val="ru-RU"/>
        </w:rPr>
        <w:t>«</w:t>
      </w:r>
      <w:r w:rsidRPr="00F07DD0">
        <w:rPr>
          <w:i/>
          <w:iCs/>
          <w:sz w:val="28"/>
          <w:szCs w:val="28"/>
          <w:lang w:val="en-US"/>
        </w:rPr>
        <w:t>Cirsium</w:t>
      </w:r>
      <w:r w:rsidRPr="003F1F68">
        <w:rPr>
          <w:i/>
          <w:iCs/>
          <w:sz w:val="28"/>
          <w:szCs w:val="28"/>
        </w:rPr>
        <w:t xml:space="preserve"> </w:t>
      </w:r>
      <w:r w:rsidRPr="00F07DD0">
        <w:rPr>
          <w:i/>
          <w:iCs/>
          <w:sz w:val="28"/>
          <w:szCs w:val="28"/>
          <w:lang w:val="en-US"/>
        </w:rPr>
        <w:t>in</w:t>
      </w:r>
      <w:r w:rsidR="00195073">
        <w:rPr>
          <w:i/>
          <w:iCs/>
          <w:sz w:val="28"/>
          <w:szCs w:val="28"/>
          <w:lang w:val="en-US"/>
        </w:rPr>
        <w:t>c</w:t>
      </w:r>
      <w:r w:rsidRPr="00F07DD0">
        <w:rPr>
          <w:i/>
          <w:iCs/>
          <w:sz w:val="28"/>
          <w:szCs w:val="28"/>
          <w:lang w:val="en-US"/>
        </w:rPr>
        <w:t>canum</w:t>
      </w:r>
      <w:r w:rsidRPr="003F1F68">
        <w:rPr>
          <w:i/>
          <w:iCs/>
          <w:sz w:val="28"/>
          <w:szCs w:val="28"/>
        </w:rPr>
        <w:t xml:space="preserve"> </w:t>
      </w:r>
      <w:r w:rsidR="0033697B" w:rsidRPr="003F1F68">
        <w:rPr>
          <w:bCs/>
          <w:sz w:val="28"/>
          <w:szCs w:val="28"/>
        </w:rPr>
        <w:t>(</w:t>
      </w:r>
      <w:r w:rsidR="0033697B" w:rsidRPr="00F07DD0">
        <w:rPr>
          <w:bCs/>
          <w:sz w:val="28"/>
          <w:szCs w:val="28"/>
          <w:lang w:val="en-US"/>
        </w:rPr>
        <w:t>S</w:t>
      </w:r>
      <w:r w:rsidR="0033697B" w:rsidRPr="003F1F68">
        <w:rPr>
          <w:bCs/>
          <w:sz w:val="28"/>
          <w:szCs w:val="28"/>
        </w:rPr>
        <w:t>.</w:t>
      </w:r>
      <w:r w:rsidR="0033697B" w:rsidRPr="00F07DD0">
        <w:rPr>
          <w:bCs/>
          <w:sz w:val="28"/>
          <w:szCs w:val="28"/>
          <w:lang w:val="en-US"/>
        </w:rPr>
        <w:t>G</w:t>
      </w:r>
      <w:r w:rsidR="0033697B" w:rsidRPr="003F1F68">
        <w:rPr>
          <w:bCs/>
          <w:sz w:val="28"/>
          <w:szCs w:val="28"/>
        </w:rPr>
        <w:t xml:space="preserve">. </w:t>
      </w:r>
      <w:r w:rsidR="0033697B" w:rsidRPr="00F07DD0">
        <w:rPr>
          <w:bCs/>
          <w:sz w:val="28"/>
          <w:szCs w:val="28"/>
          <w:lang w:val="en-US"/>
        </w:rPr>
        <w:t>Gmel</w:t>
      </w:r>
      <w:r w:rsidR="0033697B" w:rsidRPr="003F1F68">
        <w:rPr>
          <w:bCs/>
          <w:sz w:val="28"/>
          <w:szCs w:val="28"/>
        </w:rPr>
        <w:t xml:space="preserve">.) </w:t>
      </w:r>
      <w:r w:rsidR="0033697B" w:rsidRPr="00F07DD0">
        <w:rPr>
          <w:bCs/>
          <w:sz w:val="28"/>
          <w:szCs w:val="28"/>
          <w:lang w:val="en-US"/>
        </w:rPr>
        <w:t>Fisch.</w:t>
      </w:r>
      <w:r w:rsidR="0033697B" w:rsidRPr="00304292">
        <w:rPr>
          <w:bCs/>
          <w:sz w:val="28"/>
          <w:szCs w:val="28"/>
          <w:lang w:val="en-US"/>
        </w:rPr>
        <w:t xml:space="preserve">» </w:t>
      </w:r>
      <w:r w:rsidR="000A555E" w:rsidRPr="00304292">
        <w:rPr>
          <w:bCs/>
          <w:sz w:val="28"/>
          <w:szCs w:val="28"/>
          <w:lang w:val="en-US"/>
        </w:rPr>
        <w:t xml:space="preserve">[142, </w:t>
      </w:r>
      <w:r w:rsidR="000A555E" w:rsidRPr="00195073">
        <w:rPr>
          <w:bCs/>
          <w:sz w:val="28"/>
          <w:szCs w:val="28"/>
        </w:rPr>
        <w:t>с</w:t>
      </w:r>
      <w:r w:rsidR="000A555E" w:rsidRPr="00304292">
        <w:rPr>
          <w:bCs/>
          <w:sz w:val="28"/>
          <w:szCs w:val="28"/>
          <w:lang w:val="en-US"/>
        </w:rPr>
        <w:t>.</w:t>
      </w:r>
      <w:r w:rsidR="007B498E" w:rsidRPr="00304292">
        <w:rPr>
          <w:bCs/>
          <w:sz w:val="28"/>
          <w:szCs w:val="28"/>
          <w:lang w:val="en-US"/>
        </w:rPr>
        <w:t xml:space="preserve"> 342</w:t>
      </w:r>
      <w:r w:rsidR="0033697B" w:rsidRPr="00304292">
        <w:rPr>
          <w:bCs/>
          <w:sz w:val="28"/>
          <w:szCs w:val="28"/>
          <w:lang w:val="en-US"/>
        </w:rPr>
        <w:t>]</w:t>
      </w:r>
      <w:r w:rsidRPr="00304292">
        <w:rPr>
          <w:bCs/>
          <w:sz w:val="28"/>
          <w:szCs w:val="28"/>
          <w:lang w:val="en-US"/>
        </w:rPr>
        <w:t>.</w:t>
      </w:r>
      <w:r w:rsidR="00195073" w:rsidRPr="00304292">
        <w:rPr>
          <w:bCs/>
          <w:sz w:val="28"/>
          <w:szCs w:val="28"/>
          <w:lang w:val="en-US"/>
        </w:rPr>
        <w:t xml:space="preserve"> </w:t>
      </w:r>
      <w:r w:rsidR="00195073">
        <w:rPr>
          <w:bCs/>
          <w:sz w:val="28"/>
          <w:szCs w:val="28"/>
        </w:rPr>
        <w:t>Спорадически</w:t>
      </w:r>
      <w:r w:rsidR="001C409A" w:rsidRPr="00304292">
        <w:rPr>
          <w:bCs/>
          <w:sz w:val="28"/>
          <w:szCs w:val="28"/>
          <w:lang w:val="en-US"/>
        </w:rPr>
        <w:t xml:space="preserve"> [13, </w:t>
      </w:r>
      <w:r w:rsidR="007B498E" w:rsidRPr="00F07DD0">
        <w:rPr>
          <w:bCs/>
          <w:sz w:val="28"/>
          <w:szCs w:val="28"/>
        </w:rPr>
        <w:t>с</w:t>
      </w:r>
      <w:r w:rsidR="007B498E" w:rsidRPr="00304292">
        <w:rPr>
          <w:bCs/>
          <w:sz w:val="28"/>
          <w:szCs w:val="28"/>
          <w:lang w:val="en-US"/>
        </w:rPr>
        <w:t xml:space="preserve">. 162-173; </w:t>
      </w:r>
      <w:r w:rsidR="001C409A" w:rsidRPr="00304292">
        <w:rPr>
          <w:bCs/>
          <w:sz w:val="28"/>
          <w:szCs w:val="28"/>
          <w:lang w:val="en-US"/>
        </w:rPr>
        <w:t>14</w:t>
      </w:r>
      <w:r w:rsidR="007B498E" w:rsidRPr="00304292">
        <w:rPr>
          <w:bCs/>
          <w:sz w:val="28"/>
          <w:szCs w:val="28"/>
          <w:lang w:val="en-US"/>
        </w:rPr>
        <w:t xml:space="preserve">, </w:t>
      </w:r>
      <w:r w:rsidR="007B498E" w:rsidRPr="00F07DD0">
        <w:rPr>
          <w:bCs/>
          <w:sz w:val="28"/>
          <w:szCs w:val="28"/>
        </w:rPr>
        <w:t>с</w:t>
      </w:r>
      <w:r w:rsidR="007B498E" w:rsidRPr="00304292">
        <w:rPr>
          <w:bCs/>
          <w:sz w:val="28"/>
          <w:szCs w:val="28"/>
          <w:lang w:val="en-US"/>
        </w:rPr>
        <w:t>. 66-90</w:t>
      </w:r>
      <w:r w:rsidR="001C409A" w:rsidRPr="00304292">
        <w:rPr>
          <w:bCs/>
          <w:sz w:val="28"/>
          <w:szCs w:val="28"/>
          <w:lang w:val="en-US"/>
        </w:rPr>
        <w:t>].</w:t>
      </w:r>
    </w:p>
    <w:p w14:paraId="6FA97AC0" w14:textId="02F77884" w:rsidR="00AB188E" w:rsidRPr="00F07DD0" w:rsidRDefault="006D0A07" w:rsidP="00F07DD0">
      <w:pPr>
        <w:spacing w:after="0" w:line="240" w:lineRule="auto"/>
        <w:ind w:firstLine="709"/>
        <w:contextualSpacing/>
        <w:jc w:val="both"/>
        <w:rPr>
          <w:bCs/>
          <w:sz w:val="28"/>
          <w:szCs w:val="28"/>
          <w:lang w:val="en-US"/>
        </w:rPr>
      </w:pPr>
      <w:r w:rsidRPr="00304292">
        <w:rPr>
          <w:rStyle w:val="23"/>
          <w:bCs/>
          <w:i w:val="0"/>
          <w:sz w:val="28"/>
          <w:szCs w:val="28"/>
        </w:rPr>
        <w:t>16</w:t>
      </w:r>
      <w:r w:rsidR="00A4296C" w:rsidRPr="00304292">
        <w:rPr>
          <w:rStyle w:val="23"/>
          <w:bCs/>
          <w:i w:val="0"/>
          <w:sz w:val="28"/>
          <w:szCs w:val="28"/>
        </w:rPr>
        <w:t>9</w:t>
      </w:r>
      <w:r w:rsidR="00AB188E" w:rsidRPr="00304292">
        <w:rPr>
          <w:rStyle w:val="23"/>
          <w:bCs/>
          <w:sz w:val="28"/>
          <w:szCs w:val="28"/>
        </w:rPr>
        <w:t xml:space="preserve">. </w:t>
      </w:r>
      <w:r w:rsidR="003F1F68" w:rsidRPr="003F1F68">
        <w:rPr>
          <w:rStyle w:val="23"/>
          <w:bCs/>
          <w:sz w:val="28"/>
          <w:szCs w:val="28"/>
        </w:rPr>
        <w:t>«</w:t>
      </w:r>
      <w:r w:rsidR="00A4296C" w:rsidRPr="00304292">
        <w:rPr>
          <w:rStyle w:val="23"/>
          <w:bCs/>
          <w:sz w:val="28"/>
          <w:szCs w:val="28"/>
        </w:rPr>
        <w:t>*</w:t>
      </w:r>
      <w:r w:rsidR="00A4296C" w:rsidRPr="00F07DD0">
        <w:rPr>
          <w:i/>
          <w:sz w:val="28"/>
          <w:szCs w:val="28"/>
          <w:lang w:val="en-US"/>
        </w:rPr>
        <w:t>Cichorium</w:t>
      </w:r>
      <w:r w:rsidR="00A4296C" w:rsidRPr="00304292">
        <w:rPr>
          <w:i/>
          <w:sz w:val="28"/>
          <w:szCs w:val="28"/>
          <w:lang w:val="en-US"/>
        </w:rPr>
        <w:t xml:space="preserve"> </w:t>
      </w:r>
      <w:r w:rsidR="00A4296C" w:rsidRPr="00F07DD0">
        <w:rPr>
          <w:i/>
          <w:sz w:val="28"/>
          <w:szCs w:val="28"/>
          <w:lang w:val="en-US"/>
        </w:rPr>
        <w:t>intybu</w:t>
      </w:r>
      <w:r w:rsidR="00195073">
        <w:rPr>
          <w:i/>
          <w:sz w:val="28"/>
          <w:szCs w:val="28"/>
          <w:lang w:val="en-US"/>
        </w:rPr>
        <w:t>s</w:t>
      </w:r>
      <w:r w:rsidR="00A4296C" w:rsidRPr="00F07DD0">
        <w:rPr>
          <w:i/>
          <w:sz w:val="28"/>
          <w:szCs w:val="28"/>
          <w:lang w:val="en-US"/>
        </w:rPr>
        <w:t>s</w:t>
      </w:r>
      <w:r w:rsidR="00A4296C" w:rsidRPr="00304292">
        <w:rPr>
          <w:sz w:val="28"/>
          <w:szCs w:val="28"/>
          <w:lang w:val="en-US"/>
        </w:rPr>
        <w:t xml:space="preserve"> </w:t>
      </w:r>
      <w:r w:rsidR="00A4296C" w:rsidRPr="00F07DD0">
        <w:rPr>
          <w:sz w:val="28"/>
          <w:szCs w:val="28"/>
          <w:lang w:val="en-US"/>
        </w:rPr>
        <w:t>L</w:t>
      </w:r>
      <w:r w:rsidR="00A4296C" w:rsidRPr="00304292">
        <w:rPr>
          <w:sz w:val="28"/>
          <w:szCs w:val="28"/>
          <w:lang w:val="en-US"/>
        </w:rPr>
        <w:t>.</w:t>
      </w:r>
      <w:r w:rsidR="00F95188" w:rsidRPr="00304292">
        <w:rPr>
          <w:sz w:val="28"/>
          <w:szCs w:val="28"/>
          <w:lang w:val="en-US"/>
        </w:rPr>
        <w:t xml:space="preserve">» </w:t>
      </w:r>
      <w:r w:rsidR="000A555E" w:rsidRPr="00304292">
        <w:rPr>
          <w:sz w:val="28"/>
          <w:szCs w:val="28"/>
          <w:lang w:val="en-US"/>
        </w:rPr>
        <w:t xml:space="preserve">[142, </w:t>
      </w:r>
      <w:r w:rsidR="000A555E" w:rsidRPr="00195073">
        <w:rPr>
          <w:sz w:val="28"/>
          <w:szCs w:val="28"/>
        </w:rPr>
        <w:t>с</w:t>
      </w:r>
      <w:r w:rsidR="000A555E" w:rsidRPr="00304292">
        <w:rPr>
          <w:sz w:val="28"/>
          <w:szCs w:val="28"/>
          <w:lang w:val="en-US"/>
        </w:rPr>
        <w:t>.</w:t>
      </w:r>
      <w:r w:rsidR="007B498E" w:rsidRPr="00304292">
        <w:rPr>
          <w:sz w:val="28"/>
          <w:szCs w:val="28"/>
          <w:lang w:val="en-US"/>
        </w:rPr>
        <w:t xml:space="preserve"> 409</w:t>
      </w:r>
      <w:r w:rsidR="00F95188" w:rsidRPr="00304292">
        <w:rPr>
          <w:sz w:val="28"/>
          <w:szCs w:val="28"/>
          <w:lang w:val="en-US"/>
        </w:rPr>
        <w:t>]</w:t>
      </w:r>
      <w:r w:rsidR="00A4296C" w:rsidRPr="00304292">
        <w:rPr>
          <w:rStyle w:val="23"/>
          <w:i w:val="0"/>
          <w:sz w:val="28"/>
          <w:szCs w:val="28"/>
        </w:rPr>
        <w:t>.</w:t>
      </w:r>
      <w:r w:rsidR="00195073" w:rsidRPr="00304292">
        <w:rPr>
          <w:rStyle w:val="23"/>
          <w:i w:val="0"/>
          <w:sz w:val="28"/>
          <w:szCs w:val="28"/>
        </w:rPr>
        <w:t xml:space="preserve"> </w:t>
      </w:r>
      <w:r w:rsidR="00195073">
        <w:rPr>
          <w:rStyle w:val="23"/>
          <w:i w:val="0"/>
          <w:sz w:val="28"/>
          <w:szCs w:val="28"/>
          <w:lang w:val="ru-RU"/>
        </w:rPr>
        <w:t>Спорадически</w:t>
      </w:r>
      <w:r w:rsidR="00195073" w:rsidRPr="00304292">
        <w:rPr>
          <w:rStyle w:val="23"/>
          <w:i w:val="0"/>
          <w:sz w:val="28"/>
          <w:szCs w:val="28"/>
        </w:rPr>
        <w:t xml:space="preserve"> </w:t>
      </w:r>
      <w:r w:rsidR="00B53F9A" w:rsidRPr="00F07DD0">
        <w:rPr>
          <w:bCs/>
          <w:sz w:val="28"/>
          <w:szCs w:val="28"/>
          <w:lang w:val="en-US"/>
        </w:rPr>
        <w:t>[14</w:t>
      </w:r>
      <w:r w:rsidR="007B498E" w:rsidRPr="00F07DD0">
        <w:rPr>
          <w:bCs/>
          <w:sz w:val="28"/>
          <w:szCs w:val="28"/>
          <w:lang w:val="en-US"/>
        </w:rPr>
        <w:t xml:space="preserve">, </w:t>
      </w:r>
      <w:r w:rsidR="007B498E" w:rsidRPr="00F07DD0">
        <w:rPr>
          <w:bCs/>
          <w:sz w:val="28"/>
          <w:szCs w:val="28"/>
        </w:rPr>
        <w:t>с</w:t>
      </w:r>
      <w:r w:rsidR="007B498E" w:rsidRPr="00F07DD0">
        <w:rPr>
          <w:bCs/>
          <w:sz w:val="28"/>
          <w:szCs w:val="28"/>
          <w:lang w:val="en-US"/>
        </w:rPr>
        <w:t>. 66-90</w:t>
      </w:r>
      <w:r w:rsidR="00B53F9A" w:rsidRPr="00F07DD0">
        <w:rPr>
          <w:bCs/>
          <w:sz w:val="28"/>
          <w:szCs w:val="28"/>
          <w:lang w:val="en-US"/>
        </w:rPr>
        <w:t>]</w:t>
      </w:r>
      <w:r w:rsidR="00AB188E" w:rsidRPr="00F07DD0">
        <w:rPr>
          <w:rStyle w:val="23"/>
          <w:sz w:val="28"/>
          <w:szCs w:val="28"/>
        </w:rPr>
        <w:t>.</w:t>
      </w:r>
      <w:r w:rsidR="00AB188E" w:rsidRPr="00F07DD0">
        <w:rPr>
          <w:bCs/>
          <w:sz w:val="28"/>
          <w:szCs w:val="28"/>
          <w:lang w:val="en-US"/>
        </w:rPr>
        <w:t xml:space="preserve"> </w:t>
      </w:r>
    </w:p>
    <w:p w14:paraId="7D6E4101" w14:textId="572E1EDA" w:rsidR="00AB188E" w:rsidRPr="00F07DD0" w:rsidRDefault="00A4296C" w:rsidP="00F07DD0">
      <w:pPr>
        <w:spacing w:after="0" w:line="240" w:lineRule="auto"/>
        <w:ind w:firstLine="709"/>
        <w:contextualSpacing/>
        <w:jc w:val="both"/>
        <w:rPr>
          <w:rStyle w:val="23"/>
          <w:i w:val="0"/>
          <w:iCs w:val="0"/>
          <w:sz w:val="28"/>
          <w:szCs w:val="28"/>
          <w:lang w:val="ru-RU"/>
        </w:rPr>
      </w:pPr>
      <w:r w:rsidRPr="00F07DD0">
        <w:rPr>
          <w:rStyle w:val="23"/>
          <w:bCs/>
          <w:i w:val="0"/>
          <w:sz w:val="28"/>
          <w:szCs w:val="28"/>
        </w:rPr>
        <w:t>170</w:t>
      </w:r>
      <w:r w:rsidR="00AB188E" w:rsidRPr="00F07DD0">
        <w:rPr>
          <w:rStyle w:val="23"/>
          <w:bCs/>
          <w:sz w:val="28"/>
          <w:szCs w:val="28"/>
        </w:rPr>
        <w:t xml:space="preserve">. </w:t>
      </w:r>
      <w:r w:rsidR="003F1F68" w:rsidRPr="000B3931">
        <w:rPr>
          <w:rStyle w:val="23"/>
          <w:bCs/>
          <w:sz w:val="28"/>
          <w:szCs w:val="28"/>
        </w:rPr>
        <w:t>«</w:t>
      </w:r>
      <w:r w:rsidR="00AB188E" w:rsidRPr="00F07DD0">
        <w:rPr>
          <w:i/>
          <w:iCs/>
          <w:sz w:val="28"/>
          <w:szCs w:val="28"/>
          <w:lang w:val="it-IT"/>
        </w:rPr>
        <w:t>Cir</w:t>
      </w:r>
      <w:r w:rsidR="00195073">
        <w:rPr>
          <w:i/>
          <w:iCs/>
          <w:sz w:val="28"/>
          <w:szCs w:val="28"/>
          <w:lang w:val="it-IT"/>
        </w:rPr>
        <w:t>i</w:t>
      </w:r>
      <w:r w:rsidR="00AB188E" w:rsidRPr="00F07DD0">
        <w:rPr>
          <w:i/>
          <w:iCs/>
          <w:sz w:val="28"/>
          <w:szCs w:val="28"/>
          <w:lang w:val="it-IT"/>
        </w:rPr>
        <w:t xml:space="preserve">sium setosum </w:t>
      </w:r>
      <w:r w:rsidR="00AB188E" w:rsidRPr="00F07DD0">
        <w:rPr>
          <w:sz w:val="28"/>
          <w:szCs w:val="28"/>
          <w:lang w:val="it-IT"/>
        </w:rPr>
        <w:t>(Willd.) Besser.</w:t>
      </w:r>
      <w:r w:rsidR="00027E9C" w:rsidRPr="00F07DD0">
        <w:rPr>
          <w:sz w:val="28"/>
          <w:szCs w:val="28"/>
          <w:lang w:val="it-IT"/>
        </w:rPr>
        <w:t xml:space="preserve">» </w:t>
      </w:r>
      <w:r w:rsidR="000A555E" w:rsidRPr="00F07DD0">
        <w:rPr>
          <w:sz w:val="28"/>
          <w:szCs w:val="28"/>
          <w:lang w:val="it-IT"/>
        </w:rPr>
        <w:t>[142, с.</w:t>
      </w:r>
      <w:r w:rsidR="007B498E" w:rsidRPr="00F07DD0">
        <w:rPr>
          <w:sz w:val="28"/>
          <w:szCs w:val="28"/>
          <w:lang w:val="it-IT"/>
        </w:rPr>
        <w:t xml:space="preserve"> 340</w:t>
      </w:r>
      <w:r w:rsidR="00027E9C" w:rsidRPr="00F07DD0">
        <w:rPr>
          <w:sz w:val="28"/>
          <w:szCs w:val="28"/>
          <w:lang w:val="it-IT"/>
        </w:rPr>
        <w:t>]</w:t>
      </w:r>
      <w:r w:rsidR="00AB188E" w:rsidRPr="00F07DD0">
        <w:rPr>
          <w:sz w:val="28"/>
          <w:szCs w:val="28"/>
          <w:lang w:val="it-IT"/>
        </w:rPr>
        <w:t xml:space="preserve">. </w:t>
      </w:r>
      <w:r w:rsidR="000B3931" w:rsidRPr="000B3931">
        <w:rPr>
          <w:sz w:val="28"/>
          <w:szCs w:val="28"/>
        </w:rPr>
        <w:t>Данный таксономический элемент фиксируется на постоянной основе в составе сформированных зарослевых группировок растений. Обнаружение происходит на грунтовых субстратах с широким диапазоном концентрации солей. Факт регистрации был документирован в исследовательских координатах: 11, 32, 33, 35 и</w:t>
      </w:r>
      <w:r w:rsidR="000B3931">
        <w:rPr>
          <w:sz w:val="28"/>
          <w:szCs w:val="28"/>
        </w:rPr>
        <w:t xml:space="preserve"> также</w:t>
      </w:r>
      <w:r w:rsidR="000B3931" w:rsidRPr="000B3931">
        <w:rPr>
          <w:sz w:val="28"/>
          <w:szCs w:val="28"/>
        </w:rPr>
        <w:t xml:space="preserve"> 58 </w:t>
      </w:r>
      <w:r w:rsidR="003F1F68" w:rsidRPr="00115678">
        <w:rPr>
          <w:spacing w:val="-6"/>
          <w:sz w:val="28"/>
          <w:szCs w:val="28"/>
        </w:rPr>
        <w:t>[185]</w:t>
      </w:r>
      <w:r w:rsidR="00AB188E" w:rsidRPr="00F07DD0">
        <w:rPr>
          <w:sz w:val="28"/>
          <w:szCs w:val="28"/>
        </w:rPr>
        <w:t>.</w:t>
      </w:r>
    </w:p>
    <w:p w14:paraId="0AC8564C" w14:textId="1E1E4508" w:rsidR="00081C5D" w:rsidRPr="00F07DD0" w:rsidRDefault="00AB188E" w:rsidP="00F07DD0">
      <w:pPr>
        <w:spacing w:after="0" w:line="240" w:lineRule="auto"/>
        <w:ind w:firstLine="709"/>
        <w:contextualSpacing/>
        <w:jc w:val="both"/>
        <w:rPr>
          <w:sz w:val="28"/>
          <w:szCs w:val="28"/>
        </w:rPr>
      </w:pPr>
      <w:r w:rsidRPr="00CF1B2F">
        <w:rPr>
          <w:rStyle w:val="23"/>
          <w:bCs/>
          <w:i w:val="0"/>
          <w:sz w:val="28"/>
          <w:szCs w:val="28"/>
        </w:rPr>
        <w:t>17</w:t>
      </w:r>
      <w:r w:rsidR="00A4296C" w:rsidRPr="00CF1B2F">
        <w:rPr>
          <w:rStyle w:val="23"/>
          <w:bCs/>
          <w:i w:val="0"/>
          <w:sz w:val="28"/>
          <w:szCs w:val="28"/>
        </w:rPr>
        <w:t>1</w:t>
      </w:r>
      <w:r w:rsidRPr="00CF1B2F">
        <w:rPr>
          <w:rStyle w:val="23"/>
          <w:bCs/>
          <w:sz w:val="28"/>
          <w:szCs w:val="28"/>
        </w:rPr>
        <w:t xml:space="preserve">. </w:t>
      </w:r>
      <w:r w:rsidR="003F1F68" w:rsidRPr="00CF1B2F">
        <w:rPr>
          <w:rStyle w:val="23"/>
          <w:bCs/>
          <w:sz w:val="28"/>
          <w:szCs w:val="28"/>
        </w:rPr>
        <w:t>«</w:t>
      </w:r>
      <w:r w:rsidRPr="00F07DD0">
        <w:rPr>
          <w:i/>
          <w:sz w:val="28"/>
          <w:szCs w:val="28"/>
          <w:lang w:val="kk-KZ"/>
        </w:rPr>
        <w:t>Cirsium vul</w:t>
      </w:r>
      <w:r w:rsidR="00195073">
        <w:rPr>
          <w:i/>
          <w:sz w:val="28"/>
          <w:szCs w:val="28"/>
          <w:lang w:val="en-US"/>
        </w:rPr>
        <w:t>l</w:t>
      </w:r>
      <w:r w:rsidRPr="00F07DD0">
        <w:rPr>
          <w:i/>
          <w:sz w:val="28"/>
          <w:szCs w:val="28"/>
          <w:lang w:val="kk-KZ"/>
        </w:rPr>
        <w:t>gare</w:t>
      </w:r>
      <w:r w:rsidRPr="00F07DD0">
        <w:rPr>
          <w:sz w:val="28"/>
          <w:szCs w:val="28"/>
          <w:lang w:val="kk-KZ"/>
        </w:rPr>
        <w:t xml:space="preserve"> (Savi) Ten.</w:t>
      </w:r>
      <w:r w:rsidR="008B4B3E" w:rsidRPr="00CF1B2F">
        <w:rPr>
          <w:sz w:val="28"/>
          <w:szCs w:val="28"/>
          <w:lang w:val="en-US" w:eastAsia="es-ES_tradnl"/>
        </w:rPr>
        <w:t xml:space="preserve">» </w:t>
      </w:r>
      <w:r w:rsidR="000A555E" w:rsidRPr="00CF1B2F">
        <w:rPr>
          <w:sz w:val="28"/>
          <w:szCs w:val="28"/>
          <w:lang w:val="en-US" w:eastAsia="es-ES_tradnl"/>
        </w:rPr>
        <w:t xml:space="preserve">[142, </w:t>
      </w:r>
      <w:r w:rsidR="000A555E" w:rsidRPr="00F07DD0">
        <w:rPr>
          <w:sz w:val="28"/>
          <w:szCs w:val="28"/>
          <w:lang w:eastAsia="es-ES_tradnl"/>
        </w:rPr>
        <w:t>с</w:t>
      </w:r>
      <w:r w:rsidR="000A555E" w:rsidRPr="00CF1B2F">
        <w:rPr>
          <w:sz w:val="28"/>
          <w:szCs w:val="28"/>
          <w:lang w:val="en-US" w:eastAsia="es-ES_tradnl"/>
        </w:rPr>
        <w:t>.</w:t>
      </w:r>
      <w:r w:rsidR="007B498E" w:rsidRPr="00CF1B2F">
        <w:rPr>
          <w:sz w:val="28"/>
          <w:szCs w:val="28"/>
          <w:lang w:val="en-US" w:eastAsia="es-ES_tradnl"/>
        </w:rPr>
        <w:t xml:space="preserve"> 332</w:t>
      </w:r>
      <w:r w:rsidR="008B4B3E" w:rsidRPr="00CF1B2F">
        <w:rPr>
          <w:sz w:val="28"/>
          <w:szCs w:val="28"/>
          <w:lang w:val="en-US" w:eastAsia="es-ES_tradnl"/>
        </w:rPr>
        <w:t>]</w:t>
      </w:r>
      <w:r w:rsidR="006D0A07" w:rsidRPr="00CF1B2F">
        <w:rPr>
          <w:sz w:val="28"/>
          <w:szCs w:val="28"/>
          <w:lang w:val="en-US" w:eastAsia="es-ES_tradnl"/>
        </w:rPr>
        <w:t>.</w:t>
      </w:r>
      <w:r w:rsidR="00890872" w:rsidRPr="00CF1B2F">
        <w:rPr>
          <w:sz w:val="28"/>
          <w:szCs w:val="28"/>
          <w:lang w:val="en-US" w:eastAsia="es-ES_tradnl"/>
        </w:rPr>
        <w:t xml:space="preserve"> </w:t>
      </w:r>
      <w:r w:rsidR="000B3931" w:rsidRPr="000B3931">
        <w:rPr>
          <w:sz w:val="28"/>
          <w:szCs w:val="28"/>
        </w:rPr>
        <w:t>Данный таксономический элемент определяется как относительно типовой для данных условий. Факт обнаружения был протоколирован в исследовательских координатах: 66 и 67. Объект был локализован на территории «Старого отвального техногенного комплекса»</w:t>
      </w:r>
      <w:r w:rsidR="003F1F68">
        <w:rPr>
          <w:sz w:val="28"/>
          <w:szCs w:val="28"/>
        </w:rPr>
        <w:t xml:space="preserve"> </w:t>
      </w:r>
      <w:r w:rsidR="003F1F68" w:rsidRPr="00115678">
        <w:rPr>
          <w:spacing w:val="-6"/>
          <w:sz w:val="28"/>
          <w:szCs w:val="28"/>
        </w:rPr>
        <w:t>[185]</w:t>
      </w:r>
      <w:r w:rsidRPr="00F07DD0">
        <w:rPr>
          <w:sz w:val="28"/>
          <w:szCs w:val="28"/>
        </w:rPr>
        <w:t>.</w:t>
      </w:r>
    </w:p>
    <w:p w14:paraId="24EAABAB" w14:textId="0A4AF3CA" w:rsidR="00AB188E" w:rsidRPr="00F07DD0" w:rsidRDefault="00A4296C" w:rsidP="00F07DD0">
      <w:pPr>
        <w:spacing w:after="0" w:line="240" w:lineRule="auto"/>
        <w:ind w:firstLine="709"/>
        <w:contextualSpacing/>
        <w:jc w:val="both"/>
        <w:rPr>
          <w:sz w:val="28"/>
          <w:szCs w:val="28"/>
        </w:rPr>
      </w:pPr>
      <w:r w:rsidRPr="00CF1B2F">
        <w:rPr>
          <w:rStyle w:val="23"/>
          <w:bCs/>
          <w:i w:val="0"/>
          <w:sz w:val="28"/>
          <w:szCs w:val="28"/>
        </w:rPr>
        <w:t>172</w:t>
      </w:r>
      <w:r w:rsidR="00AB188E" w:rsidRPr="00CF1B2F">
        <w:rPr>
          <w:rStyle w:val="23"/>
          <w:bCs/>
          <w:sz w:val="28"/>
          <w:szCs w:val="28"/>
        </w:rPr>
        <w:t xml:space="preserve">. </w:t>
      </w:r>
      <w:r w:rsidR="003F1F68" w:rsidRPr="00CF1B2F">
        <w:rPr>
          <w:rStyle w:val="23"/>
          <w:bCs/>
          <w:sz w:val="28"/>
          <w:szCs w:val="28"/>
        </w:rPr>
        <w:t>«</w:t>
      </w:r>
      <w:r w:rsidR="00AB188E" w:rsidRPr="00CF1B2F">
        <w:rPr>
          <w:rStyle w:val="23"/>
          <w:bCs/>
          <w:sz w:val="28"/>
          <w:szCs w:val="28"/>
        </w:rPr>
        <w:t>*</w:t>
      </w:r>
      <w:r w:rsidR="00AB188E" w:rsidRPr="00F07DD0">
        <w:rPr>
          <w:i/>
          <w:sz w:val="28"/>
          <w:szCs w:val="28"/>
          <w:lang w:val="en-US"/>
        </w:rPr>
        <w:t>Conyza</w:t>
      </w:r>
      <w:r w:rsidR="00AB188E" w:rsidRPr="00CF1B2F">
        <w:rPr>
          <w:i/>
          <w:sz w:val="28"/>
          <w:szCs w:val="28"/>
          <w:lang w:val="en-US"/>
        </w:rPr>
        <w:t xml:space="preserve"> </w:t>
      </w:r>
      <w:r w:rsidR="00AB188E" w:rsidRPr="00F07DD0">
        <w:rPr>
          <w:i/>
          <w:sz w:val="28"/>
          <w:szCs w:val="28"/>
          <w:lang w:val="en-US"/>
        </w:rPr>
        <w:t>canadens</w:t>
      </w:r>
      <w:r w:rsidR="00890872">
        <w:rPr>
          <w:i/>
          <w:sz w:val="28"/>
          <w:szCs w:val="28"/>
          <w:lang w:val="en-US"/>
        </w:rPr>
        <w:t>i</w:t>
      </w:r>
      <w:r w:rsidR="00AB188E" w:rsidRPr="00F07DD0">
        <w:rPr>
          <w:i/>
          <w:sz w:val="28"/>
          <w:szCs w:val="28"/>
          <w:lang w:val="en-US"/>
        </w:rPr>
        <w:t>is</w:t>
      </w:r>
      <w:r w:rsidR="00AB188E" w:rsidRPr="00CF1B2F">
        <w:rPr>
          <w:i/>
          <w:sz w:val="28"/>
          <w:szCs w:val="28"/>
          <w:lang w:val="en-US"/>
        </w:rPr>
        <w:t xml:space="preserve"> </w:t>
      </w:r>
      <w:r w:rsidR="006C1ECC" w:rsidRPr="00CF1B2F">
        <w:rPr>
          <w:sz w:val="28"/>
          <w:szCs w:val="28"/>
          <w:lang w:val="en-US"/>
        </w:rPr>
        <w:t>(</w:t>
      </w:r>
      <w:r w:rsidR="006C1ECC" w:rsidRPr="00F07DD0">
        <w:rPr>
          <w:sz w:val="28"/>
          <w:szCs w:val="28"/>
          <w:lang w:val="en-US"/>
        </w:rPr>
        <w:t>L</w:t>
      </w:r>
      <w:r w:rsidR="006C1ECC" w:rsidRPr="00CF1B2F">
        <w:rPr>
          <w:sz w:val="28"/>
          <w:szCs w:val="28"/>
          <w:lang w:val="en-US"/>
        </w:rPr>
        <w:t xml:space="preserve">.) </w:t>
      </w:r>
      <w:r w:rsidR="006C1ECC" w:rsidRPr="00F07DD0">
        <w:rPr>
          <w:sz w:val="28"/>
          <w:szCs w:val="28"/>
          <w:lang w:val="en-US"/>
        </w:rPr>
        <w:t>Cronquist</w:t>
      </w:r>
      <w:r w:rsidR="00C874FE" w:rsidRPr="00CF1B2F">
        <w:rPr>
          <w:sz w:val="28"/>
          <w:szCs w:val="28"/>
          <w:lang w:val="en-US"/>
        </w:rPr>
        <w:t>»</w:t>
      </w:r>
      <w:r w:rsidR="00D87885" w:rsidRPr="00CF1B2F">
        <w:rPr>
          <w:sz w:val="28"/>
          <w:szCs w:val="28"/>
          <w:lang w:val="en-US"/>
        </w:rPr>
        <w:t xml:space="preserve"> </w:t>
      </w:r>
      <w:r w:rsidR="000A555E" w:rsidRPr="00CF1B2F">
        <w:rPr>
          <w:sz w:val="28"/>
          <w:szCs w:val="28"/>
          <w:lang w:val="en-US"/>
        </w:rPr>
        <w:t xml:space="preserve">[142, </w:t>
      </w:r>
      <w:r w:rsidR="000A555E" w:rsidRPr="00304292">
        <w:rPr>
          <w:sz w:val="28"/>
          <w:szCs w:val="28"/>
        </w:rPr>
        <w:t>с</w:t>
      </w:r>
      <w:r w:rsidR="000A555E" w:rsidRPr="00CF1B2F">
        <w:rPr>
          <w:sz w:val="28"/>
          <w:szCs w:val="28"/>
          <w:lang w:val="en-US"/>
        </w:rPr>
        <w:t>.</w:t>
      </w:r>
      <w:r w:rsidR="007B498E" w:rsidRPr="00CF1B2F">
        <w:rPr>
          <w:sz w:val="28"/>
          <w:szCs w:val="28"/>
          <w:lang w:val="en-US"/>
        </w:rPr>
        <w:t xml:space="preserve"> 353</w:t>
      </w:r>
      <w:r w:rsidR="00D87885" w:rsidRPr="00CF1B2F">
        <w:rPr>
          <w:sz w:val="28"/>
          <w:szCs w:val="28"/>
          <w:lang w:val="en-US"/>
        </w:rPr>
        <w:t>]</w:t>
      </w:r>
      <w:r w:rsidR="00AB188E" w:rsidRPr="00CF1B2F">
        <w:rPr>
          <w:sz w:val="28"/>
          <w:szCs w:val="28"/>
          <w:lang w:val="en-US"/>
        </w:rPr>
        <w:t xml:space="preserve">. </w:t>
      </w:r>
      <w:r w:rsidR="000B3931" w:rsidRPr="000B3931">
        <w:rPr>
          <w:sz w:val="28"/>
          <w:szCs w:val="28"/>
        </w:rPr>
        <w:t>Обнаружение данного образца на территории является нерегулярным и фрагментарным. Присутствие таксономической единицы было зафиксировано на протяжении всех стадий становления растительного сообщества. Факт регистрации был документирован в трех отдельных исследовательских координатах: 3, 37 и</w:t>
      </w:r>
      <w:r w:rsidR="000B3931">
        <w:rPr>
          <w:sz w:val="28"/>
          <w:szCs w:val="28"/>
        </w:rPr>
        <w:t xml:space="preserve"> также</w:t>
      </w:r>
      <w:r w:rsidR="000B3931" w:rsidRPr="000B3931">
        <w:rPr>
          <w:sz w:val="28"/>
          <w:szCs w:val="28"/>
        </w:rPr>
        <w:t xml:space="preserve"> 53.</w:t>
      </w:r>
      <w:r w:rsidR="003F1F68" w:rsidRPr="003F1F68">
        <w:rPr>
          <w:spacing w:val="-6"/>
          <w:sz w:val="28"/>
          <w:szCs w:val="28"/>
        </w:rPr>
        <w:t xml:space="preserve"> </w:t>
      </w:r>
      <w:r w:rsidR="003F1F68" w:rsidRPr="00115678">
        <w:rPr>
          <w:spacing w:val="-6"/>
          <w:sz w:val="28"/>
          <w:szCs w:val="28"/>
        </w:rPr>
        <w:t>[185]</w:t>
      </w:r>
      <w:r w:rsidR="00AB188E" w:rsidRPr="00F07DD0">
        <w:rPr>
          <w:sz w:val="28"/>
          <w:szCs w:val="28"/>
        </w:rPr>
        <w:t>.</w:t>
      </w:r>
    </w:p>
    <w:p w14:paraId="7B98F577" w14:textId="7877427A" w:rsidR="00AB188E" w:rsidRPr="00304292" w:rsidRDefault="00A4296C" w:rsidP="00F07DD0">
      <w:pPr>
        <w:spacing w:after="0" w:line="240" w:lineRule="auto"/>
        <w:ind w:firstLine="709"/>
        <w:contextualSpacing/>
        <w:jc w:val="both"/>
        <w:rPr>
          <w:rStyle w:val="23"/>
          <w:i w:val="0"/>
          <w:iCs w:val="0"/>
          <w:sz w:val="28"/>
          <w:szCs w:val="28"/>
          <w:lang w:val="ru-RU"/>
        </w:rPr>
      </w:pPr>
      <w:r w:rsidRPr="00F07DD0">
        <w:rPr>
          <w:rStyle w:val="23"/>
          <w:bCs/>
          <w:i w:val="0"/>
          <w:sz w:val="28"/>
          <w:szCs w:val="28"/>
          <w:lang w:val="ru-RU"/>
        </w:rPr>
        <w:t>173</w:t>
      </w:r>
      <w:r w:rsidR="00AB188E" w:rsidRPr="00F07DD0">
        <w:rPr>
          <w:rStyle w:val="23"/>
          <w:bCs/>
          <w:sz w:val="28"/>
          <w:szCs w:val="28"/>
          <w:lang w:val="ru-RU"/>
        </w:rPr>
        <w:t xml:space="preserve">. </w:t>
      </w:r>
      <w:r w:rsidR="003F1F68">
        <w:rPr>
          <w:rStyle w:val="23"/>
          <w:bCs/>
          <w:sz w:val="28"/>
          <w:szCs w:val="28"/>
          <w:lang w:val="ru-RU"/>
        </w:rPr>
        <w:t>«</w:t>
      </w:r>
      <w:r w:rsidR="00AB188E" w:rsidRPr="00F07DD0">
        <w:rPr>
          <w:i/>
          <w:sz w:val="28"/>
          <w:szCs w:val="28"/>
          <w:lang w:val="en-US"/>
        </w:rPr>
        <w:t>Crepis</w:t>
      </w:r>
      <w:r w:rsidR="00AB188E" w:rsidRPr="00F07DD0">
        <w:rPr>
          <w:i/>
          <w:sz w:val="28"/>
          <w:szCs w:val="28"/>
        </w:rPr>
        <w:t xml:space="preserve"> </w:t>
      </w:r>
      <w:r w:rsidR="00AB188E" w:rsidRPr="00F07DD0">
        <w:rPr>
          <w:i/>
          <w:sz w:val="28"/>
          <w:szCs w:val="28"/>
          <w:lang w:val="en-US"/>
        </w:rPr>
        <w:t>tectorum</w:t>
      </w:r>
      <w:r w:rsidR="00AB188E" w:rsidRPr="00F07DD0">
        <w:rPr>
          <w:sz w:val="28"/>
          <w:szCs w:val="28"/>
        </w:rPr>
        <w:t xml:space="preserve"> </w:t>
      </w:r>
      <w:r w:rsidR="00AB188E" w:rsidRPr="00F07DD0">
        <w:rPr>
          <w:sz w:val="28"/>
          <w:szCs w:val="28"/>
          <w:lang w:val="en-US"/>
        </w:rPr>
        <w:t>L</w:t>
      </w:r>
      <w:r w:rsidR="00AB188E" w:rsidRPr="00F07DD0">
        <w:rPr>
          <w:sz w:val="28"/>
          <w:szCs w:val="28"/>
        </w:rPr>
        <w:t>.</w:t>
      </w:r>
      <w:r w:rsidR="00561C5F" w:rsidRPr="00F07DD0">
        <w:rPr>
          <w:sz w:val="28"/>
          <w:szCs w:val="28"/>
        </w:rPr>
        <w:t xml:space="preserve">» </w:t>
      </w:r>
      <w:r w:rsidR="000A555E" w:rsidRPr="00F07DD0">
        <w:rPr>
          <w:sz w:val="28"/>
          <w:szCs w:val="28"/>
        </w:rPr>
        <w:t>[142, с.</w:t>
      </w:r>
      <w:r w:rsidR="007B498E" w:rsidRPr="00F07DD0">
        <w:rPr>
          <w:sz w:val="28"/>
          <w:szCs w:val="28"/>
        </w:rPr>
        <w:t xml:space="preserve"> 53</w:t>
      </w:r>
      <w:r w:rsidR="00561C5F" w:rsidRPr="00F07DD0">
        <w:rPr>
          <w:sz w:val="28"/>
          <w:szCs w:val="28"/>
        </w:rPr>
        <w:t>]</w:t>
      </w:r>
      <w:r w:rsidR="00AB188E" w:rsidRPr="00F07DD0">
        <w:rPr>
          <w:sz w:val="28"/>
          <w:szCs w:val="28"/>
        </w:rPr>
        <w:t>.</w:t>
      </w:r>
      <w:r w:rsidR="000B3931">
        <w:rPr>
          <w:sz w:val="28"/>
          <w:szCs w:val="28"/>
        </w:rPr>
        <w:t xml:space="preserve"> </w:t>
      </w:r>
      <w:r w:rsidR="000B3931" w:rsidRPr="000B3931">
        <w:rPr>
          <w:sz w:val="28"/>
          <w:szCs w:val="28"/>
        </w:rPr>
        <w:t>Обнаружение происходит нерегулярно и фрагментарно</w:t>
      </w:r>
      <w:r w:rsidR="00EB4E2D" w:rsidRPr="00304292">
        <w:rPr>
          <w:sz w:val="28"/>
          <w:szCs w:val="28"/>
        </w:rPr>
        <w:t xml:space="preserve"> [14</w:t>
      </w:r>
      <w:r w:rsidR="007B498E" w:rsidRPr="00304292">
        <w:rPr>
          <w:sz w:val="28"/>
          <w:szCs w:val="28"/>
        </w:rPr>
        <w:t xml:space="preserve">, </w:t>
      </w:r>
      <w:r w:rsidR="007B498E" w:rsidRPr="00F07DD0">
        <w:rPr>
          <w:sz w:val="28"/>
          <w:szCs w:val="28"/>
        </w:rPr>
        <w:t>с</w:t>
      </w:r>
      <w:r w:rsidR="007B498E" w:rsidRPr="00304292">
        <w:rPr>
          <w:sz w:val="28"/>
          <w:szCs w:val="28"/>
        </w:rPr>
        <w:t>. 66-90</w:t>
      </w:r>
      <w:r w:rsidR="00EB4E2D" w:rsidRPr="00304292">
        <w:rPr>
          <w:sz w:val="28"/>
          <w:szCs w:val="28"/>
        </w:rPr>
        <w:t>]</w:t>
      </w:r>
      <w:r w:rsidR="00AB188E" w:rsidRPr="00304292">
        <w:rPr>
          <w:rStyle w:val="23"/>
          <w:sz w:val="28"/>
          <w:szCs w:val="28"/>
          <w:lang w:val="ru-RU"/>
        </w:rPr>
        <w:t>.</w:t>
      </w:r>
    </w:p>
    <w:p w14:paraId="4955EFC3" w14:textId="123E4812" w:rsidR="00AB188E" w:rsidRPr="00F07DD0" w:rsidRDefault="00A4296C" w:rsidP="00F07DD0">
      <w:pPr>
        <w:spacing w:after="0" w:line="240" w:lineRule="auto"/>
        <w:ind w:firstLine="709"/>
        <w:contextualSpacing/>
        <w:jc w:val="both"/>
        <w:rPr>
          <w:sz w:val="28"/>
          <w:szCs w:val="28"/>
        </w:rPr>
      </w:pPr>
      <w:r w:rsidRPr="00304292">
        <w:rPr>
          <w:rStyle w:val="23"/>
          <w:bCs/>
          <w:i w:val="0"/>
          <w:sz w:val="28"/>
          <w:szCs w:val="28"/>
          <w:lang w:val="ru-RU"/>
        </w:rPr>
        <w:t>174</w:t>
      </w:r>
      <w:r w:rsidR="00AB188E" w:rsidRPr="00304292">
        <w:rPr>
          <w:rStyle w:val="23"/>
          <w:bCs/>
          <w:sz w:val="28"/>
          <w:szCs w:val="28"/>
          <w:lang w:val="ru-RU"/>
        </w:rPr>
        <w:t xml:space="preserve">. </w:t>
      </w:r>
      <w:r w:rsidR="003F1F68">
        <w:rPr>
          <w:rStyle w:val="23"/>
          <w:bCs/>
          <w:sz w:val="28"/>
          <w:szCs w:val="28"/>
          <w:lang w:val="ru-RU"/>
        </w:rPr>
        <w:t>«</w:t>
      </w:r>
      <w:r w:rsidR="00AB188E" w:rsidRPr="00304292">
        <w:rPr>
          <w:rStyle w:val="23"/>
          <w:bCs/>
          <w:sz w:val="28"/>
          <w:szCs w:val="28"/>
          <w:lang w:val="ru-RU"/>
        </w:rPr>
        <w:t>*</w:t>
      </w:r>
      <w:r w:rsidR="00AB188E" w:rsidRPr="00F07DD0">
        <w:rPr>
          <w:i/>
          <w:sz w:val="28"/>
          <w:szCs w:val="28"/>
          <w:lang w:val="kk-KZ"/>
        </w:rPr>
        <w:t>Cyclachaena xanth</w:t>
      </w:r>
      <w:r w:rsidR="00AB188E" w:rsidRPr="00F07DD0">
        <w:rPr>
          <w:i/>
          <w:sz w:val="28"/>
          <w:szCs w:val="28"/>
          <w:lang w:val="en-US"/>
        </w:rPr>
        <w:t>i</w:t>
      </w:r>
      <w:r w:rsidR="00AB188E" w:rsidRPr="00F07DD0">
        <w:rPr>
          <w:i/>
          <w:sz w:val="28"/>
          <w:szCs w:val="28"/>
          <w:lang w:val="kk-KZ"/>
        </w:rPr>
        <w:t>ifol</w:t>
      </w:r>
      <w:r w:rsidR="00890872">
        <w:rPr>
          <w:i/>
          <w:sz w:val="28"/>
          <w:szCs w:val="28"/>
          <w:lang w:val="en-US"/>
        </w:rPr>
        <w:t>i</w:t>
      </w:r>
      <w:r w:rsidR="00AB188E" w:rsidRPr="00F07DD0">
        <w:rPr>
          <w:i/>
          <w:sz w:val="28"/>
          <w:szCs w:val="28"/>
          <w:lang w:val="kk-KZ"/>
        </w:rPr>
        <w:t>ia</w:t>
      </w:r>
      <w:r w:rsidR="00AB188E" w:rsidRPr="00F07DD0">
        <w:rPr>
          <w:sz w:val="28"/>
          <w:szCs w:val="28"/>
          <w:lang w:val="kk-KZ"/>
        </w:rPr>
        <w:t xml:space="preserve"> (Nutt.) Fresen.</w:t>
      </w:r>
      <w:r w:rsidR="00561C5F" w:rsidRPr="00F07DD0">
        <w:rPr>
          <w:sz w:val="28"/>
          <w:szCs w:val="28"/>
          <w:lang w:val="kk-KZ"/>
        </w:rPr>
        <w:t xml:space="preserve">» </w:t>
      </w:r>
      <w:r w:rsidR="007B498E" w:rsidRPr="00F07DD0">
        <w:rPr>
          <w:sz w:val="28"/>
          <w:szCs w:val="28"/>
        </w:rPr>
        <w:t>[157, с. 187</w:t>
      </w:r>
      <w:r w:rsidR="00561C5F" w:rsidRPr="00F07DD0">
        <w:rPr>
          <w:sz w:val="28"/>
          <w:szCs w:val="28"/>
        </w:rPr>
        <w:t>]</w:t>
      </w:r>
      <w:r w:rsidR="003A7FDB" w:rsidRPr="00F07DD0">
        <w:rPr>
          <w:sz w:val="28"/>
          <w:szCs w:val="28"/>
          <w:lang w:val="kk-KZ"/>
        </w:rPr>
        <w:t xml:space="preserve"> (</w:t>
      </w:r>
      <w:r w:rsidR="00A65B15" w:rsidRPr="00F07DD0">
        <w:rPr>
          <w:sz w:val="28"/>
          <w:szCs w:val="28"/>
          <w:lang w:val="kk-KZ"/>
        </w:rPr>
        <w:t>р</w:t>
      </w:r>
      <w:r w:rsidR="003A7FDB" w:rsidRPr="00F07DD0">
        <w:rPr>
          <w:sz w:val="28"/>
          <w:szCs w:val="28"/>
          <w:lang w:val="kk-KZ"/>
        </w:rPr>
        <w:t>исунок 2</w:t>
      </w:r>
      <w:r w:rsidR="007C3796" w:rsidRPr="00F07DD0">
        <w:rPr>
          <w:sz w:val="28"/>
          <w:szCs w:val="28"/>
          <w:lang w:val="kk-KZ"/>
        </w:rPr>
        <w:t>3</w:t>
      </w:r>
      <w:r w:rsidR="003A7FDB" w:rsidRPr="00F07DD0">
        <w:rPr>
          <w:sz w:val="28"/>
          <w:szCs w:val="28"/>
          <w:lang w:val="kk-KZ"/>
        </w:rPr>
        <w:t>)</w:t>
      </w:r>
      <w:r w:rsidR="00AB188E" w:rsidRPr="00F07DD0">
        <w:rPr>
          <w:sz w:val="28"/>
          <w:szCs w:val="28"/>
          <w:lang w:val="kk-KZ"/>
        </w:rPr>
        <w:t>.</w:t>
      </w:r>
      <w:r w:rsidR="00890872" w:rsidRPr="00304292">
        <w:rPr>
          <w:sz w:val="28"/>
          <w:szCs w:val="28"/>
        </w:rPr>
        <w:t xml:space="preserve"> </w:t>
      </w:r>
      <w:r w:rsidR="00526ED5" w:rsidRPr="00526ED5">
        <w:rPr>
          <w:sz w:val="28"/>
          <w:szCs w:val="28"/>
        </w:rPr>
        <w:t xml:space="preserve">Факт обнаружения данного образца на территории регистрируется нерегулярно. Протоколирование было осуществлено в исследовательской координате 69. Объект локализован в составе растительных сообществ, </w:t>
      </w:r>
      <w:r w:rsidR="00526ED5" w:rsidRPr="00526ED5">
        <w:rPr>
          <w:sz w:val="28"/>
          <w:szCs w:val="28"/>
        </w:rPr>
        <w:lastRenderedPageBreak/>
        <w:t xml:space="preserve">занимающих участки с повышенным увлажнением в базальной части техногенного отвального массива, возраст которого превышает пятьдесят лет </w:t>
      </w:r>
      <w:r w:rsidR="003F1F68" w:rsidRPr="00115678">
        <w:rPr>
          <w:spacing w:val="-6"/>
          <w:sz w:val="28"/>
          <w:szCs w:val="28"/>
        </w:rPr>
        <w:t>[185]</w:t>
      </w:r>
      <w:r w:rsidR="00AB188E" w:rsidRPr="00F07DD0">
        <w:rPr>
          <w:sz w:val="28"/>
          <w:szCs w:val="28"/>
        </w:rPr>
        <w:t>.</w:t>
      </w:r>
    </w:p>
    <w:p w14:paraId="0EBF391F" w14:textId="7A5F96DA" w:rsidR="00AB188E" w:rsidRPr="00F07DD0" w:rsidRDefault="00A4296C" w:rsidP="00F07DD0">
      <w:pPr>
        <w:spacing w:after="0" w:line="240" w:lineRule="auto"/>
        <w:ind w:firstLine="709"/>
        <w:contextualSpacing/>
        <w:jc w:val="both"/>
        <w:rPr>
          <w:sz w:val="28"/>
          <w:szCs w:val="28"/>
          <w:lang w:val="kk-KZ"/>
        </w:rPr>
      </w:pPr>
      <w:r w:rsidRPr="00F07DD0">
        <w:rPr>
          <w:rStyle w:val="23"/>
          <w:bCs/>
          <w:i w:val="0"/>
          <w:sz w:val="28"/>
          <w:szCs w:val="28"/>
          <w:lang w:val="ru-RU"/>
        </w:rPr>
        <w:t>175</w:t>
      </w:r>
      <w:r w:rsidR="00AB188E" w:rsidRPr="00F07DD0">
        <w:rPr>
          <w:rStyle w:val="23"/>
          <w:bCs/>
          <w:sz w:val="28"/>
          <w:szCs w:val="28"/>
          <w:lang w:val="ru-RU"/>
        </w:rPr>
        <w:t xml:space="preserve">. </w:t>
      </w:r>
      <w:r w:rsidR="003F1F68">
        <w:rPr>
          <w:rStyle w:val="23"/>
          <w:bCs/>
          <w:sz w:val="28"/>
          <w:szCs w:val="28"/>
          <w:lang w:val="ru-RU"/>
        </w:rPr>
        <w:t>«</w:t>
      </w:r>
      <w:r w:rsidR="00AB188E" w:rsidRPr="00F07DD0">
        <w:rPr>
          <w:i/>
          <w:iCs/>
          <w:sz w:val="28"/>
          <w:szCs w:val="28"/>
          <w:lang w:val="it-IT"/>
        </w:rPr>
        <w:t>Erig</w:t>
      </w:r>
      <w:r w:rsidR="00890872">
        <w:rPr>
          <w:i/>
          <w:iCs/>
          <w:sz w:val="28"/>
          <w:szCs w:val="28"/>
          <w:lang w:val="it-IT"/>
        </w:rPr>
        <w:t>e</w:t>
      </w:r>
      <w:r w:rsidR="00AB188E" w:rsidRPr="00F07DD0">
        <w:rPr>
          <w:i/>
          <w:iCs/>
          <w:sz w:val="28"/>
          <w:szCs w:val="28"/>
          <w:lang w:val="it-IT"/>
        </w:rPr>
        <w:t>eron acris</w:t>
      </w:r>
      <w:r w:rsidR="00AB188E" w:rsidRPr="00F07DD0">
        <w:rPr>
          <w:sz w:val="28"/>
          <w:szCs w:val="28"/>
          <w:lang w:val="it-IT"/>
        </w:rPr>
        <w:t xml:space="preserve"> L.</w:t>
      </w:r>
      <w:r w:rsidR="007B498E" w:rsidRPr="00F07DD0">
        <w:rPr>
          <w:sz w:val="28"/>
          <w:szCs w:val="28"/>
        </w:rPr>
        <w:t xml:space="preserve">» </w:t>
      </w:r>
      <w:r w:rsidR="000A555E" w:rsidRPr="00F07DD0">
        <w:rPr>
          <w:sz w:val="28"/>
          <w:szCs w:val="28"/>
        </w:rPr>
        <w:t>[142, с.</w:t>
      </w:r>
      <w:r w:rsidR="007B498E" w:rsidRPr="00F07DD0">
        <w:rPr>
          <w:sz w:val="28"/>
          <w:szCs w:val="28"/>
        </w:rPr>
        <w:t xml:space="preserve"> 154</w:t>
      </w:r>
      <w:r w:rsidR="00BB339B" w:rsidRPr="00F07DD0">
        <w:rPr>
          <w:sz w:val="28"/>
          <w:szCs w:val="28"/>
        </w:rPr>
        <w:t>]</w:t>
      </w:r>
      <w:r w:rsidR="00AB188E" w:rsidRPr="00F07DD0">
        <w:rPr>
          <w:sz w:val="28"/>
          <w:szCs w:val="28"/>
        </w:rPr>
        <w:t xml:space="preserve">. </w:t>
      </w:r>
      <w:r w:rsidR="00526ED5" w:rsidRPr="00526ED5">
        <w:rPr>
          <w:sz w:val="28"/>
          <w:szCs w:val="28"/>
        </w:rPr>
        <w:t xml:space="preserve">Обнаружение данного образца на территории является нерегулярным и фрагментарным. Присутствие таксономической единицы было зафиксировано исключительно на финальных стадиях становления растительного сообщества, произрастающего на грунтовой основе, лишённой признаков засоления. Факт регистрации был документирован в двух отдельных исследовательских координатах: 21 и 58 </w:t>
      </w:r>
      <w:r w:rsidR="003F1F68" w:rsidRPr="00115678">
        <w:rPr>
          <w:spacing w:val="-6"/>
          <w:sz w:val="28"/>
          <w:szCs w:val="28"/>
        </w:rPr>
        <w:t>[185]</w:t>
      </w:r>
      <w:r w:rsidR="00AB188E" w:rsidRPr="00F07DD0">
        <w:rPr>
          <w:sz w:val="28"/>
          <w:szCs w:val="28"/>
        </w:rPr>
        <w:t>.</w:t>
      </w:r>
    </w:p>
    <w:p w14:paraId="49DEDE6E" w14:textId="402B31DD" w:rsidR="00AB188E" w:rsidRPr="00526ED5" w:rsidRDefault="00A4296C" w:rsidP="00F07DD0">
      <w:pPr>
        <w:spacing w:after="0" w:line="240" w:lineRule="auto"/>
        <w:ind w:firstLine="709"/>
        <w:contextualSpacing/>
        <w:jc w:val="both"/>
        <w:rPr>
          <w:sz w:val="28"/>
          <w:szCs w:val="28"/>
          <w:lang w:val="kk-KZ"/>
        </w:rPr>
      </w:pPr>
      <w:r w:rsidRPr="00526ED5">
        <w:rPr>
          <w:rStyle w:val="23"/>
          <w:bCs/>
          <w:i w:val="0"/>
          <w:sz w:val="28"/>
          <w:szCs w:val="28"/>
          <w:lang w:val="kk-KZ"/>
        </w:rPr>
        <w:t>176</w:t>
      </w:r>
      <w:r w:rsidR="00AB188E" w:rsidRPr="00526ED5">
        <w:rPr>
          <w:rStyle w:val="23"/>
          <w:bCs/>
          <w:sz w:val="28"/>
          <w:szCs w:val="28"/>
          <w:lang w:val="kk-KZ"/>
        </w:rPr>
        <w:t xml:space="preserve">. </w:t>
      </w:r>
      <w:r w:rsidR="003F1F68" w:rsidRPr="00526ED5">
        <w:rPr>
          <w:rStyle w:val="23"/>
          <w:bCs/>
          <w:sz w:val="28"/>
          <w:szCs w:val="28"/>
          <w:lang w:val="kk-KZ"/>
        </w:rPr>
        <w:t>«</w:t>
      </w:r>
      <w:r w:rsidR="00AB188E" w:rsidRPr="00526ED5">
        <w:rPr>
          <w:i/>
          <w:iCs/>
          <w:sz w:val="28"/>
          <w:szCs w:val="28"/>
          <w:lang w:val="kk-KZ"/>
        </w:rPr>
        <w:t>Galatella angustis</w:t>
      </w:r>
      <w:r w:rsidR="00890872" w:rsidRPr="00526ED5">
        <w:rPr>
          <w:i/>
          <w:iCs/>
          <w:sz w:val="28"/>
          <w:szCs w:val="28"/>
          <w:lang w:val="kk-KZ"/>
        </w:rPr>
        <w:t>s</w:t>
      </w:r>
      <w:r w:rsidR="00AB188E" w:rsidRPr="00526ED5">
        <w:rPr>
          <w:i/>
          <w:iCs/>
          <w:sz w:val="28"/>
          <w:szCs w:val="28"/>
          <w:lang w:val="kk-KZ"/>
        </w:rPr>
        <w:t>sima</w:t>
      </w:r>
      <w:r w:rsidR="00AB188E" w:rsidRPr="00526ED5">
        <w:rPr>
          <w:sz w:val="28"/>
          <w:szCs w:val="28"/>
          <w:lang w:val="kk-KZ"/>
        </w:rPr>
        <w:t xml:space="preserve"> (Tausch) Novopokr.</w:t>
      </w:r>
      <w:r w:rsidR="000B355D" w:rsidRPr="00526ED5">
        <w:rPr>
          <w:sz w:val="28"/>
          <w:szCs w:val="28"/>
          <w:lang w:val="kk-KZ"/>
        </w:rPr>
        <w:t xml:space="preserve">» </w:t>
      </w:r>
      <w:r w:rsidR="000A555E" w:rsidRPr="00526ED5">
        <w:rPr>
          <w:sz w:val="28"/>
          <w:szCs w:val="28"/>
          <w:lang w:val="kk-KZ"/>
        </w:rPr>
        <w:t>[142, с.</w:t>
      </w:r>
      <w:r w:rsidR="007B498E" w:rsidRPr="00526ED5">
        <w:rPr>
          <w:sz w:val="28"/>
          <w:szCs w:val="28"/>
          <w:lang w:val="kk-KZ"/>
        </w:rPr>
        <w:t> 133</w:t>
      </w:r>
      <w:r w:rsidR="000B355D" w:rsidRPr="00526ED5">
        <w:rPr>
          <w:sz w:val="28"/>
          <w:szCs w:val="28"/>
          <w:lang w:val="kk-KZ"/>
        </w:rPr>
        <w:t>]</w:t>
      </w:r>
      <w:r w:rsidR="00AB188E" w:rsidRPr="00526ED5">
        <w:rPr>
          <w:sz w:val="28"/>
          <w:szCs w:val="28"/>
          <w:lang w:val="kk-KZ"/>
        </w:rPr>
        <w:t>.</w:t>
      </w:r>
      <w:r w:rsidR="00526ED5">
        <w:rPr>
          <w:sz w:val="28"/>
          <w:szCs w:val="28"/>
          <w:lang w:val="kk-KZ"/>
        </w:rPr>
        <w:t xml:space="preserve"> </w:t>
      </w:r>
      <w:r w:rsidR="00526ED5" w:rsidRPr="00526ED5">
        <w:rPr>
          <w:sz w:val="28"/>
          <w:szCs w:val="28"/>
          <w:lang w:val="kk-KZ"/>
        </w:rPr>
        <w:t>Обнаружение происходит нерегулярно и фрагментарно</w:t>
      </w:r>
      <w:r w:rsidR="00EB4E2D" w:rsidRPr="00526ED5">
        <w:rPr>
          <w:sz w:val="28"/>
          <w:szCs w:val="28"/>
          <w:lang w:val="kk-KZ"/>
        </w:rPr>
        <w:t xml:space="preserve"> [14</w:t>
      </w:r>
      <w:r w:rsidR="007B498E" w:rsidRPr="00526ED5">
        <w:rPr>
          <w:sz w:val="28"/>
          <w:szCs w:val="28"/>
          <w:lang w:val="kk-KZ"/>
        </w:rPr>
        <w:t>, с. 66-90</w:t>
      </w:r>
      <w:r w:rsidR="00EB4E2D" w:rsidRPr="00526ED5">
        <w:rPr>
          <w:sz w:val="28"/>
          <w:szCs w:val="28"/>
          <w:lang w:val="kk-KZ"/>
        </w:rPr>
        <w:t>]</w:t>
      </w:r>
      <w:r w:rsidR="00AB188E" w:rsidRPr="00526ED5">
        <w:rPr>
          <w:rStyle w:val="23"/>
          <w:sz w:val="28"/>
          <w:szCs w:val="28"/>
          <w:lang w:val="kk-KZ"/>
        </w:rPr>
        <w:t>.</w:t>
      </w:r>
      <w:r w:rsidR="00AB188E" w:rsidRPr="00526ED5">
        <w:rPr>
          <w:sz w:val="28"/>
          <w:szCs w:val="28"/>
          <w:lang w:val="kk-KZ"/>
        </w:rPr>
        <w:t xml:space="preserve"> </w:t>
      </w:r>
    </w:p>
    <w:p w14:paraId="7D1CC494" w14:textId="5424D11D" w:rsidR="00AB188E" w:rsidRPr="00F07DD0" w:rsidRDefault="00A4296C" w:rsidP="00F07DD0">
      <w:pPr>
        <w:spacing w:after="0" w:line="240" w:lineRule="auto"/>
        <w:ind w:firstLine="709"/>
        <w:contextualSpacing/>
        <w:jc w:val="both"/>
        <w:rPr>
          <w:sz w:val="28"/>
          <w:szCs w:val="28"/>
        </w:rPr>
      </w:pPr>
      <w:r w:rsidRPr="00526ED5">
        <w:rPr>
          <w:rStyle w:val="23"/>
          <w:bCs/>
          <w:i w:val="0"/>
          <w:sz w:val="28"/>
          <w:szCs w:val="28"/>
          <w:lang w:val="kk-KZ"/>
        </w:rPr>
        <w:t>177</w:t>
      </w:r>
      <w:r w:rsidR="00AB188E" w:rsidRPr="00526ED5">
        <w:rPr>
          <w:rStyle w:val="23"/>
          <w:bCs/>
          <w:sz w:val="28"/>
          <w:szCs w:val="28"/>
          <w:lang w:val="kk-KZ"/>
        </w:rPr>
        <w:t xml:space="preserve">. </w:t>
      </w:r>
      <w:r w:rsidR="003F1F68" w:rsidRPr="00526ED5">
        <w:rPr>
          <w:rStyle w:val="23"/>
          <w:bCs/>
          <w:sz w:val="28"/>
          <w:szCs w:val="28"/>
          <w:lang w:val="kk-KZ"/>
        </w:rPr>
        <w:t>«</w:t>
      </w:r>
      <w:r w:rsidR="00AB188E" w:rsidRPr="00F07DD0">
        <w:rPr>
          <w:i/>
          <w:sz w:val="28"/>
          <w:szCs w:val="28"/>
          <w:lang w:val="kk-KZ"/>
        </w:rPr>
        <w:t>Galatella bif</w:t>
      </w:r>
      <w:r w:rsidR="00890872" w:rsidRPr="00526ED5">
        <w:rPr>
          <w:i/>
          <w:sz w:val="28"/>
          <w:szCs w:val="28"/>
          <w:lang w:val="kk-KZ"/>
        </w:rPr>
        <w:t>l</w:t>
      </w:r>
      <w:r w:rsidR="00AB188E" w:rsidRPr="00F07DD0">
        <w:rPr>
          <w:i/>
          <w:sz w:val="28"/>
          <w:szCs w:val="28"/>
          <w:lang w:val="kk-KZ"/>
        </w:rPr>
        <w:t>lora</w:t>
      </w:r>
      <w:r w:rsidR="00AB188E" w:rsidRPr="00F07DD0">
        <w:rPr>
          <w:sz w:val="28"/>
          <w:szCs w:val="28"/>
          <w:lang w:val="kk-KZ"/>
        </w:rPr>
        <w:t xml:space="preserve"> (L.) Nees</w:t>
      </w:r>
      <w:r w:rsidR="009E3D77" w:rsidRPr="00F07DD0">
        <w:rPr>
          <w:sz w:val="28"/>
          <w:szCs w:val="28"/>
        </w:rPr>
        <w:t xml:space="preserve">» </w:t>
      </w:r>
      <w:r w:rsidR="000A555E" w:rsidRPr="00F07DD0">
        <w:rPr>
          <w:sz w:val="28"/>
          <w:szCs w:val="28"/>
        </w:rPr>
        <w:t>[142, с.</w:t>
      </w:r>
      <w:r w:rsidR="007B498E" w:rsidRPr="00F07DD0">
        <w:rPr>
          <w:sz w:val="28"/>
          <w:szCs w:val="28"/>
        </w:rPr>
        <w:t xml:space="preserve"> 126</w:t>
      </w:r>
      <w:r w:rsidR="009E3D77" w:rsidRPr="00F07DD0">
        <w:rPr>
          <w:sz w:val="28"/>
          <w:szCs w:val="28"/>
        </w:rPr>
        <w:t>]</w:t>
      </w:r>
      <w:r w:rsidR="00AB188E" w:rsidRPr="00F07DD0">
        <w:rPr>
          <w:sz w:val="28"/>
          <w:szCs w:val="28"/>
        </w:rPr>
        <w:t>.</w:t>
      </w:r>
      <w:r w:rsidR="00890872" w:rsidRPr="00890872">
        <w:rPr>
          <w:sz w:val="28"/>
          <w:szCs w:val="28"/>
        </w:rPr>
        <w:t xml:space="preserve"> </w:t>
      </w:r>
      <w:r w:rsidR="00526ED5" w:rsidRPr="00526ED5">
        <w:rPr>
          <w:sz w:val="28"/>
          <w:szCs w:val="28"/>
        </w:rPr>
        <w:t xml:space="preserve">Факт обнаружения данного образца на территории регистрируется нерегулярно. Протоколирование было осуществлено в исследовательской координате 69. Объект локализован в базальной области техногенного отвального комплекса </w:t>
      </w:r>
      <w:r w:rsidR="003F1F68" w:rsidRPr="00115678">
        <w:rPr>
          <w:spacing w:val="-6"/>
          <w:sz w:val="28"/>
          <w:szCs w:val="28"/>
        </w:rPr>
        <w:t>[185]</w:t>
      </w:r>
      <w:r w:rsidR="00AB188E" w:rsidRPr="00F07DD0">
        <w:rPr>
          <w:sz w:val="28"/>
          <w:szCs w:val="28"/>
        </w:rPr>
        <w:t>.</w:t>
      </w:r>
    </w:p>
    <w:p w14:paraId="636A1ED8" w14:textId="2377199B" w:rsidR="00AB188E" w:rsidRPr="00F07DD0" w:rsidRDefault="00A4296C" w:rsidP="00F07DD0">
      <w:pPr>
        <w:spacing w:after="0" w:line="240" w:lineRule="auto"/>
        <w:ind w:firstLine="709"/>
        <w:contextualSpacing/>
        <w:jc w:val="both"/>
        <w:rPr>
          <w:sz w:val="28"/>
          <w:szCs w:val="28"/>
          <w:lang w:val="kk-KZ"/>
        </w:rPr>
      </w:pPr>
      <w:r w:rsidRPr="00304292">
        <w:rPr>
          <w:rStyle w:val="23"/>
          <w:bCs/>
          <w:i w:val="0"/>
          <w:sz w:val="28"/>
          <w:szCs w:val="28"/>
          <w:lang w:val="ru-RU"/>
        </w:rPr>
        <w:t>178</w:t>
      </w:r>
      <w:r w:rsidR="00AB188E" w:rsidRPr="00304292">
        <w:rPr>
          <w:rStyle w:val="23"/>
          <w:bCs/>
          <w:sz w:val="28"/>
          <w:szCs w:val="28"/>
          <w:lang w:val="ru-RU"/>
        </w:rPr>
        <w:t xml:space="preserve">. </w:t>
      </w:r>
      <w:r w:rsidR="003F1F68">
        <w:rPr>
          <w:rStyle w:val="23"/>
          <w:bCs/>
          <w:sz w:val="28"/>
          <w:szCs w:val="28"/>
          <w:lang w:val="ru-RU"/>
        </w:rPr>
        <w:t>«</w:t>
      </w:r>
      <w:r w:rsidR="00AB188E" w:rsidRPr="00F07DD0">
        <w:rPr>
          <w:i/>
          <w:sz w:val="28"/>
          <w:szCs w:val="28"/>
          <w:lang w:val="kk-KZ"/>
        </w:rPr>
        <w:t xml:space="preserve">Galatella vilosa </w:t>
      </w:r>
      <w:r w:rsidR="00AB188E" w:rsidRPr="00F07DD0">
        <w:rPr>
          <w:iCs/>
          <w:sz w:val="28"/>
          <w:szCs w:val="28"/>
          <w:lang w:val="kk-KZ"/>
        </w:rPr>
        <w:t>(L.)</w:t>
      </w:r>
      <w:r w:rsidR="00AB188E" w:rsidRPr="00F07DD0">
        <w:rPr>
          <w:i/>
          <w:sz w:val="28"/>
          <w:szCs w:val="28"/>
          <w:lang w:val="kk-KZ"/>
        </w:rPr>
        <w:t xml:space="preserve"> </w:t>
      </w:r>
      <w:r w:rsidR="00AB188E" w:rsidRPr="00F07DD0">
        <w:rPr>
          <w:sz w:val="28"/>
          <w:szCs w:val="28"/>
          <w:lang w:val="kk-KZ"/>
        </w:rPr>
        <w:t>Rchb. f.</w:t>
      </w:r>
      <w:r w:rsidR="009E3D77" w:rsidRPr="00F07DD0">
        <w:rPr>
          <w:sz w:val="28"/>
          <w:szCs w:val="28"/>
          <w:lang w:val="kk-KZ"/>
        </w:rPr>
        <w:t>»</w:t>
      </w:r>
      <w:r w:rsidR="007E1E20" w:rsidRPr="00F07DD0">
        <w:rPr>
          <w:sz w:val="28"/>
          <w:szCs w:val="28"/>
          <w:lang w:val="kk-KZ"/>
        </w:rPr>
        <w:t xml:space="preserve"> </w:t>
      </w:r>
      <w:r w:rsidR="000A555E" w:rsidRPr="00F07DD0">
        <w:rPr>
          <w:sz w:val="28"/>
          <w:szCs w:val="28"/>
          <w:lang w:val="kk-KZ"/>
        </w:rPr>
        <w:t>[142, с.</w:t>
      </w:r>
      <w:r w:rsidR="007B498E" w:rsidRPr="00F07DD0">
        <w:rPr>
          <w:sz w:val="28"/>
          <w:szCs w:val="28"/>
          <w:lang w:val="kk-KZ"/>
        </w:rPr>
        <w:t xml:space="preserve"> 136</w:t>
      </w:r>
      <w:r w:rsidR="009E3D77" w:rsidRPr="00F07DD0">
        <w:rPr>
          <w:sz w:val="28"/>
          <w:szCs w:val="28"/>
          <w:lang w:val="kk-KZ"/>
        </w:rPr>
        <w:t xml:space="preserve">] </w:t>
      </w:r>
      <w:r w:rsidR="00753A58" w:rsidRPr="00F07DD0">
        <w:rPr>
          <w:sz w:val="28"/>
          <w:szCs w:val="28"/>
          <w:lang w:val="kk-KZ"/>
        </w:rPr>
        <w:t>(</w:t>
      </w:r>
      <w:r w:rsidR="0030397F" w:rsidRPr="00F07DD0">
        <w:rPr>
          <w:sz w:val="28"/>
          <w:szCs w:val="28"/>
          <w:lang w:val="kk-KZ"/>
        </w:rPr>
        <w:t>р</w:t>
      </w:r>
      <w:r w:rsidR="00753A58" w:rsidRPr="00F07DD0">
        <w:rPr>
          <w:sz w:val="28"/>
          <w:szCs w:val="28"/>
          <w:lang w:val="kk-KZ"/>
        </w:rPr>
        <w:t>исунок</w:t>
      </w:r>
      <w:r w:rsidR="007C3796" w:rsidRPr="00F07DD0">
        <w:rPr>
          <w:sz w:val="28"/>
          <w:szCs w:val="28"/>
          <w:lang w:val="kk-KZ"/>
        </w:rPr>
        <w:t xml:space="preserve"> 28</w:t>
      </w:r>
      <w:r w:rsidR="007E1E20" w:rsidRPr="00F07DD0">
        <w:rPr>
          <w:sz w:val="28"/>
          <w:szCs w:val="28"/>
          <w:lang w:val="kk-KZ"/>
        </w:rPr>
        <w:t>)</w:t>
      </w:r>
      <w:r w:rsidR="00AB188E" w:rsidRPr="00F07DD0">
        <w:rPr>
          <w:sz w:val="28"/>
          <w:szCs w:val="28"/>
          <w:lang w:val="kk-KZ"/>
        </w:rPr>
        <w:t>.</w:t>
      </w:r>
      <w:r w:rsidR="005E0B48">
        <w:rPr>
          <w:sz w:val="28"/>
          <w:szCs w:val="28"/>
          <w:lang w:val="kk-KZ"/>
        </w:rPr>
        <w:t xml:space="preserve"> </w:t>
      </w:r>
      <w:r w:rsidR="00890872" w:rsidRPr="00890872">
        <w:rPr>
          <w:sz w:val="28"/>
          <w:szCs w:val="28"/>
        </w:rPr>
        <w:t xml:space="preserve">Спорадически отмечается: </w:t>
      </w:r>
      <w:r w:rsidR="00526ED5" w:rsidRPr="00526ED5">
        <w:rPr>
          <w:sz w:val="28"/>
          <w:szCs w:val="28"/>
        </w:rPr>
        <w:t>Объект был зафиксирован в исследовательской координате 67. Его локализация соответствует базальной зоне техногенной отвальной насыпи</w:t>
      </w:r>
      <w:r w:rsidR="003F1F68">
        <w:rPr>
          <w:sz w:val="28"/>
          <w:szCs w:val="28"/>
        </w:rPr>
        <w:t xml:space="preserve"> </w:t>
      </w:r>
      <w:r w:rsidR="003F1F68" w:rsidRPr="00115678">
        <w:rPr>
          <w:spacing w:val="-6"/>
          <w:sz w:val="28"/>
          <w:szCs w:val="28"/>
        </w:rPr>
        <w:t>[185]</w:t>
      </w:r>
      <w:r w:rsidR="00AB188E" w:rsidRPr="00F07DD0">
        <w:rPr>
          <w:sz w:val="28"/>
          <w:szCs w:val="28"/>
          <w:lang w:val="kk-KZ"/>
        </w:rPr>
        <w:t>.</w:t>
      </w:r>
    </w:p>
    <w:p w14:paraId="79842BE9" w14:textId="2B1E2182" w:rsidR="00AB188E" w:rsidRPr="00F07DD0" w:rsidRDefault="00AB188E" w:rsidP="00F07DD0">
      <w:pPr>
        <w:spacing w:after="0" w:line="240" w:lineRule="auto"/>
        <w:ind w:firstLine="709"/>
        <w:contextualSpacing/>
        <w:jc w:val="both"/>
        <w:rPr>
          <w:sz w:val="28"/>
          <w:szCs w:val="28"/>
        </w:rPr>
      </w:pPr>
      <w:r w:rsidRPr="00F07DD0">
        <w:rPr>
          <w:rStyle w:val="23"/>
          <w:bCs/>
          <w:i w:val="0"/>
          <w:sz w:val="28"/>
          <w:szCs w:val="28"/>
          <w:lang w:val="kk-KZ"/>
        </w:rPr>
        <w:t>17</w:t>
      </w:r>
      <w:r w:rsidR="00A4296C" w:rsidRPr="00F07DD0">
        <w:rPr>
          <w:rStyle w:val="23"/>
          <w:bCs/>
          <w:i w:val="0"/>
          <w:sz w:val="28"/>
          <w:szCs w:val="28"/>
          <w:lang w:val="kk-KZ"/>
        </w:rPr>
        <w:t>9</w:t>
      </w:r>
      <w:r w:rsidRPr="00F07DD0">
        <w:rPr>
          <w:rStyle w:val="23"/>
          <w:bCs/>
          <w:sz w:val="28"/>
          <w:szCs w:val="28"/>
          <w:lang w:val="kk-KZ"/>
        </w:rPr>
        <w:t xml:space="preserve">. </w:t>
      </w:r>
      <w:r w:rsidR="003F1F68">
        <w:rPr>
          <w:rStyle w:val="23"/>
          <w:bCs/>
          <w:sz w:val="28"/>
          <w:szCs w:val="28"/>
          <w:lang w:val="kk-KZ"/>
        </w:rPr>
        <w:t>«</w:t>
      </w:r>
      <w:r w:rsidRPr="00F07DD0">
        <w:rPr>
          <w:i/>
          <w:sz w:val="28"/>
          <w:szCs w:val="28"/>
          <w:lang w:val="pt-BR"/>
        </w:rPr>
        <w:t>Helich</w:t>
      </w:r>
      <w:r w:rsidR="00890872">
        <w:rPr>
          <w:i/>
          <w:sz w:val="28"/>
          <w:szCs w:val="28"/>
          <w:lang w:val="pt-BR"/>
        </w:rPr>
        <w:t>r</w:t>
      </w:r>
      <w:r w:rsidRPr="00F07DD0">
        <w:rPr>
          <w:i/>
          <w:sz w:val="28"/>
          <w:szCs w:val="28"/>
          <w:lang w:val="pt-BR"/>
        </w:rPr>
        <w:t>rysum arenarium</w:t>
      </w:r>
      <w:r w:rsidR="00DC2703" w:rsidRPr="00F07DD0">
        <w:rPr>
          <w:sz w:val="28"/>
          <w:szCs w:val="28"/>
          <w:lang w:val="pt-BR"/>
        </w:rPr>
        <w:t xml:space="preserve"> (L.) Moench</w:t>
      </w:r>
      <w:r w:rsidRPr="00F07DD0">
        <w:rPr>
          <w:sz w:val="28"/>
          <w:szCs w:val="28"/>
          <w:lang w:val="it-IT"/>
        </w:rPr>
        <w:t>.</w:t>
      </w:r>
      <w:r w:rsidR="00DC2703" w:rsidRPr="00F07DD0">
        <w:rPr>
          <w:sz w:val="28"/>
          <w:szCs w:val="28"/>
        </w:rPr>
        <w:t xml:space="preserve">» </w:t>
      </w:r>
      <w:r w:rsidR="000A555E" w:rsidRPr="00F07DD0">
        <w:rPr>
          <w:sz w:val="28"/>
          <w:szCs w:val="28"/>
        </w:rPr>
        <w:t>[142, с.</w:t>
      </w:r>
      <w:r w:rsidR="0077528D" w:rsidRPr="00F07DD0">
        <w:rPr>
          <w:sz w:val="28"/>
          <w:szCs w:val="28"/>
        </w:rPr>
        <w:t xml:space="preserve"> 165</w:t>
      </w:r>
      <w:r w:rsidR="00DC2703" w:rsidRPr="00F07DD0">
        <w:rPr>
          <w:sz w:val="28"/>
          <w:szCs w:val="28"/>
        </w:rPr>
        <w:t>]</w:t>
      </w:r>
      <w:r w:rsidRPr="00F07DD0">
        <w:rPr>
          <w:sz w:val="28"/>
          <w:szCs w:val="28"/>
          <w:lang w:val="it-IT"/>
        </w:rPr>
        <w:t xml:space="preserve">. </w:t>
      </w:r>
      <w:r w:rsidR="00526ED5" w:rsidRPr="00526ED5">
        <w:rPr>
          <w:sz w:val="28"/>
          <w:szCs w:val="28"/>
        </w:rPr>
        <w:t xml:space="preserve">Факт обнаружения данного образца на территории регистрируется нерегулярно. Присутствие таксона было зафиксировано исключительно на финальных этапах становления растительного сообщества, произрастающего на грунтовой основе без каких-либо выраженных признаков засоления. Протоколирование было осуществлено в исследовательской </w:t>
      </w:r>
      <w:r w:rsidR="00526ED5">
        <w:rPr>
          <w:sz w:val="28"/>
          <w:szCs w:val="28"/>
        </w:rPr>
        <w:t>точке</w:t>
      </w:r>
      <w:r w:rsidR="00526ED5" w:rsidRPr="00526ED5">
        <w:rPr>
          <w:sz w:val="28"/>
          <w:szCs w:val="28"/>
        </w:rPr>
        <w:t xml:space="preserve"> 25</w:t>
      </w:r>
      <w:r w:rsidR="003F1F68">
        <w:rPr>
          <w:sz w:val="28"/>
          <w:szCs w:val="28"/>
        </w:rPr>
        <w:t xml:space="preserve"> </w:t>
      </w:r>
      <w:r w:rsidR="003F1F68" w:rsidRPr="00115678">
        <w:rPr>
          <w:spacing w:val="-6"/>
          <w:sz w:val="28"/>
          <w:szCs w:val="28"/>
        </w:rPr>
        <w:t>[185]</w:t>
      </w:r>
      <w:r w:rsidRPr="00F07DD0">
        <w:rPr>
          <w:sz w:val="28"/>
          <w:szCs w:val="28"/>
        </w:rPr>
        <w:t>.</w:t>
      </w:r>
    </w:p>
    <w:p w14:paraId="6DFDDF66" w14:textId="797601C5" w:rsidR="005A586A" w:rsidRPr="00F07DD0" w:rsidRDefault="00753A58" w:rsidP="00F07DD0">
      <w:pPr>
        <w:spacing w:after="0" w:line="240" w:lineRule="auto"/>
        <w:ind w:firstLine="709"/>
        <w:contextualSpacing/>
        <w:jc w:val="both"/>
        <w:rPr>
          <w:iCs/>
          <w:sz w:val="28"/>
          <w:szCs w:val="28"/>
          <w:lang w:val="kk-KZ"/>
        </w:rPr>
      </w:pPr>
      <w:r w:rsidRPr="00F07DD0">
        <w:rPr>
          <w:rStyle w:val="23"/>
          <w:bCs/>
          <w:i w:val="0"/>
          <w:sz w:val="28"/>
          <w:szCs w:val="28"/>
          <w:lang w:val="kk-KZ"/>
        </w:rPr>
        <w:t>180</w:t>
      </w:r>
      <w:r w:rsidRPr="00F07DD0">
        <w:rPr>
          <w:rStyle w:val="23"/>
          <w:bCs/>
          <w:sz w:val="28"/>
          <w:szCs w:val="28"/>
          <w:lang w:val="kk-KZ"/>
        </w:rPr>
        <w:t xml:space="preserve">. </w:t>
      </w:r>
      <w:r w:rsidR="00582D3A">
        <w:rPr>
          <w:rStyle w:val="23"/>
          <w:bCs/>
          <w:sz w:val="28"/>
          <w:szCs w:val="28"/>
          <w:lang w:val="kk-KZ"/>
        </w:rPr>
        <w:t>«</w:t>
      </w:r>
      <w:r w:rsidRPr="00F07DD0">
        <w:rPr>
          <w:i/>
          <w:iCs/>
          <w:sz w:val="28"/>
          <w:szCs w:val="28"/>
          <w:lang w:val="pt-BR"/>
        </w:rPr>
        <w:t>Hierac</w:t>
      </w:r>
      <w:r w:rsidR="00890872">
        <w:rPr>
          <w:i/>
          <w:iCs/>
          <w:sz w:val="28"/>
          <w:szCs w:val="28"/>
          <w:lang w:val="pt-BR"/>
        </w:rPr>
        <w:t>c</w:t>
      </w:r>
      <w:r w:rsidRPr="00F07DD0">
        <w:rPr>
          <w:i/>
          <w:iCs/>
          <w:sz w:val="28"/>
          <w:szCs w:val="28"/>
          <w:lang w:val="pt-BR"/>
        </w:rPr>
        <w:t>ium</w:t>
      </w:r>
      <w:r w:rsidRPr="00F07DD0">
        <w:rPr>
          <w:i/>
          <w:iCs/>
          <w:sz w:val="28"/>
          <w:szCs w:val="28"/>
          <w:lang w:val="it-IT"/>
        </w:rPr>
        <w:t xml:space="preserve"> </w:t>
      </w:r>
      <w:r w:rsidRPr="00F07DD0">
        <w:rPr>
          <w:i/>
          <w:iCs/>
          <w:sz w:val="28"/>
          <w:szCs w:val="28"/>
          <w:lang w:val="pt-BR"/>
        </w:rPr>
        <w:t>umbellatum</w:t>
      </w:r>
      <w:r w:rsidRPr="00F07DD0">
        <w:rPr>
          <w:i/>
          <w:iCs/>
          <w:sz w:val="28"/>
          <w:szCs w:val="28"/>
          <w:lang w:val="it-IT"/>
        </w:rPr>
        <w:t xml:space="preserve"> </w:t>
      </w:r>
      <w:r w:rsidRPr="00F07DD0">
        <w:rPr>
          <w:sz w:val="28"/>
          <w:szCs w:val="28"/>
          <w:lang w:val="pt-BR"/>
        </w:rPr>
        <w:t>L</w:t>
      </w:r>
      <w:r w:rsidRPr="00F07DD0">
        <w:rPr>
          <w:sz w:val="28"/>
          <w:szCs w:val="28"/>
          <w:lang w:val="it-IT"/>
        </w:rPr>
        <w:t>.</w:t>
      </w:r>
      <w:r w:rsidRPr="00F07DD0">
        <w:rPr>
          <w:sz w:val="28"/>
          <w:szCs w:val="28"/>
          <w:lang w:val="kk-KZ"/>
        </w:rPr>
        <w:t xml:space="preserve">» </w:t>
      </w:r>
      <w:r w:rsidR="000A555E" w:rsidRPr="00F07DD0">
        <w:rPr>
          <w:sz w:val="28"/>
          <w:szCs w:val="28"/>
          <w:lang w:val="kk-KZ"/>
        </w:rPr>
        <w:t>[142, с.</w:t>
      </w:r>
      <w:r w:rsidR="00B46240" w:rsidRPr="00F07DD0">
        <w:rPr>
          <w:sz w:val="28"/>
          <w:szCs w:val="28"/>
          <w:lang w:val="kk-KZ"/>
        </w:rPr>
        <w:t xml:space="preserve"> </w:t>
      </w:r>
      <w:r w:rsidR="0077528D" w:rsidRPr="00F07DD0">
        <w:rPr>
          <w:sz w:val="28"/>
          <w:szCs w:val="28"/>
          <w:lang w:val="kk-KZ"/>
        </w:rPr>
        <w:t>255</w:t>
      </w:r>
      <w:r w:rsidRPr="00F07DD0">
        <w:rPr>
          <w:sz w:val="28"/>
          <w:szCs w:val="28"/>
          <w:lang w:val="kk-KZ"/>
        </w:rPr>
        <w:t>]</w:t>
      </w:r>
      <w:r w:rsidRPr="00F07DD0">
        <w:rPr>
          <w:sz w:val="28"/>
          <w:szCs w:val="28"/>
          <w:lang w:val="it-IT"/>
        </w:rPr>
        <w:t xml:space="preserve">. </w:t>
      </w:r>
      <w:r w:rsidR="00526ED5" w:rsidRPr="00526ED5">
        <w:rPr>
          <w:iCs/>
          <w:sz w:val="28"/>
          <w:szCs w:val="28"/>
        </w:rPr>
        <w:t xml:space="preserve">Данный таксономический элемент фиксируется на постоянной основе в составе сформированных фаз становления растительных сообществ. Его присутствие было обнаружено как на засолённых, так и на незасолённых грунтовых основаниях. Факт регистрации был документирован в следующих единичных исследовательских координатах: 6, 7, </w:t>
      </w:r>
      <w:r w:rsidR="00CF1B2F">
        <w:rPr>
          <w:iCs/>
          <w:sz w:val="28"/>
          <w:szCs w:val="28"/>
        </w:rPr>
        <w:t xml:space="preserve">также </w:t>
      </w:r>
      <w:r w:rsidR="00526ED5" w:rsidRPr="00526ED5">
        <w:rPr>
          <w:iCs/>
          <w:sz w:val="28"/>
          <w:szCs w:val="28"/>
        </w:rPr>
        <w:t xml:space="preserve">10, 54, 58 и 69. Кроме того, объект был зафиксирован в диапазонах точек с 16 по 20 и с 65 по 68 включительно </w:t>
      </w:r>
      <w:r w:rsidR="00582D3A" w:rsidRPr="00115678">
        <w:rPr>
          <w:spacing w:val="-6"/>
          <w:sz w:val="28"/>
          <w:szCs w:val="28"/>
        </w:rPr>
        <w:t>[185]</w:t>
      </w:r>
      <w:r w:rsidR="005A586A" w:rsidRPr="00F07DD0">
        <w:rPr>
          <w:iCs/>
          <w:sz w:val="28"/>
          <w:szCs w:val="28"/>
          <w:lang w:val="kk-KZ"/>
        </w:rPr>
        <w:t>.</w:t>
      </w:r>
    </w:p>
    <w:p w14:paraId="4E5EBD6F" w14:textId="59DC1538" w:rsidR="005A586A" w:rsidRPr="00F07DD0" w:rsidRDefault="005A586A" w:rsidP="00F07DD0">
      <w:pPr>
        <w:spacing w:after="0" w:line="240" w:lineRule="auto"/>
        <w:ind w:firstLine="709"/>
        <w:contextualSpacing/>
        <w:jc w:val="both"/>
        <w:rPr>
          <w:sz w:val="28"/>
          <w:szCs w:val="28"/>
          <w:lang w:val="kk-KZ"/>
        </w:rPr>
      </w:pPr>
      <w:r w:rsidRPr="00F07DD0">
        <w:rPr>
          <w:rStyle w:val="23"/>
          <w:bCs/>
          <w:i w:val="0"/>
          <w:sz w:val="28"/>
          <w:szCs w:val="28"/>
          <w:lang w:val="kk-KZ"/>
        </w:rPr>
        <w:t>181</w:t>
      </w:r>
      <w:r w:rsidRPr="00F07DD0">
        <w:rPr>
          <w:rStyle w:val="23"/>
          <w:bCs/>
          <w:sz w:val="28"/>
          <w:szCs w:val="28"/>
          <w:lang w:val="kk-KZ"/>
        </w:rPr>
        <w:t xml:space="preserve">. </w:t>
      </w:r>
      <w:r w:rsidR="00582D3A">
        <w:rPr>
          <w:rStyle w:val="23"/>
          <w:bCs/>
          <w:sz w:val="28"/>
          <w:szCs w:val="28"/>
          <w:lang w:val="kk-KZ"/>
        </w:rPr>
        <w:t>«</w:t>
      </w:r>
      <w:r w:rsidRPr="00F07DD0">
        <w:rPr>
          <w:i/>
          <w:iCs/>
          <w:sz w:val="28"/>
          <w:szCs w:val="28"/>
          <w:lang w:val="pt-BR"/>
        </w:rPr>
        <w:t>H</w:t>
      </w:r>
      <w:r w:rsidR="00890872" w:rsidRPr="00526ED5">
        <w:rPr>
          <w:i/>
          <w:iCs/>
          <w:sz w:val="28"/>
          <w:szCs w:val="28"/>
          <w:lang w:val="kk-KZ"/>
        </w:rPr>
        <w:t>h</w:t>
      </w:r>
      <w:r w:rsidRPr="00F07DD0">
        <w:rPr>
          <w:i/>
          <w:iCs/>
          <w:sz w:val="28"/>
          <w:szCs w:val="28"/>
          <w:lang w:val="pt-BR"/>
        </w:rPr>
        <w:t>ieracium</w:t>
      </w:r>
      <w:r w:rsidRPr="00F07DD0">
        <w:rPr>
          <w:i/>
          <w:iCs/>
          <w:sz w:val="28"/>
          <w:szCs w:val="28"/>
          <w:lang w:val="it-IT"/>
        </w:rPr>
        <w:t xml:space="preserve"> </w:t>
      </w:r>
      <w:r w:rsidRPr="00F07DD0">
        <w:rPr>
          <w:i/>
          <w:iCs/>
          <w:sz w:val="28"/>
          <w:szCs w:val="28"/>
          <w:lang w:val="pt-BR"/>
        </w:rPr>
        <w:t>virosum</w:t>
      </w:r>
      <w:r w:rsidRPr="00F07DD0">
        <w:rPr>
          <w:i/>
          <w:iCs/>
          <w:sz w:val="28"/>
          <w:szCs w:val="28"/>
          <w:lang w:val="it-IT"/>
        </w:rPr>
        <w:t xml:space="preserve"> </w:t>
      </w:r>
      <w:r w:rsidRPr="00F07DD0">
        <w:rPr>
          <w:sz w:val="28"/>
          <w:szCs w:val="28"/>
          <w:lang w:val="pt-BR"/>
        </w:rPr>
        <w:t>Pall</w:t>
      </w:r>
      <w:r w:rsidRPr="00F07DD0">
        <w:rPr>
          <w:sz w:val="28"/>
          <w:szCs w:val="28"/>
          <w:lang w:val="it-IT"/>
        </w:rPr>
        <w:t>.</w:t>
      </w:r>
      <w:r w:rsidRPr="00F07DD0">
        <w:rPr>
          <w:sz w:val="28"/>
          <w:szCs w:val="28"/>
          <w:lang w:val="kk-KZ"/>
        </w:rPr>
        <w:t xml:space="preserve">» </w:t>
      </w:r>
      <w:r w:rsidRPr="00526ED5">
        <w:rPr>
          <w:sz w:val="28"/>
          <w:szCs w:val="28"/>
          <w:lang w:val="kk-KZ"/>
        </w:rPr>
        <w:t>[142, с. 155]</w:t>
      </w:r>
      <w:r w:rsidRPr="00F07DD0">
        <w:rPr>
          <w:sz w:val="28"/>
          <w:szCs w:val="28"/>
          <w:lang w:val="it-IT"/>
        </w:rPr>
        <w:t xml:space="preserve">. </w:t>
      </w:r>
      <w:r w:rsidR="00526ED5" w:rsidRPr="00526ED5">
        <w:rPr>
          <w:iCs/>
          <w:sz w:val="28"/>
          <w:szCs w:val="28"/>
        </w:rPr>
        <w:t>Обнаружение данного образца на территории является нерегулярным и фрагментарным. Присутствие таксономической единицы было зафиксировано исключительно на финальных стадиях становления растительного сообщества, произрастающего на грунтовой основе, обладающей признаками засоления. Факт регистрации был документирован в единичных исследовательских координатах: 6, 7, 10, 12</w:t>
      </w:r>
      <w:r w:rsidR="00CF1B2F">
        <w:rPr>
          <w:iCs/>
          <w:sz w:val="28"/>
          <w:szCs w:val="28"/>
        </w:rPr>
        <w:t>-</w:t>
      </w:r>
      <w:r w:rsidR="00526ED5" w:rsidRPr="00526ED5">
        <w:rPr>
          <w:iCs/>
          <w:sz w:val="28"/>
          <w:szCs w:val="28"/>
        </w:rPr>
        <w:t xml:space="preserve">13, 22, 25 и 26. Кроме того, объект был зафиксирован в диапазоне точек с 16 по 18 включительно </w:t>
      </w:r>
      <w:r w:rsidR="00582D3A" w:rsidRPr="00115678">
        <w:rPr>
          <w:spacing w:val="-6"/>
          <w:sz w:val="28"/>
          <w:szCs w:val="28"/>
        </w:rPr>
        <w:t>[185]</w:t>
      </w:r>
      <w:r w:rsidRPr="00F07DD0">
        <w:rPr>
          <w:iCs/>
          <w:sz w:val="28"/>
          <w:szCs w:val="28"/>
          <w:lang w:val="kk-KZ"/>
        </w:rPr>
        <w:t>.</w:t>
      </w:r>
    </w:p>
    <w:p w14:paraId="6927C4DD" w14:textId="6B26F25D" w:rsidR="005A586A" w:rsidRPr="00F07DD0" w:rsidRDefault="005A586A" w:rsidP="00F07DD0">
      <w:pPr>
        <w:spacing w:after="0" w:line="240" w:lineRule="auto"/>
        <w:ind w:firstLine="709"/>
        <w:contextualSpacing/>
        <w:jc w:val="both"/>
        <w:rPr>
          <w:sz w:val="28"/>
          <w:szCs w:val="28"/>
        </w:rPr>
      </w:pPr>
      <w:r w:rsidRPr="00F07DD0">
        <w:rPr>
          <w:rStyle w:val="23"/>
          <w:bCs/>
          <w:i w:val="0"/>
          <w:sz w:val="28"/>
          <w:szCs w:val="28"/>
          <w:lang w:val="kk-KZ"/>
        </w:rPr>
        <w:t>182</w:t>
      </w:r>
      <w:r w:rsidRPr="00F07DD0">
        <w:rPr>
          <w:rStyle w:val="23"/>
          <w:bCs/>
          <w:sz w:val="28"/>
          <w:szCs w:val="28"/>
          <w:lang w:val="kk-KZ"/>
        </w:rPr>
        <w:t xml:space="preserve">. </w:t>
      </w:r>
      <w:r w:rsidR="00582D3A">
        <w:rPr>
          <w:rStyle w:val="23"/>
          <w:bCs/>
          <w:sz w:val="28"/>
          <w:szCs w:val="28"/>
          <w:lang w:val="kk-KZ"/>
        </w:rPr>
        <w:t>«</w:t>
      </w:r>
      <w:r w:rsidRPr="00F07DD0">
        <w:rPr>
          <w:i/>
          <w:sz w:val="28"/>
          <w:szCs w:val="28"/>
          <w:lang w:val="kk-KZ"/>
        </w:rPr>
        <w:t>I</w:t>
      </w:r>
      <w:r w:rsidR="00890872" w:rsidRPr="00890872">
        <w:rPr>
          <w:i/>
          <w:sz w:val="28"/>
          <w:szCs w:val="28"/>
          <w:lang w:val="kk-KZ"/>
        </w:rPr>
        <w:t>l</w:t>
      </w:r>
      <w:r w:rsidRPr="00F07DD0">
        <w:rPr>
          <w:i/>
          <w:sz w:val="28"/>
          <w:szCs w:val="28"/>
          <w:lang w:val="kk-KZ"/>
        </w:rPr>
        <w:t>nula britannica</w:t>
      </w:r>
      <w:r w:rsidRPr="00F07DD0">
        <w:rPr>
          <w:sz w:val="28"/>
          <w:szCs w:val="28"/>
          <w:lang w:val="kk-KZ"/>
        </w:rPr>
        <w:t xml:space="preserve"> L.» [142, с. 196].</w:t>
      </w:r>
      <w:r w:rsidR="00890872" w:rsidRPr="00890872">
        <w:rPr>
          <w:sz w:val="28"/>
          <w:szCs w:val="28"/>
          <w:lang w:val="kk-KZ"/>
        </w:rPr>
        <w:t xml:space="preserve"> </w:t>
      </w:r>
      <w:r w:rsidR="00526ED5" w:rsidRPr="00526ED5">
        <w:rPr>
          <w:sz w:val="28"/>
          <w:szCs w:val="28"/>
        </w:rPr>
        <w:t xml:space="preserve">Факт обнаружения данного образца на территории регистрируется нерегулярно. Протоколирование было осуществлено в исследовательской координате 70. Объект локализован в прибрежной зоне «Старого отвального техногенного комплекса» </w:t>
      </w:r>
      <w:r w:rsidR="00582D3A" w:rsidRPr="00115678">
        <w:rPr>
          <w:spacing w:val="-6"/>
          <w:sz w:val="28"/>
          <w:szCs w:val="28"/>
        </w:rPr>
        <w:t>[185]</w:t>
      </w:r>
      <w:r w:rsidRPr="00F07DD0">
        <w:rPr>
          <w:sz w:val="28"/>
          <w:szCs w:val="28"/>
        </w:rPr>
        <w:t>.</w:t>
      </w:r>
    </w:p>
    <w:p w14:paraId="7F6083C2" w14:textId="502CBEA3" w:rsidR="0077528D" w:rsidRDefault="005E0B48" w:rsidP="00F07DD0">
      <w:pPr>
        <w:spacing w:after="0" w:line="240" w:lineRule="auto"/>
        <w:ind w:firstLine="709"/>
        <w:contextualSpacing/>
        <w:jc w:val="both"/>
        <w:rPr>
          <w:sz w:val="28"/>
          <w:szCs w:val="28"/>
          <w:lang w:val="kk-KZ"/>
        </w:rPr>
      </w:pPr>
      <w:r w:rsidRPr="00F07DD0">
        <w:rPr>
          <w:rStyle w:val="23"/>
          <w:bCs/>
          <w:i w:val="0"/>
          <w:sz w:val="28"/>
          <w:szCs w:val="28"/>
          <w:lang w:val="kk-KZ"/>
        </w:rPr>
        <w:lastRenderedPageBreak/>
        <w:t>183</w:t>
      </w:r>
      <w:r w:rsidRPr="00F07DD0">
        <w:rPr>
          <w:rStyle w:val="23"/>
          <w:bCs/>
          <w:sz w:val="28"/>
          <w:szCs w:val="28"/>
          <w:lang w:val="kk-KZ"/>
        </w:rPr>
        <w:t xml:space="preserve">. </w:t>
      </w:r>
      <w:r w:rsidR="00895938">
        <w:rPr>
          <w:rStyle w:val="23"/>
          <w:bCs/>
          <w:sz w:val="28"/>
          <w:szCs w:val="28"/>
          <w:lang w:val="kk-KZ"/>
        </w:rPr>
        <w:t>«</w:t>
      </w:r>
      <w:r w:rsidRPr="00F07DD0">
        <w:rPr>
          <w:i/>
          <w:sz w:val="28"/>
          <w:szCs w:val="28"/>
          <w:lang w:val="kk-KZ"/>
        </w:rPr>
        <w:t>Inula helen</w:t>
      </w:r>
      <w:r w:rsidRPr="00890872">
        <w:rPr>
          <w:i/>
          <w:sz w:val="28"/>
          <w:szCs w:val="28"/>
          <w:lang w:val="kk-KZ"/>
        </w:rPr>
        <w:t>l</w:t>
      </w:r>
      <w:r w:rsidRPr="00F07DD0">
        <w:rPr>
          <w:i/>
          <w:sz w:val="28"/>
          <w:szCs w:val="28"/>
          <w:lang w:val="kk-KZ"/>
        </w:rPr>
        <w:t>ium</w:t>
      </w:r>
      <w:r w:rsidRPr="00F07DD0">
        <w:rPr>
          <w:sz w:val="28"/>
          <w:szCs w:val="28"/>
          <w:lang w:val="kk-KZ"/>
        </w:rPr>
        <w:t xml:space="preserve"> L.» [142, с. 190] (рисунок 27)</w:t>
      </w:r>
      <w:r w:rsidRPr="00F07DD0">
        <w:rPr>
          <w:sz w:val="28"/>
          <w:szCs w:val="28"/>
          <w:lang w:val="it-IT"/>
        </w:rPr>
        <w:t>.</w:t>
      </w:r>
      <w:r>
        <w:rPr>
          <w:sz w:val="28"/>
          <w:szCs w:val="28"/>
          <w:lang w:val="it-IT"/>
        </w:rPr>
        <w:t xml:space="preserve"> </w:t>
      </w:r>
      <w:r w:rsidR="004A08C0" w:rsidRPr="004A08C0">
        <w:rPr>
          <w:sz w:val="28"/>
          <w:szCs w:val="28"/>
        </w:rPr>
        <w:t xml:space="preserve">Обнаружение данного образца на территории является нерегулярным и фрагментарным. Протоколирование было осуществлено в исследовательской координате 71. Объект локализован в пределах зоны накопления смытого с отвала материала, которая представляет собой увлажнённую депрессию </w:t>
      </w:r>
      <w:r w:rsidR="00895938" w:rsidRPr="00115678">
        <w:rPr>
          <w:spacing w:val="-6"/>
          <w:sz w:val="28"/>
          <w:szCs w:val="28"/>
        </w:rPr>
        <w:t>[185]</w:t>
      </w:r>
      <w:r w:rsidRPr="00F07DD0">
        <w:rPr>
          <w:sz w:val="28"/>
          <w:szCs w:val="28"/>
          <w:lang w:val="kk-KZ"/>
        </w:rPr>
        <w:t>.</w:t>
      </w:r>
    </w:p>
    <w:p w14:paraId="43CD8F89" w14:textId="5F9A5FEF" w:rsidR="00FF61A4" w:rsidRPr="00FF61A4" w:rsidRDefault="00FF61A4" w:rsidP="00FF61A4">
      <w:pPr>
        <w:spacing w:after="0" w:line="240" w:lineRule="auto"/>
        <w:ind w:firstLine="709"/>
        <w:contextualSpacing/>
        <w:jc w:val="both"/>
        <w:rPr>
          <w:spacing w:val="-6"/>
          <w:sz w:val="28"/>
          <w:szCs w:val="28"/>
          <w:lang w:val="kk-KZ"/>
        </w:rPr>
      </w:pPr>
      <w:r w:rsidRPr="00FF61A4">
        <w:rPr>
          <w:rStyle w:val="23"/>
          <w:bCs/>
          <w:i w:val="0"/>
          <w:spacing w:val="-6"/>
          <w:sz w:val="28"/>
          <w:szCs w:val="28"/>
          <w:lang w:val="kk-KZ"/>
        </w:rPr>
        <w:t>184</w:t>
      </w:r>
      <w:r w:rsidRPr="00FF61A4">
        <w:rPr>
          <w:rStyle w:val="23"/>
          <w:bCs/>
          <w:spacing w:val="-6"/>
          <w:sz w:val="28"/>
          <w:szCs w:val="28"/>
          <w:lang w:val="kk-KZ"/>
        </w:rPr>
        <w:t xml:space="preserve">. </w:t>
      </w:r>
      <w:r w:rsidR="00895938">
        <w:rPr>
          <w:rStyle w:val="23"/>
          <w:bCs/>
          <w:spacing w:val="-6"/>
          <w:sz w:val="28"/>
          <w:szCs w:val="28"/>
          <w:lang w:val="kk-KZ"/>
        </w:rPr>
        <w:t>«</w:t>
      </w:r>
      <w:r w:rsidRPr="00FF61A4">
        <w:rPr>
          <w:i/>
          <w:spacing w:val="-6"/>
          <w:sz w:val="28"/>
          <w:szCs w:val="28"/>
          <w:lang w:val="kk-KZ"/>
        </w:rPr>
        <w:t>Inula salicinna</w:t>
      </w:r>
      <w:r w:rsidRPr="00FF61A4">
        <w:rPr>
          <w:spacing w:val="-6"/>
          <w:sz w:val="28"/>
          <w:szCs w:val="28"/>
          <w:lang w:val="kk-KZ"/>
        </w:rPr>
        <w:t xml:space="preserve"> L.</w:t>
      </w:r>
      <w:r w:rsidRPr="00FF61A4">
        <w:rPr>
          <w:spacing w:val="-6"/>
          <w:sz w:val="28"/>
          <w:szCs w:val="28"/>
          <w:lang w:val="it-IT"/>
        </w:rPr>
        <w:t xml:space="preserve"> » [142, с. 355]. </w:t>
      </w:r>
      <w:r w:rsidR="004A08C0" w:rsidRPr="004A08C0">
        <w:rPr>
          <w:spacing w:val="-6"/>
          <w:sz w:val="28"/>
          <w:szCs w:val="28"/>
        </w:rPr>
        <w:t>Факт обнаружения данного образца на территории регистрируется нерегулярно. Протоколирование было осуществлено в исследовательской координате 69. Объект локализован в базальной области</w:t>
      </w:r>
      <w:r w:rsidR="00895938">
        <w:rPr>
          <w:spacing w:val="-6"/>
          <w:sz w:val="28"/>
          <w:szCs w:val="28"/>
        </w:rPr>
        <w:t xml:space="preserve"> </w:t>
      </w:r>
      <w:r w:rsidR="00895938" w:rsidRPr="00115678">
        <w:rPr>
          <w:spacing w:val="-6"/>
          <w:sz w:val="28"/>
          <w:szCs w:val="28"/>
        </w:rPr>
        <w:t>[185]</w:t>
      </w:r>
      <w:r w:rsidRPr="00FF61A4">
        <w:rPr>
          <w:spacing w:val="-6"/>
          <w:sz w:val="28"/>
          <w:szCs w:val="28"/>
          <w:lang w:val="kk-KZ"/>
        </w:rPr>
        <w:t>.</w:t>
      </w:r>
    </w:p>
    <w:p w14:paraId="25B8F64C" w14:textId="21A09F51" w:rsidR="00FF61A4" w:rsidRDefault="00FF61A4" w:rsidP="00FF61A4">
      <w:pPr>
        <w:spacing w:after="0" w:line="240" w:lineRule="auto"/>
        <w:ind w:firstLine="709"/>
        <w:contextualSpacing/>
        <w:jc w:val="both"/>
        <w:rPr>
          <w:spacing w:val="-6"/>
          <w:sz w:val="28"/>
          <w:szCs w:val="28"/>
          <w:lang w:val="kk-KZ"/>
        </w:rPr>
      </w:pPr>
      <w:r w:rsidRPr="00FF61A4">
        <w:rPr>
          <w:rStyle w:val="23"/>
          <w:bCs/>
          <w:i w:val="0"/>
          <w:spacing w:val="-6"/>
          <w:sz w:val="28"/>
          <w:szCs w:val="28"/>
          <w:lang w:val="it-IT"/>
        </w:rPr>
        <w:t>185</w:t>
      </w:r>
      <w:r w:rsidRPr="00FF61A4">
        <w:rPr>
          <w:rStyle w:val="23"/>
          <w:bCs/>
          <w:spacing w:val="-6"/>
          <w:sz w:val="28"/>
          <w:szCs w:val="28"/>
          <w:lang w:val="it-IT"/>
        </w:rPr>
        <w:t xml:space="preserve">. </w:t>
      </w:r>
      <w:r w:rsidR="00895938">
        <w:rPr>
          <w:rStyle w:val="23"/>
          <w:bCs/>
          <w:spacing w:val="-6"/>
          <w:sz w:val="28"/>
          <w:szCs w:val="28"/>
          <w:lang w:val="ru-RU"/>
        </w:rPr>
        <w:t>«</w:t>
      </w:r>
      <w:r w:rsidRPr="00FF61A4">
        <w:rPr>
          <w:i/>
          <w:spacing w:val="-6"/>
          <w:sz w:val="28"/>
          <w:szCs w:val="28"/>
          <w:lang w:val="kk-KZ"/>
        </w:rPr>
        <w:t>Jacobaea</w:t>
      </w:r>
      <w:r w:rsidRPr="00FF61A4">
        <w:rPr>
          <w:i/>
          <w:spacing w:val="-6"/>
          <w:sz w:val="28"/>
          <w:szCs w:val="28"/>
          <w:lang w:val="en-US"/>
        </w:rPr>
        <w:t>e</w:t>
      </w:r>
      <w:r w:rsidRPr="00FF61A4">
        <w:rPr>
          <w:i/>
          <w:spacing w:val="-6"/>
          <w:sz w:val="28"/>
          <w:szCs w:val="28"/>
          <w:lang w:val="kk-KZ"/>
        </w:rPr>
        <w:t xml:space="preserve"> erucifolia</w:t>
      </w:r>
      <w:r w:rsidRPr="00FF61A4">
        <w:rPr>
          <w:spacing w:val="-6"/>
          <w:sz w:val="28"/>
          <w:szCs w:val="28"/>
          <w:lang w:val="kk-KZ"/>
        </w:rPr>
        <w:t xml:space="preserve"> (L.) Gaertn., Mey. et Scherb.</w:t>
      </w:r>
      <w:r w:rsidRPr="00FF61A4">
        <w:rPr>
          <w:spacing w:val="-6"/>
          <w:sz w:val="28"/>
          <w:szCs w:val="28"/>
          <w:lang w:val="it-IT"/>
        </w:rPr>
        <w:t xml:space="preserve">» [142, с. 151]. </w:t>
      </w:r>
      <w:r w:rsidR="004A08C0" w:rsidRPr="004A08C0">
        <w:rPr>
          <w:spacing w:val="-6"/>
          <w:sz w:val="28"/>
          <w:szCs w:val="28"/>
        </w:rPr>
        <w:t>Факт обнаружения данного образца на территории регистрируется нерегулярно. Протоколирование было осуществлено в исследовательской координате 66. Объект локализован в пределах мелкодернового степного сообщества, сформировавшегося на «Старом» отвальном техногенном комплексе с присутствием немногочисленных экземпляров карагача</w:t>
      </w:r>
      <w:r w:rsidR="00895938">
        <w:rPr>
          <w:spacing w:val="-6"/>
          <w:sz w:val="28"/>
          <w:szCs w:val="28"/>
        </w:rPr>
        <w:t xml:space="preserve"> </w:t>
      </w:r>
      <w:r w:rsidR="00895938" w:rsidRPr="00115678">
        <w:rPr>
          <w:spacing w:val="-6"/>
          <w:sz w:val="28"/>
          <w:szCs w:val="28"/>
        </w:rPr>
        <w:t>[185]</w:t>
      </w:r>
      <w:r w:rsidRPr="00FF61A4">
        <w:rPr>
          <w:spacing w:val="-6"/>
          <w:sz w:val="28"/>
          <w:szCs w:val="28"/>
        </w:rPr>
        <w:t>.</w:t>
      </w:r>
    </w:p>
    <w:p w14:paraId="448A70C3" w14:textId="2A0C9FF9" w:rsidR="00FF61A4" w:rsidRDefault="00FF61A4" w:rsidP="00FF61A4">
      <w:pPr>
        <w:spacing w:after="0" w:line="240" w:lineRule="auto"/>
        <w:ind w:firstLine="709"/>
        <w:contextualSpacing/>
        <w:jc w:val="both"/>
        <w:rPr>
          <w:iCs/>
          <w:spacing w:val="-6"/>
          <w:sz w:val="28"/>
          <w:szCs w:val="28"/>
        </w:rPr>
      </w:pPr>
      <w:r w:rsidRPr="00FF61A4">
        <w:rPr>
          <w:rStyle w:val="23"/>
          <w:bCs/>
          <w:i w:val="0"/>
          <w:spacing w:val="-6"/>
          <w:sz w:val="28"/>
          <w:szCs w:val="28"/>
          <w:lang w:val="kk-KZ"/>
        </w:rPr>
        <w:t>186</w:t>
      </w:r>
      <w:r w:rsidRPr="00FF61A4">
        <w:rPr>
          <w:rStyle w:val="23"/>
          <w:bCs/>
          <w:spacing w:val="-6"/>
          <w:sz w:val="28"/>
          <w:szCs w:val="28"/>
          <w:lang w:val="kk-KZ"/>
        </w:rPr>
        <w:t xml:space="preserve">. </w:t>
      </w:r>
      <w:r w:rsidR="00895938">
        <w:rPr>
          <w:rStyle w:val="23"/>
          <w:bCs/>
          <w:spacing w:val="-6"/>
          <w:sz w:val="28"/>
          <w:szCs w:val="28"/>
          <w:lang w:val="kk-KZ"/>
        </w:rPr>
        <w:t>«</w:t>
      </w:r>
      <w:r w:rsidRPr="00FF61A4">
        <w:rPr>
          <w:i/>
          <w:spacing w:val="-6"/>
          <w:sz w:val="28"/>
          <w:szCs w:val="28"/>
          <w:lang w:val="kk-KZ"/>
        </w:rPr>
        <w:t>Jacobaea vulgarsis</w:t>
      </w:r>
      <w:r w:rsidRPr="00FF61A4">
        <w:rPr>
          <w:spacing w:val="-6"/>
          <w:sz w:val="28"/>
          <w:szCs w:val="28"/>
          <w:lang w:val="kk-KZ"/>
        </w:rPr>
        <w:t xml:space="preserve"> Gaertn.» [142, с. 151]</w:t>
      </w:r>
      <w:r w:rsidRPr="00FF61A4">
        <w:rPr>
          <w:spacing w:val="-6"/>
          <w:sz w:val="28"/>
          <w:szCs w:val="28"/>
          <w:lang w:val="it-IT"/>
        </w:rPr>
        <w:t xml:space="preserve">. </w:t>
      </w:r>
      <w:r w:rsidR="004A08C0" w:rsidRPr="004A08C0">
        <w:rPr>
          <w:iCs/>
          <w:spacing w:val="-6"/>
          <w:sz w:val="28"/>
          <w:szCs w:val="28"/>
        </w:rPr>
        <w:t>Обнаружение данного образца на территории является нерегулярным. Присутствие таксона было зафиксировано в пределах комплексных и сформированных растительных сообществ, произрастающих на грунтовой основе, лишенной каких-либо выраженных признаков засоления. Протоколирование было осуществлено в трех отдельных исследовательских координатах: 42, 59 и 69</w:t>
      </w:r>
      <w:r w:rsidR="00895938">
        <w:rPr>
          <w:iCs/>
          <w:spacing w:val="-6"/>
          <w:sz w:val="28"/>
          <w:szCs w:val="28"/>
        </w:rPr>
        <w:t xml:space="preserve"> </w:t>
      </w:r>
      <w:r w:rsidR="00895938" w:rsidRPr="00115678">
        <w:rPr>
          <w:spacing w:val="-6"/>
          <w:sz w:val="28"/>
          <w:szCs w:val="28"/>
        </w:rPr>
        <w:t>[185]</w:t>
      </w:r>
      <w:r w:rsidRPr="00FF61A4">
        <w:rPr>
          <w:iCs/>
          <w:spacing w:val="-6"/>
          <w:sz w:val="28"/>
          <w:szCs w:val="28"/>
        </w:rPr>
        <w:t>.</w:t>
      </w:r>
    </w:p>
    <w:p w14:paraId="33AC92ED" w14:textId="4161DA1D" w:rsidR="004A08C0" w:rsidRDefault="00AF5AA1" w:rsidP="00FF61A4">
      <w:pPr>
        <w:spacing w:after="0" w:line="240" w:lineRule="auto"/>
        <w:ind w:firstLine="709"/>
        <w:contextualSpacing/>
        <w:jc w:val="both"/>
        <w:rPr>
          <w:spacing w:val="-6"/>
          <w:sz w:val="28"/>
          <w:szCs w:val="28"/>
        </w:rPr>
      </w:pPr>
      <w:r w:rsidRPr="00AF5AA1">
        <w:rPr>
          <w:rStyle w:val="23"/>
          <w:bCs/>
          <w:i w:val="0"/>
          <w:spacing w:val="-6"/>
          <w:sz w:val="28"/>
          <w:szCs w:val="28"/>
          <w:lang w:val="ru-RU"/>
        </w:rPr>
        <w:t>187</w:t>
      </w:r>
      <w:r w:rsidRPr="00AF5AA1">
        <w:rPr>
          <w:rStyle w:val="23"/>
          <w:bCs/>
          <w:spacing w:val="-6"/>
          <w:sz w:val="28"/>
          <w:szCs w:val="28"/>
          <w:lang w:val="ru-RU"/>
        </w:rPr>
        <w:t>. «</w:t>
      </w:r>
      <w:r w:rsidRPr="00FF61A4">
        <w:rPr>
          <w:i/>
          <w:iCs/>
          <w:spacing w:val="-6"/>
          <w:sz w:val="28"/>
          <w:szCs w:val="28"/>
          <w:lang w:val="it-IT"/>
        </w:rPr>
        <w:t>Lactuca ser</w:t>
      </w:r>
      <w:r w:rsidRPr="00FF61A4">
        <w:rPr>
          <w:i/>
          <w:iCs/>
          <w:spacing w:val="-6"/>
          <w:sz w:val="28"/>
          <w:szCs w:val="28"/>
          <w:lang w:val="en-US"/>
        </w:rPr>
        <w:t>r</w:t>
      </w:r>
      <w:r w:rsidRPr="00FF61A4">
        <w:rPr>
          <w:i/>
          <w:iCs/>
          <w:spacing w:val="-6"/>
          <w:sz w:val="28"/>
          <w:szCs w:val="28"/>
          <w:lang w:val="it-IT"/>
        </w:rPr>
        <w:t xml:space="preserve">riola </w:t>
      </w:r>
      <w:r w:rsidRPr="00FF61A4">
        <w:rPr>
          <w:spacing w:val="-6"/>
          <w:sz w:val="28"/>
          <w:szCs w:val="28"/>
          <w:lang w:val="it-IT"/>
        </w:rPr>
        <w:t>Torner.</w:t>
      </w:r>
      <w:r w:rsidRPr="00AF5AA1">
        <w:rPr>
          <w:spacing w:val="-6"/>
          <w:sz w:val="28"/>
          <w:szCs w:val="28"/>
        </w:rPr>
        <w:t xml:space="preserve">» [142, </w:t>
      </w:r>
      <w:r w:rsidRPr="00FF61A4">
        <w:rPr>
          <w:spacing w:val="-6"/>
          <w:sz w:val="28"/>
          <w:szCs w:val="28"/>
        </w:rPr>
        <w:t>с</w:t>
      </w:r>
      <w:r w:rsidRPr="00AF5AA1">
        <w:rPr>
          <w:spacing w:val="-6"/>
          <w:sz w:val="28"/>
          <w:szCs w:val="28"/>
        </w:rPr>
        <w:t>. 519]</w:t>
      </w:r>
      <w:r w:rsidRPr="00FF61A4">
        <w:rPr>
          <w:spacing w:val="-6"/>
          <w:sz w:val="28"/>
          <w:szCs w:val="28"/>
          <w:lang w:val="it-IT"/>
        </w:rPr>
        <w:t xml:space="preserve">. </w:t>
      </w:r>
      <w:r w:rsidRPr="00AF5AA1">
        <w:rPr>
          <w:spacing w:val="-6"/>
          <w:sz w:val="28"/>
          <w:szCs w:val="28"/>
          <w:lang w:val="it-IT"/>
        </w:rPr>
        <w:t xml:space="preserve">Факт обнаружения данного образца на территории регистрируется нерегулярно (спорадически). Присутствие таксона было зафиксировано на начальных этапах становления растительного сообщества, произрастающего как на засолённых, так и на незасолённых грунтовых основаниях. Протоколирование было осуществлено в исследовательских координатах: 6 и 53 </w:t>
      </w:r>
      <w:r w:rsidRPr="00115678">
        <w:rPr>
          <w:spacing w:val="-6"/>
          <w:sz w:val="28"/>
          <w:szCs w:val="28"/>
        </w:rPr>
        <w:t>[185]</w:t>
      </w:r>
      <w:r w:rsidRPr="00FF61A4">
        <w:rPr>
          <w:spacing w:val="-6"/>
          <w:sz w:val="28"/>
          <w:szCs w:val="28"/>
        </w:rPr>
        <w:t>.</w:t>
      </w:r>
    </w:p>
    <w:p w14:paraId="1FCC965E" w14:textId="241B7199" w:rsidR="00CF1B2F" w:rsidRPr="00F07DD0" w:rsidRDefault="00CF1B2F" w:rsidP="00CF1B2F">
      <w:pPr>
        <w:spacing w:after="0" w:line="240" w:lineRule="auto"/>
        <w:ind w:firstLine="709"/>
        <w:contextualSpacing/>
        <w:jc w:val="both"/>
        <w:rPr>
          <w:iCs/>
          <w:sz w:val="28"/>
          <w:szCs w:val="28"/>
        </w:rPr>
      </w:pPr>
      <w:r w:rsidRPr="00F07DD0">
        <w:rPr>
          <w:rStyle w:val="23"/>
          <w:bCs/>
          <w:i w:val="0"/>
          <w:sz w:val="28"/>
          <w:szCs w:val="28"/>
          <w:lang w:val="kk-KZ"/>
        </w:rPr>
        <w:t>188</w:t>
      </w:r>
      <w:r w:rsidRPr="00F07DD0">
        <w:rPr>
          <w:rStyle w:val="23"/>
          <w:bCs/>
          <w:sz w:val="28"/>
          <w:szCs w:val="28"/>
          <w:lang w:val="kk-KZ"/>
        </w:rPr>
        <w:t xml:space="preserve">. </w:t>
      </w:r>
      <w:r>
        <w:rPr>
          <w:rStyle w:val="23"/>
          <w:bCs/>
          <w:sz w:val="28"/>
          <w:szCs w:val="28"/>
          <w:lang w:val="kk-KZ"/>
        </w:rPr>
        <w:t>«</w:t>
      </w:r>
      <w:r w:rsidRPr="00F07DD0">
        <w:rPr>
          <w:i/>
          <w:sz w:val="28"/>
          <w:szCs w:val="28"/>
          <w:lang w:val="kk-KZ"/>
        </w:rPr>
        <w:t>Lactuca ta</w:t>
      </w:r>
      <w:r w:rsidRPr="00AF5AA1">
        <w:rPr>
          <w:i/>
          <w:sz w:val="28"/>
          <w:szCs w:val="28"/>
          <w:lang w:val="kk-KZ"/>
        </w:rPr>
        <w:t>t</w:t>
      </w:r>
      <w:r w:rsidRPr="00F07DD0">
        <w:rPr>
          <w:i/>
          <w:sz w:val="28"/>
          <w:szCs w:val="28"/>
          <w:lang w:val="kk-KZ"/>
        </w:rPr>
        <w:t xml:space="preserve">tarica </w:t>
      </w:r>
      <w:r w:rsidRPr="00F07DD0">
        <w:rPr>
          <w:sz w:val="28"/>
          <w:szCs w:val="28"/>
          <w:lang w:val="kk-KZ"/>
        </w:rPr>
        <w:t>(L.) C. A. Mey.</w:t>
      </w:r>
      <w:r w:rsidRPr="00AF5AA1">
        <w:rPr>
          <w:sz w:val="28"/>
          <w:szCs w:val="28"/>
          <w:lang w:val="kk-KZ"/>
        </w:rPr>
        <w:t xml:space="preserve">» [142, с. 518]. </w:t>
      </w:r>
      <w:r w:rsidRPr="00890872">
        <w:rPr>
          <w:iCs/>
          <w:sz w:val="28"/>
          <w:szCs w:val="28"/>
        </w:rPr>
        <w:t>Обычная составляющая растительных сообществ на грунтах независимо от их солевого режима</w:t>
      </w:r>
      <w:r w:rsidRPr="00F07DD0">
        <w:rPr>
          <w:iCs/>
          <w:sz w:val="28"/>
          <w:szCs w:val="28"/>
          <w:lang w:val="kk-KZ"/>
        </w:rPr>
        <w:t>:</w:t>
      </w:r>
      <w:r w:rsidRPr="00F07DD0">
        <w:rPr>
          <w:iCs/>
          <w:sz w:val="28"/>
          <w:szCs w:val="28"/>
        </w:rPr>
        <w:t xml:space="preserve"> </w:t>
      </w:r>
      <w:r w:rsidRPr="00AF5AA1">
        <w:rPr>
          <w:iCs/>
          <w:sz w:val="28"/>
          <w:szCs w:val="28"/>
        </w:rPr>
        <w:t>20, 22,</w:t>
      </w:r>
      <w:r>
        <w:rPr>
          <w:iCs/>
          <w:sz w:val="28"/>
          <w:szCs w:val="28"/>
        </w:rPr>
        <w:t xml:space="preserve"> также</w:t>
      </w:r>
      <w:r w:rsidRPr="00AF5AA1">
        <w:rPr>
          <w:iCs/>
          <w:sz w:val="28"/>
          <w:szCs w:val="28"/>
        </w:rPr>
        <w:t xml:space="preserve"> 27, 34, 43 и 59. Кроме того, объект был зафиксирован в диапазоне точек с 30 по 32 включительно </w:t>
      </w:r>
      <w:r w:rsidRPr="00115678">
        <w:rPr>
          <w:spacing w:val="-6"/>
          <w:sz w:val="28"/>
          <w:szCs w:val="28"/>
        </w:rPr>
        <w:t>[185]</w:t>
      </w:r>
      <w:r w:rsidRPr="00F07DD0">
        <w:rPr>
          <w:iCs/>
          <w:sz w:val="28"/>
          <w:szCs w:val="28"/>
        </w:rPr>
        <w:t>.</w:t>
      </w:r>
    </w:p>
    <w:p w14:paraId="39331589" w14:textId="4BE1B7A6" w:rsidR="00CF1B2F" w:rsidRDefault="00CF1B2F" w:rsidP="00CF1B2F">
      <w:pPr>
        <w:spacing w:after="0" w:line="240" w:lineRule="auto"/>
        <w:ind w:firstLine="709"/>
        <w:contextualSpacing/>
        <w:jc w:val="both"/>
        <w:rPr>
          <w:spacing w:val="-6"/>
          <w:sz w:val="28"/>
          <w:szCs w:val="28"/>
        </w:rPr>
      </w:pPr>
      <w:r w:rsidRPr="00FF61A4">
        <w:rPr>
          <w:rStyle w:val="23"/>
          <w:bCs/>
          <w:i w:val="0"/>
          <w:spacing w:val="-6"/>
          <w:sz w:val="28"/>
          <w:szCs w:val="28"/>
          <w:lang w:val="it-IT"/>
        </w:rPr>
        <w:t>189</w:t>
      </w:r>
      <w:r w:rsidRPr="00FF61A4">
        <w:rPr>
          <w:rStyle w:val="23"/>
          <w:bCs/>
          <w:spacing w:val="-6"/>
          <w:sz w:val="28"/>
          <w:szCs w:val="28"/>
          <w:lang w:val="it-IT"/>
        </w:rPr>
        <w:t xml:space="preserve">. </w:t>
      </w:r>
      <w:r>
        <w:rPr>
          <w:rStyle w:val="23"/>
          <w:bCs/>
          <w:spacing w:val="-6"/>
          <w:sz w:val="28"/>
          <w:szCs w:val="28"/>
          <w:lang w:val="ru-RU"/>
        </w:rPr>
        <w:t>«</w:t>
      </w:r>
      <w:r w:rsidRPr="00FF61A4">
        <w:rPr>
          <w:i/>
          <w:spacing w:val="-6"/>
          <w:sz w:val="28"/>
          <w:szCs w:val="28"/>
          <w:lang w:val="kk-KZ"/>
        </w:rPr>
        <w:t>Picris hieracoide</w:t>
      </w:r>
      <w:r w:rsidRPr="00FF61A4">
        <w:rPr>
          <w:i/>
          <w:spacing w:val="-6"/>
          <w:sz w:val="28"/>
          <w:szCs w:val="28"/>
          <w:lang w:val="en-US"/>
        </w:rPr>
        <w:t>e</w:t>
      </w:r>
      <w:r w:rsidRPr="00FF61A4">
        <w:rPr>
          <w:i/>
          <w:spacing w:val="-6"/>
          <w:sz w:val="28"/>
          <w:szCs w:val="28"/>
          <w:lang w:val="kk-KZ"/>
        </w:rPr>
        <w:t>s</w:t>
      </w:r>
      <w:r w:rsidRPr="00FF61A4">
        <w:rPr>
          <w:spacing w:val="-6"/>
          <w:sz w:val="28"/>
          <w:szCs w:val="28"/>
          <w:lang w:val="kk-KZ"/>
        </w:rPr>
        <w:t xml:space="preserve"> L.</w:t>
      </w:r>
      <w:r w:rsidRPr="00FF61A4">
        <w:rPr>
          <w:spacing w:val="-6"/>
          <w:sz w:val="28"/>
          <w:szCs w:val="28"/>
        </w:rPr>
        <w:t>» [142, с. 220]</w:t>
      </w:r>
      <w:r w:rsidRPr="00FF61A4">
        <w:rPr>
          <w:spacing w:val="-6"/>
          <w:sz w:val="28"/>
          <w:szCs w:val="28"/>
          <w:lang w:val="it-IT"/>
        </w:rPr>
        <w:t xml:space="preserve">. </w:t>
      </w:r>
      <w:r w:rsidRPr="00AF5AA1">
        <w:rPr>
          <w:spacing w:val="-6"/>
          <w:sz w:val="28"/>
          <w:szCs w:val="28"/>
        </w:rPr>
        <w:t>Факт обнаружения данного образца на территории регистрируется нерегулярно. Протоколирование было осуществлено в исследовательских координатах: 66 и 67. Объект локализован в пределах мелкодернового степного сообщества, сформировавшегося на «Старом» отвальном техногенном комплексе с присутствием немногочисленных экземпляров карагача</w:t>
      </w:r>
      <w:r>
        <w:rPr>
          <w:spacing w:val="-6"/>
          <w:sz w:val="28"/>
          <w:szCs w:val="28"/>
        </w:rPr>
        <w:t xml:space="preserve"> </w:t>
      </w:r>
      <w:r w:rsidRPr="00115678">
        <w:rPr>
          <w:spacing w:val="-6"/>
          <w:sz w:val="28"/>
          <w:szCs w:val="28"/>
        </w:rPr>
        <w:t>[185]</w:t>
      </w:r>
      <w:r w:rsidRPr="00FF61A4">
        <w:rPr>
          <w:spacing w:val="-6"/>
          <w:sz w:val="28"/>
          <w:szCs w:val="28"/>
        </w:rPr>
        <w:t>.</w:t>
      </w:r>
    </w:p>
    <w:p w14:paraId="0FFC461D" w14:textId="2D4F3692" w:rsidR="00CF1B2F" w:rsidRDefault="00CF1B2F" w:rsidP="00CF1B2F">
      <w:pPr>
        <w:spacing w:after="0" w:line="240" w:lineRule="auto"/>
        <w:ind w:firstLine="709"/>
        <w:contextualSpacing/>
        <w:jc w:val="both"/>
        <w:rPr>
          <w:spacing w:val="-6"/>
          <w:sz w:val="28"/>
          <w:szCs w:val="28"/>
        </w:rPr>
      </w:pPr>
      <w:r w:rsidRPr="00CF1B2F">
        <w:rPr>
          <w:rStyle w:val="23"/>
          <w:bCs/>
          <w:i w:val="0"/>
          <w:spacing w:val="-6"/>
          <w:sz w:val="28"/>
          <w:szCs w:val="28"/>
          <w:lang w:val="kk-KZ"/>
        </w:rPr>
        <w:t>190</w:t>
      </w:r>
      <w:r w:rsidRPr="00CF1B2F">
        <w:rPr>
          <w:rStyle w:val="23"/>
          <w:bCs/>
          <w:spacing w:val="-6"/>
          <w:sz w:val="28"/>
          <w:szCs w:val="28"/>
          <w:lang w:val="kk-KZ"/>
        </w:rPr>
        <w:t>. «</w:t>
      </w:r>
      <w:r w:rsidRPr="00FF61A4">
        <w:rPr>
          <w:i/>
          <w:iCs/>
          <w:spacing w:val="-6"/>
          <w:sz w:val="28"/>
          <w:szCs w:val="28"/>
          <w:lang w:val="pt-BR"/>
        </w:rPr>
        <w:t xml:space="preserve">Pilosella ecchioides </w:t>
      </w:r>
      <w:r w:rsidRPr="00FF61A4">
        <w:rPr>
          <w:spacing w:val="-6"/>
          <w:sz w:val="28"/>
          <w:szCs w:val="28"/>
          <w:lang w:val="pt-BR"/>
        </w:rPr>
        <w:t>(Lumn.) F.Schultz et Sch. Bip.</w:t>
      </w:r>
      <w:r w:rsidRPr="00CF1B2F">
        <w:rPr>
          <w:spacing w:val="-6"/>
          <w:sz w:val="28"/>
          <w:szCs w:val="28"/>
          <w:lang w:val="kk-KZ"/>
        </w:rPr>
        <w:t>» [142, с. 260]</w:t>
      </w:r>
      <w:r w:rsidRPr="00FF61A4">
        <w:rPr>
          <w:spacing w:val="-6"/>
          <w:sz w:val="28"/>
          <w:szCs w:val="28"/>
          <w:lang w:val="pt-BR"/>
        </w:rPr>
        <w:t xml:space="preserve">. </w:t>
      </w:r>
      <w:r w:rsidRPr="00FF61A4">
        <w:rPr>
          <w:spacing w:val="-6"/>
          <w:sz w:val="28"/>
          <w:szCs w:val="28"/>
          <w:lang w:val="kk-KZ"/>
        </w:rPr>
        <w:t xml:space="preserve"> </w:t>
      </w:r>
      <w:r w:rsidRPr="000B7D7A">
        <w:rPr>
          <w:spacing w:val="-6"/>
          <w:sz w:val="28"/>
          <w:szCs w:val="28"/>
          <w:lang w:val="kk-KZ"/>
        </w:rPr>
        <w:t xml:space="preserve">Факт обнаружения данного образца на территории регистрируется нерегулярно. Объект интегрирован в структуру комплексных и сформированных ценозов, произрастающих на грунтовой основе, полностью лишённой признаков засоления. Протоколирование было осуществлено в исследовательской координате 16 </w:t>
      </w:r>
      <w:r w:rsidRPr="00115678">
        <w:rPr>
          <w:spacing w:val="-6"/>
          <w:sz w:val="28"/>
          <w:szCs w:val="28"/>
        </w:rPr>
        <w:t>[185]</w:t>
      </w:r>
      <w:r w:rsidRPr="00FF61A4">
        <w:rPr>
          <w:iCs/>
          <w:spacing w:val="-6"/>
          <w:sz w:val="28"/>
          <w:szCs w:val="28"/>
        </w:rPr>
        <w:t>.</w:t>
      </w:r>
    </w:p>
    <w:p w14:paraId="696F7BE0" w14:textId="77777777" w:rsidR="00143981" w:rsidRPr="00FF61A4" w:rsidRDefault="00143981" w:rsidP="00FF61A4">
      <w:pPr>
        <w:spacing w:after="0" w:line="240" w:lineRule="auto"/>
        <w:ind w:firstLine="709"/>
        <w:contextualSpacing/>
        <w:jc w:val="both"/>
        <w:rPr>
          <w:sz w:val="28"/>
          <w:szCs w:val="28"/>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3735"/>
      </w:tblGrid>
      <w:tr w:rsidR="00941D1F" w:rsidRPr="00F07DD0" w14:paraId="23924D01" w14:textId="77777777" w:rsidTr="005B15AA">
        <w:tc>
          <w:tcPr>
            <w:tcW w:w="5054" w:type="dxa"/>
          </w:tcPr>
          <w:p w14:paraId="43288008" w14:textId="77777777" w:rsidR="0030397F" w:rsidRPr="00F07DD0" w:rsidRDefault="0030397F" w:rsidP="00F07DD0">
            <w:pPr>
              <w:widowControl w:val="0"/>
              <w:spacing w:after="0" w:line="240" w:lineRule="auto"/>
              <w:contextualSpacing/>
              <w:jc w:val="center"/>
              <w:rPr>
                <w:rStyle w:val="23"/>
                <w:bCs/>
                <w:i w:val="0"/>
                <w:sz w:val="28"/>
                <w:szCs w:val="28"/>
                <w:lang w:val="ru-RU"/>
              </w:rPr>
            </w:pPr>
            <w:r w:rsidRPr="00F07DD0">
              <w:rPr>
                <w:bCs/>
                <w:iCs/>
                <w:noProof/>
                <w:sz w:val="28"/>
                <w:szCs w:val="28"/>
                <w:shd w:val="clear" w:color="auto" w:fill="FFFFFF"/>
                <w:lang w:eastAsia="ru-RU"/>
              </w:rPr>
              <w:lastRenderedPageBreak/>
              <w:drawing>
                <wp:inline distT="0" distB="0" distL="0" distR="0" wp14:anchorId="206D388E" wp14:editId="3546F61B">
                  <wp:extent cx="1898452" cy="2160000"/>
                  <wp:effectExtent l="0" t="0" r="6985" b="0"/>
                  <wp:docPr id="80" name="IMG_20230617_114048 (1).jpg"/>
                  <wp:cNvGraphicFramePr/>
                  <a:graphic xmlns:a="http://schemas.openxmlformats.org/drawingml/2006/main">
                    <a:graphicData uri="http://schemas.openxmlformats.org/drawingml/2006/picture">
                      <pic:pic xmlns:pic="http://schemas.openxmlformats.org/drawingml/2006/picture">
                        <pic:nvPicPr>
                          <pic:cNvPr id="80" name="IMG_20230617_114048 (1).jpg"/>
                          <pic:cNvPicPr/>
                        </pic:nvPicPr>
                        <pic:blipFill>
                          <a:blip r:embed="rId96" cstate="email">
                            <a:extLst>
                              <a:ext uri="{28A0092B-C50C-407E-A947-70E740481C1C}">
                                <a14:useLocalDpi xmlns:a14="http://schemas.microsoft.com/office/drawing/2010/main"/>
                              </a:ext>
                            </a:extLst>
                          </a:blip>
                          <a:stretch>
                            <a:fillRect/>
                          </a:stretch>
                        </pic:blipFill>
                        <pic:spPr>
                          <a:xfrm>
                            <a:off x="0" y="0"/>
                            <a:ext cx="1898452" cy="2160000"/>
                          </a:xfrm>
                          <a:prstGeom prst="rect">
                            <a:avLst/>
                          </a:prstGeom>
                        </pic:spPr>
                      </pic:pic>
                    </a:graphicData>
                  </a:graphic>
                </wp:inline>
              </w:drawing>
            </w:r>
          </w:p>
        </w:tc>
        <w:tc>
          <w:tcPr>
            <w:tcW w:w="3735" w:type="dxa"/>
          </w:tcPr>
          <w:p w14:paraId="03C47A3E" w14:textId="77777777" w:rsidR="0030397F" w:rsidRPr="00F07DD0" w:rsidRDefault="0030397F" w:rsidP="00F07DD0">
            <w:pPr>
              <w:widowControl w:val="0"/>
              <w:spacing w:after="0" w:line="240" w:lineRule="auto"/>
              <w:contextualSpacing/>
              <w:jc w:val="center"/>
              <w:rPr>
                <w:rStyle w:val="23"/>
                <w:bCs/>
                <w:i w:val="0"/>
                <w:sz w:val="14"/>
                <w:szCs w:val="28"/>
                <w:lang w:val="ru-RU"/>
              </w:rPr>
            </w:pPr>
            <w:r w:rsidRPr="00F07DD0">
              <w:rPr>
                <w:bCs/>
                <w:iCs/>
                <w:noProof/>
                <w:sz w:val="28"/>
                <w:szCs w:val="28"/>
                <w:shd w:val="clear" w:color="auto" w:fill="FFFFFF"/>
                <w:lang w:eastAsia="ru-RU"/>
              </w:rPr>
              <w:drawing>
                <wp:anchor distT="0" distB="0" distL="114300" distR="114300" simplePos="0" relativeHeight="251682816" behindDoc="0" locked="0" layoutInCell="1" allowOverlap="1" wp14:anchorId="6520B7AF" wp14:editId="305E85FD">
                  <wp:simplePos x="0" y="0"/>
                  <wp:positionH relativeFrom="column">
                    <wp:posOffset>-173990</wp:posOffset>
                  </wp:positionH>
                  <wp:positionV relativeFrom="paragraph">
                    <wp:posOffset>190500</wp:posOffset>
                  </wp:positionV>
                  <wp:extent cx="2159635" cy="1791970"/>
                  <wp:effectExtent l="0" t="6667" r="5397" b="5398"/>
                  <wp:wrapSquare wrapText="bothSides"/>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pic:nvPicPr>
                        <pic:blipFill>
                          <a:blip r:embed="rId97" cstate="email">
                            <a:extLst>
                              <a:ext uri="{28A0092B-C50C-407E-A947-70E740481C1C}">
                                <a14:useLocalDpi xmlns:a14="http://schemas.microsoft.com/office/drawing/2010/main"/>
                              </a:ext>
                            </a:extLst>
                          </a:blip>
                          <a:stretch>
                            <a:fillRect/>
                          </a:stretch>
                        </pic:blipFill>
                        <pic:spPr>
                          <a:xfrm rot="16200000">
                            <a:off x="0" y="0"/>
                            <a:ext cx="2159635" cy="1791970"/>
                          </a:xfrm>
                          <a:prstGeom prst="rect">
                            <a:avLst/>
                          </a:prstGeom>
                        </pic:spPr>
                      </pic:pic>
                    </a:graphicData>
                  </a:graphic>
                  <wp14:sizeRelH relativeFrom="margin">
                    <wp14:pctWidth>0</wp14:pctWidth>
                  </wp14:sizeRelH>
                  <wp14:sizeRelV relativeFrom="margin">
                    <wp14:pctHeight>0</wp14:pctHeight>
                  </wp14:sizeRelV>
                </wp:anchor>
              </w:drawing>
            </w:r>
          </w:p>
        </w:tc>
      </w:tr>
      <w:tr w:rsidR="00941D1F" w:rsidRPr="00F07DD0" w14:paraId="429C437D" w14:textId="77777777" w:rsidTr="005B15AA">
        <w:tc>
          <w:tcPr>
            <w:tcW w:w="5054" w:type="dxa"/>
          </w:tcPr>
          <w:p w14:paraId="3EA0E6D8" w14:textId="0643ACB6" w:rsidR="0030397F" w:rsidRPr="00F07DD0" w:rsidRDefault="0030397F" w:rsidP="00F07DD0">
            <w:pPr>
              <w:widowControl w:val="0"/>
              <w:spacing w:after="0" w:line="240" w:lineRule="auto"/>
              <w:contextualSpacing/>
              <w:jc w:val="center"/>
              <w:rPr>
                <w:bCs/>
                <w:iCs/>
                <w:noProof/>
                <w:sz w:val="24"/>
                <w:szCs w:val="24"/>
                <w:shd w:val="clear" w:color="auto" w:fill="FFFFFF"/>
                <w:lang w:eastAsia="ru-RU"/>
              </w:rPr>
            </w:pPr>
            <w:r w:rsidRPr="00F07DD0">
              <w:rPr>
                <w:bCs/>
                <w:iCs/>
                <w:noProof/>
                <w:sz w:val="24"/>
                <w:szCs w:val="24"/>
                <w:shd w:val="clear" w:color="auto" w:fill="FFFFFF"/>
                <w:lang w:eastAsia="ru-RU"/>
              </w:rPr>
              <w:t>а</w:t>
            </w:r>
          </w:p>
        </w:tc>
        <w:tc>
          <w:tcPr>
            <w:tcW w:w="3735" w:type="dxa"/>
          </w:tcPr>
          <w:p w14:paraId="3DC4D13F" w14:textId="1B4D2A72" w:rsidR="0030397F" w:rsidRPr="00F07DD0" w:rsidRDefault="0030397F" w:rsidP="00F07DD0">
            <w:pPr>
              <w:widowControl w:val="0"/>
              <w:spacing w:after="0" w:line="240" w:lineRule="auto"/>
              <w:contextualSpacing/>
              <w:jc w:val="center"/>
              <w:rPr>
                <w:bCs/>
                <w:iCs/>
                <w:noProof/>
                <w:sz w:val="24"/>
                <w:szCs w:val="24"/>
                <w:shd w:val="clear" w:color="auto" w:fill="FFFFFF"/>
                <w:lang w:eastAsia="ru-RU"/>
              </w:rPr>
            </w:pPr>
            <w:r w:rsidRPr="00F07DD0">
              <w:rPr>
                <w:bCs/>
                <w:iCs/>
                <w:noProof/>
                <w:sz w:val="24"/>
                <w:szCs w:val="24"/>
                <w:shd w:val="clear" w:color="auto" w:fill="FFFFFF"/>
                <w:lang w:eastAsia="ru-RU"/>
              </w:rPr>
              <w:t>б</w:t>
            </w:r>
          </w:p>
        </w:tc>
      </w:tr>
      <w:tr w:rsidR="00941D1F" w:rsidRPr="00F07DD0" w14:paraId="5ADED211" w14:textId="77777777" w:rsidTr="005B15AA">
        <w:tc>
          <w:tcPr>
            <w:tcW w:w="5054" w:type="dxa"/>
          </w:tcPr>
          <w:p w14:paraId="7FD5F7EF" w14:textId="77777777" w:rsidR="0030397F" w:rsidRPr="00F07DD0" w:rsidRDefault="0030397F" w:rsidP="00F07DD0">
            <w:pPr>
              <w:widowControl w:val="0"/>
              <w:spacing w:after="0" w:line="240" w:lineRule="auto"/>
              <w:contextualSpacing/>
              <w:jc w:val="center"/>
              <w:rPr>
                <w:rStyle w:val="23"/>
                <w:bCs/>
                <w:i w:val="0"/>
                <w:sz w:val="14"/>
                <w:szCs w:val="28"/>
                <w:lang w:val="ru-RU"/>
              </w:rPr>
            </w:pPr>
            <w:r w:rsidRPr="00F07DD0">
              <w:rPr>
                <w:bCs/>
                <w:iCs/>
                <w:noProof/>
                <w:sz w:val="14"/>
                <w:szCs w:val="28"/>
                <w:shd w:val="clear" w:color="auto" w:fill="FFFFFF"/>
                <w:lang w:eastAsia="ru-RU"/>
              </w:rPr>
              <w:drawing>
                <wp:anchor distT="0" distB="0" distL="114300" distR="114300" simplePos="0" relativeHeight="251683840" behindDoc="0" locked="0" layoutInCell="1" allowOverlap="1" wp14:anchorId="604C57BE" wp14:editId="53063650">
                  <wp:simplePos x="0" y="0"/>
                  <wp:positionH relativeFrom="column">
                    <wp:posOffset>299085</wp:posOffset>
                  </wp:positionH>
                  <wp:positionV relativeFrom="paragraph">
                    <wp:posOffset>0</wp:posOffset>
                  </wp:positionV>
                  <wp:extent cx="2375303" cy="1980000"/>
                  <wp:effectExtent l="0" t="0" r="6350" b="1270"/>
                  <wp:wrapSquare wrapText="bothSides"/>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pic:nvPicPr>
                        <pic:blipFill rotWithShape="1">
                          <a:blip r:embed="rId98" cstate="email">
                            <a:extLst>
                              <a:ext uri="{BEBA8EAE-BF5A-486C-A8C5-ECC9F3942E4B}">
                                <a14:imgProps xmlns:a14="http://schemas.microsoft.com/office/drawing/2010/main">
                                  <a14:imgLayer r:embed="rId99">
                                    <a14:imgEffect>
                                      <a14:saturation sat="103000"/>
                                    </a14:imgEffect>
                                  </a14:imgLayer>
                                </a14:imgProps>
                              </a:ext>
                              <a:ext uri="{28A0092B-C50C-407E-A947-70E740481C1C}">
                                <a14:useLocalDpi xmlns:a14="http://schemas.microsoft.com/office/drawing/2010/main"/>
                              </a:ext>
                            </a:extLst>
                          </a:blip>
                          <a:srcRect l="20022" r="1"/>
                          <a:stretch/>
                        </pic:blipFill>
                        <pic:spPr bwMode="auto">
                          <a:xfrm rot="10800000" flipV="1">
                            <a:off x="0" y="0"/>
                            <a:ext cx="2375303" cy="19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735" w:type="dxa"/>
          </w:tcPr>
          <w:p w14:paraId="4E9590BF" w14:textId="77777777" w:rsidR="0030397F" w:rsidRPr="00F07DD0" w:rsidRDefault="0030397F" w:rsidP="00F07DD0">
            <w:pPr>
              <w:widowControl w:val="0"/>
              <w:spacing w:after="0" w:line="240" w:lineRule="auto"/>
              <w:contextualSpacing/>
              <w:jc w:val="center"/>
              <w:rPr>
                <w:rStyle w:val="23"/>
                <w:bCs/>
                <w:i w:val="0"/>
                <w:sz w:val="14"/>
                <w:szCs w:val="28"/>
                <w:lang w:val="ru-RU"/>
              </w:rPr>
            </w:pPr>
            <w:r w:rsidRPr="00F07DD0">
              <w:rPr>
                <w:bCs/>
                <w:iCs/>
                <w:noProof/>
                <w:sz w:val="14"/>
                <w:szCs w:val="28"/>
                <w:shd w:val="clear" w:color="auto" w:fill="FFFFFF"/>
                <w:lang w:eastAsia="ru-RU"/>
              </w:rPr>
              <w:drawing>
                <wp:anchor distT="0" distB="0" distL="114300" distR="114300" simplePos="0" relativeHeight="251684864" behindDoc="0" locked="0" layoutInCell="1" allowOverlap="1" wp14:anchorId="7D1202BF" wp14:editId="22091F65">
                  <wp:simplePos x="0" y="0"/>
                  <wp:positionH relativeFrom="column">
                    <wp:posOffset>-27623</wp:posOffset>
                  </wp:positionH>
                  <wp:positionV relativeFrom="paragraph">
                    <wp:posOffset>94933</wp:posOffset>
                  </wp:positionV>
                  <wp:extent cx="1980000" cy="1804763"/>
                  <wp:effectExtent l="0" t="7620" r="0" b="0"/>
                  <wp:wrapSquare wrapText="bothSides"/>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pic:nvPicPr>
                        <pic:blipFill rotWithShape="1">
                          <a:blip r:embed="rId100" cstate="email">
                            <a:extLst>
                              <a:ext uri="{BEBA8EAE-BF5A-486C-A8C5-ECC9F3942E4B}">
                                <a14:imgProps xmlns:a14="http://schemas.microsoft.com/office/drawing/2010/main">
                                  <a14:imgLayer r:embed="rId101">
                                    <a14:imgEffect>
                                      <a14:saturation sat="102000"/>
                                    </a14:imgEffect>
                                  </a14:imgLayer>
                                </a14:imgProps>
                              </a:ext>
                              <a:ext uri="{28A0092B-C50C-407E-A947-70E740481C1C}">
                                <a14:useLocalDpi xmlns:a14="http://schemas.microsoft.com/office/drawing/2010/main"/>
                              </a:ext>
                            </a:extLst>
                          </a:blip>
                          <a:srcRect r="15218"/>
                          <a:stretch/>
                        </pic:blipFill>
                        <pic:spPr bwMode="auto">
                          <a:xfrm rot="16200000">
                            <a:off x="0" y="0"/>
                            <a:ext cx="1980000" cy="18047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0397F" w:rsidRPr="00F07DD0" w14:paraId="41B771A9" w14:textId="77777777" w:rsidTr="005B15AA">
        <w:tc>
          <w:tcPr>
            <w:tcW w:w="5054" w:type="dxa"/>
          </w:tcPr>
          <w:p w14:paraId="312DB87C" w14:textId="5C1644B7" w:rsidR="0030397F" w:rsidRPr="00F07DD0" w:rsidRDefault="0030397F" w:rsidP="00F07DD0">
            <w:pPr>
              <w:widowControl w:val="0"/>
              <w:spacing w:after="0" w:line="240" w:lineRule="auto"/>
              <w:contextualSpacing/>
              <w:jc w:val="center"/>
              <w:rPr>
                <w:bCs/>
                <w:iCs/>
                <w:noProof/>
                <w:sz w:val="24"/>
                <w:szCs w:val="24"/>
                <w:shd w:val="clear" w:color="auto" w:fill="FFFFFF"/>
                <w:lang w:eastAsia="ru-RU"/>
              </w:rPr>
            </w:pPr>
            <w:r w:rsidRPr="00F07DD0">
              <w:rPr>
                <w:bCs/>
                <w:iCs/>
                <w:noProof/>
                <w:sz w:val="24"/>
                <w:szCs w:val="24"/>
                <w:shd w:val="clear" w:color="auto" w:fill="FFFFFF"/>
                <w:lang w:eastAsia="ru-RU"/>
              </w:rPr>
              <w:t>в</w:t>
            </w:r>
          </w:p>
        </w:tc>
        <w:tc>
          <w:tcPr>
            <w:tcW w:w="3735" w:type="dxa"/>
          </w:tcPr>
          <w:p w14:paraId="420B2C83" w14:textId="707CC30A" w:rsidR="0030397F" w:rsidRPr="00F07DD0" w:rsidRDefault="0030397F" w:rsidP="00F07DD0">
            <w:pPr>
              <w:widowControl w:val="0"/>
              <w:spacing w:after="0" w:line="240" w:lineRule="auto"/>
              <w:contextualSpacing/>
              <w:jc w:val="center"/>
              <w:rPr>
                <w:bCs/>
                <w:iCs/>
                <w:noProof/>
                <w:sz w:val="24"/>
                <w:szCs w:val="24"/>
                <w:shd w:val="clear" w:color="auto" w:fill="FFFFFF"/>
                <w:lang w:eastAsia="ru-RU"/>
              </w:rPr>
            </w:pPr>
            <w:r w:rsidRPr="00F07DD0">
              <w:rPr>
                <w:bCs/>
                <w:iCs/>
                <w:noProof/>
                <w:sz w:val="24"/>
                <w:szCs w:val="24"/>
                <w:shd w:val="clear" w:color="auto" w:fill="FFFFFF"/>
                <w:lang w:eastAsia="ru-RU"/>
              </w:rPr>
              <w:t>г</w:t>
            </w:r>
          </w:p>
        </w:tc>
      </w:tr>
    </w:tbl>
    <w:p w14:paraId="217F0628" w14:textId="77777777" w:rsidR="0030397F" w:rsidRPr="00F07DD0" w:rsidRDefault="0030397F" w:rsidP="00F07DD0">
      <w:pPr>
        <w:spacing w:after="0" w:line="240" w:lineRule="auto"/>
        <w:ind w:firstLine="709"/>
        <w:contextualSpacing/>
        <w:jc w:val="both"/>
        <w:rPr>
          <w:iCs/>
          <w:sz w:val="16"/>
          <w:szCs w:val="16"/>
          <w:lang w:val="kk-KZ"/>
        </w:rPr>
      </w:pPr>
    </w:p>
    <w:p w14:paraId="211BE674" w14:textId="6971D57E" w:rsidR="0030397F" w:rsidRPr="00F07DD0" w:rsidRDefault="0030397F" w:rsidP="00F07DD0">
      <w:pPr>
        <w:spacing w:after="0" w:line="240" w:lineRule="auto"/>
        <w:ind w:firstLine="709"/>
        <w:jc w:val="both"/>
        <w:rPr>
          <w:iCs/>
          <w:sz w:val="28"/>
          <w:szCs w:val="28"/>
          <w:lang w:val="kk-KZ"/>
        </w:rPr>
      </w:pPr>
      <w:r w:rsidRPr="00F07DD0">
        <w:rPr>
          <w:sz w:val="24"/>
          <w:szCs w:val="28"/>
        </w:rPr>
        <w:t xml:space="preserve">а </w:t>
      </w:r>
      <w:r w:rsidR="00F44152" w:rsidRPr="00F07DD0">
        <w:rPr>
          <w:sz w:val="24"/>
          <w:szCs w:val="28"/>
        </w:rPr>
        <w:t>–</w:t>
      </w:r>
      <w:r w:rsidRPr="00F07DD0">
        <w:rPr>
          <w:sz w:val="24"/>
          <w:szCs w:val="28"/>
        </w:rPr>
        <w:t xml:space="preserve"> </w:t>
      </w:r>
      <w:r w:rsidRPr="00F07DD0">
        <w:rPr>
          <w:rFonts w:eastAsia="Times New Roman"/>
          <w:i/>
          <w:iCs/>
          <w:sz w:val="24"/>
          <w:szCs w:val="28"/>
          <w:lang w:val="en-US" w:eastAsia="ru-RU"/>
        </w:rPr>
        <w:t>Echium</w:t>
      </w:r>
      <w:r w:rsidRPr="00F07DD0">
        <w:rPr>
          <w:rFonts w:eastAsia="Times New Roman"/>
          <w:i/>
          <w:iCs/>
          <w:sz w:val="24"/>
          <w:szCs w:val="28"/>
          <w:lang w:eastAsia="ru-RU"/>
        </w:rPr>
        <w:t xml:space="preserve"> </w:t>
      </w:r>
      <w:r w:rsidRPr="00F07DD0">
        <w:rPr>
          <w:rFonts w:eastAsia="Times New Roman"/>
          <w:i/>
          <w:iCs/>
          <w:sz w:val="24"/>
          <w:szCs w:val="28"/>
          <w:lang w:val="en-US" w:eastAsia="ru-RU"/>
        </w:rPr>
        <w:t>vulgare</w:t>
      </w:r>
      <w:r w:rsidRPr="00F07DD0">
        <w:rPr>
          <w:rFonts w:eastAsia="Times New Roman"/>
          <w:sz w:val="24"/>
          <w:szCs w:val="28"/>
          <w:lang w:eastAsia="ru-RU"/>
        </w:rPr>
        <w:t xml:space="preserve"> </w:t>
      </w:r>
      <w:r w:rsidRPr="00F07DD0">
        <w:rPr>
          <w:rFonts w:eastAsia="Times New Roman"/>
          <w:iCs/>
          <w:sz w:val="24"/>
          <w:szCs w:val="28"/>
          <w:lang w:eastAsia="ru-RU"/>
        </w:rPr>
        <w:t>на первом уступе отвала</w:t>
      </w:r>
      <w:r w:rsidRPr="00F07DD0">
        <w:rPr>
          <w:rFonts w:eastAsia="Times New Roman"/>
          <w:sz w:val="24"/>
          <w:szCs w:val="28"/>
          <w:lang w:eastAsia="ru-RU"/>
        </w:rPr>
        <w:t xml:space="preserve">; </w:t>
      </w:r>
      <w:r w:rsidRPr="00F07DD0">
        <w:rPr>
          <w:sz w:val="24"/>
          <w:szCs w:val="28"/>
        </w:rPr>
        <w:t xml:space="preserve">б </w:t>
      </w:r>
      <w:r w:rsidR="00F44152" w:rsidRPr="00F07DD0">
        <w:rPr>
          <w:sz w:val="24"/>
          <w:szCs w:val="28"/>
        </w:rPr>
        <w:t>–</w:t>
      </w:r>
      <w:r w:rsidRPr="00F07DD0">
        <w:rPr>
          <w:sz w:val="24"/>
          <w:szCs w:val="28"/>
        </w:rPr>
        <w:t xml:space="preserve"> </w:t>
      </w:r>
      <w:r w:rsidRPr="00F07DD0">
        <w:rPr>
          <w:rFonts w:eastAsia="Times New Roman"/>
          <w:i/>
          <w:iCs/>
          <w:sz w:val="24"/>
          <w:szCs w:val="28"/>
          <w:lang w:val="en-US" w:eastAsia="ru-RU"/>
        </w:rPr>
        <w:t>Calystegia</w:t>
      </w:r>
      <w:r w:rsidRPr="00F07DD0">
        <w:rPr>
          <w:rFonts w:eastAsia="Times New Roman"/>
          <w:i/>
          <w:sz w:val="24"/>
          <w:szCs w:val="28"/>
          <w:lang w:eastAsia="ru-RU"/>
        </w:rPr>
        <w:t xml:space="preserve"> </w:t>
      </w:r>
      <w:r w:rsidRPr="00F07DD0">
        <w:rPr>
          <w:rFonts w:eastAsia="Times New Roman"/>
          <w:i/>
          <w:iCs/>
          <w:sz w:val="24"/>
          <w:szCs w:val="28"/>
          <w:lang w:val="en-US" w:eastAsia="ru-RU"/>
        </w:rPr>
        <w:t>sepium</w:t>
      </w:r>
      <w:r w:rsidRPr="00F07DD0">
        <w:rPr>
          <w:rFonts w:eastAsia="Times New Roman"/>
          <w:sz w:val="24"/>
          <w:szCs w:val="28"/>
          <w:lang w:eastAsia="ru-RU"/>
        </w:rPr>
        <w:t xml:space="preserve"> </w:t>
      </w:r>
      <w:r w:rsidRPr="00F07DD0">
        <w:rPr>
          <w:rFonts w:eastAsia="Times New Roman"/>
          <w:iCs/>
          <w:sz w:val="24"/>
          <w:szCs w:val="28"/>
          <w:lang w:eastAsia="ru-RU"/>
        </w:rPr>
        <w:t>по берегу искусственного водоема</w:t>
      </w:r>
      <w:r w:rsidRPr="00F07DD0">
        <w:rPr>
          <w:rFonts w:eastAsia="Times New Roman"/>
          <w:sz w:val="24"/>
          <w:szCs w:val="28"/>
          <w:lang w:eastAsia="ru-RU"/>
        </w:rPr>
        <w:t xml:space="preserve">; </w:t>
      </w:r>
      <w:r w:rsidRPr="00F07DD0">
        <w:rPr>
          <w:sz w:val="24"/>
          <w:szCs w:val="28"/>
        </w:rPr>
        <w:t xml:space="preserve">в </w:t>
      </w:r>
      <w:r w:rsidR="00F44152" w:rsidRPr="00F07DD0">
        <w:rPr>
          <w:sz w:val="24"/>
          <w:szCs w:val="28"/>
        </w:rPr>
        <w:t>–</w:t>
      </w:r>
      <w:r w:rsidRPr="00F07DD0">
        <w:rPr>
          <w:sz w:val="24"/>
          <w:szCs w:val="28"/>
        </w:rPr>
        <w:t xml:space="preserve"> </w:t>
      </w:r>
      <w:r w:rsidRPr="00F07DD0">
        <w:rPr>
          <w:rFonts w:eastAsia="Times New Roman"/>
          <w:i/>
          <w:iCs/>
          <w:sz w:val="24"/>
          <w:szCs w:val="28"/>
          <w:lang w:eastAsia="ru-RU"/>
        </w:rPr>
        <w:t>Lemna minor</w:t>
      </w:r>
      <w:r w:rsidRPr="00F07DD0">
        <w:rPr>
          <w:rFonts w:eastAsia="Times New Roman"/>
          <w:sz w:val="24"/>
          <w:szCs w:val="28"/>
          <w:lang w:eastAsia="ru-RU"/>
        </w:rPr>
        <w:t xml:space="preserve"> </w:t>
      </w:r>
      <w:r w:rsidRPr="00F07DD0">
        <w:rPr>
          <w:rFonts w:eastAsia="Times New Roman"/>
          <w:iCs/>
          <w:sz w:val="24"/>
          <w:szCs w:val="28"/>
          <w:lang w:eastAsia="ru-RU"/>
        </w:rPr>
        <w:t>в прибрежной полосе водоема</w:t>
      </w:r>
      <w:r w:rsidRPr="00F07DD0">
        <w:rPr>
          <w:rFonts w:eastAsia="Times New Roman"/>
          <w:sz w:val="24"/>
          <w:szCs w:val="28"/>
          <w:lang w:eastAsia="ru-RU"/>
        </w:rPr>
        <w:t xml:space="preserve">; </w:t>
      </w:r>
      <w:r w:rsidRPr="00F07DD0">
        <w:rPr>
          <w:sz w:val="24"/>
          <w:szCs w:val="28"/>
        </w:rPr>
        <w:t xml:space="preserve">г </w:t>
      </w:r>
      <w:r w:rsidR="00F44152" w:rsidRPr="00F07DD0">
        <w:rPr>
          <w:sz w:val="24"/>
          <w:szCs w:val="28"/>
        </w:rPr>
        <w:t>–</w:t>
      </w:r>
      <w:r w:rsidRPr="00F07DD0">
        <w:rPr>
          <w:sz w:val="24"/>
          <w:szCs w:val="28"/>
        </w:rPr>
        <w:t xml:space="preserve"> </w:t>
      </w:r>
      <w:r w:rsidRPr="00F07DD0">
        <w:rPr>
          <w:rFonts w:eastAsia="Times New Roman"/>
          <w:i/>
          <w:iCs/>
          <w:sz w:val="24"/>
          <w:szCs w:val="28"/>
          <w:lang w:eastAsia="ru-RU"/>
        </w:rPr>
        <w:t>Galatella villosa</w:t>
      </w:r>
      <w:r w:rsidRPr="00F07DD0">
        <w:rPr>
          <w:rFonts w:eastAsia="Times New Roman"/>
          <w:sz w:val="24"/>
          <w:szCs w:val="28"/>
          <w:lang w:eastAsia="ru-RU"/>
        </w:rPr>
        <w:t xml:space="preserve"> </w:t>
      </w:r>
      <w:r w:rsidRPr="00F07DD0">
        <w:rPr>
          <w:rFonts w:eastAsia="Times New Roman"/>
          <w:iCs/>
          <w:sz w:val="24"/>
          <w:szCs w:val="28"/>
          <w:lang w:eastAsia="ru-RU"/>
        </w:rPr>
        <w:t>на склоне отвала</w:t>
      </w:r>
    </w:p>
    <w:p w14:paraId="4664B347" w14:textId="77777777" w:rsidR="0030397F" w:rsidRPr="00F07DD0" w:rsidRDefault="0030397F" w:rsidP="00F07DD0">
      <w:pPr>
        <w:spacing w:after="0" w:line="240" w:lineRule="auto"/>
        <w:ind w:firstLine="709"/>
        <w:contextualSpacing/>
        <w:jc w:val="both"/>
        <w:rPr>
          <w:iCs/>
          <w:sz w:val="16"/>
          <w:szCs w:val="16"/>
          <w:lang w:val="kk-KZ"/>
        </w:rPr>
      </w:pPr>
    </w:p>
    <w:p w14:paraId="203E7B0B" w14:textId="73C56B90" w:rsidR="0030397F" w:rsidRPr="00F07DD0" w:rsidRDefault="0030397F" w:rsidP="00F07DD0">
      <w:pPr>
        <w:spacing w:after="0" w:line="240" w:lineRule="auto"/>
        <w:contextualSpacing/>
        <w:jc w:val="center"/>
        <w:rPr>
          <w:iCs/>
          <w:sz w:val="28"/>
          <w:szCs w:val="28"/>
          <w:lang w:val="kk-KZ"/>
        </w:rPr>
      </w:pPr>
      <w:r w:rsidRPr="00F07DD0">
        <w:rPr>
          <w:sz w:val="28"/>
          <w:szCs w:val="32"/>
        </w:rPr>
        <w:t>Рисунок 28 ‒ Естественная растительность отвалов</w:t>
      </w:r>
    </w:p>
    <w:p w14:paraId="77BC704A" w14:textId="77777777" w:rsidR="0030397F" w:rsidRPr="00F07DD0" w:rsidRDefault="0030397F" w:rsidP="00F07DD0">
      <w:pPr>
        <w:spacing w:after="0" w:line="240" w:lineRule="auto"/>
        <w:ind w:firstLine="709"/>
        <w:contextualSpacing/>
        <w:jc w:val="both"/>
        <w:rPr>
          <w:iCs/>
          <w:sz w:val="28"/>
          <w:szCs w:val="28"/>
          <w:lang w:val="kk-KZ"/>
        </w:rPr>
      </w:pPr>
    </w:p>
    <w:p w14:paraId="4A673859" w14:textId="6E5C1E94" w:rsidR="00AB188E" w:rsidRPr="00CF1B2F" w:rsidRDefault="00A4296C" w:rsidP="00F07DD0">
      <w:pPr>
        <w:spacing w:after="0" w:line="240" w:lineRule="auto"/>
        <w:ind w:firstLine="709"/>
        <w:contextualSpacing/>
        <w:jc w:val="both"/>
        <w:rPr>
          <w:iCs/>
          <w:spacing w:val="-6"/>
          <w:sz w:val="28"/>
          <w:szCs w:val="28"/>
        </w:rPr>
      </w:pPr>
      <w:r w:rsidRPr="00CF1B2F">
        <w:rPr>
          <w:rStyle w:val="23"/>
          <w:bCs/>
          <w:i w:val="0"/>
          <w:spacing w:val="-6"/>
          <w:sz w:val="28"/>
          <w:szCs w:val="28"/>
          <w:lang w:val="kk-KZ"/>
        </w:rPr>
        <w:t>191</w:t>
      </w:r>
      <w:r w:rsidR="00AB188E" w:rsidRPr="00CF1B2F">
        <w:rPr>
          <w:rStyle w:val="23"/>
          <w:bCs/>
          <w:spacing w:val="-6"/>
          <w:sz w:val="28"/>
          <w:szCs w:val="28"/>
          <w:lang w:val="kk-KZ"/>
        </w:rPr>
        <w:t xml:space="preserve">. </w:t>
      </w:r>
      <w:r w:rsidR="008658EB" w:rsidRPr="00CF1B2F">
        <w:rPr>
          <w:rStyle w:val="23"/>
          <w:bCs/>
          <w:spacing w:val="-6"/>
          <w:sz w:val="28"/>
          <w:szCs w:val="28"/>
          <w:lang w:val="kk-KZ"/>
        </w:rPr>
        <w:t>«</w:t>
      </w:r>
      <w:r w:rsidR="00AB188E" w:rsidRPr="00CF1B2F">
        <w:rPr>
          <w:rStyle w:val="ng-binding"/>
          <w:bCs/>
          <w:i/>
          <w:iCs/>
          <w:spacing w:val="-6"/>
          <w:sz w:val="28"/>
          <w:szCs w:val="28"/>
          <w:lang w:val="kk-KZ"/>
        </w:rPr>
        <w:t>Psephellus sibir</w:t>
      </w:r>
      <w:r w:rsidR="00C47EDE" w:rsidRPr="00CF1B2F">
        <w:rPr>
          <w:rStyle w:val="ng-binding"/>
          <w:bCs/>
          <w:i/>
          <w:iCs/>
          <w:spacing w:val="-6"/>
          <w:sz w:val="28"/>
          <w:szCs w:val="28"/>
          <w:lang w:val="kk-KZ"/>
        </w:rPr>
        <w:t>i</w:t>
      </w:r>
      <w:r w:rsidR="00AB188E" w:rsidRPr="00CF1B2F">
        <w:rPr>
          <w:rStyle w:val="ng-binding"/>
          <w:bCs/>
          <w:i/>
          <w:iCs/>
          <w:spacing w:val="-6"/>
          <w:sz w:val="28"/>
          <w:szCs w:val="28"/>
          <w:lang w:val="kk-KZ"/>
        </w:rPr>
        <w:t xml:space="preserve">icus </w:t>
      </w:r>
      <w:r w:rsidR="00AB188E" w:rsidRPr="00CF1B2F">
        <w:rPr>
          <w:rStyle w:val="ng-binding"/>
          <w:spacing w:val="-6"/>
          <w:sz w:val="28"/>
          <w:szCs w:val="28"/>
          <w:lang w:val="kk-KZ"/>
        </w:rPr>
        <w:t>(L.) Wagenitz</w:t>
      </w:r>
      <w:r w:rsidR="00845F53" w:rsidRPr="00CF1B2F">
        <w:rPr>
          <w:iCs/>
          <w:spacing w:val="-6"/>
          <w:sz w:val="28"/>
          <w:szCs w:val="28"/>
          <w:lang w:val="kk-KZ"/>
        </w:rPr>
        <w:t xml:space="preserve">» </w:t>
      </w:r>
      <w:r w:rsidR="000A555E" w:rsidRPr="00CF1B2F">
        <w:rPr>
          <w:iCs/>
          <w:spacing w:val="-6"/>
          <w:sz w:val="28"/>
          <w:szCs w:val="28"/>
          <w:lang w:val="kk-KZ"/>
        </w:rPr>
        <w:t>[142, с.</w:t>
      </w:r>
      <w:r w:rsidR="0077528D" w:rsidRPr="00CF1B2F">
        <w:rPr>
          <w:iCs/>
          <w:spacing w:val="-6"/>
          <w:sz w:val="28"/>
          <w:szCs w:val="28"/>
          <w:lang w:val="kk-KZ"/>
        </w:rPr>
        <w:t xml:space="preserve"> 192</w:t>
      </w:r>
      <w:r w:rsidR="00845F53" w:rsidRPr="00CF1B2F">
        <w:rPr>
          <w:iCs/>
          <w:spacing w:val="-6"/>
          <w:sz w:val="28"/>
          <w:szCs w:val="28"/>
          <w:lang w:val="kk-KZ"/>
        </w:rPr>
        <w:t>]</w:t>
      </w:r>
      <w:r w:rsidR="00AB188E" w:rsidRPr="00CF1B2F">
        <w:rPr>
          <w:iCs/>
          <w:spacing w:val="-6"/>
          <w:sz w:val="28"/>
          <w:szCs w:val="28"/>
          <w:lang w:val="kk-KZ"/>
        </w:rPr>
        <w:t>.</w:t>
      </w:r>
      <w:r w:rsidR="00C47EDE" w:rsidRPr="00CF1B2F">
        <w:rPr>
          <w:iCs/>
          <w:spacing w:val="-6"/>
          <w:sz w:val="28"/>
          <w:szCs w:val="28"/>
          <w:lang w:val="kk-KZ"/>
        </w:rPr>
        <w:t xml:space="preserve"> </w:t>
      </w:r>
      <w:r w:rsidR="00C47EDE" w:rsidRPr="00FF61A4">
        <w:rPr>
          <w:iCs/>
          <w:spacing w:val="-6"/>
          <w:sz w:val="28"/>
          <w:szCs w:val="28"/>
        </w:rPr>
        <w:t>Спорадически</w:t>
      </w:r>
      <w:r w:rsidR="00CF1B2F">
        <w:rPr>
          <w:iCs/>
          <w:spacing w:val="-6"/>
          <w:sz w:val="28"/>
          <w:szCs w:val="28"/>
        </w:rPr>
        <w:t xml:space="preserve"> обнаруживается</w:t>
      </w:r>
      <w:r w:rsidR="00E109B6" w:rsidRPr="00CF1B2F">
        <w:rPr>
          <w:iCs/>
          <w:spacing w:val="-6"/>
          <w:sz w:val="28"/>
          <w:szCs w:val="28"/>
        </w:rPr>
        <w:t xml:space="preserve"> [14</w:t>
      </w:r>
      <w:r w:rsidR="0077528D" w:rsidRPr="00CF1B2F">
        <w:rPr>
          <w:iCs/>
          <w:spacing w:val="-6"/>
          <w:sz w:val="28"/>
          <w:szCs w:val="28"/>
        </w:rPr>
        <w:t xml:space="preserve">, </w:t>
      </w:r>
      <w:r w:rsidR="0077528D" w:rsidRPr="00FF61A4">
        <w:rPr>
          <w:iCs/>
          <w:spacing w:val="-6"/>
          <w:sz w:val="28"/>
          <w:szCs w:val="28"/>
        </w:rPr>
        <w:t>с</w:t>
      </w:r>
      <w:r w:rsidR="0077528D" w:rsidRPr="00CF1B2F">
        <w:rPr>
          <w:iCs/>
          <w:spacing w:val="-6"/>
          <w:sz w:val="28"/>
          <w:szCs w:val="28"/>
        </w:rPr>
        <w:t>. 66-90</w:t>
      </w:r>
      <w:r w:rsidR="00E109B6" w:rsidRPr="00CF1B2F">
        <w:rPr>
          <w:iCs/>
          <w:spacing w:val="-6"/>
          <w:sz w:val="28"/>
          <w:szCs w:val="28"/>
        </w:rPr>
        <w:t>]</w:t>
      </w:r>
      <w:r w:rsidR="00AB188E" w:rsidRPr="00CF1B2F">
        <w:rPr>
          <w:rStyle w:val="23"/>
          <w:i w:val="0"/>
          <w:spacing w:val="-6"/>
          <w:sz w:val="28"/>
          <w:szCs w:val="28"/>
          <w:lang w:val="ru-RU"/>
        </w:rPr>
        <w:t>.</w:t>
      </w:r>
      <w:r w:rsidR="00AB188E" w:rsidRPr="00CF1B2F">
        <w:rPr>
          <w:iCs/>
          <w:spacing w:val="-6"/>
          <w:sz w:val="28"/>
          <w:szCs w:val="28"/>
        </w:rPr>
        <w:t xml:space="preserve"> </w:t>
      </w:r>
    </w:p>
    <w:p w14:paraId="41025029" w14:textId="38D0920C" w:rsidR="00AB188E" w:rsidRPr="00304292" w:rsidRDefault="00AB188E" w:rsidP="00F07DD0">
      <w:pPr>
        <w:spacing w:after="0" w:line="240" w:lineRule="auto"/>
        <w:ind w:firstLine="709"/>
        <w:contextualSpacing/>
        <w:jc w:val="both"/>
        <w:rPr>
          <w:rStyle w:val="23"/>
          <w:i w:val="0"/>
          <w:spacing w:val="-6"/>
          <w:sz w:val="28"/>
          <w:szCs w:val="28"/>
          <w:lang w:val="kk-KZ"/>
        </w:rPr>
      </w:pPr>
      <w:r w:rsidRPr="00FF61A4">
        <w:rPr>
          <w:rStyle w:val="23"/>
          <w:bCs/>
          <w:i w:val="0"/>
          <w:spacing w:val="-6"/>
          <w:sz w:val="28"/>
          <w:szCs w:val="28"/>
        </w:rPr>
        <w:t>19</w:t>
      </w:r>
      <w:r w:rsidR="00A4296C" w:rsidRPr="00FF61A4">
        <w:rPr>
          <w:rStyle w:val="23"/>
          <w:bCs/>
          <w:i w:val="0"/>
          <w:spacing w:val="-6"/>
          <w:sz w:val="28"/>
          <w:szCs w:val="28"/>
        </w:rPr>
        <w:t>2</w:t>
      </w:r>
      <w:r w:rsidRPr="00FF61A4">
        <w:rPr>
          <w:rStyle w:val="23"/>
          <w:bCs/>
          <w:spacing w:val="-6"/>
          <w:sz w:val="28"/>
          <w:szCs w:val="28"/>
        </w:rPr>
        <w:t xml:space="preserve">. </w:t>
      </w:r>
      <w:r w:rsidR="008658EB" w:rsidRPr="008658EB">
        <w:rPr>
          <w:rStyle w:val="23"/>
          <w:bCs/>
          <w:spacing w:val="-6"/>
          <w:sz w:val="28"/>
          <w:szCs w:val="28"/>
        </w:rPr>
        <w:t>«</w:t>
      </w:r>
      <w:r w:rsidRPr="00FF61A4">
        <w:rPr>
          <w:bCs/>
          <w:i/>
          <w:spacing w:val="-6"/>
          <w:sz w:val="28"/>
          <w:szCs w:val="28"/>
          <w:lang w:val="en-US"/>
        </w:rPr>
        <w:t>Raponticoides ruthenica</w:t>
      </w:r>
      <w:r w:rsidRPr="00FF61A4">
        <w:rPr>
          <w:iCs/>
          <w:spacing w:val="-6"/>
          <w:sz w:val="28"/>
          <w:szCs w:val="28"/>
          <w:lang w:val="en-US"/>
        </w:rPr>
        <w:t xml:space="preserve"> (Lam.) M.V. Agab. </w:t>
      </w:r>
      <w:r w:rsidRPr="00CF1B2F">
        <w:rPr>
          <w:iCs/>
          <w:spacing w:val="-6"/>
          <w:sz w:val="28"/>
          <w:szCs w:val="28"/>
        </w:rPr>
        <w:t xml:space="preserve">&amp; </w:t>
      </w:r>
      <w:r w:rsidRPr="00FF61A4">
        <w:rPr>
          <w:iCs/>
          <w:spacing w:val="-6"/>
          <w:sz w:val="28"/>
          <w:szCs w:val="28"/>
          <w:lang w:val="en-US"/>
        </w:rPr>
        <w:t>Greuter</w:t>
      </w:r>
      <w:r w:rsidR="00840857" w:rsidRPr="00CF1B2F">
        <w:rPr>
          <w:spacing w:val="-6"/>
          <w:sz w:val="28"/>
          <w:szCs w:val="28"/>
          <w:lang w:eastAsia="es-ES_tradnl"/>
        </w:rPr>
        <w:t xml:space="preserve">» </w:t>
      </w:r>
      <w:r w:rsidR="000A555E" w:rsidRPr="00CF1B2F">
        <w:rPr>
          <w:spacing w:val="-6"/>
          <w:sz w:val="28"/>
          <w:szCs w:val="28"/>
          <w:lang w:eastAsia="es-ES_tradnl"/>
        </w:rPr>
        <w:t xml:space="preserve">[142, </w:t>
      </w:r>
      <w:r w:rsidR="000A555E" w:rsidRPr="00FF61A4">
        <w:rPr>
          <w:spacing w:val="-6"/>
          <w:sz w:val="28"/>
          <w:szCs w:val="28"/>
          <w:lang w:eastAsia="es-ES_tradnl"/>
        </w:rPr>
        <w:t>с</w:t>
      </w:r>
      <w:r w:rsidR="000A555E" w:rsidRPr="00CF1B2F">
        <w:rPr>
          <w:spacing w:val="-6"/>
          <w:sz w:val="28"/>
          <w:szCs w:val="28"/>
          <w:lang w:eastAsia="es-ES_tradnl"/>
        </w:rPr>
        <w:t>.</w:t>
      </w:r>
      <w:r w:rsidR="0077528D" w:rsidRPr="00CF1B2F">
        <w:rPr>
          <w:spacing w:val="-6"/>
          <w:sz w:val="28"/>
          <w:szCs w:val="28"/>
          <w:lang w:eastAsia="es-ES_tradnl"/>
        </w:rPr>
        <w:t xml:space="preserve"> 86</w:t>
      </w:r>
      <w:r w:rsidR="00840857" w:rsidRPr="00CF1B2F">
        <w:rPr>
          <w:spacing w:val="-6"/>
          <w:sz w:val="28"/>
          <w:szCs w:val="28"/>
          <w:lang w:eastAsia="es-ES_tradnl"/>
        </w:rPr>
        <w:t>]</w:t>
      </w:r>
      <w:r w:rsidRPr="00CF1B2F">
        <w:rPr>
          <w:spacing w:val="-6"/>
          <w:sz w:val="28"/>
          <w:szCs w:val="28"/>
          <w:lang w:eastAsia="es-ES_tradnl"/>
        </w:rPr>
        <w:t>.</w:t>
      </w:r>
      <w:r w:rsidR="005E0B48" w:rsidRPr="00FF61A4">
        <w:rPr>
          <w:spacing w:val="-6"/>
          <w:sz w:val="28"/>
          <w:szCs w:val="28"/>
          <w:lang w:val="kk-KZ" w:eastAsia="es-ES_tradnl"/>
        </w:rPr>
        <w:t xml:space="preserve"> </w:t>
      </w:r>
      <w:r w:rsidR="000B7D7A" w:rsidRPr="000B7D7A">
        <w:rPr>
          <w:spacing w:val="-6"/>
          <w:sz w:val="28"/>
          <w:szCs w:val="28"/>
          <w:lang w:val="kk-KZ" w:eastAsia="es-ES_tradnl"/>
        </w:rPr>
        <w:t>Обнаружение происходит нерегулярно и фрагментарно</w:t>
      </w:r>
      <w:r w:rsidR="00E109B6" w:rsidRPr="00304292">
        <w:rPr>
          <w:spacing w:val="-6"/>
          <w:sz w:val="28"/>
          <w:szCs w:val="28"/>
          <w:lang w:val="kk-KZ" w:eastAsia="es-ES_tradnl"/>
        </w:rPr>
        <w:t xml:space="preserve"> [14</w:t>
      </w:r>
      <w:r w:rsidR="0077528D" w:rsidRPr="00304292">
        <w:rPr>
          <w:spacing w:val="-6"/>
          <w:sz w:val="28"/>
          <w:szCs w:val="28"/>
          <w:lang w:val="kk-KZ" w:eastAsia="es-ES_tradnl"/>
        </w:rPr>
        <w:t>, с. 66-90</w:t>
      </w:r>
      <w:r w:rsidR="00E109B6" w:rsidRPr="00304292">
        <w:rPr>
          <w:spacing w:val="-6"/>
          <w:sz w:val="28"/>
          <w:szCs w:val="28"/>
          <w:lang w:val="kk-KZ" w:eastAsia="es-ES_tradnl"/>
        </w:rPr>
        <w:t>]</w:t>
      </w:r>
      <w:r w:rsidRPr="00304292">
        <w:rPr>
          <w:rStyle w:val="23"/>
          <w:i w:val="0"/>
          <w:spacing w:val="-6"/>
          <w:sz w:val="28"/>
          <w:szCs w:val="28"/>
          <w:lang w:val="kk-KZ"/>
        </w:rPr>
        <w:t>.</w:t>
      </w:r>
    </w:p>
    <w:p w14:paraId="339B48D9" w14:textId="347FAD21" w:rsidR="00AB188E" w:rsidRPr="00304292" w:rsidRDefault="00A4296C" w:rsidP="00F07DD0">
      <w:pPr>
        <w:spacing w:after="0" w:line="240" w:lineRule="auto"/>
        <w:ind w:firstLine="709"/>
        <w:contextualSpacing/>
        <w:jc w:val="both"/>
        <w:rPr>
          <w:spacing w:val="-6"/>
          <w:sz w:val="28"/>
          <w:szCs w:val="28"/>
          <w:lang w:val="kk-KZ"/>
        </w:rPr>
      </w:pPr>
      <w:r w:rsidRPr="00304292">
        <w:rPr>
          <w:rStyle w:val="23"/>
          <w:bCs/>
          <w:i w:val="0"/>
          <w:spacing w:val="-6"/>
          <w:sz w:val="28"/>
          <w:szCs w:val="28"/>
          <w:lang w:val="kk-KZ"/>
        </w:rPr>
        <w:t>193</w:t>
      </w:r>
      <w:r w:rsidR="00AB188E" w:rsidRPr="00304292">
        <w:rPr>
          <w:rStyle w:val="23"/>
          <w:bCs/>
          <w:spacing w:val="-6"/>
          <w:sz w:val="28"/>
          <w:szCs w:val="28"/>
          <w:lang w:val="kk-KZ"/>
        </w:rPr>
        <w:t xml:space="preserve">. </w:t>
      </w:r>
      <w:r w:rsidR="008658EB">
        <w:rPr>
          <w:rStyle w:val="23"/>
          <w:bCs/>
          <w:spacing w:val="-6"/>
          <w:sz w:val="28"/>
          <w:szCs w:val="28"/>
          <w:lang w:val="kk-KZ"/>
        </w:rPr>
        <w:t>«</w:t>
      </w:r>
      <w:r w:rsidR="00AB188E" w:rsidRPr="00304292">
        <w:rPr>
          <w:bCs/>
          <w:i/>
          <w:iCs/>
          <w:spacing w:val="-6"/>
          <w:sz w:val="28"/>
          <w:szCs w:val="28"/>
          <w:lang w:val="kk-KZ"/>
        </w:rPr>
        <w:t>Saus</w:t>
      </w:r>
      <w:r w:rsidR="00C47EDE" w:rsidRPr="00304292">
        <w:rPr>
          <w:bCs/>
          <w:i/>
          <w:iCs/>
          <w:spacing w:val="-6"/>
          <w:sz w:val="28"/>
          <w:szCs w:val="28"/>
          <w:lang w:val="kk-KZ"/>
        </w:rPr>
        <w:t>s</w:t>
      </w:r>
      <w:r w:rsidR="00AB188E" w:rsidRPr="00304292">
        <w:rPr>
          <w:bCs/>
          <w:i/>
          <w:iCs/>
          <w:spacing w:val="-6"/>
          <w:sz w:val="28"/>
          <w:szCs w:val="28"/>
          <w:lang w:val="kk-KZ"/>
        </w:rPr>
        <w:t>urea sal</w:t>
      </w:r>
      <w:r w:rsidR="00C47EDE" w:rsidRPr="00304292">
        <w:rPr>
          <w:bCs/>
          <w:i/>
          <w:iCs/>
          <w:spacing w:val="-6"/>
          <w:sz w:val="28"/>
          <w:szCs w:val="28"/>
          <w:lang w:val="kk-KZ"/>
        </w:rPr>
        <w:t>s</w:t>
      </w:r>
      <w:r w:rsidR="00AB188E" w:rsidRPr="00304292">
        <w:rPr>
          <w:bCs/>
          <w:i/>
          <w:iCs/>
          <w:spacing w:val="-6"/>
          <w:sz w:val="28"/>
          <w:szCs w:val="28"/>
          <w:lang w:val="kk-KZ"/>
        </w:rPr>
        <w:t>a</w:t>
      </w:r>
      <w:r w:rsidR="00AB188E" w:rsidRPr="00304292">
        <w:rPr>
          <w:spacing w:val="-6"/>
          <w:sz w:val="28"/>
          <w:szCs w:val="28"/>
          <w:lang w:val="kk-KZ"/>
        </w:rPr>
        <w:t xml:space="preserve"> (Pall.) Spreg.</w:t>
      </w:r>
      <w:r w:rsidR="0091144B" w:rsidRPr="00304292">
        <w:rPr>
          <w:spacing w:val="-6"/>
          <w:sz w:val="28"/>
          <w:szCs w:val="28"/>
          <w:lang w:val="kk-KZ"/>
        </w:rPr>
        <w:t xml:space="preserve">» </w:t>
      </w:r>
      <w:r w:rsidR="000A555E" w:rsidRPr="00304292">
        <w:rPr>
          <w:spacing w:val="-6"/>
          <w:sz w:val="28"/>
          <w:szCs w:val="28"/>
          <w:lang w:val="kk-KZ"/>
        </w:rPr>
        <w:t>[142, с.</w:t>
      </w:r>
      <w:r w:rsidR="0077528D" w:rsidRPr="00304292">
        <w:rPr>
          <w:spacing w:val="-6"/>
          <w:sz w:val="28"/>
          <w:szCs w:val="28"/>
          <w:lang w:val="kk-KZ"/>
        </w:rPr>
        <w:t xml:space="preserve"> 276</w:t>
      </w:r>
      <w:r w:rsidR="0091144B" w:rsidRPr="00304292">
        <w:rPr>
          <w:spacing w:val="-6"/>
          <w:sz w:val="28"/>
          <w:szCs w:val="28"/>
          <w:lang w:val="kk-KZ"/>
        </w:rPr>
        <w:t>]</w:t>
      </w:r>
      <w:r w:rsidR="00AB188E" w:rsidRPr="00304292">
        <w:rPr>
          <w:spacing w:val="-6"/>
          <w:sz w:val="28"/>
          <w:szCs w:val="28"/>
          <w:lang w:val="kk-KZ"/>
        </w:rPr>
        <w:t>.</w:t>
      </w:r>
      <w:r w:rsidR="00C47EDE" w:rsidRPr="00304292">
        <w:rPr>
          <w:spacing w:val="-6"/>
          <w:sz w:val="28"/>
          <w:szCs w:val="28"/>
          <w:lang w:val="kk-KZ"/>
        </w:rPr>
        <w:t xml:space="preserve"> </w:t>
      </w:r>
      <w:r w:rsidR="000B7D7A" w:rsidRPr="000B7D7A">
        <w:rPr>
          <w:spacing w:val="-6"/>
          <w:sz w:val="28"/>
          <w:szCs w:val="28"/>
          <w:lang w:val="kk-KZ"/>
        </w:rPr>
        <w:t xml:space="preserve">Таксономический элемент является относительно распространенным для данной локации </w:t>
      </w:r>
      <w:r w:rsidR="00E109B6" w:rsidRPr="00304292">
        <w:rPr>
          <w:spacing w:val="-6"/>
          <w:sz w:val="28"/>
          <w:szCs w:val="28"/>
          <w:lang w:val="kk-KZ"/>
        </w:rPr>
        <w:t>[14</w:t>
      </w:r>
      <w:r w:rsidR="0077528D" w:rsidRPr="00304292">
        <w:rPr>
          <w:spacing w:val="-6"/>
          <w:sz w:val="28"/>
          <w:szCs w:val="28"/>
          <w:lang w:val="kk-KZ"/>
        </w:rPr>
        <w:t>, с. 66-90</w:t>
      </w:r>
      <w:r w:rsidR="00E109B6" w:rsidRPr="00304292">
        <w:rPr>
          <w:spacing w:val="-6"/>
          <w:sz w:val="28"/>
          <w:szCs w:val="28"/>
          <w:lang w:val="kk-KZ"/>
        </w:rPr>
        <w:t>]</w:t>
      </w:r>
      <w:r w:rsidR="00AB188E" w:rsidRPr="00304292">
        <w:rPr>
          <w:spacing w:val="-6"/>
          <w:sz w:val="28"/>
          <w:szCs w:val="28"/>
          <w:lang w:val="kk-KZ"/>
        </w:rPr>
        <w:t xml:space="preserve">. </w:t>
      </w:r>
    </w:p>
    <w:p w14:paraId="163956B6" w14:textId="21218B81" w:rsidR="00AB188E" w:rsidRPr="00FF61A4" w:rsidRDefault="0096422D" w:rsidP="00F07DD0">
      <w:pPr>
        <w:spacing w:after="0" w:line="240" w:lineRule="auto"/>
        <w:ind w:firstLine="709"/>
        <w:contextualSpacing/>
        <w:jc w:val="both"/>
        <w:rPr>
          <w:spacing w:val="-6"/>
          <w:sz w:val="28"/>
          <w:szCs w:val="28"/>
        </w:rPr>
      </w:pPr>
      <w:r w:rsidRPr="00304292">
        <w:rPr>
          <w:rStyle w:val="23"/>
          <w:bCs/>
          <w:i w:val="0"/>
          <w:spacing w:val="-6"/>
          <w:sz w:val="28"/>
          <w:szCs w:val="28"/>
          <w:lang w:val="kk-KZ"/>
        </w:rPr>
        <w:t>194</w:t>
      </w:r>
      <w:r w:rsidR="00AB188E" w:rsidRPr="00304292">
        <w:rPr>
          <w:rStyle w:val="23"/>
          <w:bCs/>
          <w:spacing w:val="-6"/>
          <w:sz w:val="28"/>
          <w:szCs w:val="28"/>
          <w:lang w:val="kk-KZ"/>
        </w:rPr>
        <w:t xml:space="preserve">. </w:t>
      </w:r>
      <w:r w:rsidR="008658EB">
        <w:rPr>
          <w:rStyle w:val="23"/>
          <w:bCs/>
          <w:spacing w:val="-6"/>
          <w:sz w:val="28"/>
          <w:szCs w:val="28"/>
          <w:lang w:val="kk-KZ"/>
        </w:rPr>
        <w:t>«</w:t>
      </w:r>
      <w:r w:rsidR="00AB188E" w:rsidRPr="00FF61A4">
        <w:rPr>
          <w:i/>
          <w:spacing w:val="-6"/>
          <w:sz w:val="28"/>
          <w:szCs w:val="28"/>
          <w:lang w:val="kk-KZ"/>
        </w:rPr>
        <w:t>Scorzonera stricta</w:t>
      </w:r>
      <w:r w:rsidR="00AB188E" w:rsidRPr="00FF61A4">
        <w:rPr>
          <w:spacing w:val="-6"/>
          <w:sz w:val="28"/>
          <w:szCs w:val="28"/>
          <w:lang w:val="kk-KZ"/>
        </w:rPr>
        <w:t xml:space="preserve"> Hornem.</w:t>
      </w:r>
      <w:r w:rsidR="0091144B" w:rsidRPr="00FF61A4">
        <w:rPr>
          <w:spacing w:val="-6"/>
          <w:sz w:val="28"/>
          <w:szCs w:val="28"/>
          <w:lang w:val="kk-KZ"/>
        </w:rPr>
        <w:t xml:space="preserve">» </w:t>
      </w:r>
      <w:r w:rsidR="000A555E" w:rsidRPr="00FF61A4">
        <w:rPr>
          <w:spacing w:val="-6"/>
          <w:sz w:val="28"/>
          <w:szCs w:val="28"/>
          <w:lang w:val="kk-KZ"/>
        </w:rPr>
        <w:t>[142, с.</w:t>
      </w:r>
      <w:r w:rsidR="0077528D" w:rsidRPr="00FF61A4">
        <w:rPr>
          <w:spacing w:val="-6"/>
          <w:sz w:val="28"/>
          <w:szCs w:val="28"/>
          <w:lang w:val="kk-KZ"/>
        </w:rPr>
        <w:t xml:space="preserve"> 54</w:t>
      </w:r>
      <w:r w:rsidR="0091144B" w:rsidRPr="00FF61A4">
        <w:rPr>
          <w:spacing w:val="-6"/>
          <w:sz w:val="28"/>
          <w:szCs w:val="28"/>
          <w:lang w:val="kk-KZ"/>
        </w:rPr>
        <w:t>]</w:t>
      </w:r>
      <w:r w:rsidR="00AB188E" w:rsidRPr="00FF61A4">
        <w:rPr>
          <w:spacing w:val="-6"/>
          <w:sz w:val="28"/>
          <w:szCs w:val="28"/>
          <w:lang w:val="it-IT"/>
        </w:rPr>
        <w:t>.</w:t>
      </w:r>
      <w:r w:rsidR="00C47EDE" w:rsidRPr="00304292">
        <w:rPr>
          <w:spacing w:val="-6"/>
          <w:sz w:val="28"/>
          <w:szCs w:val="28"/>
          <w:lang w:val="kk-KZ"/>
        </w:rPr>
        <w:t xml:space="preserve"> </w:t>
      </w:r>
      <w:r w:rsidR="000B7D7A" w:rsidRPr="000B7D7A">
        <w:rPr>
          <w:spacing w:val="-6"/>
          <w:sz w:val="28"/>
          <w:szCs w:val="28"/>
          <w:lang w:val="kk-KZ"/>
        </w:rPr>
        <w:t>Факт обнаружения данного образца на территории регистрируется нерегулярно. Протоколирование было осуществлено в исследовательской координате 65. Объект локализован на третьей высотной террасе «Старого» отвального техногенного комплекса, в пределах мелкодернового степного сообщества с присутствием отдельных древесных экземпляров</w:t>
      </w:r>
      <w:r w:rsidR="000B7D7A">
        <w:rPr>
          <w:spacing w:val="-6"/>
          <w:sz w:val="28"/>
          <w:szCs w:val="28"/>
          <w:lang w:val="kk-KZ"/>
        </w:rPr>
        <w:t xml:space="preserve"> </w:t>
      </w:r>
      <w:r w:rsidR="008658EB" w:rsidRPr="00115678">
        <w:rPr>
          <w:spacing w:val="-6"/>
          <w:sz w:val="28"/>
          <w:szCs w:val="28"/>
        </w:rPr>
        <w:t>[185]</w:t>
      </w:r>
      <w:r w:rsidR="00AB188E" w:rsidRPr="00FF61A4">
        <w:rPr>
          <w:spacing w:val="-6"/>
          <w:sz w:val="28"/>
          <w:szCs w:val="28"/>
        </w:rPr>
        <w:t>.</w:t>
      </w:r>
    </w:p>
    <w:p w14:paraId="57D06107" w14:textId="03A0E6E6" w:rsidR="00081C5D" w:rsidRPr="00FF61A4" w:rsidRDefault="0096422D" w:rsidP="00F07DD0">
      <w:pPr>
        <w:spacing w:after="0" w:line="240" w:lineRule="auto"/>
        <w:ind w:firstLine="709"/>
        <w:contextualSpacing/>
        <w:jc w:val="both"/>
        <w:rPr>
          <w:iCs/>
          <w:spacing w:val="-6"/>
          <w:sz w:val="28"/>
          <w:szCs w:val="28"/>
        </w:rPr>
      </w:pPr>
      <w:r w:rsidRPr="000B7D7A">
        <w:rPr>
          <w:rStyle w:val="23"/>
          <w:bCs/>
          <w:i w:val="0"/>
          <w:spacing w:val="-6"/>
          <w:sz w:val="28"/>
          <w:szCs w:val="28"/>
        </w:rPr>
        <w:t>195</w:t>
      </w:r>
      <w:r w:rsidR="00AB188E" w:rsidRPr="00FF61A4">
        <w:rPr>
          <w:rStyle w:val="23"/>
          <w:bCs/>
          <w:spacing w:val="-6"/>
          <w:sz w:val="28"/>
          <w:szCs w:val="28"/>
          <w:lang w:val="it-IT"/>
        </w:rPr>
        <w:t xml:space="preserve">. </w:t>
      </w:r>
      <w:r w:rsidR="008658EB" w:rsidRPr="000B7D7A">
        <w:rPr>
          <w:rStyle w:val="23"/>
          <w:bCs/>
          <w:spacing w:val="-6"/>
          <w:sz w:val="28"/>
          <w:szCs w:val="28"/>
        </w:rPr>
        <w:t>«</w:t>
      </w:r>
      <w:r w:rsidR="00AB188E" w:rsidRPr="00FF61A4">
        <w:rPr>
          <w:i/>
          <w:iCs/>
          <w:spacing w:val="-6"/>
          <w:sz w:val="28"/>
          <w:szCs w:val="28"/>
          <w:lang w:val="it-IT"/>
        </w:rPr>
        <w:t>Sonchus ar</w:t>
      </w:r>
      <w:r w:rsidR="00C47EDE" w:rsidRPr="00FF61A4">
        <w:rPr>
          <w:i/>
          <w:iCs/>
          <w:spacing w:val="-6"/>
          <w:sz w:val="28"/>
          <w:szCs w:val="28"/>
          <w:lang w:val="en-US"/>
        </w:rPr>
        <w:t>v</w:t>
      </w:r>
      <w:r w:rsidR="00AB188E" w:rsidRPr="00FF61A4">
        <w:rPr>
          <w:i/>
          <w:iCs/>
          <w:spacing w:val="-6"/>
          <w:sz w:val="28"/>
          <w:szCs w:val="28"/>
          <w:lang w:val="it-IT"/>
        </w:rPr>
        <w:t xml:space="preserve">vensis </w:t>
      </w:r>
      <w:r w:rsidR="00AB188E" w:rsidRPr="00FF61A4">
        <w:rPr>
          <w:spacing w:val="-6"/>
          <w:sz w:val="28"/>
          <w:szCs w:val="28"/>
          <w:lang w:val="it-IT"/>
        </w:rPr>
        <w:t>L.</w:t>
      </w:r>
      <w:r w:rsidR="0091144B" w:rsidRPr="000B7D7A">
        <w:rPr>
          <w:spacing w:val="-6"/>
          <w:sz w:val="28"/>
          <w:szCs w:val="28"/>
          <w:lang w:val="en-US"/>
        </w:rPr>
        <w:t xml:space="preserve">» </w:t>
      </w:r>
      <w:r w:rsidR="000A555E" w:rsidRPr="000B7D7A">
        <w:rPr>
          <w:spacing w:val="-6"/>
          <w:sz w:val="28"/>
          <w:szCs w:val="28"/>
          <w:lang w:val="en-US"/>
        </w:rPr>
        <w:t xml:space="preserve">[142, </w:t>
      </w:r>
      <w:r w:rsidR="000A555E" w:rsidRPr="00FF61A4">
        <w:rPr>
          <w:spacing w:val="-6"/>
          <w:sz w:val="28"/>
          <w:szCs w:val="28"/>
        </w:rPr>
        <w:t>с</w:t>
      </w:r>
      <w:r w:rsidR="000A555E" w:rsidRPr="000B7D7A">
        <w:rPr>
          <w:spacing w:val="-6"/>
          <w:sz w:val="28"/>
          <w:szCs w:val="28"/>
          <w:lang w:val="en-US"/>
        </w:rPr>
        <w:t>.</w:t>
      </w:r>
      <w:r w:rsidR="00171A65" w:rsidRPr="000B7D7A">
        <w:rPr>
          <w:spacing w:val="-6"/>
          <w:sz w:val="28"/>
          <w:szCs w:val="28"/>
          <w:lang w:val="en-US"/>
        </w:rPr>
        <w:t xml:space="preserve"> 513</w:t>
      </w:r>
      <w:r w:rsidR="0091144B" w:rsidRPr="000B7D7A">
        <w:rPr>
          <w:spacing w:val="-6"/>
          <w:sz w:val="28"/>
          <w:szCs w:val="28"/>
          <w:lang w:val="en-US"/>
        </w:rPr>
        <w:t>]</w:t>
      </w:r>
      <w:r w:rsidR="00AB188E" w:rsidRPr="00FF61A4">
        <w:rPr>
          <w:spacing w:val="-6"/>
          <w:sz w:val="28"/>
          <w:szCs w:val="28"/>
          <w:lang w:val="it-IT"/>
        </w:rPr>
        <w:t xml:space="preserve">. </w:t>
      </w:r>
      <w:r w:rsidR="000B7D7A" w:rsidRPr="000B7D7A">
        <w:rPr>
          <w:spacing w:val="-6"/>
          <w:sz w:val="28"/>
          <w:szCs w:val="28"/>
          <w:lang w:val="it-IT"/>
        </w:rPr>
        <w:t xml:space="preserve">Данный таксономический элемент фиксируется на постоянной основе и является составляющей сформированных групповых зарослевых растительных сообществ. Обнаружение происходило исключительно на грунтовых основаниях, полностью лишённых признаков </w:t>
      </w:r>
      <w:r w:rsidR="000B7D7A" w:rsidRPr="000B7D7A">
        <w:rPr>
          <w:spacing w:val="-6"/>
          <w:sz w:val="28"/>
          <w:szCs w:val="28"/>
          <w:lang w:val="it-IT"/>
        </w:rPr>
        <w:lastRenderedPageBreak/>
        <w:t xml:space="preserve">засоления. Факт регистрации был документирован в исследовательских координатах: </w:t>
      </w:r>
      <w:r w:rsidR="00CF1B2F">
        <w:rPr>
          <w:spacing w:val="-6"/>
          <w:sz w:val="28"/>
          <w:szCs w:val="28"/>
        </w:rPr>
        <w:t xml:space="preserve">№№ </w:t>
      </w:r>
      <w:r w:rsidR="000B7D7A" w:rsidRPr="000B7D7A">
        <w:rPr>
          <w:spacing w:val="-6"/>
          <w:sz w:val="28"/>
          <w:szCs w:val="28"/>
          <w:lang w:val="it-IT"/>
        </w:rPr>
        <w:t xml:space="preserve">58 и 69 </w:t>
      </w:r>
      <w:r w:rsidR="008658EB" w:rsidRPr="00115678">
        <w:rPr>
          <w:spacing w:val="-6"/>
          <w:sz w:val="28"/>
          <w:szCs w:val="28"/>
        </w:rPr>
        <w:t>[185]</w:t>
      </w:r>
      <w:r w:rsidR="00AB188E" w:rsidRPr="00FF61A4">
        <w:rPr>
          <w:iCs/>
          <w:spacing w:val="-6"/>
          <w:sz w:val="28"/>
          <w:szCs w:val="28"/>
        </w:rPr>
        <w:t>.</w:t>
      </w:r>
    </w:p>
    <w:p w14:paraId="7645D495" w14:textId="4EC6ACBE" w:rsidR="00081C5D" w:rsidRPr="00FF61A4" w:rsidRDefault="0096422D" w:rsidP="00F07DD0">
      <w:pPr>
        <w:spacing w:after="0" w:line="240" w:lineRule="auto"/>
        <w:ind w:firstLine="709"/>
        <w:contextualSpacing/>
        <w:jc w:val="both"/>
        <w:rPr>
          <w:iCs/>
          <w:spacing w:val="-6"/>
          <w:sz w:val="28"/>
          <w:szCs w:val="28"/>
        </w:rPr>
      </w:pPr>
      <w:r w:rsidRPr="00FF61A4">
        <w:rPr>
          <w:rStyle w:val="23"/>
          <w:bCs/>
          <w:i w:val="0"/>
          <w:spacing w:val="-6"/>
          <w:sz w:val="28"/>
          <w:szCs w:val="28"/>
          <w:lang w:val="ru-RU"/>
        </w:rPr>
        <w:t>196</w:t>
      </w:r>
      <w:r w:rsidR="00AB188E" w:rsidRPr="00FF61A4">
        <w:rPr>
          <w:rStyle w:val="23"/>
          <w:bCs/>
          <w:spacing w:val="-6"/>
          <w:sz w:val="28"/>
          <w:szCs w:val="28"/>
          <w:lang w:val="ru-RU"/>
        </w:rPr>
        <w:t xml:space="preserve">. </w:t>
      </w:r>
      <w:r w:rsidR="008658EB">
        <w:rPr>
          <w:rStyle w:val="23"/>
          <w:bCs/>
          <w:spacing w:val="-6"/>
          <w:sz w:val="28"/>
          <w:szCs w:val="28"/>
          <w:lang w:val="ru-RU"/>
        </w:rPr>
        <w:t>«</w:t>
      </w:r>
      <w:r w:rsidR="00AB188E" w:rsidRPr="00FF61A4">
        <w:rPr>
          <w:i/>
          <w:iCs/>
          <w:spacing w:val="-6"/>
          <w:sz w:val="28"/>
          <w:szCs w:val="28"/>
          <w:lang w:val="it-IT"/>
        </w:rPr>
        <w:t xml:space="preserve">Tanacetum vulgare </w:t>
      </w:r>
      <w:r w:rsidR="00AB188E" w:rsidRPr="00FF61A4">
        <w:rPr>
          <w:spacing w:val="-6"/>
          <w:sz w:val="28"/>
          <w:szCs w:val="28"/>
          <w:lang w:val="it-IT"/>
        </w:rPr>
        <w:t>L.</w:t>
      </w:r>
      <w:r w:rsidR="00412488" w:rsidRPr="00FF61A4">
        <w:rPr>
          <w:spacing w:val="-6"/>
          <w:sz w:val="28"/>
          <w:szCs w:val="28"/>
        </w:rPr>
        <w:t xml:space="preserve">» </w:t>
      </w:r>
      <w:r w:rsidR="000A555E" w:rsidRPr="00FF61A4">
        <w:rPr>
          <w:spacing w:val="-6"/>
          <w:sz w:val="28"/>
          <w:szCs w:val="28"/>
        </w:rPr>
        <w:t>[142, с.</w:t>
      </w:r>
      <w:r w:rsidR="00171A65" w:rsidRPr="00FF61A4">
        <w:rPr>
          <w:spacing w:val="-6"/>
          <w:sz w:val="28"/>
          <w:szCs w:val="28"/>
        </w:rPr>
        <w:t xml:space="preserve"> 56</w:t>
      </w:r>
      <w:r w:rsidR="00412488" w:rsidRPr="00FF61A4">
        <w:rPr>
          <w:spacing w:val="-6"/>
          <w:sz w:val="28"/>
          <w:szCs w:val="28"/>
        </w:rPr>
        <w:t>]</w:t>
      </w:r>
      <w:r w:rsidR="00AB188E" w:rsidRPr="00FF61A4">
        <w:rPr>
          <w:spacing w:val="-6"/>
          <w:sz w:val="28"/>
          <w:szCs w:val="28"/>
          <w:lang w:val="it-IT"/>
        </w:rPr>
        <w:t xml:space="preserve">. </w:t>
      </w:r>
      <w:r w:rsidR="00C47EDE" w:rsidRPr="00FF61A4">
        <w:rPr>
          <w:iCs/>
          <w:spacing w:val="-6"/>
          <w:sz w:val="28"/>
          <w:szCs w:val="28"/>
        </w:rPr>
        <w:t>Типично проявляется как доминантный компонент сложных растительных сообществ на грунтах без выраженной засолённости</w:t>
      </w:r>
      <w:r w:rsidR="00437DC1" w:rsidRPr="00FF61A4">
        <w:rPr>
          <w:iCs/>
          <w:spacing w:val="-6"/>
          <w:sz w:val="28"/>
          <w:szCs w:val="28"/>
        </w:rPr>
        <w:t xml:space="preserve">: 6, 11-13, </w:t>
      </w:r>
      <w:r w:rsidR="00C47EDE" w:rsidRPr="00FF61A4">
        <w:rPr>
          <w:iCs/>
          <w:spacing w:val="-6"/>
          <w:sz w:val="28"/>
          <w:szCs w:val="28"/>
        </w:rPr>
        <w:t>и</w:t>
      </w:r>
      <w:r w:rsidR="000B7D7A">
        <w:rPr>
          <w:iCs/>
          <w:spacing w:val="-6"/>
          <w:sz w:val="28"/>
          <w:szCs w:val="28"/>
        </w:rPr>
        <w:t xml:space="preserve"> также</w:t>
      </w:r>
      <w:r w:rsidR="00C47EDE" w:rsidRPr="00FF61A4">
        <w:rPr>
          <w:iCs/>
          <w:spacing w:val="-6"/>
          <w:sz w:val="28"/>
          <w:szCs w:val="28"/>
        </w:rPr>
        <w:t xml:space="preserve"> </w:t>
      </w:r>
      <w:r w:rsidR="00437DC1" w:rsidRPr="00FF61A4">
        <w:rPr>
          <w:iCs/>
          <w:spacing w:val="-6"/>
          <w:sz w:val="28"/>
          <w:szCs w:val="28"/>
        </w:rPr>
        <w:t>15</w:t>
      </w:r>
      <w:r w:rsidR="00AB188E" w:rsidRPr="00FF61A4">
        <w:rPr>
          <w:iCs/>
          <w:spacing w:val="-6"/>
          <w:sz w:val="28"/>
          <w:szCs w:val="28"/>
        </w:rPr>
        <w:t>-19,</w:t>
      </w:r>
      <w:r w:rsidR="000B7D7A">
        <w:rPr>
          <w:iCs/>
          <w:spacing w:val="-6"/>
          <w:sz w:val="28"/>
          <w:szCs w:val="28"/>
        </w:rPr>
        <w:t xml:space="preserve"> и диапозон</w:t>
      </w:r>
      <w:r w:rsidR="00AB188E" w:rsidRPr="00FF61A4">
        <w:rPr>
          <w:iCs/>
          <w:spacing w:val="-6"/>
          <w:sz w:val="28"/>
          <w:szCs w:val="28"/>
        </w:rPr>
        <w:t xml:space="preserve"> 21-26</w:t>
      </w:r>
      <w:r w:rsidR="008658EB">
        <w:rPr>
          <w:iCs/>
          <w:spacing w:val="-6"/>
          <w:sz w:val="28"/>
          <w:szCs w:val="28"/>
        </w:rPr>
        <w:t xml:space="preserve">» </w:t>
      </w:r>
      <w:r w:rsidR="008658EB" w:rsidRPr="00115678">
        <w:rPr>
          <w:spacing w:val="-6"/>
          <w:sz w:val="28"/>
          <w:szCs w:val="28"/>
        </w:rPr>
        <w:t>[185]</w:t>
      </w:r>
      <w:r w:rsidR="00E272EB" w:rsidRPr="00FF61A4">
        <w:rPr>
          <w:iCs/>
          <w:spacing w:val="-6"/>
          <w:sz w:val="28"/>
          <w:szCs w:val="28"/>
        </w:rPr>
        <w:t>.</w:t>
      </w:r>
      <w:r w:rsidR="00AB188E" w:rsidRPr="00FF61A4">
        <w:rPr>
          <w:iCs/>
          <w:spacing w:val="-6"/>
          <w:sz w:val="28"/>
          <w:szCs w:val="28"/>
        </w:rPr>
        <w:t xml:space="preserve"> </w:t>
      </w:r>
    </w:p>
    <w:p w14:paraId="52B37ABE" w14:textId="0AF99DB8" w:rsidR="00081C5D" w:rsidRPr="00FF61A4" w:rsidRDefault="0096422D" w:rsidP="00F07DD0">
      <w:pPr>
        <w:spacing w:after="0" w:line="240" w:lineRule="auto"/>
        <w:ind w:firstLine="709"/>
        <w:contextualSpacing/>
        <w:jc w:val="both"/>
        <w:rPr>
          <w:spacing w:val="-6"/>
          <w:sz w:val="28"/>
          <w:szCs w:val="28"/>
        </w:rPr>
      </w:pPr>
      <w:r w:rsidRPr="00CF1B2F">
        <w:rPr>
          <w:rStyle w:val="23"/>
          <w:bCs/>
          <w:i w:val="0"/>
          <w:spacing w:val="-6"/>
          <w:sz w:val="28"/>
          <w:szCs w:val="28"/>
        </w:rPr>
        <w:t>197</w:t>
      </w:r>
      <w:r w:rsidR="00AB188E" w:rsidRPr="00CF1B2F">
        <w:rPr>
          <w:rStyle w:val="23"/>
          <w:bCs/>
          <w:spacing w:val="-6"/>
          <w:sz w:val="28"/>
          <w:szCs w:val="28"/>
        </w:rPr>
        <w:t xml:space="preserve">. </w:t>
      </w:r>
      <w:r w:rsidR="008658EB" w:rsidRPr="00CF1B2F">
        <w:rPr>
          <w:rStyle w:val="23"/>
          <w:bCs/>
          <w:spacing w:val="-6"/>
          <w:sz w:val="28"/>
          <w:szCs w:val="28"/>
        </w:rPr>
        <w:t>«</w:t>
      </w:r>
      <w:r w:rsidR="00AB188E" w:rsidRPr="00FF61A4">
        <w:rPr>
          <w:i/>
          <w:iCs/>
          <w:spacing w:val="-6"/>
          <w:sz w:val="28"/>
          <w:szCs w:val="28"/>
          <w:lang w:val="it-IT"/>
        </w:rPr>
        <w:t>Taraxacum of</w:t>
      </w:r>
      <w:r w:rsidR="00C47EDE" w:rsidRPr="00FF61A4">
        <w:rPr>
          <w:i/>
          <w:iCs/>
          <w:spacing w:val="-6"/>
          <w:sz w:val="28"/>
          <w:szCs w:val="28"/>
          <w:lang w:val="en-US"/>
        </w:rPr>
        <w:t>f</w:t>
      </w:r>
      <w:r w:rsidR="00AB188E" w:rsidRPr="00FF61A4">
        <w:rPr>
          <w:i/>
          <w:iCs/>
          <w:spacing w:val="-6"/>
          <w:sz w:val="28"/>
          <w:szCs w:val="28"/>
          <w:lang w:val="it-IT"/>
        </w:rPr>
        <w:t xml:space="preserve">ficinale </w:t>
      </w:r>
      <w:r w:rsidR="00AB188E" w:rsidRPr="00FF61A4">
        <w:rPr>
          <w:spacing w:val="-6"/>
          <w:sz w:val="28"/>
          <w:szCs w:val="28"/>
          <w:lang w:val="it-IT"/>
        </w:rPr>
        <w:t>F.H.</w:t>
      </w:r>
      <w:r w:rsidR="006D0A07" w:rsidRPr="00CF1B2F">
        <w:rPr>
          <w:spacing w:val="-6"/>
          <w:sz w:val="28"/>
          <w:szCs w:val="28"/>
          <w:lang w:val="en-US"/>
        </w:rPr>
        <w:t xml:space="preserve"> </w:t>
      </w:r>
      <w:r w:rsidR="00AB188E" w:rsidRPr="00FF61A4">
        <w:rPr>
          <w:spacing w:val="-6"/>
          <w:sz w:val="28"/>
          <w:szCs w:val="28"/>
          <w:lang w:val="it-IT"/>
        </w:rPr>
        <w:t>Wigg.</w:t>
      </w:r>
      <w:r w:rsidR="00412488" w:rsidRPr="00CF1B2F">
        <w:rPr>
          <w:spacing w:val="-6"/>
          <w:sz w:val="28"/>
          <w:szCs w:val="28"/>
          <w:lang w:val="en-US"/>
        </w:rPr>
        <w:t xml:space="preserve">» </w:t>
      </w:r>
      <w:r w:rsidR="000A555E" w:rsidRPr="00FF61A4">
        <w:rPr>
          <w:spacing w:val="-6"/>
          <w:sz w:val="28"/>
          <w:szCs w:val="28"/>
        </w:rPr>
        <w:t>[142, с.</w:t>
      </w:r>
      <w:r w:rsidR="00171A65" w:rsidRPr="00FF61A4">
        <w:rPr>
          <w:spacing w:val="-6"/>
          <w:sz w:val="28"/>
          <w:szCs w:val="28"/>
        </w:rPr>
        <w:t xml:space="preserve"> 471</w:t>
      </w:r>
      <w:r w:rsidR="00412488" w:rsidRPr="00FF61A4">
        <w:rPr>
          <w:spacing w:val="-6"/>
          <w:sz w:val="28"/>
          <w:szCs w:val="28"/>
        </w:rPr>
        <w:t>]</w:t>
      </w:r>
      <w:r w:rsidR="00AB188E" w:rsidRPr="00FF61A4">
        <w:rPr>
          <w:spacing w:val="-6"/>
          <w:sz w:val="28"/>
          <w:szCs w:val="28"/>
          <w:lang w:val="it-IT"/>
        </w:rPr>
        <w:t xml:space="preserve">. </w:t>
      </w:r>
      <w:r w:rsidR="000B7D7A" w:rsidRPr="000B7D7A">
        <w:rPr>
          <w:spacing w:val="-6"/>
          <w:sz w:val="28"/>
          <w:szCs w:val="28"/>
          <w:lang w:val="it-IT"/>
        </w:rPr>
        <w:t>Данный таксономический элемент фиксируется на постоянной основе и присутствует практически во всем спектре растительных сообществ на территории, вне зависимости от концентрации солей в грунтовой основе. Факт регистрации был документирован в следующих единичных исследовательских координатах: 22</w:t>
      </w:r>
      <w:r w:rsidR="00CF1B2F">
        <w:rPr>
          <w:spacing w:val="-6"/>
          <w:sz w:val="28"/>
          <w:szCs w:val="28"/>
        </w:rPr>
        <w:t>-</w:t>
      </w:r>
      <w:r w:rsidR="000B7D7A" w:rsidRPr="000B7D7A">
        <w:rPr>
          <w:spacing w:val="-6"/>
          <w:sz w:val="28"/>
          <w:szCs w:val="28"/>
          <w:lang w:val="it-IT"/>
        </w:rPr>
        <w:t xml:space="preserve">23, 34, 37, 39, 53 и 54. Кроме того, объект был зафиксирован в двух коротких диапазонах точек: с 11 по 13 и с 58 по 59 включительно </w:t>
      </w:r>
      <w:r w:rsidR="008658EB" w:rsidRPr="00115678">
        <w:rPr>
          <w:spacing w:val="-6"/>
          <w:sz w:val="28"/>
          <w:szCs w:val="28"/>
        </w:rPr>
        <w:t>[185]</w:t>
      </w:r>
      <w:r w:rsidR="00AB188E" w:rsidRPr="00FF61A4">
        <w:rPr>
          <w:spacing w:val="-6"/>
          <w:sz w:val="28"/>
          <w:szCs w:val="28"/>
        </w:rPr>
        <w:t>.</w:t>
      </w:r>
    </w:p>
    <w:p w14:paraId="5A5FB079" w14:textId="77A34D78" w:rsidR="0096422D" w:rsidRPr="00FF61A4" w:rsidRDefault="0096422D" w:rsidP="00F07DD0">
      <w:pPr>
        <w:spacing w:after="0" w:line="240" w:lineRule="auto"/>
        <w:ind w:firstLine="709"/>
        <w:contextualSpacing/>
        <w:jc w:val="both"/>
        <w:rPr>
          <w:spacing w:val="-6"/>
          <w:sz w:val="28"/>
          <w:szCs w:val="28"/>
          <w:lang w:val="it-IT"/>
        </w:rPr>
      </w:pPr>
      <w:r w:rsidRPr="00CF1B2F">
        <w:rPr>
          <w:rStyle w:val="23"/>
          <w:bCs/>
          <w:i w:val="0"/>
          <w:spacing w:val="-6"/>
          <w:sz w:val="28"/>
          <w:szCs w:val="28"/>
        </w:rPr>
        <w:t>198</w:t>
      </w:r>
      <w:r w:rsidR="00AB188E" w:rsidRPr="00CF1B2F">
        <w:rPr>
          <w:rStyle w:val="23"/>
          <w:bCs/>
          <w:spacing w:val="-6"/>
          <w:sz w:val="28"/>
          <w:szCs w:val="28"/>
        </w:rPr>
        <w:t>.</w:t>
      </w:r>
      <w:r w:rsidRPr="00CF1B2F">
        <w:rPr>
          <w:rStyle w:val="23"/>
          <w:bCs/>
          <w:spacing w:val="-6"/>
          <w:sz w:val="28"/>
          <w:szCs w:val="28"/>
        </w:rPr>
        <w:t xml:space="preserve"> </w:t>
      </w:r>
      <w:r w:rsidR="008658EB" w:rsidRPr="00CF1B2F">
        <w:rPr>
          <w:rStyle w:val="23"/>
          <w:bCs/>
          <w:spacing w:val="-6"/>
          <w:sz w:val="28"/>
          <w:szCs w:val="28"/>
        </w:rPr>
        <w:t>«</w:t>
      </w:r>
      <w:r w:rsidRPr="00FF61A4">
        <w:rPr>
          <w:i/>
          <w:spacing w:val="-6"/>
          <w:sz w:val="28"/>
          <w:szCs w:val="28"/>
          <w:lang w:val="kk-KZ"/>
        </w:rPr>
        <w:t>Tragopogon capit</w:t>
      </w:r>
      <w:r w:rsidR="00C47EDE" w:rsidRPr="00FF61A4">
        <w:rPr>
          <w:i/>
          <w:spacing w:val="-6"/>
          <w:sz w:val="28"/>
          <w:szCs w:val="28"/>
          <w:lang w:val="en-US"/>
        </w:rPr>
        <w:t>t</w:t>
      </w:r>
      <w:r w:rsidRPr="00FF61A4">
        <w:rPr>
          <w:i/>
          <w:spacing w:val="-6"/>
          <w:sz w:val="28"/>
          <w:szCs w:val="28"/>
          <w:lang w:val="kk-KZ"/>
        </w:rPr>
        <w:t>atus</w:t>
      </w:r>
      <w:r w:rsidR="00412488" w:rsidRPr="00FF61A4">
        <w:rPr>
          <w:spacing w:val="-6"/>
          <w:sz w:val="28"/>
          <w:szCs w:val="28"/>
          <w:lang w:val="kk-KZ"/>
        </w:rPr>
        <w:t xml:space="preserve"> S.A. Nikitin</w:t>
      </w:r>
      <w:r w:rsidR="00412488" w:rsidRPr="00CF1B2F">
        <w:rPr>
          <w:spacing w:val="-6"/>
          <w:sz w:val="28"/>
          <w:szCs w:val="28"/>
          <w:lang w:val="en-US"/>
        </w:rPr>
        <w:t xml:space="preserve">» </w:t>
      </w:r>
      <w:r w:rsidR="000A555E" w:rsidRPr="00CF1B2F">
        <w:rPr>
          <w:spacing w:val="-6"/>
          <w:sz w:val="28"/>
          <w:szCs w:val="28"/>
          <w:lang w:val="en-US"/>
        </w:rPr>
        <w:t xml:space="preserve">[142, </w:t>
      </w:r>
      <w:r w:rsidR="000A555E" w:rsidRPr="00FF61A4">
        <w:rPr>
          <w:spacing w:val="-6"/>
          <w:sz w:val="28"/>
          <w:szCs w:val="28"/>
        </w:rPr>
        <w:t>с</w:t>
      </w:r>
      <w:r w:rsidR="000A555E" w:rsidRPr="00CF1B2F">
        <w:rPr>
          <w:spacing w:val="-6"/>
          <w:sz w:val="28"/>
          <w:szCs w:val="28"/>
          <w:lang w:val="en-US"/>
        </w:rPr>
        <w:t>.</w:t>
      </w:r>
      <w:r w:rsidR="00171A65" w:rsidRPr="00CF1B2F">
        <w:rPr>
          <w:spacing w:val="-6"/>
          <w:sz w:val="28"/>
          <w:szCs w:val="28"/>
          <w:lang w:val="en-US"/>
        </w:rPr>
        <w:t xml:space="preserve"> 427</w:t>
      </w:r>
      <w:r w:rsidR="00412488" w:rsidRPr="00CF1B2F">
        <w:rPr>
          <w:spacing w:val="-6"/>
          <w:sz w:val="28"/>
          <w:szCs w:val="28"/>
          <w:lang w:val="en-US"/>
        </w:rPr>
        <w:t>]</w:t>
      </w:r>
      <w:r w:rsidRPr="00FF61A4">
        <w:rPr>
          <w:spacing w:val="-6"/>
          <w:sz w:val="28"/>
          <w:szCs w:val="28"/>
          <w:lang w:val="it-IT"/>
        </w:rPr>
        <w:t>.</w:t>
      </w:r>
      <w:r w:rsidR="00C47EDE" w:rsidRPr="00CF1B2F">
        <w:rPr>
          <w:spacing w:val="-6"/>
          <w:sz w:val="28"/>
          <w:szCs w:val="28"/>
          <w:lang w:val="en-US"/>
        </w:rPr>
        <w:t xml:space="preserve"> </w:t>
      </w:r>
      <w:r w:rsidR="000B7D7A" w:rsidRPr="000B7D7A">
        <w:rPr>
          <w:spacing w:val="-6"/>
          <w:sz w:val="28"/>
          <w:szCs w:val="28"/>
        </w:rPr>
        <w:t>Факт обнаружения данного образца на территории является нерегулярным и эпизодическим. Протоколирование было осуществлено в исследовательской координате 69. Объект локализован в пределах площади «Старого отвального техногенного комплекса»</w:t>
      </w:r>
      <w:r w:rsidR="008658EB">
        <w:rPr>
          <w:spacing w:val="-6"/>
          <w:sz w:val="28"/>
          <w:szCs w:val="28"/>
        </w:rPr>
        <w:t xml:space="preserve"> </w:t>
      </w:r>
      <w:r w:rsidR="008658EB" w:rsidRPr="00115678">
        <w:rPr>
          <w:spacing w:val="-6"/>
          <w:sz w:val="28"/>
          <w:szCs w:val="28"/>
        </w:rPr>
        <w:t>[185]</w:t>
      </w:r>
      <w:r w:rsidRPr="00FF61A4">
        <w:rPr>
          <w:spacing w:val="-6"/>
          <w:sz w:val="28"/>
          <w:szCs w:val="28"/>
          <w:lang w:val="it-IT"/>
        </w:rPr>
        <w:t>.</w:t>
      </w:r>
      <w:r w:rsidR="00AB188E" w:rsidRPr="00FF61A4">
        <w:rPr>
          <w:rStyle w:val="23"/>
          <w:bCs/>
          <w:spacing w:val="-6"/>
          <w:sz w:val="28"/>
          <w:szCs w:val="28"/>
          <w:lang w:val="it-IT"/>
        </w:rPr>
        <w:t xml:space="preserve"> </w:t>
      </w:r>
    </w:p>
    <w:p w14:paraId="7ADC2A77" w14:textId="41523244" w:rsidR="0096422D" w:rsidRPr="00FF61A4" w:rsidRDefault="0096422D" w:rsidP="00F07DD0">
      <w:pPr>
        <w:spacing w:after="0" w:line="240" w:lineRule="auto"/>
        <w:ind w:firstLine="709"/>
        <w:contextualSpacing/>
        <w:jc w:val="both"/>
        <w:rPr>
          <w:spacing w:val="-6"/>
          <w:sz w:val="28"/>
          <w:szCs w:val="28"/>
          <w:lang w:val="kk-KZ"/>
        </w:rPr>
      </w:pPr>
      <w:r w:rsidRPr="00FF61A4">
        <w:rPr>
          <w:rStyle w:val="23"/>
          <w:bCs/>
          <w:i w:val="0"/>
          <w:spacing w:val="-6"/>
          <w:sz w:val="28"/>
          <w:szCs w:val="28"/>
          <w:lang w:val="it-IT"/>
        </w:rPr>
        <w:t>199</w:t>
      </w:r>
      <w:r w:rsidR="00AB188E" w:rsidRPr="00FF61A4">
        <w:rPr>
          <w:rStyle w:val="23"/>
          <w:bCs/>
          <w:spacing w:val="-6"/>
          <w:sz w:val="28"/>
          <w:szCs w:val="28"/>
          <w:lang w:val="it-IT"/>
        </w:rPr>
        <w:t xml:space="preserve">. </w:t>
      </w:r>
      <w:r w:rsidR="008658EB">
        <w:rPr>
          <w:rStyle w:val="23"/>
          <w:bCs/>
          <w:spacing w:val="-6"/>
          <w:sz w:val="28"/>
          <w:szCs w:val="28"/>
          <w:lang w:val="ru-RU"/>
        </w:rPr>
        <w:t>«</w:t>
      </w:r>
      <w:r w:rsidRPr="00FF61A4">
        <w:rPr>
          <w:i/>
          <w:spacing w:val="-6"/>
          <w:sz w:val="28"/>
          <w:szCs w:val="28"/>
          <w:lang w:val="kk-KZ"/>
        </w:rPr>
        <w:t>Tragopogon dub</w:t>
      </w:r>
      <w:r w:rsidR="00C47EDE" w:rsidRPr="00FF61A4">
        <w:rPr>
          <w:i/>
          <w:spacing w:val="-6"/>
          <w:sz w:val="28"/>
          <w:szCs w:val="28"/>
          <w:lang w:val="en-US"/>
        </w:rPr>
        <w:t>i</w:t>
      </w:r>
      <w:r w:rsidRPr="00FF61A4">
        <w:rPr>
          <w:i/>
          <w:spacing w:val="-6"/>
          <w:sz w:val="28"/>
          <w:szCs w:val="28"/>
          <w:lang w:val="kk-KZ"/>
        </w:rPr>
        <w:t>ius</w:t>
      </w:r>
      <w:r w:rsidRPr="00FF61A4">
        <w:rPr>
          <w:spacing w:val="-6"/>
          <w:sz w:val="28"/>
          <w:szCs w:val="28"/>
          <w:lang w:val="kk-KZ"/>
        </w:rPr>
        <w:t xml:space="preserve"> Scop.</w:t>
      </w:r>
      <w:r w:rsidR="00412488" w:rsidRPr="00FF61A4">
        <w:rPr>
          <w:spacing w:val="-6"/>
          <w:sz w:val="28"/>
          <w:szCs w:val="28"/>
        </w:rPr>
        <w:t xml:space="preserve">» </w:t>
      </w:r>
      <w:r w:rsidR="000A555E" w:rsidRPr="00FF61A4">
        <w:rPr>
          <w:spacing w:val="-6"/>
          <w:sz w:val="28"/>
          <w:szCs w:val="28"/>
        </w:rPr>
        <w:t>[142, с.</w:t>
      </w:r>
      <w:r w:rsidR="00171A65" w:rsidRPr="00FF61A4">
        <w:rPr>
          <w:spacing w:val="-6"/>
          <w:sz w:val="28"/>
          <w:szCs w:val="28"/>
        </w:rPr>
        <w:t xml:space="preserve"> 426</w:t>
      </w:r>
      <w:r w:rsidR="00412488" w:rsidRPr="00FF61A4">
        <w:rPr>
          <w:spacing w:val="-6"/>
          <w:sz w:val="28"/>
          <w:szCs w:val="28"/>
        </w:rPr>
        <w:t>]</w:t>
      </w:r>
      <w:r w:rsidRPr="00FF61A4">
        <w:rPr>
          <w:spacing w:val="-6"/>
          <w:sz w:val="28"/>
          <w:szCs w:val="28"/>
        </w:rPr>
        <w:t xml:space="preserve">. </w:t>
      </w:r>
      <w:r w:rsidR="00C47EDE" w:rsidRPr="00FF61A4">
        <w:rPr>
          <w:spacing w:val="-6"/>
          <w:sz w:val="28"/>
          <w:szCs w:val="28"/>
        </w:rPr>
        <w:t>Спорадически выявляется</w:t>
      </w:r>
      <w:r w:rsidR="00CF1B2F">
        <w:rPr>
          <w:spacing w:val="-6"/>
          <w:sz w:val="28"/>
          <w:szCs w:val="28"/>
        </w:rPr>
        <w:t xml:space="preserve"> в точке</w:t>
      </w:r>
      <w:r w:rsidR="00C47EDE" w:rsidRPr="00FF61A4">
        <w:rPr>
          <w:spacing w:val="-6"/>
          <w:sz w:val="28"/>
          <w:szCs w:val="28"/>
        </w:rPr>
        <w:t xml:space="preserve"> 65. Третий </w:t>
      </w:r>
      <w:r w:rsidR="000B7D7A">
        <w:rPr>
          <w:spacing w:val="-6"/>
          <w:sz w:val="28"/>
          <w:szCs w:val="28"/>
        </w:rPr>
        <w:t>уступ</w:t>
      </w:r>
      <w:r w:rsidR="00C47EDE" w:rsidRPr="00FF61A4">
        <w:rPr>
          <w:spacing w:val="-6"/>
          <w:sz w:val="28"/>
          <w:szCs w:val="28"/>
        </w:rPr>
        <w:t xml:space="preserve"> «Старого» отвала, участок формирующейся мелкодерновинной степи с разрозненно расположенными древесными формами</w:t>
      </w:r>
      <w:r w:rsidR="008658EB">
        <w:rPr>
          <w:spacing w:val="-6"/>
          <w:sz w:val="28"/>
          <w:szCs w:val="28"/>
        </w:rPr>
        <w:t xml:space="preserve"> </w:t>
      </w:r>
      <w:r w:rsidR="008658EB" w:rsidRPr="00115678">
        <w:rPr>
          <w:spacing w:val="-6"/>
          <w:sz w:val="28"/>
          <w:szCs w:val="28"/>
        </w:rPr>
        <w:t>[185]</w:t>
      </w:r>
      <w:r w:rsidRPr="00FF61A4">
        <w:rPr>
          <w:spacing w:val="-6"/>
          <w:sz w:val="28"/>
          <w:szCs w:val="28"/>
        </w:rPr>
        <w:t>.</w:t>
      </w:r>
    </w:p>
    <w:p w14:paraId="2965ED90" w14:textId="12292A85" w:rsidR="00AB188E" w:rsidRPr="00F07DD0" w:rsidRDefault="0096422D" w:rsidP="00F07DD0">
      <w:pPr>
        <w:spacing w:after="0" w:line="240" w:lineRule="auto"/>
        <w:ind w:firstLine="709"/>
        <w:contextualSpacing/>
        <w:jc w:val="both"/>
        <w:rPr>
          <w:sz w:val="28"/>
          <w:szCs w:val="28"/>
        </w:rPr>
      </w:pPr>
      <w:r w:rsidRPr="00F07DD0">
        <w:rPr>
          <w:rStyle w:val="23"/>
          <w:bCs/>
          <w:i w:val="0"/>
          <w:sz w:val="28"/>
          <w:szCs w:val="28"/>
          <w:lang w:val="kk-KZ"/>
        </w:rPr>
        <w:t>200</w:t>
      </w:r>
      <w:r w:rsidR="00AB188E" w:rsidRPr="00F07DD0">
        <w:rPr>
          <w:rStyle w:val="23"/>
          <w:bCs/>
          <w:sz w:val="28"/>
          <w:szCs w:val="28"/>
          <w:lang w:val="kk-KZ"/>
        </w:rPr>
        <w:t xml:space="preserve">. </w:t>
      </w:r>
      <w:r w:rsidR="008658EB">
        <w:rPr>
          <w:rStyle w:val="23"/>
          <w:bCs/>
          <w:sz w:val="28"/>
          <w:szCs w:val="28"/>
          <w:lang w:val="kk-KZ"/>
        </w:rPr>
        <w:t>«</w:t>
      </w:r>
      <w:r w:rsidR="00AB188E" w:rsidRPr="00F07DD0">
        <w:rPr>
          <w:i/>
          <w:sz w:val="28"/>
          <w:szCs w:val="28"/>
          <w:lang w:val="it-IT"/>
        </w:rPr>
        <w:t>Tragopogon orientali</w:t>
      </w:r>
      <w:r w:rsidR="00C47EDE">
        <w:rPr>
          <w:i/>
          <w:sz w:val="28"/>
          <w:szCs w:val="28"/>
          <w:lang w:val="it-IT"/>
        </w:rPr>
        <w:t>s</w:t>
      </w:r>
      <w:r w:rsidR="00AB188E" w:rsidRPr="00F07DD0">
        <w:rPr>
          <w:sz w:val="28"/>
          <w:szCs w:val="28"/>
          <w:lang w:val="it-IT"/>
        </w:rPr>
        <w:t xml:space="preserve"> L.</w:t>
      </w:r>
      <w:r w:rsidR="00F8693C" w:rsidRPr="00CF1B2F">
        <w:rPr>
          <w:sz w:val="28"/>
          <w:szCs w:val="28"/>
          <w:lang w:val="en-US"/>
        </w:rPr>
        <w:t xml:space="preserve">» </w:t>
      </w:r>
      <w:r w:rsidR="000A555E" w:rsidRPr="00CF1B2F">
        <w:rPr>
          <w:sz w:val="28"/>
          <w:szCs w:val="28"/>
          <w:lang w:val="en-US"/>
        </w:rPr>
        <w:t xml:space="preserve">[142, </w:t>
      </w:r>
      <w:r w:rsidR="000A555E" w:rsidRPr="00F07DD0">
        <w:rPr>
          <w:sz w:val="28"/>
          <w:szCs w:val="28"/>
        </w:rPr>
        <w:t>с</w:t>
      </w:r>
      <w:r w:rsidR="000A555E" w:rsidRPr="00CF1B2F">
        <w:rPr>
          <w:sz w:val="28"/>
          <w:szCs w:val="28"/>
          <w:lang w:val="en-US"/>
        </w:rPr>
        <w:t>.</w:t>
      </w:r>
      <w:r w:rsidR="00171A65" w:rsidRPr="00CF1B2F">
        <w:rPr>
          <w:sz w:val="28"/>
          <w:szCs w:val="28"/>
          <w:lang w:val="en-US"/>
        </w:rPr>
        <w:t xml:space="preserve"> 429</w:t>
      </w:r>
      <w:r w:rsidR="00F8693C" w:rsidRPr="00CF1B2F">
        <w:rPr>
          <w:sz w:val="28"/>
          <w:szCs w:val="28"/>
          <w:lang w:val="en-US"/>
        </w:rPr>
        <w:t>]</w:t>
      </w:r>
      <w:r w:rsidR="003A7FDB" w:rsidRPr="00CF1B2F">
        <w:rPr>
          <w:sz w:val="28"/>
          <w:szCs w:val="28"/>
          <w:lang w:val="en-US"/>
        </w:rPr>
        <w:t xml:space="preserve"> (</w:t>
      </w:r>
      <w:r w:rsidR="00A65B15" w:rsidRPr="00F07DD0">
        <w:rPr>
          <w:sz w:val="28"/>
          <w:szCs w:val="28"/>
          <w:lang w:val="kk-KZ"/>
        </w:rPr>
        <w:t>р</w:t>
      </w:r>
      <w:r w:rsidR="003A7FDB" w:rsidRPr="00F07DD0">
        <w:rPr>
          <w:sz w:val="28"/>
          <w:szCs w:val="28"/>
          <w:lang w:val="kk-KZ"/>
        </w:rPr>
        <w:t xml:space="preserve">исунок </w:t>
      </w:r>
      <w:r w:rsidR="003A7FDB" w:rsidRPr="00CF1B2F">
        <w:rPr>
          <w:sz w:val="28"/>
          <w:szCs w:val="28"/>
          <w:lang w:val="en-US"/>
        </w:rPr>
        <w:t>2</w:t>
      </w:r>
      <w:r w:rsidR="007C3796" w:rsidRPr="00CF1B2F">
        <w:rPr>
          <w:sz w:val="28"/>
          <w:szCs w:val="28"/>
          <w:lang w:val="en-US"/>
        </w:rPr>
        <w:t>3</w:t>
      </w:r>
      <w:r w:rsidR="003A7FDB" w:rsidRPr="00CF1B2F">
        <w:rPr>
          <w:sz w:val="28"/>
          <w:szCs w:val="28"/>
          <w:lang w:val="en-US"/>
        </w:rPr>
        <w:t>)</w:t>
      </w:r>
      <w:r w:rsidR="00AB188E" w:rsidRPr="00CF1B2F">
        <w:rPr>
          <w:sz w:val="28"/>
          <w:szCs w:val="28"/>
          <w:lang w:val="en-US"/>
        </w:rPr>
        <w:t>.</w:t>
      </w:r>
      <w:r w:rsidR="00355ED8" w:rsidRPr="00CF1B2F">
        <w:rPr>
          <w:sz w:val="28"/>
          <w:szCs w:val="28"/>
          <w:lang w:val="en-US"/>
        </w:rPr>
        <w:t xml:space="preserve"> </w:t>
      </w:r>
      <w:r w:rsidR="00355ED8" w:rsidRPr="00355ED8">
        <w:rPr>
          <w:sz w:val="28"/>
          <w:szCs w:val="28"/>
        </w:rPr>
        <w:t>Спорадически отмечается в структуре сообществ независимо от солевого режима почвы</w:t>
      </w:r>
      <w:r w:rsidR="00AB188E" w:rsidRPr="00F07DD0">
        <w:rPr>
          <w:sz w:val="28"/>
          <w:szCs w:val="28"/>
        </w:rPr>
        <w:t>: 1, 32, 36</w:t>
      </w:r>
      <w:r w:rsidR="000B7D7A">
        <w:rPr>
          <w:sz w:val="28"/>
          <w:szCs w:val="28"/>
        </w:rPr>
        <w:t xml:space="preserve"> </w:t>
      </w:r>
      <w:r w:rsidR="00355ED8">
        <w:rPr>
          <w:sz w:val="28"/>
          <w:szCs w:val="28"/>
          <w:lang w:val="kk-KZ"/>
        </w:rPr>
        <w:t>и</w:t>
      </w:r>
      <w:r w:rsidR="000B7D7A">
        <w:rPr>
          <w:sz w:val="28"/>
          <w:szCs w:val="28"/>
          <w:lang w:val="kk-KZ"/>
        </w:rPr>
        <w:t xml:space="preserve"> также</w:t>
      </w:r>
      <w:r w:rsidR="00AB188E" w:rsidRPr="00F07DD0">
        <w:rPr>
          <w:sz w:val="28"/>
          <w:szCs w:val="28"/>
        </w:rPr>
        <w:t xml:space="preserve"> 37</w:t>
      </w:r>
      <w:r w:rsidR="008658EB">
        <w:rPr>
          <w:sz w:val="28"/>
          <w:szCs w:val="28"/>
        </w:rPr>
        <w:t xml:space="preserve"> </w:t>
      </w:r>
      <w:r w:rsidR="008658EB" w:rsidRPr="00115678">
        <w:rPr>
          <w:spacing w:val="-6"/>
          <w:sz w:val="28"/>
          <w:szCs w:val="28"/>
        </w:rPr>
        <w:t>[185]</w:t>
      </w:r>
      <w:r w:rsidR="00AB188E" w:rsidRPr="00F07DD0">
        <w:rPr>
          <w:sz w:val="28"/>
          <w:szCs w:val="28"/>
        </w:rPr>
        <w:t>.</w:t>
      </w:r>
    </w:p>
    <w:p w14:paraId="2564A64D" w14:textId="3C42B3F7" w:rsidR="00AB188E" w:rsidRPr="00F07DD0" w:rsidRDefault="0096422D" w:rsidP="00F07DD0">
      <w:pPr>
        <w:spacing w:after="0" w:line="240" w:lineRule="auto"/>
        <w:ind w:firstLine="709"/>
        <w:contextualSpacing/>
        <w:jc w:val="both"/>
        <w:rPr>
          <w:sz w:val="28"/>
          <w:szCs w:val="28"/>
          <w:lang w:val="kk-KZ"/>
        </w:rPr>
      </w:pPr>
      <w:r w:rsidRPr="00CF1B2F">
        <w:rPr>
          <w:rStyle w:val="23"/>
          <w:bCs/>
          <w:i w:val="0"/>
          <w:sz w:val="28"/>
          <w:szCs w:val="28"/>
        </w:rPr>
        <w:t>201</w:t>
      </w:r>
      <w:r w:rsidR="00AB188E" w:rsidRPr="00CF1B2F">
        <w:rPr>
          <w:rStyle w:val="23"/>
          <w:bCs/>
          <w:sz w:val="28"/>
          <w:szCs w:val="28"/>
        </w:rPr>
        <w:t xml:space="preserve">. </w:t>
      </w:r>
      <w:r w:rsidR="008658EB" w:rsidRPr="00CF1B2F">
        <w:rPr>
          <w:rStyle w:val="23"/>
          <w:bCs/>
          <w:sz w:val="28"/>
          <w:szCs w:val="28"/>
        </w:rPr>
        <w:t>«</w:t>
      </w:r>
      <w:r w:rsidR="00AB188E" w:rsidRPr="00F07DD0">
        <w:rPr>
          <w:i/>
          <w:sz w:val="28"/>
          <w:szCs w:val="28"/>
          <w:lang w:val="kk-KZ"/>
        </w:rPr>
        <w:t>Tragopogon podolic</w:t>
      </w:r>
      <w:r w:rsidR="00355ED8">
        <w:rPr>
          <w:i/>
          <w:sz w:val="28"/>
          <w:szCs w:val="28"/>
          <w:lang w:val="en-US"/>
        </w:rPr>
        <w:t>c</w:t>
      </w:r>
      <w:r w:rsidR="00AB188E" w:rsidRPr="00F07DD0">
        <w:rPr>
          <w:i/>
          <w:sz w:val="28"/>
          <w:szCs w:val="28"/>
          <w:lang w:val="kk-KZ"/>
        </w:rPr>
        <w:t>us</w:t>
      </w:r>
      <w:r w:rsidR="004B744F" w:rsidRPr="00F07DD0">
        <w:rPr>
          <w:i/>
          <w:sz w:val="28"/>
          <w:szCs w:val="28"/>
          <w:lang w:val="kk-KZ"/>
        </w:rPr>
        <w:t xml:space="preserve"> </w:t>
      </w:r>
      <w:r w:rsidR="004B744F" w:rsidRPr="00CF1B2F">
        <w:rPr>
          <w:sz w:val="28"/>
          <w:szCs w:val="28"/>
          <w:lang w:val="en-US"/>
        </w:rPr>
        <w:t>(</w:t>
      </w:r>
      <w:r w:rsidR="004B744F" w:rsidRPr="00F07DD0">
        <w:rPr>
          <w:sz w:val="28"/>
          <w:szCs w:val="28"/>
          <w:lang w:val="en-US"/>
        </w:rPr>
        <w:t>DC</w:t>
      </w:r>
      <w:r w:rsidR="004B744F" w:rsidRPr="00CF1B2F">
        <w:rPr>
          <w:sz w:val="28"/>
          <w:szCs w:val="28"/>
          <w:lang w:val="en-US"/>
        </w:rPr>
        <w:t xml:space="preserve">.) </w:t>
      </w:r>
      <w:r w:rsidR="004B744F" w:rsidRPr="00F07DD0">
        <w:rPr>
          <w:sz w:val="28"/>
          <w:szCs w:val="28"/>
          <w:lang w:val="en-US"/>
        </w:rPr>
        <w:t>S</w:t>
      </w:r>
      <w:r w:rsidR="004B744F" w:rsidRPr="00CF1B2F">
        <w:rPr>
          <w:sz w:val="28"/>
          <w:szCs w:val="28"/>
          <w:lang w:val="en-US"/>
        </w:rPr>
        <w:t xml:space="preserve">. </w:t>
      </w:r>
      <w:r w:rsidR="004B744F" w:rsidRPr="00F07DD0">
        <w:rPr>
          <w:sz w:val="28"/>
          <w:szCs w:val="28"/>
          <w:lang w:val="en-US"/>
        </w:rPr>
        <w:t>Nikit</w:t>
      </w:r>
      <w:r w:rsidR="00CF1B2F" w:rsidRPr="00CF1B2F">
        <w:rPr>
          <w:sz w:val="28"/>
          <w:szCs w:val="28"/>
          <w:lang w:val="en-US"/>
        </w:rPr>
        <w:t>.</w:t>
      </w:r>
      <w:r w:rsidR="00F8693C" w:rsidRPr="00F07DD0">
        <w:rPr>
          <w:sz w:val="28"/>
          <w:szCs w:val="28"/>
          <w:lang w:val="kk-KZ"/>
        </w:rPr>
        <w:t xml:space="preserve">» </w:t>
      </w:r>
      <w:r w:rsidR="000A555E" w:rsidRPr="00F07DD0">
        <w:rPr>
          <w:sz w:val="28"/>
          <w:szCs w:val="28"/>
          <w:lang w:val="kk-KZ"/>
        </w:rPr>
        <w:t>[142, с.</w:t>
      </w:r>
      <w:r w:rsidR="00171A65" w:rsidRPr="00F07DD0">
        <w:rPr>
          <w:sz w:val="28"/>
          <w:szCs w:val="28"/>
          <w:lang w:val="kk-KZ"/>
        </w:rPr>
        <w:t xml:space="preserve"> 434</w:t>
      </w:r>
      <w:r w:rsidR="00F8693C" w:rsidRPr="00F07DD0">
        <w:rPr>
          <w:sz w:val="28"/>
          <w:szCs w:val="28"/>
          <w:lang w:val="kk-KZ"/>
        </w:rPr>
        <w:t>].</w:t>
      </w:r>
      <w:r w:rsidR="00355ED8" w:rsidRPr="00355ED8">
        <w:rPr>
          <w:sz w:val="28"/>
          <w:szCs w:val="28"/>
        </w:rPr>
        <w:t xml:space="preserve"> Эпизодически отмечается: </w:t>
      </w:r>
      <w:r w:rsidR="00CF1B2F">
        <w:rPr>
          <w:sz w:val="28"/>
          <w:szCs w:val="28"/>
        </w:rPr>
        <w:t xml:space="preserve">№ </w:t>
      </w:r>
      <w:r w:rsidR="00355ED8" w:rsidRPr="00355ED8">
        <w:rPr>
          <w:sz w:val="28"/>
          <w:szCs w:val="28"/>
        </w:rPr>
        <w:t>69. Участок «Старого» отвала</w:t>
      </w:r>
      <w:r w:rsidR="008658EB">
        <w:rPr>
          <w:sz w:val="28"/>
          <w:szCs w:val="28"/>
        </w:rPr>
        <w:t xml:space="preserve">» </w:t>
      </w:r>
      <w:r w:rsidR="008658EB" w:rsidRPr="00115678">
        <w:rPr>
          <w:spacing w:val="-6"/>
          <w:sz w:val="28"/>
          <w:szCs w:val="28"/>
        </w:rPr>
        <w:t>[185]</w:t>
      </w:r>
      <w:r w:rsidR="00AB188E" w:rsidRPr="00F07DD0">
        <w:rPr>
          <w:sz w:val="28"/>
          <w:szCs w:val="28"/>
          <w:lang w:val="kk-KZ"/>
        </w:rPr>
        <w:t>.</w:t>
      </w:r>
    </w:p>
    <w:p w14:paraId="13600BFE" w14:textId="65FEF101" w:rsidR="00AB188E" w:rsidRPr="00F07DD0" w:rsidRDefault="00AB188E" w:rsidP="00F07DD0">
      <w:pPr>
        <w:spacing w:after="0" w:line="240" w:lineRule="auto"/>
        <w:ind w:firstLine="709"/>
        <w:contextualSpacing/>
        <w:jc w:val="both"/>
        <w:rPr>
          <w:sz w:val="28"/>
          <w:szCs w:val="28"/>
          <w:lang w:val="kk-KZ"/>
        </w:rPr>
      </w:pPr>
      <w:r w:rsidRPr="00F07DD0">
        <w:rPr>
          <w:rStyle w:val="23"/>
          <w:bCs/>
          <w:i w:val="0"/>
          <w:sz w:val="28"/>
          <w:szCs w:val="28"/>
          <w:lang w:val="kk-KZ"/>
        </w:rPr>
        <w:t>20</w:t>
      </w:r>
      <w:r w:rsidR="0096422D" w:rsidRPr="00F07DD0">
        <w:rPr>
          <w:rStyle w:val="23"/>
          <w:bCs/>
          <w:i w:val="0"/>
          <w:sz w:val="28"/>
          <w:szCs w:val="28"/>
          <w:lang w:val="kk-KZ"/>
        </w:rPr>
        <w:t>2</w:t>
      </w:r>
      <w:r w:rsidRPr="00F07DD0">
        <w:rPr>
          <w:rStyle w:val="23"/>
          <w:bCs/>
          <w:sz w:val="28"/>
          <w:szCs w:val="28"/>
          <w:lang w:val="kk-KZ"/>
        </w:rPr>
        <w:t xml:space="preserve">. </w:t>
      </w:r>
      <w:r w:rsidR="008658EB">
        <w:rPr>
          <w:rStyle w:val="23"/>
          <w:bCs/>
          <w:sz w:val="28"/>
          <w:szCs w:val="28"/>
          <w:lang w:val="kk-KZ"/>
        </w:rPr>
        <w:t>«</w:t>
      </w:r>
      <w:r w:rsidRPr="00F07DD0">
        <w:rPr>
          <w:bCs/>
          <w:i/>
          <w:iCs/>
          <w:sz w:val="28"/>
          <w:szCs w:val="28"/>
          <w:lang w:val="kk-KZ"/>
        </w:rPr>
        <w:t>Tripleurosper</w:t>
      </w:r>
      <w:r w:rsidR="00355ED8" w:rsidRPr="008658EB">
        <w:rPr>
          <w:bCs/>
          <w:i/>
          <w:iCs/>
          <w:sz w:val="28"/>
          <w:szCs w:val="28"/>
          <w:lang w:val="kk-KZ"/>
        </w:rPr>
        <w:t>m</w:t>
      </w:r>
      <w:r w:rsidRPr="00F07DD0">
        <w:rPr>
          <w:bCs/>
          <w:i/>
          <w:iCs/>
          <w:sz w:val="28"/>
          <w:szCs w:val="28"/>
          <w:lang w:val="kk-KZ"/>
        </w:rPr>
        <w:t>mum inodorum</w:t>
      </w:r>
      <w:r w:rsidRPr="00F07DD0">
        <w:rPr>
          <w:sz w:val="28"/>
          <w:szCs w:val="28"/>
          <w:lang w:val="kk-KZ"/>
        </w:rPr>
        <w:t xml:space="preserve"> (L.) </w:t>
      </w:r>
      <w:r w:rsidR="000C30E2" w:rsidRPr="00F07DD0">
        <w:rPr>
          <w:sz w:val="28"/>
          <w:szCs w:val="28"/>
          <w:lang w:val="kk-KZ"/>
        </w:rPr>
        <w:t xml:space="preserve">Sch. Bip.» </w:t>
      </w:r>
      <w:r w:rsidR="000A555E" w:rsidRPr="008658EB">
        <w:rPr>
          <w:sz w:val="28"/>
          <w:szCs w:val="28"/>
          <w:lang w:val="kk-KZ"/>
        </w:rPr>
        <w:t>[142, с.</w:t>
      </w:r>
      <w:r w:rsidR="00B46240" w:rsidRPr="008658EB">
        <w:rPr>
          <w:sz w:val="28"/>
          <w:szCs w:val="28"/>
          <w:lang w:val="kk-KZ"/>
        </w:rPr>
        <w:t xml:space="preserve"> 23</w:t>
      </w:r>
      <w:r w:rsidR="000C30E2" w:rsidRPr="008658EB">
        <w:rPr>
          <w:sz w:val="28"/>
          <w:szCs w:val="28"/>
          <w:lang w:val="kk-KZ"/>
        </w:rPr>
        <w:t>]</w:t>
      </w:r>
      <w:r w:rsidRPr="00F07DD0">
        <w:rPr>
          <w:sz w:val="28"/>
          <w:szCs w:val="28"/>
          <w:lang w:val="kk-KZ"/>
        </w:rPr>
        <w:t>.</w:t>
      </w:r>
      <w:r w:rsidR="00355ED8" w:rsidRPr="008658EB">
        <w:rPr>
          <w:sz w:val="28"/>
          <w:szCs w:val="28"/>
          <w:lang w:val="kk-KZ"/>
        </w:rPr>
        <w:t xml:space="preserve"> </w:t>
      </w:r>
      <w:r w:rsidR="000B7D7A" w:rsidRPr="000B7D7A">
        <w:rPr>
          <w:iCs/>
          <w:sz w:val="28"/>
          <w:szCs w:val="28"/>
        </w:rPr>
        <w:t xml:space="preserve">Факт обнаружения данного образца на территории регистрируется нерегулярно. Таксономический элемент включён в состав комплексных и сформированных ценозов, произрастающих на грунтовой основе, полностью лишённой признаков засоления. Протоколирование было осуществлено в исследовательской координате 44 </w:t>
      </w:r>
      <w:r w:rsidR="008658EB" w:rsidRPr="00115678">
        <w:rPr>
          <w:spacing w:val="-6"/>
          <w:sz w:val="28"/>
          <w:szCs w:val="28"/>
        </w:rPr>
        <w:t>[185]</w:t>
      </w:r>
      <w:r w:rsidRPr="00F07DD0">
        <w:rPr>
          <w:iCs/>
          <w:sz w:val="28"/>
          <w:szCs w:val="28"/>
        </w:rPr>
        <w:t>.</w:t>
      </w:r>
    </w:p>
    <w:p w14:paraId="5F0F1BFC" w14:textId="49E0BDB3" w:rsidR="00AB188E" w:rsidRPr="00F07DD0" w:rsidRDefault="00AB188E" w:rsidP="00F07DD0">
      <w:pPr>
        <w:spacing w:after="0" w:line="240" w:lineRule="auto"/>
        <w:ind w:firstLine="709"/>
        <w:contextualSpacing/>
        <w:jc w:val="both"/>
        <w:rPr>
          <w:sz w:val="28"/>
          <w:szCs w:val="28"/>
          <w:lang w:val="pt-BR"/>
        </w:rPr>
      </w:pPr>
      <w:r w:rsidRPr="00F07DD0">
        <w:rPr>
          <w:rStyle w:val="23"/>
          <w:bCs/>
          <w:i w:val="0"/>
          <w:sz w:val="28"/>
          <w:szCs w:val="28"/>
          <w:lang w:val="it-IT"/>
        </w:rPr>
        <w:t>203</w:t>
      </w:r>
      <w:r w:rsidRPr="00F07DD0">
        <w:rPr>
          <w:rStyle w:val="23"/>
          <w:bCs/>
          <w:sz w:val="28"/>
          <w:szCs w:val="28"/>
          <w:lang w:val="it-IT"/>
        </w:rPr>
        <w:t xml:space="preserve">. </w:t>
      </w:r>
      <w:r w:rsidR="008658EB">
        <w:rPr>
          <w:rStyle w:val="23"/>
          <w:bCs/>
          <w:sz w:val="28"/>
          <w:szCs w:val="28"/>
          <w:lang w:val="ru-RU"/>
        </w:rPr>
        <w:t>«</w:t>
      </w:r>
      <w:r w:rsidRPr="00F07DD0">
        <w:rPr>
          <w:i/>
          <w:iCs/>
          <w:sz w:val="28"/>
          <w:szCs w:val="28"/>
          <w:lang w:val="pt-BR"/>
        </w:rPr>
        <w:t xml:space="preserve">Trommsdorfia maculata </w:t>
      </w:r>
      <w:r w:rsidRPr="00F07DD0">
        <w:rPr>
          <w:sz w:val="28"/>
          <w:szCs w:val="28"/>
          <w:lang w:val="pt-BR"/>
        </w:rPr>
        <w:t>(L.) Bernh.</w:t>
      </w:r>
      <w:r w:rsidR="0059399A" w:rsidRPr="00F07DD0">
        <w:rPr>
          <w:sz w:val="28"/>
          <w:szCs w:val="28"/>
          <w:lang w:val="pt-BR"/>
        </w:rPr>
        <w:t xml:space="preserve">» </w:t>
      </w:r>
      <w:r w:rsidR="000A555E" w:rsidRPr="00F07DD0">
        <w:rPr>
          <w:sz w:val="28"/>
          <w:szCs w:val="28"/>
          <w:lang w:val="pt-BR"/>
        </w:rPr>
        <w:t>[142, с.</w:t>
      </w:r>
      <w:r w:rsidR="00B46240" w:rsidRPr="00F07DD0">
        <w:rPr>
          <w:sz w:val="28"/>
          <w:szCs w:val="28"/>
          <w:lang w:val="pt-BR"/>
        </w:rPr>
        <w:t xml:space="preserve"> 418</w:t>
      </w:r>
      <w:r w:rsidR="0059399A" w:rsidRPr="00F07DD0">
        <w:rPr>
          <w:sz w:val="28"/>
          <w:szCs w:val="28"/>
          <w:lang w:val="pt-BR"/>
        </w:rPr>
        <w:t>]</w:t>
      </w:r>
      <w:r w:rsidRPr="00F07DD0">
        <w:rPr>
          <w:sz w:val="28"/>
          <w:szCs w:val="28"/>
          <w:lang w:val="pt-BR"/>
        </w:rPr>
        <w:t xml:space="preserve">. </w:t>
      </w:r>
      <w:r w:rsidR="00355ED8">
        <w:rPr>
          <w:sz w:val="28"/>
          <w:szCs w:val="28"/>
        </w:rPr>
        <w:t>Р</w:t>
      </w:r>
      <w:r w:rsidR="00355ED8" w:rsidRPr="00355ED8">
        <w:rPr>
          <w:sz w:val="28"/>
          <w:szCs w:val="28"/>
        </w:rPr>
        <w:t>едкая встречаемость на грунтах без выраженной засолённости</w:t>
      </w:r>
      <w:r w:rsidR="00CF1B2F">
        <w:rPr>
          <w:sz w:val="28"/>
          <w:szCs w:val="28"/>
        </w:rPr>
        <w:t xml:space="preserve"> точки №</w:t>
      </w:r>
      <w:r w:rsidRPr="00F07DD0">
        <w:rPr>
          <w:sz w:val="28"/>
          <w:szCs w:val="28"/>
          <w:lang w:val="pt-BR"/>
        </w:rPr>
        <w:t xml:space="preserve"> 6</w:t>
      </w:r>
      <w:r w:rsidR="00355ED8">
        <w:rPr>
          <w:sz w:val="28"/>
          <w:szCs w:val="28"/>
        </w:rPr>
        <w:t xml:space="preserve"> и</w:t>
      </w:r>
      <w:r w:rsidRPr="00F07DD0">
        <w:rPr>
          <w:sz w:val="28"/>
          <w:szCs w:val="28"/>
          <w:lang w:val="pt-BR"/>
        </w:rPr>
        <w:t xml:space="preserve"> </w:t>
      </w:r>
      <w:r w:rsidR="00CF1B2F">
        <w:rPr>
          <w:sz w:val="28"/>
          <w:szCs w:val="28"/>
        </w:rPr>
        <w:t xml:space="preserve">№ </w:t>
      </w:r>
      <w:r w:rsidRPr="00F07DD0">
        <w:rPr>
          <w:sz w:val="28"/>
          <w:szCs w:val="28"/>
          <w:lang w:val="pt-BR"/>
        </w:rPr>
        <w:t>58</w:t>
      </w:r>
      <w:r w:rsidR="008658EB">
        <w:rPr>
          <w:sz w:val="28"/>
          <w:szCs w:val="28"/>
        </w:rPr>
        <w:t xml:space="preserve"> </w:t>
      </w:r>
      <w:r w:rsidR="008658EB" w:rsidRPr="00115678">
        <w:rPr>
          <w:spacing w:val="-6"/>
          <w:sz w:val="28"/>
          <w:szCs w:val="28"/>
        </w:rPr>
        <w:t>[185]</w:t>
      </w:r>
      <w:r w:rsidRPr="00F07DD0">
        <w:rPr>
          <w:sz w:val="28"/>
          <w:szCs w:val="28"/>
          <w:lang w:val="pt-BR"/>
        </w:rPr>
        <w:t>.</w:t>
      </w:r>
    </w:p>
    <w:p w14:paraId="711EA689" w14:textId="728EA9FB" w:rsidR="00AB188E" w:rsidRPr="00355ED8" w:rsidRDefault="00AB188E" w:rsidP="00F07DD0">
      <w:pPr>
        <w:spacing w:after="0" w:line="240" w:lineRule="auto"/>
        <w:ind w:firstLine="709"/>
        <w:contextualSpacing/>
        <w:jc w:val="both"/>
        <w:rPr>
          <w:sz w:val="28"/>
          <w:szCs w:val="28"/>
          <w:lang w:val="pt-BR"/>
        </w:rPr>
      </w:pPr>
      <w:r w:rsidRPr="00F07DD0">
        <w:rPr>
          <w:rStyle w:val="23"/>
          <w:bCs/>
          <w:i w:val="0"/>
          <w:sz w:val="28"/>
          <w:szCs w:val="28"/>
          <w:lang w:val="pt-BR"/>
        </w:rPr>
        <w:t>204</w:t>
      </w:r>
      <w:r w:rsidRPr="00F07DD0">
        <w:rPr>
          <w:rStyle w:val="23"/>
          <w:bCs/>
          <w:sz w:val="28"/>
          <w:szCs w:val="28"/>
          <w:lang w:val="pt-BR"/>
        </w:rPr>
        <w:t xml:space="preserve">. </w:t>
      </w:r>
      <w:r w:rsidR="008658EB" w:rsidRPr="008658EB">
        <w:rPr>
          <w:rStyle w:val="23"/>
          <w:bCs/>
          <w:sz w:val="28"/>
          <w:szCs w:val="28"/>
          <w:lang w:val="pt-BR"/>
        </w:rPr>
        <w:t>«</w:t>
      </w:r>
      <w:r w:rsidRPr="00F07DD0">
        <w:rPr>
          <w:rStyle w:val="23"/>
          <w:bCs/>
          <w:sz w:val="28"/>
          <w:szCs w:val="28"/>
          <w:lang w:val="pt-BR"/>
        </w:rPr>
        <w:t>Tus</w:t>
      </w:r>
      <w:r w:rsidR="00355ED8" w:rsidRPr="00355ED8">
        <w:rPr>
          <w:rStyle w:val="23"/>
          <w:bCs/>
          <w:sz w:val="28"/>
          <w:szCs w:val="28"/>
          <w:lang w:val="pt-BR"/>
        </w:rPr>
        <w:t>s</w:t>
      </w:r>
      <w:r w:rsidRPr="00F07DD0">
        <w:rPr>
          <w:rStyle w:val="23"/>
          <w:bCs/>
          <w:sz w:val="28"/>
          <w:szCs w:val="28"/>
          <w:lang w:val="pt-BR"/>
        </w:rPr>
        <w:t>silago farfara</w:t>
      </w:r>
      <w:r w:rsidRPr="00F07DD0">
        <w:rPr>
          <w:sz w:val="28"/>
          <w:szCs w:val="28"/>
          <w:lang w:val="pt-BR"/>
        </w:rPr>
        <w:t xml:space="preserve"> L.</w:t>
      </w:r>
      <w:r w:rsidR="00542C51" w:rsidRPr="00F07DD0">
        <w:rPr>
          <w:sz w:val="28"/>
          <w:szCs w:val="28"/>
          <w:lang w:val="pt-BR"/>
        </w:rPr>
        <w:t xml:space="preserve">» </w:t>
      </w:r>
      <w:r w:rsidR="000A555E" w:rsidRPr="00F07DD0">
        <w:rPr>
          <w:sz w:val="28"/>
          <w:szCs w:val="28"/>
          <w:lang w:val="pt-BR"/>
        </w:rPr>
        <w:t>[142, с.</w:t>
      </w:r>
      <w:r w:rsidR="00B46240" w:rsidRPr="00F07DD0">
        <w:rPr>
          <w:sz w:val="28"/>
          <w:szCs w:val="28"/>
          <w:lang w:val="pt-BR"/>
        </w:rPr>
        <w:t xml:space="preserve"> 141</w:t>
      </w:r>
      <w:r w:rsidR="00542C51" w:rsidRPr="00F07DD0">
        <w:rPr>
          <w:sz w:val="28"/>
          <w:szCs w:val="28"/>
          <w:lang w:val="pt-BR"/>
        </w:rPr>
        <w:t>]</w:t>
      </w:r>
      <w:r w:rsidRPr="00F07DD0">
        <w:rPr>
          <w:sz w:val="28"/>
          <w:szCs w:val="28"/>
          <w:lang w:val="pt-BR"/>
        </w:rPr>
        <w:t>.</w:t>
      </w:r>
      <w:r w:rsidR="00355ED8">
        <w:rPr>
          <w:sz w:val="28"/>
          <w:szCs w:val="28"/>
          <w:lang w:val="pt-BR"/>
        </w:rPr>
        <w:t xml:space="preserve"> </w:t>
      </w:r>
      <w:r w:rsidR="00355ED8" w:rsidRPr="00355ED8">
        <w:rPr>
          <w:sz w:val="28"/>
          <w:szCs w:val="28"/>
        </w:rPr>
        <w:t>Регулярно</w:t>
      </w:r>
      <w:r w:rsidR="00355ED8" w:rsidRPr="00355ED8">
        <w:rPr>
          <w:sz w:val="28"/>
          <w:szCs w:val="28"/>
          <w:lang w:val="pt-BR"/>
        </w:rPr>
        <w:t xml:space="preserve"> </w:t>
      </w:r>
      <w:r w:rsidR="00355ED8" w:rsidRPr="00355ED8">
        <w:rPr>
          <w:sz w:val="28"/>
          <w:szCs w:val="28"/>
        </w:rPr>
        <w:t>фиксируется</w:t>
      </w:r>
      <w:r w:rsidR="00CF1B2F">
        <w:rPr>
          <w:sz w:val="28"/>
          <w:szCs w:val="28"/>
        </w:rPr>
        <w:t xml:space="preserve"> различными источниками</w:t>
      </w:r>
      <w:r w:rsidR="00355ED8" w:rsidRPr="00355ED8">
        <w:rPr>
          <w:sz w:val="28"/>
          <w:szCs w:val="28"/>
          <w:lang w:val="pt-BR"/>
        </w:rPr>
        <w:t xml:space="preserve"> </w:t>
      </w:r>
      <w:r w:rsidR="00E109B6" w:rsidRPr="00355ED8">
        <w:rPr>
          <w:sz w:val="28"/>
          <w:szCs w:val="28"/>
          <w:lang w:val="pt-BR"/>
        </w:rPr>
        <w:t xml:space="preserve">[13, </w:t>
      </w:r>
      <w:r w:rsidR="00B46240" w:rsidRPr="00F07DD0">
        <w:rPr>
          <w:sz w:val="28"/>
          <w:szCs w:val="28"/>
        </w:rPr>
        <w:t>с</w:t>
      </w:r>
      <w:r w:rsidR="00B46240" w:rsidRPr="00355ED8">
        <w:rPr>
          <w:sz w:val="28"/>
          <w:szCs w:val="28"/>
          <w:lang w:val="pt-BR"/>
        </w:rPr>
        <w:t xml:space="preserve">. 162-173; </w:t>
      </w:r>
      <w:r w:rsidR="00E109B6" w:rsidRPr="00355ED8">
        <w:rPr>
          <w:sz w:val="28"/>
          <w:szCs w:val="28"/>
          <w:lang w:val="pt-BR"/>
        </w:rPr>
        <w:t>14</w:t>
      </w:r>
      <w:r w:rsidR="00171A65" w:rsidRPr="00355ED8">
        <w:rPr>
          <w:sz w:val="28"/>
          <w:szCs w:val="28"/>
          <w:lang w:val="pt-BR"/>
        </w:rPr>
        <w:t xml:space="preserve">, </w:t>
      </w:r>
      <w:r w:rsidR="00171A65" w:rsidRPr="00F07DD0">
        <w:rPr>
          <w:sz w:val="28"/>
          <w:szCs w:val="28"/>
        </w:rPr>
        <w:t>с</w:t>
      </w:r>
      <w:r w:rsidR="00171A65" w:rsidRPr="00355ED8">
        <w:rPr>
          <w:sz w:val="28"/>
          <w:szCs w:val="28"/>
          <w:lang w:val="pt-BR"/>
        </w:rPr>
        <w:t>. 66-90</w:t>
      </w:r>
      <w:r w:rsidR="00E109B6" w:rsidRPr="00355ED8">
        <w:rPr>
          <w:sz w:val="28"/>
          <w:szCs w:val="28"/>
          <w:lang w:val="pt-BR"/>
        </w:rPr>
        <w:t>]</w:t>
      </w:r>
      <w:r w:rsidRPr="00355ED8">
        <w:rPr>
          <w:rStyle w:val="23"/>
          <w:sz w:val="28"/>
          <w:szCs w:val="28"/>
          <w:lang w:val="pt-BR"/>
        </w:rPr>
        <w:t>.</w:t>
      </w:r>
      <w:r w:rsidRPr="00355ED8">
        <w:rPr>
          <w:sz w:val="28"/>
          <w:szCs w:val="28"/>
          <w:lang w:val="pt-BR"/>
        </w:rPr>
        <w:t xml:space="preserve"> </w:t>
      </w:r>
    </w:p>
    <w:p w14:paraId="5A68934A" w14:textId="5B88E23A" w:rsidR="005A6A5A" w:rsidRPr="00CF1B2F" w:rsidRDefault="00AB188E" w:rsidP="00F07DD0">
      <w:pPr>
        <w:spacing w:after="0" w:line="240" w:lineRule="auto"/>
        <w:ind w:firstLine="709"/>
        <w:contextualSpacing/>
        <w:jc w:val="both"/>
        <w:rPr>
          <w:rStyle w:val="23"/>
          <w:i w:val="0"/>
          <w:sz w:val="28"/>
          <w:szCs w:val="28"/>
        </w:rPr>
      </w:pPr>
      <w:r w:rsidRPr="00355ED8">
        <w:rPr>
          <w:rStyle w:val="23"/>
          <w:bCs/>
          <w:i w:val="0"/>
          <w:sz w:val="28"/>
          <w:szCs w:val="28"/>
          <w:lang w:val="pt-BR"/>
        </w:rPr>
        <w:t>205</w:t>
      </w:r>
      <w:r w:rsidRPr="00355ED8">
        <w:rPr>
          <w:rStyle w:val="23"/>
          <w:bCs/>
          <w:sz w:val="28"/>
          <w:szCs w:val="28"/>
          <w:lang w:val="pt-BR"/>
        </w:rPr>
        <w:t xml:space="preserve">. </w:t>
      </w:r>
      <w:r w:rsidR="008658EB" w:rsidRPr="008658EB">
        <w:rPr>
          <w:rStyle w:val="23"/>
          <w:bCs/>
          <w:sz w:val="28"/>
          <w:szCs w:val="28"/>
          <w:lang w:val="pt-BR"/>
        </w:rPr>
        <w:t>«</w:t>
      </w:r>
      <w:r w:rsidRPr="00355ED8">
        <w:rPr>
          <w:rStyle w:val="23"/>
          <w:bCs/>
          <w:sz w:val="28"/>
          <w:szCs w:val="28"/>
          <w:lang w:val="pt-BR"/>
        </w:rPr>
        <w:t>Xant</w:t>
      </w:r>
      <w:r w:rsidR="00355ED8" w:rsidRPr="00355ED8">
        <w:rPr>
          <w:rStyle w:val="23"/>
          <w:bCs/>
          <w:sz w:val="28"/>
          <w:szCs w:val="28"/>
          <w:lang w:val="pt-BR"/>
        </w:rPr>
        <w:t>t</w:t>
      </w:r>
      <w:r w:rsidRPr="00355ED8">
        <w:rPr>
          <w:rStyle w:val="23"/>
          <w:bCs/>
          <w:sz w:val="28"/>
          <w:szCs w:val="28"/>
          <w:lang w:val="pt-BR"/>
        </w:rPr>
        <w:t>hium strumarium</w:t>
      </w:r>
      <w:r w:rsidRPr="00355ED8">
        <w:rPr>
          <w:sz w:val="28"/>
          <w:szCs w:val="28"/>
          <w:lang w:val="pt-BR"/>
        </w:rPr>
        <w:t xml:space="preserve"> L.</w:t>
      </w:r>
      <w:r w:rsidR="00542C51" w:rsidRPr="00355ED8">
        <w:rPr>
          <w:sz w:val="28"/>
          <w:szCs w:val="28"/>
          <w:lang w:val="pt-BR"/>
        </w:rPr>
        <w:t>» [141, 142, 155]</w:t>
      </w:r>
      <w:r w:rsidRPr="00355ED8">
        <w:rPr>
          <w:sz w:val="28"/>
          <w:szCs w:val="28"/>
          <w:lang w:val="pt-BR"/>
        </w:rPr>
        <w:t>.</w:t>
      </w:r>
      <w:r w:rsidR="00355ED8">
        <w:rPr>
          <w:sz w:val="28"/>
          <w:szCs w:val="28"/>
          <w:lang w:val="pt-BR"/>
        </w:rPr>
        <w:t xml:space="preserve"> </w:t>
      </w:r>
      <w:r w:rsidR="00355ED8" w:rsidRPr="00355ED8">
        <w:rPr>
          <w:sz w:val="28"/>
          <w:szCs w:val="28"/>
        </w:rPr>
        <w:t>Спорадически</w:t>
      </w:r>
      <w:r w:rsidR="00355ED8" w:rsidRPr="00CF1B2F">
        <w:rPr>
          <w:sz w:val="28"/>
          <w:szCs w:val="28"/>
          <w:lang w:val="en-US"/>
        </w:rPr>
        <w:t xml:space="preserve"> </w:t>
      </w:r>
      <w:r w:rsidR="00E109B6" w:rsidRPr="00CF1B2F">
        <w:rPr>
          <w:sz w:val="28"/>
          <w:szCs w:val="28"/>
          <w:lang w:val="en-US"/>
        </w:rPr>
        <w:t>[1</w:t>
      </w:r>
      <w:r w:rsidR="00B46240" w:rsidRPr="00CF1B2F">
        <w:rPr>
          <w:sz w:val="28"/>
          <w:szCs w:val="28"/>
          <w:lang w:val="en-US"/>
        </w:rPr>
        <w:t>4</w:t>
      </w:r>
      <w:r w:rsidR="00171A65" w:rsidRPr="00CF1B2F">
        <w:rPr>
          <w:sz w:val="28"/>
          <w:szCs w:val="28"/>
          <w:lang w:val="en-US"/>
        </w:rPr>
        <w:t xml:space="preserve">, </w:t>
      </w:r>
      <w:r w:rsidR="00171A65" w:rsidRPr="00F07DD0">
        <w:rPr>
          <w:sz w:val="28"/>
          <w:szCs w:val="28"/>
        </w:rPr>
        <w:t>с</w:t>
      </w:r>
      <w:r w:rsidR="00171A65" w:rsidRPr="00CF1B2F">
        <w:rPr>
          <w:sz w:val="28"/>
          <w:szCs w:val="28"/>
          <w:lang w:val="en-US"/>
        </w:rPr>
        <w:t>. 66-90</w:t>
      </w:r>
      <w:r w:rsidR="00E109B6" w:rsidRPr="00CF1B2F">
        <w:rPr>
          <w:sz w:val="28"/>
          <w:szCs w:val="28"/>
          <w:lang w:val="en-US"/>
        </w:rPr>
        <w:t>]</w:t>
      </w:r>
      <w:r w:rsidRPr="00CF1B2F">
        <w:rPr>
          <w:rStyle w:val="23"/>
          <w:i w:val="0"/>
          <w:sz w:val="28"/>
          <w:szCs w:val="28"/>
        </w:rPr>
        <w:t>.</w:t>
      </w:r>
      <w:r w:rsidR="005A6A5A" w:rsidRPr="00CF1B2F">
        <w:rPr>
          <w:rStyle w:val="23"/>
          <w:i w:val="0"/>
          <w:sz w:val="28"/>
          <w:szCs w:val="28"/>
        </w:rPr>
        <w:t xml:space="preserve"> </w:t>
      </w:r>
    </w:p>
    <w:p w14:paraId="1E0CAA4A" w14:textId="4143A047" w:rsidR="00AB188E" w:rsidRPr="00F07DD0" w:rsidRDefault="00355ED8" w:rsidP="00F07DD0">
      <w:pPr>
        <w:spacing w:after="0" w:line="240" w:lineRule="auto"/>
        <w:ind w:firstLine="709"/>
        <w:contextualSpacing/>
        <w:jc w:val="both"/>
        <w:rPr>
          <w:sz w:val="28"/>
          <w:szCs w:val="28"/>
          <w:lang w:val="kk-KZ"/>
        </w:rPr>
      </w:pPr>
      <w:r w:rsidRPr="00355ED8">
        <w:rPr>
          <w:sz w:val="28"/>
          <w:szCs w:val="28"/>
          <w:lang w:val="kk-KZ"/>
        </w:rPr>
        <w:t xml:space="preserve">Ботаническое семейство Rubiaceae Juss. – представители группы Мареновые </w:t>
      </w:r>
      <w:r w:rsidR="00BF2FF2" w:rsidRPr="00F07DD0">
        <w:rPr>
          <w:sz w:val="28"/>
          <w:szCs w:val="28"/>
        </w:rPr>
        <w:t>[141, с. 2585; 155</w:t>
      </w:r>
      <w:r w:rsidR="00F95DAA" w:rsidRPr="00F07DD0">
        <w:rPr>
          <w:sz w:val="28"/>
          <w:szCs w:val="28"/>
        </w:rPr>
        <w:t>, с. 3</w:t>
      </w:r>
      <w:r w:rsidR="00BF2FF2" w:rsidRPr="00F07DD0">
        <w:rPr>
          <w:sz w:val="28"/>
          <w:szCs w:val="28"/>
        </w:rPr>
        <w:t>3</w:t>
      </w:r>
      <w:r w:rsidR="00F95DAA" w:rsidRPr="00F07DD0">
        <w:rPr>
          <w:sz w:val="28"/>
          <w:szCs w:val="28"/>
        </w:rPr>
        <w:t>0-3</w:t>
      </w:r>
      <w:r w:rsidR="00BF2FF2" w:rsidRPr="00F07DD0">
        <w:rPr>
          <w:sz w:val="28"/>
          <w:szCs w:val="28"/>
        </w:rPr>
        <w:t>3</w:t>
      </w:r>
      <w:r w:rsidR="00F95DAA" w:rsidRPr="00F07DD0">
        <w:rPr>
          <w:sz w:val="28"/>
          <w:szCs w:val="28"/>
        </w:rPr>
        <w:t>4]</w:t>
      </w:r>
    </w:p>
    <w:p w14:paraId="5747EC7F" w14:textId="2D5BBBEA" w:rsidR="00081C5D" w:rsidRPr="00F07DD0" w:rsidRDefault="00AB188E" w:rsidP="005A6A5A">
      <w:pPr>
        <w:tabs>
          <w:tab w:val="left" w:pos="567"/>
          <w:tab w:val="left" w:pos="1134"/>
          <w:tab w:val="left" w:pos="5580"/>
          <w:tab w:val="right" w:pos="11000"/>
        </w:tabs>
        <w:spacing w:after="0" w:line="240" w:lineRule="auto"/>
        <w:ind w:firstLine="709"/>
        <w:contextualSpacing/>
        <w:jc w:val="both"/>
        <w:rPr>
          <w:rFonts w:eastAsia="Times New Roman"/>
          <w:bCs/>
          <w:iCs/>
          <w:sz w:val="28"/>
          <w:szCs w:val="28"/>
          <w:lang w:eastAsia="ru-RU"/>
        </w:rPr>
      </w:pPr>
      <w:r w:rsidRPr="00F07DD0">
        <w:rPr>
          <w:rStyle w:val="23"/>
          <w:bCs/>
          <w:i w:val="0"/>
          <w:sz w:val="28"/>
          <w:szCs w:val="28"/>
          <w:lang w:val="kk-KZ"/>
        </w:rPr>
        <w:t>206</w:t>
      </w:r>
      <w:r w:rsidRPr="00F07DD0">
        <w:rPr>
          <w:rStyle w:val="23"/>
          <w:bCs/>
          <w:sz w:val="28"/>
          <w:szCs w:val="28"/>
          <w:lang w:val="kk-KZ"/>
        </w:rPr>
        <w:t xml:space="preserve">. </w:t>
      </w:r>
      <w:r w:rsidR="008658EB">
        <w:rPr>
          <w:rStyle w:val="23"/>
          <w:bCs/>
          <w:sz w:val="28"/>
          <w:szCs w:val="28"/>
          <w:lang w:val="kk-KZ"/>
        </w:rPr>
        <w:t>«</w:t>
      </w:r>
      <w:r w:rsidR="0096422D" w:rsidRPr="00F07DD0">
        <w:rPr>
          <w:i/>
          <w:sz w:val="28"/>
          <w:szCs w:val="28"/>
          <w:lang w:val="kk-KZ"/>
        </w:rPr>
        <w:t>Gal</w:t>
      </w:r>
      <w:r w:rsidR="005A6A5A" w:rsidRPr="005A6A5A">
        <w:rPr>
          <w:i/>
          <w:sz w:val="28"/>
          <w:szCs w:val="28"/>
          <w:lang w:val="kk-KZ"/>
        </w:rPr>
        <w:t>l</w:t>
      </w:r>
      <w:r w:rsidR="0096422D" w:rsidRPr="00F07DD0">
        <w:rPr>
          <w:i/>
          <w:sz w:val="28"/>
          <w:szCs w:val="28"/>
          <w:lang w:val="kk-KZ"/>
        </w:rPr>
        <w:t>ium aparine</w:t>
      </w:r>
      <w:r w:rsidR="0096422D" w:rsidRPr="00F07DD0">
        <w:rPr>
          <w:sz w:val="28"/>
          <w:szCs w:val="28"/>
          <w:lang w:val="kk-KZ"/>
        </w:rPr>
        <w:t xml:space="preserve"> L.</w:t>
      </w:r>
      <w:r w:rsidR="00064927" w:rsidRPr="00F07DD0">
        <w:rPr>
          <w:sz w:val="28"/>
          <w:szCs w:val="28"/>
          <w:lang w:val="kk-KZ"/>
        </w:rPr>
        <w:t xml:space="preserve">» </w:t>
      </w:r>
      <w:r w:rsidR="000A555E" w:rsidRPr="00F07DD0">
        <w:rPr>
          <w:sz w:val="28"/>
          <w:szCs w:val="28"/>
          <w:lang w:val="kk-KZ"/>
        </w:rPr>
        <w:t>[142, с.</w:t>
      </w:r>
      <w:r w:rsidR="00171A65" w:rsidRPr="00F07DD0">
        <w:rPr>
          <w:sz w:val="28"/>
          <w:szCs w:val="28"/>
          <w:lang w:val="kk-KZ"/>
        </w:rPr>
        <w:t xml:space="preserve"> 195</w:t>
      </w:r>
      <w:r w:rsidR="00064927" w:rsidRPr="00F07DD0">
        <w:rPr>
          <w:sz w:val="28"/>
          <w:szCs w:val="28"/>
          <w:lang w:val="kk-KZ"/>
        </w:rPr>
        <w:t>]</w:t>
      </w:r>
      <w:r w:rsidR="0096422D" w:rsidRPr="00F07DD0">
        <w:rPr>
          <w:sz w:val="28"/>
          <w:szCs w:val="28"/>
          <w:lang w:val="kk-KZ"/>
        </w:rPr>
        <w:t>.</w:t>
      </w:r>
      <w:r w:rsidR="005A6A5A" w:rsidRPr="005A6A5A">
        <w:rPr>
          <w:sz w:val="28"/>
          <w:szCs w:val="28"/>
          <w:lang w:val="kk-KZ"/>
        </w:rPr>
        <w:t xml:space="preserve"> </w:t>
      </w:r>
      <w:r w:rsidR="005A6A5A">
        <w:rPr>
          <w:sz w:val="28"/>
          <w:szCs w:val="28"/>
        </w:rPr>
        <w:t>Спорадически</w:t>
      </w:r>
      <w:r w:rsidR="004A739D">
        <w:rPr>
          <w:sz w:val="28"/>
          <w:szCs w:val="28"/>
        </w:rPr>
        <w:t xml:space="preserve"> – нерегулярно пятнами</w:t>
      </w:r>
      <w:r w:rsidR="00E109B6" w:rsidRPr="00F07DD0">
        <w:rPr>
          <w:sz w:val="28"/>
          <w:szCs w:val="28"/>
        </w:rPr>
        <w:t xml:space="preserve"> [1</w:t>
      </w:r>
      <w:r w:rsidR="00A024E8" w:rsidRPr="00F07DD0">
        <w:rPr>
          <w:sz w:val="28"/>
          <w:szCs w:val="28"/>
        </w:rPr>
        <w:t>6</w:t>
      </w:r>
      <w:r w:rsidR="00BF2FF2" w:rsidRPr="00F07DD0">
        <w:rPr>
          <w:sz w:val="28"/>
          <w:szCs w:val="28"/>
        </w:rPr>
        <w:t>4</w:t>
      </w:r>
      <w:r w:rsidR="00171A65" w:rsidRPr="00F07DD0">
        <w:rPr>
          <w:sz w:val="28"/>
          <w:szCs w:val="28"/>
        </w:rPr>
        <w:t>, с. 90-98</w:t>
      </w:r>
      <w:r w:rsidR="00E109B6" w:rsidRPr="00F07DD0">
        <w:rPr>
          <w:sz w:val="28"/>
          <w:szCs w:val="28"/>
        </w:rPr>
        <w:t>]</w:t>
      </w:r>
      <w:r w:rsidR="0096422D" w:rsidRPr="00F07DD0">
        <w:rPr>
          <w:rFonts w:eastAsia="Times New Roman"/>
          <w:bCs/>
          <w:iCs/>
          <w:sz w:val="28"/>
          <w:szCs w:val="28"/>
          <w:lang w:eastAsia="ru-RU"/>
        </w:rPr>
        <w:t>.</w:t>
      </w:r>
    </w:p>
    <w:p w14:paraId="72823EA7" w14:textId="79B4A204" w:rsidR="0096422D" w:rsidRPr="00F07DD0" w:rsidRDefault="00AB188E" w:rsidP="005A6A5A">
      <w:pPr>
        <w:spacing w:after="0" w:line="240" w:lineRule="auto"/>
        <w:ind w:firstLine="709"/>
        <w:contextualSpacing/>
        <w:jc w:val="both"/>
        <w:rPr>
          <w:sz w:val="28"/>
          <w:szCs w:val="28"/>
        </w:rPr>
      </w:pPr>
      <w:r w:rsidRPr="00F07DD0">
        <w:rPr>
          <w:rStyle w:val="23"/>
          <w:bCs/>
          <w:i w:val="0"/>
          <w:sz w:val="28"/>
          <w:szCs w:val="28"/>
          <w:lang w:val="ru-RU"/>
        </w:rPr>
        <w:t>207</w:t>
      </w:r>
      <w:r w:rsidRPr="00F07DD0">
        <w:rPr>
          <w:rStyle w:val="23"/>
          <w:bCs/>
          <w:sz w:val="28"/>
          <w:szCs w:val="28"/>
          <w:lang w:val="ru-RU"/>
        </w:rPr>
        <w:t xml:space="preserve">. </w:t>
      </w:r>
      <w:r w:rsidR="008658EB">
        <w:rPr>
          <w:rStyle w:val="23"/>
          <w:bCs/>
          <w:sz w:val="28"/>
          <w:szCs w:val="28"/>
          <w:lang w:val="ru-RU"/>
        </w:rPr>
        <w:t>«</w:t>
      </w:r>
      <w:r w:rsidR="0096422D" w:rsidRPr="00F07DD0">
        <w:rPr>
          <w:bCs/>
          <w:i/>
          <w:sz w:val="28"/>
          <w:szCs w:val="28"/>
          <w:lang w:val="pt-BR"/>
        </w:rPr>
        <w:t>Galium</w:t>
      </w:r>
      <w:r w:rsidR="0096422D" w:rsidRPr="00F07DD0">
        <w:rPr>
          <w:bCs/>
          <w:sz w:val="28"/>
          <w:szCs w:val="28"/>
          <w:lang w:val="pt-BR"/>
        </w:rPr>
        <w:t xml:space="preserve"> </w:t>
      </w:r>
      <w:r w:rsidR="0096422D" w:rsidRPr="00F07DD0">
        <w:rPr>
          <w:i/>
          <w:sz w:val="28"/>
          <w:szCs w:val="28"/>
          <w:lang w:val="pt-BR"/>
        </w:rPr>
        <w:t>v</w:t>
      </w:r>
      <w:r w:rsidR="005A6A5A">
        <w:rPr>
          <w:i/>
          <w:sz w:val="28"/>
          <w:szCs w:val="28"/>
          <w:lang w:val="en-US"/>
        </w:rPr>
        <w:t>e</w:t>
      </w:r>
      <w:r w:rsidR="0096422D" w:rsidRPr="00F07DD0">
        <w:rPr>
          <w:i/>
          <w:sz w:val="28"/>
          <w:szCs w:val="28"/>
          <w:lang w:val="pt-BR"/>
        </w:rPr>
        <w:t>erum</w:t>
      </w:r>
      <w:r w:rsidR="0096422D" w:rsidRPr="00F07DD0">
        <w:rPr>
          <w:sz w:val="28"/>
          <w:szCs w:val="28"/>
          <w:lang w:val="pt-BR"/>
        </w:rPr>
        <w:t xml:space="preserve"> L.</w:t>
      </w:r>
      <w:r w:rsidR="00567A2E" w:rsidRPr="00F07DD0">
        <w:rPr>
          <w:sz w:val="28"/>
          <w:szCs w:val="28"/>
        </w:rPr>
        <w:t xml:space="preserve">» </w:t>
      </w:r>
      <w:r w:rsidR="000A555E" w:rsidRPr="00F07DD0">
        <w:rPr>
          <w:sz w:val="28"/>
          <w:szCs w:val="28"/>
        </w:rPr>
        <w:t>[142, с.</w:t>
      </w:r>
      <w:r w:rsidR="00171A65" w:rsidRPr="00F07DD0">
        <w:rPr>
          <w:sz w:val="28"/>
          <w:szCs w:val="28"/>
        </w:rPr>
        <w:t xml:space="preserve"> 204</w:t>
      </w:r>
      <w:r w:rsidR="00567A2E" w:rsidRPr="00F07DD0">
        <w:rPr>
          <w:sz w:val="28"/>
          <w:szCs w:val="28"/>
        </w:rPr>
        <w:t>]</w:t>
      </w:r>
      <w:r w:rsidR="0096422D" w:rsidRPr="00F07DD0">
        <w:rPr>
          <w:sz w:val="28"/>
          <w:szCs w:val="28"/>
        </w:rPr>
        <w:t>.</w:t>
      </w:r>
      <w:r w:rsidR="005A6A5A" w:rsidRPr="005A6A5A">
        <w:rPr>
          <w:sz w:val="28"/>
          <w:szCs w:val="28"/>
        </w:rPr>
        <w:t xml:space="preserve"> Малочисленный</w:t>
      </w:r>
      <w:r w:rsidR="00CF1B2F">
        <w:rPr>
          <w:sz w:val="28"/>
          <w:szCs w:val="28"/>
        </w:rPr>
        <w:t xml:space="preserve"> таксономический элемент местной техногенной флоры</w:t>
      </w:r>
      <w:r w:rsidR="005A6A5A" w:rsidRPr="005A6A5A">
        <w:rPr>
          <w:sz w:val="28"/>
          <w:szCs w:val="28"/>
        </w:rPr>
        <w:t xml:space="preserve">. Локализация: </w:t>
      </w:r>
      <w:r w:rsidR="00CF1B2F">
        <w:rPr>
          <w:sz w:val="28"/>
          <w:szCs w:val="28"/>
        </w:rPr>
        <w:t>з</w:t>
      </w:r>
      <w:r w:rsidR="005A6A5A" w:rsidRPr="005A6A5A">
        <w:rPr>
          <w:sz w:val="28"/>
          <w:szCs w:val="28"/>
        </w:rPr>
        <w:t xml:space="preserve">афиксирован в составе </w:t>
      </w:r>
      <w:r w:rsidR="005A6A5A" w:rsidRPr="005A6A5A">
        <w:rPr>
          <w:sz w:val="28"/>
          <w:szCs w:val="28"/>
        </w:rPr>
        <w:lastRenderedPageBreak/>
        <w:t>развитого (сложного) фитоценоза. Приуроченность: к галофитным субстратам</w:t>
      </w:r>
      <w:r w:rsidR="0096422D" w:rsidRPr="00F07DD0">
        <w:rPr>
          <w:sz w:val="28"/>
          <w:szCs w:val="28"/>
        </w:rPr>
        <w:t xml:space="preserve">: </w:t>
      </w:r>
      <w:r w:rsidR="004A739D">
        <w:rPr>
          <w:sz w:val="28"/>
          <w:szCs w:val="28"/>
        </w:rPr>
        <w:t>точки</w:t>
      </w:r>
      <w:r w:rsidR="0096422D" w:rsidRPr="00F07DD0">
        <w:rPr>
          <w:sz w:val="28"/>
          <w:szCs w:val="28"/>
        </w:rPr>
        <w:t xml:space="preserve"> 22</w:t>
      </w:r>
      <w:r w:rsidR="004A739D">
        <w:rPr>
          <w:sz w:val="28"/>
          <w:szCs w:val="28"/>
        </w:rPr>
        <w:t xml:space="preserve"> и</w:t>
      </w:r>
      <w:r w:rsidR="0096422D" w:rsidRPr="00F07DD0">
        <w:rPr>
          <w:sz w:val="28"/>
          <w:szCs w:val="28"/>
        </w:rPr>
        <w:t xml:space="preserve"> 24</w:t>
      </w:r>
      <w:r w:rsidR="008658EB">
        <w:rPr>
          <w:sz w:val="28"/>
          <w:szCs w:val="28"/>
        </w:rPr>
        <w:t xml:space="preserve"> </w:t>
      </w:r>
      <w:r w:rsidR="008658EB" w:rsidRPr="00115678">
        <w:rPr>
          <w:spacing w:val="-6"/>
          <w:sz w:val="28"/>
          <w:szCs w:val="28"/>
        </w:rPr>
        <w:t>[185]</w:t>
      </w:r>
      <w:r w:rsidR="0096422D" w:rsidRPr="00F07DD0">
        <w:rPr>
          <w:sz w:val="28"/>
          <w:szCs w:val="28"/>
        </w:rPr>
        <w:t>.</w:t>
      </w:r>
    </w:p>
    <w:p w14:paraId="31F4404B" w14:textId="775EC16A" w:rsidR="00AB188E" w:rsidRPr="00F07DD0" w:rsidRDefault="005A6A5A" w:rsidP="00F07DD0">
      <w:pPr>
        <w:spacing w:after="0" w:line="240" w:lineRule="auto"/>
        <w:ind w:firstLine="709"/>
        <w:contextualSpacing/>
        <w:jc w:val="both"/>
        <w:rPr>
          <w:sz w:val="28"/>
          <w:szCs w:val="28"/>
          <w:lang w:val="kk-KZ"/>
        </w:rPr>
      </w:pPr>
      <w:r w:rsidRPr="005A6A5A">
        <w:rPr>
          <w:sz w:val="28"/>
          <w:szCs w:val="28"/>
        </w:rPr>
        <w:t>Ботаническое семейство</w:t>
      </w:r>
      <w:r w:rsidR="00AB188E" w:rsidRPr="00F07DD0">
        <w:rPr>
          <w:sz w:val="28"/>
          <w:szCs w:val="28"/>
          <w:lang w:val="kk-KZ"/>
        </w:rPr>
        <w:t xml:space="preserve"> </w:t>
      </w:r>
      <w:r w:rsidR="00AB188E" w:rsidRPr="00F07DD0">
        <w:rPr>
          <w:i/>
          <w:iCs/>
          <w:sz w:val="28"/>
          <w:szCs w:val="28"/>
          <w:lang w:val="kk-KZ"/>
        </w:rPr>
        <w:t>Solanaceae</w:t>
      </w:r>
      <w:r w:rsidR="00AB188E" w:rsidRPr="00F07DD0">
        <w:rPr>
          <w:sz w:val="28"/>
          <w:szCs w:val="28"/>
          <w:lang w:val="kk-KZ"/>
        </w:rPr>
        <w:t xml:space="preserve"> Juss. – </w:t>
      </w:r>
      <w:r w:rsidRPr="005A6A5A">
        <w:rPr>
          <w:sz w:val="28"/>
          <w:szCs w:val="28"/>
        </w:rPr>
        <w:t>представители группы</w:t>
      </w:r>
      <w:r w:rsidRPr="005A6A5A">
        <w:rPr>
          <w:sz w:val="28"/>
          <w:szCs w:val="28"/>
          <w:lang w:val="kk-KZ"/>
        </w:rPr>
        <w:t xml:space="preserve"> </w:t>
      </w:r>
      <w:r w:rsidR="00AB188E" w:rsidRPr="00F07DD0">
        <w:rPr>
          <w:sz w:val="28"/>
          <w:szCs w:val="28"/>
          <w:lang w:val="kk-KZ"/>
        </w:rPr>
        <w:t>Пасленовые</w:t>
      </w:r>
      <w:r w:rsidR="00F95DAA" w:rsidRPr="00F07DD0">
        <w:rPr>
          <w:sz w:val="28"/>
          <w:szCs w:val="28"/>
          <w:lang w:val="kk-KZ"/>
        </w:rPr>
        <w:t xml:space="preserve"> </w:t>
      </w:r>
      <w:r w:rsidR="00F95DAA" w:rsidRPr="00F07DD0">
        <w:rPr>
          <w:sz w:val="28"/>
          <w:szCs w:val="28"/>
        </w:rPr>
        <w:t>[14</w:t>
      </w:r>
      <w:r w:rsidR="00BF2FF2" w:rsidRPr="00F07DD0">
        <w:rPr>
          <w:sz w:val="28"/>
          <w:szCs w:val="28"/>
        </w:rPr>
        <w:t>1</w:t>
      </w:r>
      <w:r w:rsidR="00F95DAA" w:rsidRPr="00F07DD0">
        <w:rPr>
          <w:sz w:val="28"/>
          <w:szCs w:val="28"/>
        </w:rPr>
        <w:t>, с. 24</w:t>
      </w:r>
      <w:r w:rsidR="00BF2FF2" w:rsidRPr="00F07DD0">
        <w:rPr>
          <w:sz w:val="28"/>
          <w:szCs w:val="28"/>
        </w:rPr>
        <w:t>03; 155</w:t>
      </w:r>
      <w:r w:rsidR="00F95DAA" w:rsidRPr="00F07DD0">
        <w:rPr>
          <w:sz w:val="28"/>
          <w:szCs w:val="28"/>
        </w:rPr>
        <w:t>, с. 34</w:t>
      </w:r>
      <w:r w:rsidR="00BF2FF2" w:rsidRPr="00F07DD0">
        <w:rPr>
          <w:sz w:val="28"/>
          <w:szCs w:val="28"/>
        </w:rPr>
        <w:t>0</w:t>
      </w:r>
      <w:r w:rsidR="00F95DAA" w:rsidRPr="00F07DD0">
        <w:rPr>
          <w:sz w:val="28"/>
          <w:szCs w:val="28"/>
        </w:rPr>
        <w:t>]</w:t>
      </w:r>
    </w:p>
    <w:p w14:paraId="50B12AA4" w14:textId="21B871C9" w:rsidR="00AB188E" w:rsidRPr="00F07DD0" w:rsidRDefault="00AB188E" w:rsidP="00F07DD0">
      <w:pPr>
        <w:pStyle w:val="41"/>
        <w:widowControl w:val="0"/>
        <w:ind w:firstLine="709"/>
        <w:contextualSpacing/>
        <w:jc w:val="both"/>
        <w:rPr>
          <w:szCs w:val="28"/>
          <w:lang w:val="kk-KZ" w:eastAsia="fr-FR"/>
        </w:rPr>
      </w:pPr>
      <w:r w:rsidRPr="00F07DD0">
        <w:rPr>
          <w:rStyle w:val="23"/>
          <w:bCs/>
          <w:i w:val="0"/>
          <w:sz w:val="28"/>
          <w:szCs w:val="28"/>
          <w:lang w:val="kk-KZ"/>
        </w:rPr>
        <w:t>208</w:t>
      </w:r>
      <w:r w:rsidRPr="00F07DD0">
        <w:rPr>
          <w:rStyle w:val="23"/>
          <w:bCs/>
          <w:sz w:val="28"/>
          <w:szCs w:val="28"/>
          <w:lang w:val="kk-KZ"/>
        </w:rPr>
        <w:t xml:space="preserve">. </w:t>
      </w:r>
      <w:r w:rsidR="008658EB">
        <w:rPr>
          <w:rStyle w:val="23"/>
          <w:bCs/>
          <w:sz w:val="28"/>
          <w:szCs w:val="28"/>
          <w:lang w:val="kk-KZ"/>
        </w:rPr>
        <w:t>«</w:t>
      </w:r>
      <w:r w:rsidRPr="00F07DD0">
        <w:rPr>
          <w:rStyle w:val="23"/>
          <w:bCs/>
          <w:sz w:val="28"/>
          <w:szCs w:val="28"/>
          <w:lang w:val="fr-FR" w:eastAsia="fr-FR"/>
        </w:rPr>
        <w:t>Hyos</w:t>
      </w:r>
      <w:r w:rsidR="005A6A5A">
        <w:rPr>
          <w:rStyle w:val="23"/>
          <w:bCs/>
          <w:sz w:val="28"/>
          <w:szCs w:val="28"/>
          <w:lang w:val="fr-FR" w:eastAsia="fr-FR"/>
        </w:rPr>
        <w:t>c</w:t>
      </w:r>
      <w:r w:rsidRPr="00F07DD0">
        <w:rPr>
          <w:rStyle w:val="23"/>
          <w:bCs/>
          <w:sz w:val="28"/>
          <w:szCs w:val="28"/>
          <w:lang w:val="fr-FR" w:eastAsia="fr-FR"/>
        </w:rPr>
        <w:t>cyamus niger</w:t>
      </w:r>
      <w:r w:rsidRPr="00F07DD0">
        <w:rPr>
          <w:szCs w:val="28"/>
          <w:lang w:val="fr-FR" w:eastAsia="fr-FR"/>
        </w:rPr>
        <w:t xml:space="preserve"> L.</w:t>
      </w:r>
      <w:r w:rsidR="00396315" w:rsidRPr="00F07DD0">
        <w:rPr>
          <w:szCs w:val="28"/>
          <w:lang w:val="kk-KZ" w:eastAsia="fr-FR"/>
        </w:rPr>
        <w:t xml:space="preserve">» </w:t>
      </w:r>
      <w:r w:rsidR="000A555E" w:rsidRPr="00F07DD0">
        <w:rPr>
          <w:szCs w:val="28"/>
          <w:lang w:val="kk-KZ" w:eastAsia="fr-FR"/>
        </w:rPr>
        <w:t>[142, с.</w:t>
      </w:r>
      <w:r w:rsidR="00171A65" w:rsidRPr="00F07DD0">
        <w:rPr>
          <w:szCs w:val="28"/>
          <w:lang w:val="kk-KZ" w:eastAsia="fr-FR"/>
        </w:rPr>
        <w:t xml:space="preserve"> 17</w:t>
      </w:r>
      <w:r w:rsidR="00396315" w:rsidRPr="00F07DD0">
        <w:rPr>
          <w:szCs w:val="28"/>
          <w:lang w:val="kk-KZ" w:eastAsia="fr-FR"/>
        </w:rPr>
        <w:t>]</w:t>
      </w:r>
      <w:r w:rsidRPr="00F07DD0">
        <w:rPr>
          <w:szCs w:val="28"/>
          <w:lang w:val="kk-KZ" w:eastAsia="fr-FR"/>
        </w:rPr>
        <w:t>.</w:t>
      </w:r>
      <w:r w:rsidR="00217719" w:rsidRPr="00217719">
        <w:rPr>
          <w:szCs w:val="28"/>
          <w:lang w:val="kk-KZ" w:eastAsia="fr-FR"/>
        </w:rPr>
        <w:t xml:space="preserve"> </w:t>
      </w:r>
      <w:r w:rsidR="004A739D" w:rsidRPr="004A739D">
        <w:rPr>
          <w:szCs w:val="28"/>
          <w:lang w:val="kk-KZ" w:eastAsia="fr-FR"/>
        </w:rPr>
        <w:t>Демонстрирует себя случайно и несистемно</w:t>
      </w:r>
      <w:r w:rsidR="00E109B6" w:rsidRPr="00F07DD0">
        <w:rPr>
          <w:szCs w:val="28"/>
          <w:lang w:val="kk-KZ" w:eastAsia="fr-FR"/>
        </w:rPr>
        <w:t xml:space="preserve"> [14</w:t>
      </w:r>
      <w:r w:rsidR="00171A65" w:rsidRPr="00F07DD0">
        <w:rPr>
          <w:szCs w:val="28"/>
          <w:lang w:val="kk-KZ" w:eastAsia="fr-FR"/>
        </w:rPr>
        <w:t>, с. 66-90</w:t>
      </w:r>
      <w:r w:rsidR="00E109B6" w:rsidRPr="00F07DD0">
        <w:rPr>
          <w:szCs w:val="28"/>
          <w:lang w:val="kk-KZ" w:eastAsia="fr-FR"/>
        </w:rPr>
        <w:t>]</w:t>
      </w:r>
      <w:r w:rsidRPr="00F07DD0">
        <w:rPr>
          <w:rStyle w:val="23"/>
          <w:i w:val="0"/>
          <w:sz w:val="28"/>
          <w:szCs w:val="28"/>
          <w:lang w:val="kk-KZ"/>
        </w:rPr>
        <w:t>.</w:t>
      </w:r>
    </w:p>
    <w:p w14:paraId="0289A9DA" w14:textId="3BF1E916" w:rsidR="00AB188E" w:rsidRPr="00F07DD0" w:rsidRDefault="00AB188E" w:rsidP="00FF61A4">
      <w:pPr>
        <w:spacing w:after="0" w:line="240" w:lineRule="auto"/>
        <w:ind w:firstLine="709"/>
        <w:contextualSpacing/>
        <w:jc w:val="both"/>
        <w:rPr>
          <w:sz w:val="28"/>
          <w:szCs w:val="28"/>
        </w:rPr>
      </w:pPr>
      <w:r w:rsidRPr="00F07DD0">
        <w:rPr>
          <w:rStyle w:val="23"/>
          <w:bCs/>
          <w:i w:val="0"/>
          <w:sz w:val="28"/>
          <w:szCs w:val="28"/>
          <w:lang w:val="kk-KZ"/>
        </w:rPr>
        <w:t>209</w:t>
      </w:r>
      <w:r w:rsidRPr="00F07DD0">
        <w:rPr>
          <w:rStyle w:val="23"/>
          <w:bCs/>
          <w:sz w:val="28"/>
          <w:szCs w:val="28"/>
          <w:lang w:val="kk-KZ"/>
        </w:rPr>
        <w:t xml:space="preserve">. </w:t>
      </w:r>
      <w:r w:rsidR="008658EB">
        <w:rPr>
          <w:rStyle w:val="23"/>
          <w:bCs/>
          <w:sz w:val="28"/>
          <w:szCs w:val="28"/>
          <w:lang w:val="kk-KZ"/>
        </w:rPr>
        <w:t>«</w:t>
      </w:r>
      <w:r w:rsidRPr="00F07DD0">
        <w:rPr>
          <w:i/>
          <w:iCs/>
          <w:sz w:val="28"/>
          <w:szCs w:val="28"/>
          <w:lang w:val="kk-KZ"/>
        </w:rPr>
        <w:t>Solanum kitagaw</w:t>
      </w:r>
      <w:r w:rsidR="00217719" w:rsidRPr="004A739D">
        <w:rPr>
          <w:i/>
          <w:iCs/>
          <w:sz w:val="28"/>
          <w:szCs w:val="28"/>
          <w:lang w:val="kk-KZ"/>
        </w:rPr>
        <w:t>e</w:t>
      </w:r>
      <w:r w:rsidRPr="00F07DD0">
        <w:rPr>
          <w:i/>
          <w:iCs/>
          <w:sz w:val="28"/>
          <w:szCs w:val="28"/>
          <w:lang w:val="kk-KZ"/>
        </w:rPr>
        <w:t xml:space="preserve">ae </w:t>
      </w:r>
      <w:r w:rsidRPr="00F07DD0">
        <w:rPr>
          <w:sz w:val="28"/>
          <w:szCs w:val="28"/>
          <w:lang w:val="kk-KZ"/>
        </w:rPr>
        <w:t>Schonb.-Tem.</w:t>
      </w:r>
      <w:r w:rsidR="00396315" w:rsidRPr="00F07DD0">
        <w:rPr>
          <w:sz w:val="28"/>
          <w:szCs w:val="28"/>
          <w:lang w:val="kk-KZ"/>
        </w:rPr>
        <w:t>» [1</w:t>
      </w:r>
      <w:r w:rsidR="00171A65" w:rsidRPr="00F07DD0">
        <w:rPr>
          <w:sz w:val="28"/>
          <w:szCs w:val="28"/>
          <w:lang w:val="kk-KZ"/>
        </w:rPr>
        <w:t>36</w:t>
      </w:r>
      <w:r w:rsidR="00396315" w:rsidRPr="00F07DD0">
        <w:rPr>
          <w:sz w:val="28"/>
          <w:szCs w:val="28"/>
          <w:lang w:val="kk-KZ"/>
        </w:rPr>
        <w:t xml:space="preserve">, </w:t>
      </w:r>
      <w:r w:rsidR="00171A65" w:rsidRPr="00F07DD0">
        <w:rPr>
          <w:sz w:val="28"/>
          <w:szCs w:val="28"/>
          <w:lang w:val="kk-KZ"/>
        </w:rPr>
        <w:t>с. 176</w:t>
      </w:r>
      <w:r w:rsidR="00396315" w:rsidRPr="00F07DD0">
        <w:rPr>
          <w:sz w:val="28"/>
          <w:szCs w:val="28"/>
          <w:lang w:val="kk-KZ"/>
        </w:rPr>
        <w:t>]</w:t>
      </w:r>
      <w:r w:rsidRPr="00F07DD0">
        <w:rPr>
          <w:sz w:val="28"/>
          <w:szCs w:val="28"/>
          <w:lang w:val="kk-KZ"/>
        </w:rPr>
        <w:t>.</w:t>
      </w:r>
      <w:r w:rsidR="00FF61A4">
        <w:rPr>
          <w:sz w:val="28"/>
          <w:szCs w:val="28"/>
          <w:lang w:val="kk-KZ"/>
        </w:rPr>
        <w:t xml:space="preserve"> </w:t>
      </w:r>
      <w:r w:rsidR="00217719" w:rsidRPr="00217719">
        <w:rPr>
          <w:sz w:val="28"/>
          <w:szCs w:val="28"/>
        </w:rPr>
        <w:t>Спорадически отмечается как компонент сложных фитоценозов на грунтах без выраженной засолённости</w:t>
      </w:r>
      <w:r w:rsidRPr="00F07DD0">
        <w:rPr>
          <w:sz w:val="28"/>
          <w:szCs w:val="28"/>
        </w:rPr>
        <w:t>: 39</w:t>
      </w:r>
      <w:r w:rsidR="00217719">
        <w:rPr>
          <w:sz w:val="28"/>
          <w:szCs w:val="28"/>
        </w:rPr>
        <w:t xml:space="preserve"> и </w:t>
      </w:r>
      <w:r w:rsidRPr="00F07DD0">
        <w:rPr>
          <w:sz w:val="28"/>
          <w:szCs w:val="28"/>
        </w:rPr>
        <w:t>54</w:t>
      </w:r>
      <w:r w:rsidR="008658EB">
        <w:rPr>
          <w:sz w:val="28"/>
          <w:szCs w:val="28"/>
        </w:rPr>
        <w:t xml:space="preserve"> </w:t>
      </w:r>
      <w:r w:rsidR="008658EB" w:rsidRPr="00115678">
        <w:rPr>
          <w:spacing w:val="-6"/>
          <w:sz w:val="28"/>
          <w:szCs w:val="28"/>
        </w:rPr>
        <w:t>[185]</w:t>
      </w:r>
      <w:r w:rsidRPr="00F07DD0">
        <w:rPr>
          <w:sz w:val="28"/>
          <w:szCs w:val="28"/>
        </w:rPr>
        <w:t>.</w:t>
      </w:r>
    </w:p>
    <w:p w14:paraId="7645C9AA" w14:textId="4D0B6BB6" w:rsidR="00AB188E" w:rsidRPr="00F07DD0" w:rsidRDefault="00217719" w:rsidP="00F07DD0">
      <w:pPr>
        <w:spacing w:after="0" w:line="240" w:lineRule="auto"/>
        <w:ind w:firstLine="709"/>
        <w:contextualSpacing/>
        <w:jc w:val="both"/>
        <w:rPr>
          <w:sz w:val="28"/>
          <w:szCs w:val="28"/>
        </w:rPr>
      </w:pPr>
      <w:r w:rsidRPr="005A6A5A">
        <w:rPr>
          <w:sz w:val="28"/>
          <w:szCs w:val="28"/>
        </w:rPr>
        <w:t>Ботаническое семейство</w:t>
      </w:r>
      <w:r w:rsidR="00AB188E" w:rsidRPr="00F07DD0">
        <w:rPr>
          <w:sz w:val="28"/>
          <w:szCs w:val="28"/>
        </w:rPr>
        <w:t xml:space="preserve"> </w:t>
      </w:r>
      <w:r w:rsidR="00AB188E" w:rsidRPr="00F07DD0">
        <w:rPr>
          <w:i/>
          <w:iCs/>
          <w:sz w:val="28"/>
          <w:szCs w:val="28"/>
          <w:lang w:val="en-US"/>
        </w:rPr>
        <w:t>Convolvulaceae</w:t>
      </w:r>
      <w:r w:rsidR="00AB188E" w:rsidRPr="00F07DD0">
        <w:rPr>
          <w:sz w:val="28"/>
          <w:szCs w:val="28"/>
        </w:rPr>
        <w:t xml:space="preserve"> </w:t>
      </w:r>
      <w:r w:rsidR="00AB188E" w:rsidRPr="00F07DD0">
        <w:rPr>
          <w:sz w:val="28"/>
          <w:szCs w:val="28"/>
          <w:lang w:val="en-US"/>
        </w:rPr>
        <w:t>Juss</w:t>
      </w:r>
      <w:r w:rsidR="00AB188E" w:rsidRPr="00F07DD0">
        <w:rPr>
          <w:sz w:val="28"/>
          <w:szCs w:val="28"/>
        </w:rPr>
        <w:t>. –</w:t>
      </w:r>
      <w:r>
        <w:rPr>
          <w:sz w:val="28"/>
          <w:szCs w:val="28"/>
        </w:rPr>
        <w:t xml:space="preserve"> представители группы </w:t>
      </w:r>
      <w:r w:rsidR="00AB188E" w:rsidRPr="00F07DD0">
        <w:rPr>
          <w:sz w:val="28"/>
          <w:szCs w:val="28"/>
        </w:rPr>
        <w:t xml:space="preserve"> Вьюнковые</w:t>
      </w:r>
      <w:r w:rsidR="00F95DAA" w:rsidRPr="00F07DD0">
        <w:rPr>
          <w:sz w:val="28"/>
          <w:szCs w:val="28"/>
        </w:rPr>
        <w:t xml:space="preserve"> [149, с. 77; 157, с. 341]</w:t>
      </w:r>
    </w:p>
    <w:p w14:paraId="03665941" w14:textId="4A87CC41" w:rsidR="00AB188E" w:rsidRPr="00217719" w:rsidRDefault="00AB188E" w:rsidP="00217719">
      <w:pPr>
        <w:spacing w:after="0" w:line="240" w:lineRule="auto"/>
        <w:ind w:firstLine="709"/>
        <w:contextualSpacing/>
        <w:jc w:val="both"/>
        <w:rPr>
          <w:sz w:val="28"/>
          <w:szCs w:val="28"/>
        </w:rPr>
      </w:pPr>
      <w:r w:rsidRPr="00CF1B2F">
        <w:rPr>
          <w:rStyle w:val="23"/>
          <w:bCs/>
          <w:i w:val="0"/>
          <w:sz w:val="28"/>
          <w:szCs w:val="28"/>
        </w:rPr>
        <w:t>210</w:t>
      </w:r>
      <w:r w:rsidRPr="00CF1B2F">
        <w:rPr>
          <w:rStyle w:val="23"/>
          <w:bCs/>
          <w:sz w:val="28"/>
          <w:szCs w:val="28"/>
        </w:rPr>
        <w:t xml:space="preserve">. </w:t>
      </w:r>
      <w:r w:rsidR="008658EB" w:rsidRPr="00CF1B2F">
        <w:rPr>
          <w:rStyle w:val="23"/>
          <w:bCs/>
          <w:sz w:val="28"/>
          <w:szCs w:val="28"/>
        </w:rPr>
        <w:t>«</w:t>
      </w:r>
      <w:r w:rsidRPr="00F07DD0">
        <w:rPr>
          <w:rFonts w:eastAsia="Times New Roman"/>
          <w:i/>
          <w:iCs/>
          <w:sz w:val="28"/>
          <w:szCs w:val="28"/>
          <w:lang w:val="en-US" w:eastAsia="ru-RU"/>
        </w:rPr>
        <w:t>Calystegia</w:t>
      </w:r>
      <w:r w:rsidRPr="00CF1B2F">
        <w:rPr>
          <w:rFonts w:eastAsia="Times New Roman"/>
          <w:sz w:val="28"/>
          <w:szCs w:val="28"/>
          <w:lang w:val="en-US" w:eastAsia="ru-RU"/>
        </w:rPr>
        <w:t xml:space="preserve"> </w:t>
      </w:r>
      <w:r w:rsidRPr="00F07DD0">
        <w:rPr>
          <w:rFonts w:eastAsia="Times New Roman"/>
          <w:i/>
          <w:iCs/>
          <w:sz w:val="28"/>
          <w:szCs w:val="28"/>
          <w:lang w:val="en-US" w:eastAsia="ru-RU"/>
        </w:rPr>
        <w:t>sep</w:t>
      </w:r>
      <w:r w:rsidR="00217719">
        <w:rPr>
          <w:rFonts w:eastAsia="Times New Roman"/>
          <w:i/>
          <w:iCs/>
          <w:sz w:val="28"/>
          <w:szCs w:val="28"/>
          <w:lang w:val="en-US" w:eastAsia="ru-RU"/>
        </w:rPr>
        <w:t>i</w:t>
      </w:r>
      <w:r w:rsidRPr="00F07DD0">
        <w:rPr>
          <w:rFonts w:eastAsia="Times New Roman"/>
          <w:i/>
          <w:iCs/>
          <w:sz w:val="28"/>
          <w:szCs w:val="28"/>
          <w:lang w:val="en-US" w:eastAsia="ru-RU"/>
        </w:rPr>
        <w:t>ium</w:t>
      </w:r>
      <w:r w:rsidRPr="00CF1B2F">
        <w:rPr>
          <w:rFonts w:eastAsia="Times New Roman"/>
          <w:sz w:val="28"/>
          <w:szCs w:val="28"/>
          <w:lang w:val="en-US" w:eastAsia="ru-RU"/>
        </w:rPr>
        <w:t xml:space="preserve"> (</w:t>
      </w:r>
      <w:r w:rsidRPr="00F07DD0">
        <w:rPr>
          <w:rFonts w:eastAsia="Times New Roman"/>
          <w:sz w:val="28"/>
          <w:szCs w:val="28"/>
          <w:lang w:val="en-US" w:eastAsia="ru-RU"/>
        </w:rPr>
        <w:t>L</w:t>
      </w:r>
      <w:r w:rsidRPr="00CF1B2F">
        <w:rPr>
          <w:rFonts w:eastAsia="Times New Roman"/>
          <w:sz w:val="28"/>
          <w:szCs w:val="28"/>
          <w:lang w:val="en-US" w:eastAsia="ru-RU"/>
        </w:rPr>
        <w:t xml:space="preserve">.) </w:t>
      </w:r>
      <w:r w:rsidRPr="00F07DD0">
        <w:rPr>
          <w:rFonts w:eastAsia="Times New Roman"/>
          <w:sz w:val="28"/>
          <w:szCs w:val="28"/>
          <w:lang w:val="en-US" w:eastAsia="ru-RU"/>
        </w:rPr>
        <w:t>R</w:t>
      </w:r>
      <w:r w:rsidRPr="00CF1B2F">
        <w:rPr>
          <w:rFonts w:eastAsia="Times New Roman"/>
          <w:sz w:val="28"/>
          <w:szCs w:val="28"/>
          <w:lang w:val="en-US" w:eastAsia="ru-RU"/>
        </w:rPr>
        <w:t xml:space="preserve">. </w:t>
      </w:r>
      <w:r w:rsidRPr="00F07DD0">
        <w:rPr>
          <w:rFonts w:eastAsia="Times New Roman"/>
          <w:sz w:val="28"/>
          <w:szCs w:val="28"/>
          <w:lang w:val="en-US" w:eastAsia="ru-RU"/>
        </w:rPr>
        <w:t>Br</w:t>
      </w:r>
      <w:r w:rsidRPr="00CF1B2F">
        <w:rPr>
          <w:rFonts w:eastAsia="Times New Roman"/>
          <w:sz w:val="28"/>
          <w:szCs w:val="28"/>
          <w:lang w:val="en-US" w:eastAsia="ru-RU"/>
        </w:rPr>
        <w:t>.</w:t>
      </w:r>
      <w:r w:rsidR="00AE4D32" w:rsidRPr="00CF1B2F">
        <w:rPr>
          <w:sz w:val="28"/>
          <w:szCs w:val="28"/>
          <w:lang w:val="en-US"/>
        </w:rPr>
        <w:t xml:space="preserve">» </w:t>
      </w:r>
      <w:r w:rsidR="000A555E" w:rsidRPr="00F07DD0">
        <w:rPr>
          <w:sz w:val="28"/>
          <w:szCs w:val="28"/>
        </w:rPr>
        <w:t>[142, с.</w:t>
      </w:r>
      <w:r w:rsidR="00171A65" w:rsidRPr="00F07DD0">
        <w:rPr>
          <w:sz w:val="28"/>
          <w:szCs w:val="28"/>
        </w:rPr>
        <w:t xml:space="preserve"> 140</w:t>
      </w:r>
      <w:r w:rsidR="00AE4D32" w:rsidRPr="00F07DD0">
        <w:rPr>
          <w:sz w:val="28"/>
          <w:szCs w:val="28"/>
        </w:rPr>
        <w:t>]</w:t>
      </w:r>
      <w:r w:rsidR="00753A58" w:rsidRPr="00F07DD0">
        <w:rPr>
          <w:sz w:val="28"/>
          <w:szCs w:val="28"/>
        </w:rPr>
        <w:t xml:space="preserve"> (</w:t>
      </w:r>
      <w:r w:rsidR="0030397F" w:rsidRPr="00F07DD0">
        <w:rPr>
          <w:sz w:val="28"/>
          <w:szCs w:val="28"/>
        </w:rPr>
        <w:t>р</w:t>
      </w:r>
      <w:r w:rsidR="00753A58" w:rsidRPr="00F07DD0">
        <w:rPr>
          <w:sz w:val="28"/>
          <w:szCs w:val="28"/>
        </w:rPr>
        <w:t>исунок 2</w:t>
      </w:r>
      <w:r w:rsidR="007C3796" w:rsidRPr="00F07DD0">
        <w:rPr>
          <w:sz w:val="28"/>
          <w:szCs w:val="28"/>
        </w:rPr>
        <w:t>8</w:t>
      </w:r>
      <w:r w:rsidR="007E1E20" w:rsidRPr="00F07DD0">
        <w:rPr>
          <w:sz w:val="28"/>
          <w:szCs w:val="28"/>
        </w:rPr>
        <w:t>)</w:t>
      </w:r>
      <w:r w:rsidRPr="00F07DD0">
        <w:rPr>
          <w:sz w:val="28"/>
          <w:szCs w:val="28"/>
        </w:rPr>
        <w:t>.</w:t>
      </w:r>
      <w:r w:rsidR="00217719" w:rsidRPr="00217719">
        <w:rPr>
          <w:sz w:val="28"/>
          <w:szCs w:val="28"/>
        </w:rPr>
        <w:t xml:space="preserve"> </w:t>
      </w:r>
      <w:r w:rsidR="004A739D" w:rsidRPr="004A739D">
        <w:rPr>
          <w:sz w:val="28"/>
          <w:szCs w:val="28"/>
        </w:rPr>
        <w:t xml:space="preserve">Факт обнаружения данного образца на территории регистрируется нерегулярно. Протоколирование было осуществлено в исследовательской координате 70. Объект локализован в пределах «Старого» отвального техногенного комплекса, в составе прибрежной растительности, представленной густыми зарослями тростника </w:t>
      </w:r>
      <w:r w:rsidR="008658EB" w:rsidRPr="00115678">
        <w:rPr>
          <w:spacing w:val="-6"/>
          <w:sz w:val="28"/>
          <w:szCs w:val="28"/>
        </w:rPr>
        <w:t>[185]</w:t>
      </w:r>
      <w:r w:rsidRPr="00F07DD0">
        <w:rPr>
          <w:rFonts w:eastAsia="Times New Roman"/>
          <w:iCs/>
          <w:sz w:val="28"/>
          <w:szCs w:val="28"/>
          <w:lang w:eastAsia="ru-RU"/>
        </w:rPr>
        <w:t xml:space="preserve">. </w:t>
      </w:r>
    </w:p>
    <w:p w14:paraId="6B80D5D5" w14:textId="4856EB09" w:rsidR="00AB188E" w:rsidRPr="00F07DD0" w:rsidRDefault="00AB188E" w:rsidP="00217719">
      <w:pPr>
        <w:spacing w:after="0" w:line="240" w:lineRule="auto"/>
        <w:ind w:firstLine="709"/>
        <w:contextualSpacing/>
        <w:jc w:val="both"/>
        <w:rPr>
          <w:sz w:val="28"/>
          <w:szCs w:val="28"/>
        </w:rPr>
      </w:pPr>
      <w:r w:rsidRPr="004A739D">
        <w:rPr>
          <w:rStyle w:val="23"/>
          <w:bCs/>
          <w:i w:val="0"/>
          <w:sz w:val="28"/>
          <w:szCs w:val="28"/>
        </w:rPr>
        <w:t>211</w:t>
      </w:r>
      <w:r w:rsidRPr="004A739D">
        <w:rPr>
          <w:rStyle w:val="23"/>
          <w:bCs/>
          <w:sz w:val="28"/>
          <w:szCs w:val="28"/>
        </w:rPr>
        <w:t xml:space="preserve">. </w:t>
      </w:r>
      <w:r w:rsidR="008658EB" w:rsidRPr="004A739D">
        <w:rPr>
          <w:rStyle w:val="23"/>
          <w:bCs/>
          <w:sz w:val="28"/>
          <w:szCs w:val="28"/>
        </w:rPr>
        <w:t>«</w:t>
      </w:r>
      <w:r w:rsidRPr="00F07DD0">
        <w:rPr>
          <w:i/>
          <w:iCs/>
          <w:sz w:val="28"/>
          <w:szCs w:val="28"/>
          <w:lang w:val="en-US"/>
        </w:rPr>
        <w:t>Convolvulus</w:t>
      </w:r>
      <w:r w:rsidRPr="004A739D">
        <w:rPr>
          <w:i/>
          <w:iCs/>
          <w:sz w:val="28"/>
          <w:szCs w:val="28"/>
          <w:lang w:val="en-US"/>
        </w:rPr>
        <w:t xml:space="preserve"> </w:t>
      </w:r>
      <w:r w:rsidRPr="00F07DD0">
        <w:rPr>
          <w:i/>
          <w:iCs/>
          <w:sz w:val="28"/>
          <w:szCs w:val="28"/>
          <w:lang w:val="en-US"/>
        </w:rPr>
        <w:t>arvens</w:t>
      </w:r>
      <w:r w:rsidR="00217719">
        <w:rPr>
          <w:i/>
          <w:iCs/>
          <w:sz w:val="28"/>
          <w:szCs w:val="28"/>
          <w:lang w:val="en-US"/>
        </w:rPr>
        <w:t>i</w:t>
      </w:r>
      <w:r w:rsidRPr="00F07DD0">
        <w:rPr>
          <w:i/>
          <w:iCs/>
          <w:sz w:val="28"/>
          <w:szCs w:val="28"/>
          <w:lang w:val="en-US"/>
        </w:rPr>
        <w:t>s</w:t>
      </w:r>
      <w:r w:rsidRPr="004A739D">
        <w:rPr>
          <w:sz w:val="28"/>
          <w:szCs w:val="28"/>
          <w:lang w:val="en-US"/>
        </w:rPr>
        <w:t xml:space="preserve"> </w:t>
      </w:r>
      <w:r w:rsidRPr="00F07DD0">
        <w:rPr>
          <w:sz w:val="28"/>
          <w:szCs w:val="28"/>
          <w:lang w:val="en-US"/>
        </w:rPr>
        <w:t>L</w:t>
      </w:r>
      <w:r w:rsidRPr="004A739D">
        <w:rPr>
          <w:sz w:val="28"/>
          <w:szCs w:val="28"/>
          <w:lang w:val="en-US"/>
        </w:rPr>
        <w:t>.</w:t>
      </w:r>
      <w:r w:rsidR="008A50BD" w:rsidRPr="004A739D">
        <w:rPr>
          <w:sz w:val="28"/>
          <w:szCs w:val="28"/>
          <w:lang w:val="en-US"/>
        </w:rPr>
        <w:t xml:space="preserve">» </w:t>
      </w:r>
      <w:r w:rsidR="000A555E" w:rsidRPr="004A739D">
        <w:rPr>
          <w:sz w:val="28"/>
          <w:szCs w:val="28"/>
          <w:lang w:val="en-US"/>
        </w:rPr>
        <w:t xml:space="preserve">[142, </w:t>
      </w:r>
      <w:r w:rsidR="000A555E" w:rsidRPr="00F07DD0">
        <w:rPr>
          <w:sz w:val="28"/>
          <w:szCs w:val="28"/>
        </w:rPr>
        <w:t>с</w:t>
      </w:r>
      <w:r w:rsidR="000A555E" w:rsidRPr="004A739D">
        <w:rPr>
          <w:sz w:val="28"/>
          <w:szCs w:val="28"/>
          <w:lang w:val="en-US"/>
        </w:rPr>
        <w:t>.</w:t>
      </w:r>
      <w:r w:rsidR="00171A65" w:rsidRPr="004A739D">
        <w:rPr>
          <w:sz w:val="28"/>
          <w:szCs w:val="28"/>
          <w:lang w:val="en-US"/>
        </w:rPr>
        <w:t xml:space="preserve"> 139</w:t>
      </w:r>
      <w:r w:rsidR="008A50BD" w:rsidRPr="004A739D">
        <w:rPr>
          <w:sz w:val="28"/>
          <w:szCs w:val="28"/>
          <w:lang w:val="en-US"/>
        </w:rPr>
        <w:t>]</w:t>
      </w:r>
      <w:r w:rsidRPr="004A739D">
        <w:rPr>
          <w:sz w:val="28"/>
          <w:szCs w:val="28"/>
          <w:lang w:val="en-US"/>
        </w:rPr>
        <w:t>.</w:t>
      </w:r>
      <w:r w:rsidR="00217719" w:rsidRPr="004A739D">
        <w:rPr>
          <w:sz w:val="28"/>
          <w:szCs w:val="28"/>
          <w:lang w:val="en-US"/>
        </w:rPr>
        <w:t xml:space="preserve"> </w:t>
      </w:r>
      <w:r w:rsidR="00217719" w:rsidRPr="00217719">
        <w:rPr>
          <w:sz w:val="28"/>
          <w:szCs w:val="28"/>
        </w:rPr>
        <w:t>Регулярно фиксируется как элемент группово-зарослевых и сложных сообществ на несолёных почвах</w:t>
      </w:r>
      <w:r w:rsidRPr="00F07DD0">
        <w:rPr>
          <w:sz w:val="28"/>
          <w:szCs w:val="28"/>
        </w:rPr>
        <w:t>: 37</w:t>
      </w:r>
      <w:r w:rsidR="00217719">
        <w:rPr>
          <w:sz w:val="28"/>
          <w:szCs w:val="28"/>
        </w:rPr>
        <w:t xml:space="preserve"> и</w:t>
      </w:r>
      <w:r w:rsidRPr="00F07DD0">
        <w:rPr>
          <w:sz w:val="28"/>
          <w:szCs w:val="28"/>
        </w:rPr>
        <w:t xml:space="preserve"> 40.</w:t>
      </w:r>
    </w:p>
    <w:p w14:paraId="48983C19" w14:textId="73B5F2E7" w:rsidR="00AB188E" w:rsidRPr="00F07DD0" w:rsidRDefault="00217719" w:rsidP="00F07DD0">
      <w:pPr>
        <w:spacing w:after="0" w:line="240" w:lineRule="auto"/>
        <w:ind w:firstLine="709"/>
        <w:contextualSpacing/>
        <w:jc w:val="both"/>
        <w:rPr>
          <w:sz w:val="28"/>
          <w:szCs w:val="28"/>
        </w:rPr>
      </w:pPr>
      <w:r w:rsidRPr="005A6A5A">
        <w:rPr>
          <w:sz w:val="28"/>
          <w:szCs w:val="28"/>
        </w:rPr>
        <w:t>Ботаническое семейство</w:t>
      </w:r>
      <w:r w:rsidR="00AB188E" w:rsidRPr="00F07DD0">
        <w:rPr>
          <w:sz w:val="28"/>
          <w:szCs w:val="28"/>
        </w:rPr>
        <w:t xml:space="preserve"> </w:t>
      </w:r>
      <w:r w:rsidR="00AB188E" w:rsidRPr="00F07DD0">
        <w:rPr>
          <w:i/>
          <w:iCs/>
          <w:sz w:val="28"/>
          <w:szCs w:val="28"/>
        </w:rPr>
        <w:t>Boraginaceae</w:t>
      </w:r>
      <w:r w:rsidR="00AB188E" w:rsidRPr="00F07DD0">
        <w:rPr>
          <w:sz w:val="28"/>
          <w:szCs w:val="28"/>
        </w:rPr>
        <w:t xml:space="preserve"> Juss. – </w:t>
      </w:r>
      <w:r>
        <w:rPr>
          <w:sz w:val="28"/>
          <w:szCs w:val="28"/>
        </w:rPr>
        <w:t xml:space="preserve">представители группы </w:t>
      </w:r>
      <w:r w:rsidR="00AB188E" w:rsidRPr="00F07DD0">
        <w:rPr>
          <w:sz w:val="28"/>
          <w:szCs w:val="28"/>
        </w:rPr>
        <w:t>Бурачниковые</w:t>
      </w:r>
      <w:r w:rsidR="00F95DAA" w:rsidRPr="00F07DD0">
        <w:rPr>
          <w:sz w:val="28"/>
          <w:szCs w:val="28"/>
        </w:rPr>
        <w:t xml:space="preserve"> [14</w:t>
      </w:r>
      <w:r w:rsidR="00BF2FF2" w:rsidRPr="00F07DD0">
        <w:rPr>
          <w:sz w:val="28"/>
          <w:szCs w:val="28"/>
        </w:rPr>
        <w:t>1</w:t>
      </w:r>
      <w:r w:rsidR="00F95DAA" w:rsidRPr="00F07DD0">
        <w:rPr>
          <w:sz w:val="28"/>
          <w:szCs w:val="28"/>
        </w:rPr>
        <w:t>, с. 2</w:t>
      </w:r>
      <w:r w:rsidR="00BF2FF2" w:rsidRPr="00F07DD0">
        <w:rPr>
          <w:sz w:val="28"/>
          <w:szCs w:val="28"/>
        </w:rPr>
        <w:t>2</w:t>
      </w:r>
      <w:r w:rsidR="00F95DAA" w:rsidRPr="00F07DD0">
        <w:rPr>
          <w:sz w:val="28"/>
          <w:szCs w:val="28"/>
        </w:rPr>
        <w:t>42-2</w:t>
      </w:r>
      <w:r w:rsidR="00BF2FF2" w:rsidRPr="00F07DD0">
        <w:rPr>
          <w:sz w:val="28"/>
          <w:szCs w:val="28"/>
        </w:rPr>
        <w:t>287; 155</w:t>
      </w:r>
      <w:r w:rsidR="00F95DAA" w:rsidRPr="00F07DD0">
        <w:rPr>
          <w:sz w:val="28"/>
          <w:szCs w:val="28"/>
        </w:rPr>
        <w:t>, с. 344-349]</w:t>
      </w:r>
    </w:p>
    <w:p w14:paraId="0D9D8ECA" w14:textId="49838D9D" w:rsidR="00AB188E" w:rsidRPr="00F07DD0" w:rsidRDefault="00AB188E" w:rsidP="00F07DD0">
      <w:pPr>
        <w:spacing w:after="0" w:line="240" w:lineRule="auto"/>
        <w:ind w:firstLine="709"/>
        <w:contextualSpacing/>
        <w:jc w:val="both"/>
        <w:rPr>
          <w:sz w:val="28"/>
          <w:szCs w:val="28"/>
        </w:rPr>
      </w:pPr>
      <w:r w:rsidRPr="00CF1B2F">
        <w:rPr>
          <w:rStyle w:val="23"/>
          <w:bCs/>
          <w:i w:val="0"/>
          <w:sz w:val="28"/>
          <w:szCs w:val="28"/>
        </w:rPr>
        <w:t>212</w:t>
      </w:r>
      <w:r w:rsidRPr="00CF1B2F">
        <w:rPr>
          <w:rStyle w:val="23"/>
          <w:bCs/>
          <w:sz w:val="28"/>
          <w:szCs w:val="28"/>
        </w:rPr>
        <w:t xml:space="preserve">. </w:t>
      </w:r>
      <w:r w:rsidR="008658EB" w:rsidRPr="00CF1B2F">
        <w:rPr>
          <w:rStyle w:val="23"/>
          <w:bCs/>
          <w:sz w:val="28"/>
          <w:szCs w:val="28"/>
        </w:rPr>
        <w:t>«</w:t>
      </w:r>
      <w:r w:rsidRPr="00CF1B2F">
        <w:rPr>
          <w:rStyle w:val="23"/>
          <w:bCs/>
          <w:sz w:val="28"/>
          <w:szCs w:val="28"/>
        </w:rPr>
        <w:t>*</w:t>
      </w:r>
      <w:r w:rsidRPr="00F07DD0">
        <w:rPr>
          <w:rFonts w:eastAsia="Times New Roman"/>
          <w:i/>
          <w:iCs/>
          <w:sz w:val="28"/>
          <w:szCs w:val="28"/>
          <w:lang w:val="en-US" w:eastAsia="ru-RU"/>
        </w:rPr>
        <w:t>Echium</w:t>
      </w:r>
      <w:r w:rsidRPr="00CF1B2F">
        <w:rPr>
          <w:rFonts w:eastAsia="Times New Roman"/>
          <w:i/>
          <w:iCs/>
          <w:sz w:val="28"/>
          <w:szCs w:val="28"/>
          <w:lang w:val="en-US" w:eastAsia="ru-RU"/>
        </w:rPr>
        <w:t xml:space="preserve"> </w:t>
      </w:r>
      <w:r w:rsidRPr="00F07DD0">
        <w:rPr>
          <w:rFonts w:eastAsia="Times New Roman"/>
          <w:i/>
          <w:iCs/>
          <w:sz w:val="28"/>
          <w:szCs w:val="28"/>
          <w:lang w:val="en-US" w:eastAsia="ru-RU"/>
        </w:rPr>
        <w:t>vu</w:t>
      </w:r>
      <w:r w:rsidR="00217719">
        <w:rPr>
          <w:rFonts w:eastAsia="Times New Roman"/>
          <w:i/>
          <w:iCs/>
          <w:sz w:val="28"/>
          <w:szCs w:val="28"/>
          <w:lang w:val="en-US" w:eastAsia="ru-RU"/>
        </w:rPr>
        <w:t>l</w:t>
      </w:r>
      <w:r w:rsidRPr="00F07DD0">
        <w:rPr>
          <w:rFonts w:eastAsia="Times New Roman"/>
          <w:i/>
          <w:iCs/>
          <w:sz w:val="28"/>
          <w:szCs w:val="28"/>
          <w:lang w:val="en-US" w:eastAsia="ru-RU"/>
        </w:rPr>
        <w:t>lgare</w:t>
      </w:r>
      <w:r w:rsidRPr="00CF1B2F">
        <w:rPr>
          <w:rFonts w:eastAsia="Times New Roman"/>
          <w:sz w:val="28"/>
          <w:szCs w:val="28"/>
          <w:lang w:val="en-US" w:eastAsia="ru-RU"/>
        </w:rPr>
        <w:t xml:space="preserve"> </w:t>
      </w:r>
      <w:r w:rsidRPr="00F07DD0">
        <w:rPr>
          <w:rFonts w:eastAsia="Times New Roman"/>
          <w:sz w:val="28"/>
          <w:szCs w:val="28"/>
          <w:lang w:val="en-US" w:eastAsia="ru-RU"/>
        </w:rPr>
        <w:t>L</w:t>
      </w:r>
      <w:r w:rsidRPr="00CF1B2F">
        <w:rPr>
          <w:rFonts w:eastAsia="Times New Roman"/>
          <w:sz w:val="28"/>
          <w:szCs w:val="28"/>
          <w:lang w:val="en-US" w:eastAsia="ru-RU"/>
        </w:rPr>
        <w:t>.</w:t>
      </w:r>
      <w:r w:rsidR="00A276EB" w:rsidRPr="00CF1B2F">
        <w:rPr>
          <w:sz w:val="28"/>
          <w:szCs w:val="28"/>
          <w:lang w:val="en-US"/>
        </w:rPr>
        <w:t xml:space="preserve">» </w:t>
      </w:r>
      <w:r w:rsidR="000A555E" w:rsidRPr="00CF1B2F">
        <w:rPr>
          <w:sz w:val="28"/>
          <w:szCs w:val="28"/>
          <w:lang w:val="en-US"/>
        </w:rPr>
        <w:t xml:space="preserve">[142, </w:t>
      </w:r>
      <w:r w:rsidR="000A555E" w:rsidRPr="00F07DD0">
        <w:rPr>
          <w:sz w:val="28"/>
          <w:szCs w:val="28"/>
        </w:rPr>
        <w:t>с</w:t>
      </w:r>
      <w:r w:rsidR="000A555E" w:rsidRPr="00CF1B2F">
        <w:rPr>
          <w:sz w:val="28"/>
          <w:szCs w:val="28"/>
          <w:lang w:val="en-US"/>
        </w:rPr>
        <w:t>.</w:t>
      </w:r>
      <w:r w:rsidR="00171A65" w:rsidRPr="00CF1B2F">
        <w:rPr>
          <w:sz w:val="28"/>
          <w:szCs w:val="28"/>
          <w:lang w:val="en-US"/>
        </w:rPr>
        <w:t xml:space="preserve"> 186</w:t>
      </w:r>
      <w:r w:rsidR="00A276EB" w:rsidRPr="00CF1B2F">
        <w:rPr>
          <w:sz w:val="28"/>
          <w:szCs w:val="28"/>
          <w:lang w:val="en-US"/>
        </w:rPr>
        <w:t>]</w:t>
      </w:r>
      <w:r w:rsidR="007E1E20" w:rsidRPr="00CF1B2F">
        <w:rPr>
          <w:sz w:val="28"/>
          <w:szCs w:val="28"/>
          <w:lang w:val="en-US"/>
        </w:rPr>
        <w:t xml:space="preserve"> (</w:t>
      </w:r>
      <w:r w:rsidR="00A30709" w:rsidRPr="00F07DD0">
        <w:rPr>
          <w:sz w:val="28"/>
          <w:szCs w:val="28"/>
        </w:rPr>
        <w:t>р</w:t>
      </w:r>
      <w:r w:rsidR="007E1E20" w:rsidRPr="00F07DD0">
        <w:rPr>
          <w:sz w:val="28"/>
          <w:szCs w:val="28"/>
        </w:rPr>
        <w:t>исунок</w:t>
      </w:r>
      <w:r w:rsidR="007E1E20" w:rsidRPr="00CF1B2F">
        <w:rPr>
          <w:sz w:val="28"/>
          <w:szCs w:val="28"/>
          <w:lang w:val="en-US"/>
        </w:rPr>
        <w:t xml:space="preserve"> 2</w:t>
      </w:r>
      <w:r w:rsidR="007C3796" w:rsidRPr="00CF1B2F">
        <w:rPr>
          <w:sz w:val="28"/>
          <w:szCs w:val="28"/>
          <w:lang w:val="en-US"/>
        </w:rPr>
        <w:t>8</w:t>
      </w:r>
      <w:r w:rsidR="007E1E20" w:rsidRPr="00CF1B2F">
        <w:rPr>
          <w:sz w:val="28"/>
          <w:szCs w:val="28"/>
          <w:lang w:val="en-US"/>
        </w:rPr>
        <w:t>)</w:t>
      </w:r>
      <w:r w:rsidRPr="00CF1B2F">
        <w:rPr>
          <w:sz w:val="28"/>
          <w:szCs w:val="28"/>
          <w:lang w:val="en-US"/>
        </w:rPr>
        <w:t>.</w:t>
      </w:r>
      <w:r w:rsidR="00217719" w:rsidRPr="00CF1B2F">
        <w:rPr>
          <w:sz w:val="28"/>
          <w:szCs w:val="28"/>
          <w:lang w:val="en-US"/>
        </w:rPr>
        <w:t xml:space="preserve"> </w:t>
      </w:r>
      <w:r w:rsidR="004A739D" w:rsidRPr="004A739D">
        <w:rPr>
          <w:sz w:val="28"/>
          <w:szCs w:val="28"/>
        </w:rPr>
        <w:t xml:space="preserve">Факт обнаружения данного образца на территории регистрируется нерегулярно. Протоколирование было осуществлено в исследовательской координате 69. Объект локализован в пределах мелкодернового степного сообщества, находящегося на начальной стадии становления, с присутствием фрагментарно распределенных древесных экземпляров </w:t>
      </w:r>
      <w:r w:rsidR="008658EB" w:rsidRPr="00115678">
        <w:rPr>
          <w:spacing w:val="-6"/>
          <w:sz w:val="28"/>
          <w:szCs w:val="28"/>
        </w:rPr>
        <w:t>[185]</w:t>
      </w:r>
      <w:r w:rsidRPr="00F07DD0">
        <w:rPr>
          <w:sz w:val="28"/>
          <w:szCs w:val="28"/>
        </w:rPr>
        <w:t>.</w:t>
      </w:r>
    </w:p>
    <w:p w14:paraId="51AE025E" w14:textId="03971FD2" w:rsidR="00AB188E" w:rsidRPr="00F07DD0" w:rsidRDefault="00AB188E" w:rsidP="00F07DD0">
      <w:pPr>
        <w:spacing w:after="0" w:line="240" w:lineRule="auto"/>
        <w:ind w:firstLine="709"/>
        <w:contextualSpacing/>
        <w:jc w:val="both"/>
        <w:rPr>
          <w:rFonts w:eastAsia="Times New Roman"/>
          <w:sz w:val="28"/>
          <w:szCs w:val="28"/>
          <w:lang w:eastAsia="ru-RU"/>
        </w:rPr>
      </w:pPr>
      <w:r w:rsidRPr="008658EB">
        <w:rPr>
          <w:rStyle w:val="23"/>
          <w:bCs/>
          <w:i w:val="0"/>
          <w:sz w:val="28"/>
          <w:szCs w:val="28"/>
          <w:lang w:val="ru-RU"/>
        </w:rPr>
        <w:t>213</w:t>
      </w:r>
      <w:r w:rsidRPr="008658EB">
        <w:rPr>
          <w:rStyle w:val="23"/>
          <w:bCs/>
          <w:sz w:val="28"/>
          <w:szCs w:val="28"/>
          <w:lang w:val="ru-RU"/>
        </w:rPr>
        <w:t xml:space="preserve">. </w:t>
      </w:r>
      <w:r w:rsidR="008658EB">
        <w:rPr>
          <w:rStyle w:val="23"/>
          <w:bCs/>
          <w:sz w:val="28"/>
          <w:szCs w:val="28"/>
          <w:lang w:val="ru-RU"/>
        </w:rPr>
        <w:t>«</w:t>
      </w:r>
      <w:r w:rsidRPr="00F07DD0">
        <w:rPr>
          <w:rFonts w:eastAsia="Times New Roman"/>
          <w:i/>
          <w:iCs/>
          <w:sz w:val="28"/>
          <w:szCs w:val="28"/>
          <w:lang w:val="en-US" w:eastAsia="ru-RU"/>
        </w:rPr>
        <w:t>Lappu</w:t>
      </w:r>
      <w:r w:rsidR="00217719">
        <w:rPr>
          <w:rFonts w:eastAsia="Times New Roman"/>
          <w:i/>
          <w:iCs/>
          <w:sz w:val="28"/>
          <w:szCs w:val="28"/>
          <w:lang w:val="en-US" w:eastAsia="ru-RU"/>
        </w:rPr>
        <w:t>l</w:t>
      </w:r>
      <w:r w:rsidRPr="00F07DD0">
        <w:rPr>
          <w:rFonts w:eastAsia="Times New Roman"/>
          <w:i/>
          <w:iCs/>
          <w:sz w:val="28"/>
          <w:szCs w:val="28"/>
          <w:lang w:val="en-US" w:eastAsia="ru-RU"/>
        </w:rPr>
        <w:t>la</w:t>
      </w:r>
      <w:r w:rsidRPr="008658EB">
        <w:rPr>
          <w:rFonts w:eastAsia="Times New Roman"/>
          <w:i/>
          <w:iCs/>
          <w:sz w:val="28"/>
          <w:szCs w:val="28"/>
          <w:lang w:eastAsia="ru-RU"/>
        </w:rPr>
        <w:t xml:space="preserve"> </w:t>
      </w:r>
      <w:r w:rsidRPr="00F07DD0">
        <w:rPr>
          <w:rFonts w:eastAsia="Times New Roman"/>
          <w:i/>
          <w:iCs/>
          <w:sz w:val="28"/>
          <w:szCs w:val="28"/>
          <w:lang w:val="en-US" w:eastAsia="ru-RU"/>
        </w:rPr>
        <w:t>heteracantha</w:t>
      </w:r>
      <w:r w:rsidR="006076AB" w:rsidRPr="008658EB">
        <w:rPr>
          <w:rFonts w:eastAsia="Times New Roman"/>
          <w:sz w:val="28"/>
          <w:szCs w:val="28"/>
          <w:lang w:eastAsia="ru-RU"/>
        </w:rPr>
        <w:t xml:space="preserve"> (</w:t>
      </w:r>
      <w:r w:rsidR="006076AB" w:rsidRPr="00F07DD0">
        <w:rPr>
          <w:rFonts w:eastAsia="Times New Roman"/>
          <w:sz w:val="28"/>
          <w:szCs w:val="28"/>
          <w:lang w:val="en-US" w:eastAsia="ru-RU"/>
        </w:rPr>
        <w:t>Ledeb</w:t>
      </w:r>
      <w:r w:rsidR="006076AB" w:rsidRPr="008658EB">
        <w:rPr>
          <w:rFonts w:eastAsia="Times New Roman"/>
          <w:sz w:val="28"/>
          <w:szCs w:val="28"/>
          <w:lang w:eastAsia="ru-RU"/>
        </w:rPr>
        <w:t xml:space="preserve">.) </w:t>
      </w:r>
      <w:r w:rsidR="006076AB" w:rsidRPr="00F07DD0">
        <w:rPr>
          <w:rFonts w:eastAsia="Times New Roman"/>
          <w:sz w:val="28"/>
          <w:szCs w:val="28"/>
          <w:lang w:val="en-US" w:eastAsia="ru-RU"/>
        </w:rPr>
        <w:t>Guerke</w:t>
      </w:r>
      <w:r w:rsidR="006076AB" w:rsidRPr="00F07DD0">
        <w:rPr>
          <w:rFonts w:eastAsia="Times New Roman"/>
          <w:sz w:val="28"/>
          <w:szCs w:val="28"/>
          <w:lang w:eastAsia="ru-RU"/>
        </w:rPr>
        <w:t xml:space="preserve">» </w:t>
      </w:r>
      <w:r w:rsidR="000A555E" w:rsidRPr="00F07DD0">
        <w:rPr>
          <w:rFonts w:eastAsia="Times New Roman"/>
          <w:sz w:val="28"/>
          <w:szCs w:val="28"/>
          <w:lang w:eastAsia="ru-RU"/>
        </w:rPr>
        <w:t>[142, с.</w:t>
      </w:r>
      <w:r w:rsidR="00171A65" w:rsidRPr="00F07DD0">
        <w:rPr>
          <w:rFonts w:eastAsia="Times New Roman"/>
          <w:sz w:val="28"/>
          <w:szCs w:val="28"/>
          <w:lang w:eastAsia="ru-RU"/>
        </w:rPr>
        <w:t xml:space="preserve"> 235</w:t>
      </w:r>
      <w:r w:rsidR="006076AB" w:rsidRPr="00F07DD0">
        <w:rPr>
          <w:rFonts w:eastAsia="Times New Roman"/>
          <w:sz w:val="28"/>
          <w:szCs w:val="28"/>
          <w:lang w:eastAsia="ru-RU"/>
        </w:rPr>
        <w:t>]</w:t>
      </w:r>
      <w:r w:rsidRPr="00F07DD0">
        <w:rPr>
          <w:rFonts w:eastAsia="Times New Roman"/>
          <w:sz w:val="28"/>
          <w:szCs w:val="28"/>
          <w:lang w:eastAsia="ru-RU"/>
        </w:rPr>
        <w:t>.</w:t>
      </w:r>
      <w:r w:rsidR="00217719" w:rsidRPr="00304292">
        <w:rPr>
          <w:rFonts w:eastAsia="Times New Roman"/>
          <w:sz w:val="28"/>
          <w:szCs w:val="28"/>
          <w:lang w:eastAsia="ru-RU"/>
        </w:rPr>
        <w:t xml:space="preserve"> </w:t>
      </w:r>
      <w:r w:rsidR="004A739D" w:rsidRPr="004A739D">
        <w:rPr>
          <w:rFonts w:eastAsia="Times New Roman"/>
          <w:sz w:val="28"/>
          <w:szCs w:val="28"/>
          <w:lang w:eastAsia="ru-RU"/>
        </w:rPr>
        <w:t xml:space="preserve">Факт обнаружения данного образца на территории регистрируется нерегулярно. Протоколирование было осуществлено </w:t>
      </w:r>
      <w:r w:rsidR="00CF1B2F">
        <w:rPr>
          <w:rFonts w:eastAsia="Times New Roman"/>
          <w:sz w:val="28"/>
          <w:szCs w:val="28"/>
          <w:lang w:eastAsia="ru-RU"/>
        </w:rPr>
        <w:t xml:space="preserve">только </w:t>
      </w:r>
      <w:r w:rsidR="004A739D" w:rsidRPr="004A739D">
        <w:rPr>
          <w:rFonts w:eastAsia="Times New Roman"/>
          <w:sz w:val="28"/>
          <w:szCs w:val="28"/>
          <w:lang w:eastAsia="ru-RU"/>
        </w:rPr>
        <w:t>в исследовательской координате 72. Объект локализован на наклонных поверхностях гидротехнического сооружения (дамбы), непосредственно примыкающих к береговой линии искусственно созданного водного объекта</w:t>
      </w:r>
      <w:r w:rsidR="008658EB">
        <w:rPr>
          <w:rFonts w:eastAsia="Times New Roman"/>
          <w:sz w:val="28"/>
          <w:szCs w:val="28"/>
          <w:lang w:eastAsia="ru-RU"/>
        </w:rPr>
        <w:t xml:space="preserve"> </w:t>
      </w:r>
      <w:r w:rsidR="008658EB" w:rsidRPr="00115678">
        <w:rPr>
          <w:spacing w:val="-6"/>
          <w:sz w:val="28"/>
          <w:szCs w:val="28"/>
        </w:rPr>
        <w:t>[185]</w:t>
      </w:r>
      <w:r w:rsidRPr="00F07DD0">
        <w:rPr>
          <w:rFonts w:eastAsia="Times New Roman"/>
          <w:sz w:val="28"/>
          <w:szCs w:val="28"/>
          <w:lang w:eastAsia="ru-RU"/>
        </w:rPr>
        <w:t>.</w:t>
      </w:r>
    </w:p>
    <w:p w14:paraId="08E5B3BA" w14:textId="2D6B0BD1" w:rsidR="00AB188E" w:rsidRPr="00F07DD0" w:rsidRDefault="00AB188E" w:rsidP="00F07DD0">
      <w:pPr>
        <w:pStyle w:val="41"/>
        <w:widowControl w:val="0"/>
        <w:ind w:firstLine="709"/>
        <w:contextualSpacing/>
        <w:jc w:val="both"/>
        <w:rPr>
          <w:i/>
          <w:szCs w:val="28"/>
        </w:rPr>
      </w:pPr>
      <w:r w:rsidRPr="00CF1B2F">
        <w:rPr>
          <w:rStyle w:val="23"/>
          <w:bCs/>
          <w:i w:val="0"/>
          <w:sz w:val="28"/>
          <w:szCs w:val="28"/>
        </w:rPr>
        <w:t>214</w:t>
      </w:r>
      <w:r w:rsidRPr="00CF1B2F">
        <w:rPr>
          <w:rStyle w:val="23"/>
          <w:bCs/>
          <w:sz w:val="28"/>
          <w:szCs w:val="28"/>
        </w:rPr>
        <w:t xml:space="preserve">. </w:t>
      </w:r>
      <w:r w:rsidR="008658EB" w:rsidRPr="00CF1B2F">
        <w:rPr>
          <w:rStyle w:val="23"/>
          <w:bCs/>
          <w:sz w:val="28"/>
          <w:szCs w:val="28"/>
        </w:rPr>
        <w:t>«</w:t>
      </w:r>
      <w:r w:rsidRPr="00F07DD0">
        <w:rPr>
          <w:rFonts w:eastAsia="Times New Roman"/>
          <w:i/>
          <w:iCs/>
          <w:szCs w:val="28"/>
          <w:lang w:val="en-US" w:eastAsia="ru-RU"/>
        </w:rPr>
        <w:t>Lappula</w:t>
      </w:r>
      <w:r w:rsidRPr="00CF1B2F">
        <w:rPr>
          <w:rFonts w:eastAsia="Times New Roman"/>
          <w:szCs w:val="28"/>
          <w:lang w:val="en-US" w:eastAsia="ru-RU"/>
        </w:rPr>
        <w:t xml:space="preserve"> </w:t>
      </w:r>
      <w:r w:rsidRPr="00F07DD0">
        <w:rPr>
          <w:rFonts w:eastAsia="Times New Roman"/>
          <w:i/>
          <w:iCs/>
          <w:szCs w:val="28"/>
          <w:lang w:val="en-US" w:eastAsia="ru-RU"/>
        </w:rPr>
        <w:t>squarosa</w:t>
      </w:r>
      <w:r w:rsidRPr="00CF1B2F">
        <w:rPr>
          <w:rFonts w:eastAsia="Times New Roman"/>
          <w:szCs w:val="28"/>
          <w:lang w:val="en-US" w:eastAsia="ru-RU"/>
        </w:rPr>
        <w:t xml:space="preserve"> (</w:t>
      </w:r>
      <w:r w:rsidRPr="00F07DD0">
        <w:rPr>
          <w:rFonts w:eastAsia="Times New Roman"/>
          <w:szCs w:val="28"/>
          <w:lang w:val="en-US" w:eastAsia="ru-RU"/>
        </w:rPr>
        <w:t>Retz</w:t>
      </w:r>
      <w:r w:rsidRPr="00CF1B2F">
        <w:rPr>
          <w:rFonts w:eastAsia="Times New Roman"/>
          <w:szCs w:val="28"/>
          <w:lang w:val="en-US" w:eastAsia="ru-RU"/>
        </w:rPr>
        <w:t xml:space="preserve">.) </w:t>
      </w:r>
      <w:r w:rsidRPr="00F07DD0">
        <w:rPr>
          <w:rFonts w:eastAsia="Times New Roman"/>
          <w:szCs w:val="28"/>
          <w:lang w:val="en-US" w:eastAsia="ru-RU"/>
        </w:rPr>
        <w:t>Dumort</w:t>
      </w:r>
      <w:r w:rsidRPr="00CF1B2F">
        <w:rPr>
          <w:rFonts w:eastAsia="Times New Roman"/>
          <w:szCs w:val="28"/>
          <w:lang w:val="en-US" w:eastAsia="ru-RU"/>
        </w:rPr>
        <w:t>.</w:t>
      </w:r>
      <w:r w:rsidR="002A6D00" w:rsidRPr="00CF1B2F">
        <w:rPr>
          <w:szCs w:val="28"/>
          <w:lang w:val="en-US" w:eastAsia="de-DE"/>
        </w:rPr>
        <w:t xml:space="preserve">» </w:t>
      </w:r>
      <w:r w:rsidR="000A555E" w:rsidRPr="00CF1B2F">
        <w:rPr>
          <w:szCs w:val="28"/>
          <w:lang w:val="en-US" w:eastAsia="de-DE"/>
        </w:rPr>
        <w:t xml:space="preserve">[142, </w:t>
      </w:r>
      <w:r w:rsidR="000A555E" w:rsidRPr="00304292">
        <w:rPr>
          <w:szCs w:val="28"/>
          <w:lang w:eastAsia="de-DE"/>
        </w:rPr>
        <w:t>с</w:t>
      </w:r>
      <w:r w:rsidR="000A555E" w:rsidRPr="00CF1B2F">
        <w:rPr>
          <w:szCs w:val="28"/>
          <w:lang w:val="en-US" w:eastAsia="de-DE"/>
        </w:rPr>
        <w:t>.</w:t>
      </w:r>
      <w:r w:rsidR="00171A65" w:rsidRPr="00CF1B2F">
        <w:rPr>
          <w:szCs w:val="28"/>
          <w:lang w:val="en-US" w:eastAsia="de-DE"/>
        </w:rPr>
        <w:t xml:space="preserve"> 230</w:t>
      </w:r>
      <w:r w:rsidR="002A6D00" w:rsidRPr="00CF1B2F">
        <w:rPr>
          <w:szCs w:val="28"/>
          <w:lang w:val="en-US" w:eastAsia="de-DE"/>
        </w:rPr>
        <w:t>].</w:t>
      </w:r>
      <w:r w:rsidR="00217719" w:rsidRPr="00CF1B2F">
        <w:rPr>
          <w:szCs w:val="28"/>
          <w:lang w:val="en-US" w:eastAsia="de-DE"/>
        </w:rPr>
        <w:t xml:space="preserve"> </w:t>
      </w:r>
      <w:r w:rsidR="004A739D" w:rsidRPr="004A739D">
        <w:rPr>
          <w:szCs w:val="28"/>
          <w:lang w:eastAsia="de-DE"/>
        </w:rPr>
        <w:t xml:space="preserve">Объект фиксируется нерегулярно в </w:t>
      </w:r>
      <w:r w:rsidR="00CF1B2F">
        <w:rPr>
          <w:szCs w:val="28"/>
          <w:lang w:eastAsia="de-DE"/>
        </w:rPr>
        <w:t xml:space="preserve">единственной </w:t>
      </w:r>
      <w:r w:rsidR="004A739D" w:rsidRPr="004A739D">
        <w:rPr>
          <w:szCs w:val="28"/>
          <w:lang w:eastAsia="de-DE"/>
        </w:rPr>
        <w:t xml:space="preserve">исследовательской координате 71. Локализация – верхняя </w:t>
      </w:r>
      <w:r w:rsidR="004A739D">
        <w:rPr>
          <w:szCs w:val="28"/>
          <w:lang w:eastAsia="de-DE"/>
        </w:rPr>
        <w:t>часть</w:t>
      </w:r>
      <w:r w:rsidR="004A739D" w:rsidRPr="004A739D">
        <w:rPr>
          <w:szCs w:val="28"/>
          <w:lang w:eastAsia="de-DE"/>
        </w:rPr>
        <w:t xml:space="preserve"> гидротехнической насыпи, примыкающей к искусственному водному объекту</w:t>
      </w:r>
      <w:r w:rsidR="008658EB" w:rsidRPr="008658EB">
        <w:rPr>
          <w:spacing w:val="-6"/>
          <w:szCs w:val="28"/>
        </w:rPr>
        <w:t xml:space="preserve"> </w:t>
      </w:r>
      <w:r w:rsidR="008658EB" w:rsidRPr="00115678">
        <w:rPr>
          <w:spacing w:val="-6"/>
          <w:szCs w:val="28"/>
        </w:rPr>
        <w:t>[185]</w:t>
      </w:r>
      <w:r w:rsidRPr="00F07DD0">
        <w:rPr>
          <w:szCs w:val="28"/>
        </w:rPr>
        <w:t>.</w:t>
      </w:r>
    </w:p>
    <w:p w14:paraId="1C77D789" w14:textId="7EB127EA" w:rsidR="00AB188E" w:rsidRPr="00F07DD0" w:rsidRDefault="00AB188E" w:rsidP="00217719">
      <w:pPr>
        <w:pStyle w:val="41"/>
        <w:widowControl w:val="0"/>
        <w:ind w:firstLine="709"/>
        <w:contextualSpacing/>
        <w:jc w:val="both"/>
        <w:rPr>
          <w:rFonts w:eastAsia="Times New Roman"/>
          <w:szCs w:val="28"/>
          <w:lang w:eastAsia="ru-RU"/>
        </w:rPr>
      </w:pPr>
      <w:r w:rsidRPr="00304292">
        <w:rPr>
          <w:rStyle w:val="23"/>
          <w:bCs/>
          <w:i w:val="0"/>
          <w:sz w:val="28"/>
          <w:szCs w:val="28"/>
          <w:lang w:val="ru-RU"/>
        </w:rPr>
        <w:t>215</w:t>
      </w:r>
      <w:r w:rsidRPr="00304292">
        <w:rPr>
          <w:rStyle w:val="23"/>
          <w:bCs/>
          <w:sz w:val="28"/>
          <w:szCs w:val="28"/>
          <w:lang w:val="ru-RU"/>
        </w:rPr>
        <w:t xml:space="preserve">. </w:t>
      </w:r>
      <w:r w:rsidR="008658EB">
        <w:rPr>
          <w:rStyle w:val="23"/>
          <w:bCs/>
          <w:sz w:val="28"/>
          <w:szCs w:val="28"/>
          <w:lang w:val="ru-RU"/>
        </w:rPr>
        <w:t>«</w:t>
      </w:r>
      <w:r w:rsidRPr="00F07DD0">
        <w:rPr>
          <w:bCs/>
          <w:i/>
          <w:szCs w:val="28"/>
          <w:lang w:val="en-US"/>
        </w:rPr>
        <w:t>Lappula</w:t>
      </w:r>
      <w:r w:rsidRPr="00304292">
        <w:rPr>
          <w:bCs/>
          <w:szCs w:val="28"/>
        </w:rPr>
        <w:t xml:space="preserve"> </w:t>
      </w:r>
      <w:r w:rsidRPr="00F07DD0">
        <w:rPr>
          <w:i/>
          <w:szCs w:val="28"/>
          <w:lang w:val="en-US"/>
        </w:rPr>
        <w:t>strict</w:t>
      </w:r>
      <w:r w:rsidR="00217719">
        <w:rPr>
          <w:i/>
          <w:szCs w:val="28"/>
          <w:lang w:val="en-US"/>
        </w:rPr>
        <w:t>a</w:t>
      </w:r>
      <w:r w:rsidRPr="00F07DD0">
        <w:rPr>
          <w:i/>
          <w:szCs w:val="28"/>
          <w:lang w:val="en-US"/>
        </w:rPr>
        <w:t>a</w:t>
      </w:r>
      <w:r w:rsidRPr="00304292">
        <w:rPr>
          <w:i/>
          <w:szCs w:val="28"/>
        </w:rPr>
        <w:t xml:space="preserve"> </w:t>
      </w:r>
      <w:r w:rsidRPr="00304292">
        <w:rPr>
          <w:szCs w:val="28"/>
        </w:rPr>
        <w:t>(</w:t>
      </w:r>
      <w:r w:rsidRPr="00F07DD0">
        <w:rPr>
          <w:szCs w:val="28"/>
          <w:lang w:val="en-US"/>
        </w:rPr>
        <w:t>Ledeb</w:t>
      </w:r>
      <w:r w:rsidRPr="00304292">
        <w:rPr>
          <w:szCs w:val="28"/>
        </w:rPr>
        <w:t xml:space="preserve">.) </w:t>
      </w:r>
      <w:r w:rsidRPr="00F07DD0">
        <w:rPr>
          <w:szCs w:val="28"/>
          <w:lang w:val="en-US"/>
        </w:rPr>
        <w:t>G</w:t>
      </w:r>
      <w:r w:rsidRPr="004260C9">
        <w:rPr>
          <w:szCs w:val="28"/>
        </w:rPr>
        <w:t>ü</w:t>
      </w:r>
      <w:r w:rsidRPr="00F07DD0">
        <w:rPr>
          <w:szCs w:val="28"/>
          <w:lang w:val="en-US"/>
        </w:rPr>
        <w:t>rke</w:t>
      </w:r>
      <w:r w:rsidRPr="00F07DD0">
        <w:rPr>
          <w:szCs w:val="28"/>
        </w:rPr>
        <w:t>.</w:t>
      </w:r>
      <w:r w:rsidR="00B83FD6" w:rsidRPr="00F07DD0">
        <w:rPr>
          <w:szCs w:val="28"/>
        </w:rPr>
        <w:t xml:space="preserve">» </w:t>
      </w:r>
      <w:r w:rsidR="000A555E" w:rsidRPr="00F07DD0">
        <w:rPr>
          <w:szCs w:val="28"/>
        </w:rPr>
        <w:t>[142, с.</w:t>
      </w:r>
      <w:r w:rsidR="00171A65" w:rsidRPr="00F07DD0">
        <w:rPr>
          <w:szCs w:val="28"/>
        </w:rPr>
        <w:t> 21</w:t>
      </w:r>
      <w:r w:rsidR="00B83FD6" w:rsidRPr="00F07DD0">
        <w:rPr>
          <w:szCs w:val="28"/>
        </w:rPr>
        <w:t>]</w:t>
      </w:r>
      <w:r w:rsidRPr="00F07DD0">
        <w:rPr>
          <w:szCs w:val="28"/>
        </w:rPr>
        <w:t xml:space="preserve">. </w:t>
      </w:r>
      <w:r w:rsidR="004260C9" w:rsidRPr="004260C9">
        <w:rPr>
          <w:szCs w:val="28"/>
        </w:rPr>
        <w:t xml:space="preserve">Объект фиксируется нерегулярно в исследовательской координате 10. Локализация – групповое зарослевое сообщество (5–7 лет сукцессии), развитое на известняковых породах Юго-Западного техногенного отвала Сарбайского горнодобывающего комплекса </w:t>
      </w:r>
      <w:r w:rsidR="008658EB" w:rsidRPr="00115678">
        <w:rPr>
          <w:spacing w:val="-6"/>
          <w:szCs w:val="28"/>
        </w:rPr>
        <w:t>[185]</w:t>
      </w:r>
      <w:r w:rsidR="00294034" w:rsidRPr="00F07DD0">
        <w:rPr>
          <w:szCs w:val="28"/>
        </w:rPr>
        <w:t>.</w:t>
      </w:r>
    </w:p>
    <w:p w14:paraId="2E6C7B73" w14:textId="267329B5" w:rsidR="00081C5D" w:rsidRPr="00F07DD0" w:rsidRDefault="00AB188E" w:rsidP="00217719">
      <w:pPr>
        <w:pStyle w:val="41"/>
        <w:widowControl w:val="0"/>
        <w:ind w:firstLine="709"/>
        <w:contextualSpacing/>
        <w:jc w:val="both"/>
        <w:rPr>
          <w:szCs w:val="28"/>
        </w:rPr>
      </w:pPr>
      <w:r w:rsidRPr="00F07DD0">
        <w:rPr>
          <w:rStyle w:val="23"/>
          <w:bCs/>
          <w:i w:val="0"/>
          <w:sz w:val="28"/>
          <w:szCs w:val="28"/>
        </w:rPr>
        <w:t>216</w:t>
      </w:r>
      <w:r w:rsidRPr="00F07DD0">
        <w:rPr>
          <w:rStyle w:val="23"/>
          <w:bCs/>
          <w:sz w:val="28"/>
          <w:szCs w:val="28"/>
        </w:rPr>
        <w:t xml:space="preserve">. </w:t>
      </w:r>
      <w:r w:rsidR="008658EB" w:rsidRPr="008658EB">
        <w:rPr>
          <w:rStyle w:val="23"/>
          <w:bCs/>
          <w:sz w:val="28"/>
          <w:szCs w:val="28"/>
        </w:rPr>
        <w:t>«</w:t>
      </w:r>
      <w:r w:rsidRPr="00F07DD0">
        <w:rPr>
          <w:i/>
          <w:szCs w:val="28"/>
          <w:lang w:val="en-US"/>
        </w:rPr>
        <w:t>Nonea</w:t>
      </w:r>
      <w:r w:rsidR="00217719">
        <w:rPr>
          <w:i/>
          <w:szCs w:val="28"/>
          <w:lang w:val="en-US"/>
        </w:rPr>
        <w:t>e</w:t>
      </w:r>
      <w:r w:rsidRPr="00F07DD0">
        <w:rPr>
          <w:i/>
          <w:szCs w:val="28"/>
          <w:lang w:val="en-US"/>
        </w:rPr>
        <w:t xml:space="preserve"> rossica</w:t>
      </w:r>
      <w:r w:rsidRPr="00F07DD0">
        <w:rPr>
          <w:szCs w:val="28"/>
          <w:lang w:val="en-US"/>
        </w:rPr>
        <w:t xml:space="preserve"> </w:t>
      </w:r>
      <w:r w:rsidR="005545BA" w:rsidRPr="00F07DD0">
        <w:rPr>
          <w:szCs w:val="28"/>
          <w:lang w:val="en-US"/>
        </w:rPr>
        <w:t>Stev.</w:t>
      </w:r>
      <w:r w:rsidR="005545BA" w:rsidRPr="004260C9">
        <w:rPr>
          <w:szCs w:val="28"/>
          <w:lang w:val="en-US"/>
        </w:rPr>
        <w:t xml:space="preserve">» </w:t>
      </w:r>
      <w:r w:rsidR="000A555E" w:rsidRPr="004260C9">
        <w:rPr>
          <w:szCs w:val="28"/>
          <w:lang w:val="en-US"/>
        </w:rPr>
        <w:t xml:space="preserve">[142, </w:t>
      </w:r>
      <w:r w:rsidR="000A555E" w:rsidRPr="00F07DD0">
        <w:rPr>
          <w:szCs w:val="28"/>
        </w:rPr>
        <w:t>с</w:t>
      </w:r>
      <w:r w:rsidR="000A555E" w:rsidRPr="004260C9">
        <w:rPr>
          <w:szCs w:val="28"/>
          <w:lang w:val="en-US"/>
        </w:rPr>
        <w:t>.</w:t>
      </w:r>
      <w:r w:rsidR="00FE5416" w:rsidRPr="004260C9">
        <w:rPr>
          <w:szCs w:val="28"/>
          <w:lang w:val="en-US"/>
        </w:rPr>
        <w:t xml:space="preserve"> 193</w:t>
      </w:r>
      <w:r w:rsidR="005545BA" w:rsidRPr="004260C9">
        <w:rPr>
          <w:szCs w:val="28"/>
          <w:lang w:val="en-US"/>
        </w:rPr>
        <w:t>]</w:t>
      </w:r>
      <w:r w:rsidRPr="004260C9">
        <w:rPr>
          <w:szCs w:val="28"/>
          <w:lang w:val="en-US"/>
        </w:rPr>
        <w:t xml:space="preserve">. </w:t>
      </w:r>
      <w:r w:rsidR="004260C9" w:rsidRPr="004260C9">
        <w:rPr>
          <w:szCs w:val="28"/>
        </w:rPr>
        <w:t xml:space="preserve">Объект фиксируется нерегулярно в исследовательских координатах: 12 и 17. Локализация – склоновая область, </w:t>
      </w:r>
      <w:r w:rsidR="004260C9" w:rsidRPr="004260C9">
        <w:rPr>
          <w:szCs w:val="28"/>
        </w:rPr>
        <w:lastRenderedPageBreak/>
        <w:t xml:space="preserve">характеризующаяся присутствием грунтовой основы с признаками засоления </w:t>
      </w:r>
      <w:r w:rsidR="008658EB" w:rsidRPr="00115678">
        <w:rPr>
          <w:spacing w:val="-6"/>
          <w:szCs w:val="28"/>
        </w:rPr>
        <w:t>[185]</w:t>
      </w:r>
      <w:r w:rsidR="00381E4B" w:rsidRPr="00F07DD0">
        <w:rPr>
          <w:szCs w:val="28"/>
        </w:rPr>
        <w:t>.</w:t>
      </w:r>
      <w:r w:rsidRPr="00F07DD0">
        <w:rPr>
          <w:szCs w:val="28"/>
        </w:rPr>
        <w:t xml:space="preserve"> </w:t>
      </w:r>
    </w:p>
    <w:p w14:paraId="63C4398A" w14:textId="314CE18D" w:rsidR="00AB188E" w:rsidRPr="00F07DD0" w:rsidRDefault="00AB188E" w:rsidP="00217719">
      <w:pPr>
        <w:spacing w:after="0" w:line="240" w:lineRule="auto"/>
        <w:ind w:firstLine="709"/>
        <w:contextualSpacing/>
        <w:jc w:val="both"/>
        <w:rPr>
          <w:rStyle w:val="23"/>
          <w:i w:val="0"/>
          <w:sz w:val="28"/>
          <w:szCs w:val="28"/>
          <w:lang w:val="ru-RU"/>
        </w:rPr>
      </w:pPr>
      <w:r w:rsidRPr="004260C9">
        <w:rPr>
          <w:rStyle w:val="23"/>
          <w:bCs/>
          <w:i w:val="0"/>
          <w:sz w:val="28"/>
          <w:szCs w:val="28"/>
        </w:rPr>
        <w:t>217</w:t>
      </w:r>
      <w:r w:rsidRPr="004260C9">
        <w:rPr>
          <w:rStyle w:val="23"/>
          <w:bCs/>
          <w:sz w:val="28"/>
          <w:szCs w:val="28"/>
        </w:rPr>
        <w:t xml:space="preserve">. </w:t>
      </w:r>
      <w:r w:rsidR="008658EB" w:rsidRPr="004260C9">
        <w:rPr>
          <w:rStyle w:val="23"/>
          <w:bCs/>
          <w:sz w:val="28"/>
          <w:szCs w:val="28"/>
        </w:rPr>
        <w:t>«</w:t>
      </w:r>
      <w:r w:rsidRPr="00F07DD0">
        <w:rPr>
          <w:rStyle w:val="23"/>
          <w:bCs/>
          <w:sz w:val="28"/>
          <w:szCs w:val="28"/>
        </w:rPr>
        <w:t>Onos</w:t>
      </w:r>
      <w:r w:rsidR="00217719">
        <w:rPr>
          <w:rStyle w:val="23"/>
          <w:bCs/>
          <w:sz w:val="28"/>
          <w:szCs w:val="28"/>
        </w:rPr>
        <w:t>m</w:t>
      </w:r>
      <w:r w:rsidRPr="00F07DD0">
        <w:rPr>
          <w:rStyle w:val="23"/>
          <w:bCs/>
          <w:sz w:val="28"/>
          <w:szCs w:val="28"/>
        </w:rPr>
        <w:t>ma</w:t>
      </w:r>
      <w:r w:rsidRPr="004260C9">
        <w:rPr>
          <w:rStyle w:val="23"/>
          <w:bCs/>
          <w:sz w:val="28"/>
          <w:szCs w:val="28"/>
        </w:rPr>
        <w:t xml:space="preserve"> </w:t>
      </w:r>
      <w:r w:rsidRPr="00F07DD0">
        <w:rPr>
          <w:rStyle w:val="23"/>
          <w:bCs/>
          <w:sz w:val="28"/>
          <w:szCs w:val="28"/>
        </w:rPr>
        <w:t>simplicissima</w:t>
      </w:r>
      <w:r w:rsidRPr="004260C9">
        <w:rPr>
          <w:sz w:val="28"/>
          <w:szCs w:val="28"/>
          <w:lang w:val="en-US" w:eastAsia="en-US"/>
        </w:rPr>
        <w:t xml:space="preserve"> </w:t>
      </w:r>
      <w:r w:rsidRPr="00F07DD0">
        <w:rPr>
          <w:sz w:val="28"/>
          <w:szCs w:val="28"/>
          <w:lang w:val="fr-FR" w:eastAsia="fr-FR"/>
        </w:rPr>
        <w:t>L.</w:t>
      </w:r>
      <w:r w:rsidR="00CF0D81" w:rsidRPr="004260C9">
        <w:rPr>
          <w:sz w:val="28"/>
          <w:szCs w:val="28"/>
          <w:lang w:val="en-US" w:eastAsia="fr-FR"/>
        </w:rPr>
        <w:t xml:space="preserve">» </w:t>
      </w:r>
      <w:r w:rsidR="000A555E" w:rsidRPr="004260C9">
        <w:rPr>
          <w:sz w:val="28"/>
          <w:szCs w:val="28"/>
          <w:lang w:val="en-US" w:eastAsia="fr-FR"/>
        </w:rPr>
        <w:t xml:space="preserve">[142, </w:t>
      </w:r>
      <w:r w:rsidR="000A555E" w:rsidRPr="00F07DD0">
        <w:rPr>
          <w:sz w:val="28"/>
          <w:szCs w:val="28"/>
          <w:lang w:eastAsia="fr-FR"/>
        </w:rPr>
        <w:t>с</w:t>
      </w:r>
      <w:r w:rsidR="000A555E" w:rsidRPr="004260C9">
        <w:rPr>
          <w:sz w:val="28"/>
          <w:szCs w:val="28"/>
          <w:lang w:val="en-US" w:eastAsia="fr-FR"/>
        </w:rPr>
        <w:t>.</w:t>
      </w:r>
      <w:r w:rsidR="00FE5416" w:rsidRPr="004260C9">
        <w:rPr>
          <w:sz w:val="28"/>
          <w:szCs w:val="28"/>
          <w:lang w:val="en-US" w:eastAsia="fr-FR"/>
        </w:rPr>
        <w:t xml:space="preserve"> 176</w:t>
      </w:r>
      <w:r w:rsidR="00CF0D81" w:rsidRPr="004260C9">
        <w:rPr>
          <w:sz w:val="28"/>
          <w:szCs w:val="28"/>
          <w:lang w:val="en-US" w:eastAsia="fr-FR"/>
        </w:rPr>
        <w:t>]</w:t>
      </w:r>
      <w:r w:rsidRPr="004260C9">
        <w:rPr>
          <w:sz w:val="28"/>
          <w:szCs w:val="28"/>
          <w:lang w:val="en-US" w:eastAsia="fr-FR"/>
        </w:rPr>
        <w:t>.</w:t>
      </w:r>
      <w:r w:rsidR="00217719" w:rsidRPr="004260C9">
        <w:rPr>
          <w:sz w:val="28"/>
          <w:szCs w:val="28"/>
          <w:lang w:val="en-US" w:eastAsia="fr-FR"/>
        </w:rPr>
        <w:t xml:space="preserve"> </w:t>
      </w:r>
      <w:r w:rsidR="00217719">
        <w:rPr>
          <w:sz w:val="28"/>
          <w:szCs w:val="28"/>
          <w:lang w:eastAsia="fr-FR"/>
        </w:rPr>
        <w:t>Спорадически</w:t>
      </w:r>
      <w:r w:rsidR="00E109B6" w:rsidRPr="00217719">
        <w:rPr>
          <w:sz w:val="28"/>
          <w:szCs w:val="28"/>
          <w:lang w:eastAsia="fr-FR"/>
        </w:rPr>
        <w:t xml:space="preserve"> [14</w:t>
      </w:r>
      <w:r w:rsidR="00FE5416" w:rsidRPr="00217719">
        <w:rPr>
          <w:sz w:val="28"/>
          <w:szCs w:val="28"/>
          <w:lang w:eastAsia="fr-FR"/>
        </w:rPr>
        <w:t>, с. 66-90</w:t>
      </w:r>
      <w:r w:rsidR="00E109B6" w:rsidRPr="00217719">
        <w:rPr>
          <w:sz w:val="28"/>
          <w:szCs w:val="28"/>
          <w:lang w:eastAsia="fr-FR"/>
        </w:rPr>
        <w:t>]</w:t>
      </w:r>
      <w:r w:rsidRPr="00217719">
        <w:rPr>
          <w:rStyle w:val="23"/>
          <w:i w:val="0"/>
          <w:sz w:val="28"/>
          <w:szCs w:val="28"/>
          <w:lang w:val="ru-RU"/>
        </w:rPr>
        <w:t>.</w:t>
      </w:r>
    </w:p>
    <w:p w14:paraId="79E04A75" w14:textId="1E5F8E41" w:rsidR="00AB188E" w:rsidRPr="00F07DD0" w:rsidRDefault="00217719" w:rsidP="00F07DD0">
      <w:pPr>
        <w:spacing w:after="0" w:line="240" w:lineRule="auto"/>
        <w:ind w:firstLine="709"/>
        <w:contextualSpacing/>
        <w:jc w:val="both"/>
        <w:rPr>
          <w:sz w:val="28"/>
          <w:szCs w:val="28"/>
        </w:rPr>
      </w:pPr>
      <w:r>
        <w:rPr>
          <w:sz w:val="28"/>
          <w:szCs w:val="28"/>
        </w:rPr>
        <w:t>Ботаническое с</w:t>
      </w:r>
      <w:r w:rsidR="00AB188E" w:rsidRPr="00F07DD0">
        <w:rPr>
          <w:sz w:val="28"/>
          <w:szCs w:val="28"/>
        </w:rPr>
        <w:t xml:space="preserve">емейство </w:t>
      </w:r>
      <w:r w:rsidR="00AB188E" w:rsidRPr="00F07DD0">
        <w:rPr>
          <w:i/>
          <w:iCs/>
          <w:sz w:val="28"/>
          <w:szCs w:val="28"/>
          <w:lang w:val="en-US"/>
        </w:rPr>
        <w:t>Scrophulariaceae</w:t>
      </w:r>
      <w:r w:rsidR="00AB188E" w:rsidRPr="00F07DD0">
        <w:rPr>
          <w:sz w:val="28"/>
          <w:szCs w:val="28"/>
        </w:rPr>
        <w:t xml:space="preserve"> </w:t>
      </w:r>
      <w:r w:rsidR="00AB188E" w:rsidRPr="00F07DD0">
        <w:rPr>
          <w:sz w:val="28"/>
          <w:szCs w:val="28"/>
          <w:lang w:val="en-US"/>
        </w:rPr>
        <w:t>Juss</w:t>
      </w:r>
      <w:r w:rsidR="00AB188E" w:rsidRPr="00F07DD0">
        <w:rPr>
          <w:sz w:val="28"/>
          <w:szCs w:val="28"/>
        </w:rPr>
        <w:t xml:space="preserve">. – </w:t>
      </w:r>
      <w:r>
        <w:rPr>
          <w:sz w:val="28"/>
          <w:szCs w:val="28"/>
        </w:rPr>
        <w:t xml:space="preserve">представители группы </w:t>
      </w:r>
      <w:r w:rsidR="00AB188E" w:rsidRPr="00F07DD0">
        <w:rPr>
          <w:sz w:val="28"/>
          <w:szCs w:val="28"/>
        </w:rPr>
        <w:t>Норичниковые</w:t>
      </w:r>
      <w:r w:rsidR="00BF2FF2" w:rsidRPr="00F07DD0">
        <w:rPr>
          <w:sz w:val="28"/>
          <w:szCs w:val="28"/>
        </w:rPr>
        <w:t xml:space="preserve"> [141</w:t>
      </w:r>
      <w:r w:rsidR="00F95DAA" w:rsidRPr="00F07DD0">
        <w:rPr>
          <w:sz w:val="28"/>
          <w:szCs w:val="28"/>
        </w:rPr>
        <w:t xml:space="preserve">, с. </w:t>
      </w:r>
      <w:r w:rsidR="00BF2FF2" w:rsidRPr="00F07DD0">
        <w:rPr>
          <w:sz w:val="28"/>
          <w:szCs w:val="28"/>
        </w:rPr>
        <w:t>24</w:t>
      </w:r>
      <w:r w:rsidR="00F95DAA" w:rsidRPr="00F07DD0">
        <w:rPr>
          <w:sz w:val="28"/>
          <w:szCs w:val="28"/>
        </w:rPr>
        <w:t>17-</w:t>
      </w:r>
      <w:r w:rsidR="00BF2FF2" w:rsidRPr="00F07DD0">
        <w:rPr>
          <w:sz w:val="28"/>
          <w:szCs w:val="28"/>
        </w:rPr>
        <w:t>25</w:t>
      </w:r>
      <w:r w:rsidR="00F95DAA" w:rsidRPr="00F07DD0">
        <w:rPr>
          <w:sz w:val="28"/>
          <w:szCs w:val="28"/>
        </w:rPr>
        <w:t>60; 15</w:t>
      </w:r>
      <w:r w:rsidR="00BF2FF2" w:rsidRPr="00F07DD0">
        <w:rPr>
          <w:sz w:val="28"/>
          <w:szCs w:val="28"/>
        </w:rPr>
        <w:t>5</w:t>
      </w:r>
      <w:r w:rsidR="00F95DAA" w:rsidRPr="00F07DD0">
        <w:rPr>
          <w:sz w:val="28"/>
          <w:szCs w:val="28"/>
        </w:rPr>
        <w:t>, с. 354-365]</w:t>
      </w:r>
    </w:p>
    <w:p w14:paraId="7831B5D8" w14:textId="56DB5E3A" w:rsidR="00AB188E" w:rsidRPr="00F07DD0" w:rsidRDefault="00AB188E" w:rsidP="00217719">
      <w:pPr>
        <w:spacing w:after="0" w:line="240" w:lineRule="auto"/>
        <w:ind w:firstLine="709"/>
        <w:contextualSpacing/>
        <w:jc w:val="both"/>
        <w:rPr>
          <w:sz w:val="28"/>
          <w:szCs w:val="28"/>
        </w:rPr>
      </w:pPr>
      <w:r w:rsidRPr="00F07DD0">
        <w:rPr>
          <w:rStyle w:val="23"/>
          <w:bCs/>
          <w:i w:val="0"/>
          <w:sz w:val="28"/>
          <w:szCs w:val="28"/>
        </w:rPr>
        <w:t>218</w:t>
      </w:r>
      <w:r w:rsidRPr="00F07DD0">
        <w:rPr>
          <w:rStyle w:val="23"/>
          <w:bCs/>
          <w:sz w:val="28"/>
          <w:szCs w:val="28"/>
        </w:rPr>
        <w:t xml:space="preserve">. </w:t>
      </w:r>
      <w:r w:rsidR="008658EB" w:rsidRPr="008658EB">
        <w:rPr>
          <w:rStyle w:val="23"/>
          <w:bCs/>
          <w:sz w:val="28"/>
          <w:szCs w:val="28"/>
        </w:rPr>
        <w:t>«</w:t>
      </w:r>
      <w:r w:rsidRPr="00F07DD0">
        <w:rPr>
          <w:rFonts w:eastAsia="Times New Roman"/>
          <w:i/>
          <w:sz w:val="28"/>
          <w:szCs w:val="28"/>
          <w:lang w:val="en-US" w:eastAsia="ru-RU"/>
        </w:rPr>
        <w:t>Linaria genistifoli</w:t>
      </w:r>
      <w:r w:rsidR="00217719">
        <w:rPr>
          <w:rFonts w:eastAsia="Times New Roman"/>
          <w:i/>
          <w:sz w:val="28"/>
          <w:szCs w:val="28"/>
          <w:lang w:val="en-US" w:eastAsia="ru-RU"/>
        </w:rPr>
        <w:t>a</w:t>
      </w:r>
      <w:r w:rsidRPr="00F07DD0">
        <w:rPr>
          <w:rFonts w:eastAsia="Times New Roman"/>
          <w:i/>
          <w:sz w:val="28"/>
          <w:szCs w:val="28"/>
          <w:lang w:val="en-US" w:eastAsia="ru-RU"/>
        </w:rPr>
        <w:t>a</w:t>
      </w:r>
      <w:r w:rsidRPr="00F07DD0">
        <w:rPr>
          <w:rFonts w:eastAsia="Times New Roman"/>
          <w:sz w:val="28"/>
          <w:szCs w:val="28"/>
          <w:lang w:val="en-US" w:eastAsia="ru-RU"/>
        </w:rPr>
        <w:t xml:space="preserve"> (L.) Mill.</w:t>
      </w:r>
      <w:r w:rsidR="008547D3" w:rsidRPr="004260C9">
        <w:rPr>
          <w:sz w:val="28"/>
          <w:szCs w:val="28"/>
          <w:lang w:val="en-US"/>
        </w:rPr>
        <w:t xml:space="preserve">» </w:t>
      </w:r>
      <w:r w:rsidR="000A555E" w:rsidRPr="004260C9">
        <w:rPr>
          <w:sz w:val="28"/>
          <w:szCs w:val="28"/>
          <w:lang w:val="en-US"/>
        </w:rPr>
        <w:t xml:space="preserve">[142, </w:t>
      </w:r>
      <w:r w:rsidR="000A555E" w:rsidRPr="00F07DD0">
        <w:rPr>
          <w:sz w:val="28"/>
          <w:szCs w:val="28"/>
        </w:rPr>
        <w:t>с</w:t>
      </w:r>
      <w:r w:rsidR="000A555E" w:rsidRPr="004260C9">
        <w:rPr>
          <w:sz w:val="28"/>
          <w:szCs w:val="28"/>
          <w:lang w:val="en-US"/>
        </w:rPr>
        <w:t>.</w:t>
      </w:r>
      <w:r w:rsidR="00FE5416" w:rsidRPr="004260C9">
        <w:rPr>
          <w:sz w:val="28"/>
          <w:szCs w:val="28"/>
          <w:lang w:val="en-US"/>
        </w:rPr>
        <w:t xml:space="preserve"> 34</w:t>
      </w:r>
      <w:r w:rsidR="008547D3" w:rsidRPr="004260C9">
        <w:rPr>
          <w:sz w:val="28"/>
          <w:szCs w:val="28"/>
          <w:lang w:val="en-US"/>
        </w:rPr>
        <w:t>]</w:t>
      </w:r>
      <w:r w:rsidRPr="004260C9">
        <w:rPr>
          <w:sz w:val="28"/>
          <w:szCs w:val="28"/>
          <w:lang w:val="en-US"/>
        </w:rPr>
        <w:t xml:space="preserve">. </w:t>
      </w:r>
      <w:r w:rsidR="004260C9" w:rsidRPr="004260C9">
        <w:rPr>
          <w:sz w:val="28"/>
          <w:szCs w:val="28"/>
        </w:rPr>
        <w:t>Данный таксономический элемент характерен для участков с грунтовой основой, имеющей повышенную концентрацию солей. Обнаружение было протоколировано в исследовательских координатах: 6, 7, 9 и 17</w:t>
      </w:r>
      <w:r w:rsidR="008658EB">
        <w:rPr>
          <w:sz w:val="28"/>
          <w:szCs w:val="28"/>
        </w:rPr>
        <w:t xml:space="preserve"> </w:t>
      </w:r>
      <w:r w:rsidR="008658EB" w:rsidRPr="00115678">
        <w:rPr>
          <w:spacing w:val="-6"/>
          <w:sz w:val="28"/>
          <w:szCs w:val="28"/>
        </w:rPr>
        <w:t>[185]</w:t>
      </w:r>
      <w:r w:rsidRPr="00F07DD0">
        <w:rPr>
          <w:sz w:val="28"/>
          <w:szCs w:val="28"/>
        </w:rPr>
        <w:t>.</w:t>
      </w:r>
    </w:p>
    <w:p w14:paraId="52328755" w14:textId="5C5D60EF" w:rsidR="00AB188E" w:rsidRPr="00F07DD0" w:rsidRDefault="00AB188E" w:rsidP="00836791">
      <w:pPr>
        <w:tabs>
          <w:tab w:val="left" w:pos="567"/>
          <w:tab w:val="left" w:pos="1134"/>
          <w:tab w:val="left" w:pos="5580"/>
          <w:tab w:val="right" w:pos="11000"/>
        </w:tabs>
        <w:spacing w:after="0" w:line="240" w:lineRule="auto"/>
        <w:ind w:firstLine="709"/>
        <w:contextualSpacing/>
        <w:jc w:val="both"/>
        <w:rPr>
          <w:rStyle w:val="23"/>
          <w:bCs/>
          <w:i w:val="0"/>
          <w:sz w:val="28"/>
          <w:szCs w:val="28"/>
          <w:lang w:val="ru-RU"/>
        </w:rPr>
      </w:pPr>
      <w:r w:rsidRPr="00F07DD0">
        <w:rPr>
          <w:rStyle w:val="23"/>
          <w:bCs/>
          <w:i w:val="0"/>
          <w:sz w:val="28"/>
          <w:szCs w:val="28"/>
          <w:lang w:val="ru-RU"/>
        </w:rPr>
        <w:t>219</w:t>
      </w:r>
      <w:r w:rsidRPr="00F07DD0">
        <w:rPr>
          <w:rStyle w:val="23"/>
          <w:bCs/>
          <w:sz w:val="28"/>
          <w:szCs w:val="28"/>
          <w:lang w:val="ru-RU"/>
        </w:rPr>
        <w:t xml:space="preserve">. </w:t>
      </w:r>
      <w:r w:rsidR="008658EB">
        <w:rPr>
          <w:rStyle w:val="23"/>
          <w:bCs/>
          <w:sz w:val="28"/>
          <w:szCs w:val="28"/>
          <w:lang w:val="ru-RU"/>
        </w:rPr>
        <w:t>«</w:t>
      </w:r>
      <w:r w:rsidRPr="00F07DD0">
        <w:rPr>
          <w:rFonts w:eastAsia="Times New Roman"/>
          <w:i/>
          <w:iCs/>
          <w:sz w:val="28"/>
          <w:szCs w:val="28"/>
          <w:lang w:val="en-US" w:eastAsia="ru-RU"/>
        </w:rPr>
        <w:t>Linaria</w:t>
      </w:r>
      <w:r w:rsidRPr="00F07DD0">
        <w:rPr>
          <w:rFonts w:eastAsia="Times New Roman"/>
          <w:sz w:val="28"/>
          <w:szCs w:val="28"/>
          <w:lang w:eastAsia="ru-RU"/>
        </w:rPr>
        <w:t xml:space="preserve"> </w:t>
      </w:r>
      <w:r w:rsidRPr="00F07DD0">
        <w:rPr>
          <w:rFonts w:eastAsia="Times New Roman"/>
          <w:i/>
          <w:iCs/>
          <w:sz w:val="28"/>
          <w:szCs w:val="28"/>
          <w:lang w:val="en-US" w:eastAsia="ru-RU"/>
        </w:rPr>
        <w:t>rutenica</w:t>
      </w:r>
      <w:r w:rsidRPr="00F07DD0">
        <w:rPr>
          <w:rFonts w:eastAsia="Times New Roman"/>
          <w:i/>
          <w:iCs/>
          <w:sz w:val="28"/>
          <w:szCs w:val="28"/>
          <w:lang w:eastAsia="ru-RU"/>
        </w:rPr>
        <w:t xml:space="preserve"> </w:t>
      </w:r>
      <w:r w:rsidRPr="00F07DD0">
        <w:rPr>
          <w:rFonts w:eastAsia="Times New Roman"/>
          <w:sz w:val="28"/>
          <w:szCs w:val="28"/>
          <w:lang w:val="en-US" w:eastAsia="ru-RU"/>
        </w:rPr>
        <w:t>B</w:t>
      </w:r>
      <w:r w:rsidRPr="00F07DD0">
        <w:rPr>
          <w:rFonts w:eastAsia="Times New Roman"/>
          <w:sz w:val="28"/>
          <w:szCs w:val="28"/>
          <w:lang w:eastAsia="ru-RU"/>
        </w:rPr>
        <w:t>ł</w:t>
      </w:r>
      <w:r w:rsidRPr="00F07DD0">
        <w:rPr>
          <w:rFonts w:eastAsia="Times New Roman"/>
          <w:sz w:val="28"/>
          <w:szCs w:val="28"/>
          <w:lang w:val="en-US" w:eastAsia="ru-RU"/>
        </w:rPr>
        <w:t>onski</w:t>
      </w:r>
      <w:r w:rsidRPr="00F07DD0">
        <w:rPr>
          <w:rFonts w:eastAsia="Times New Roman"/>
          <w:sz w:val="28"/>
          <w:szCs w:val="28"/>
          <w:lang w:eastAsia="ru-RU"/>
        </w:rPr>
        <w:t>.</w:t>
      </w:r>
      <w:r w:rsidR="008547D3" w:rsidRPr="00F07DD0">
        <w:rPr>
          <w:sz w:val="28"/>
          <w:szCs w:val="28"/>
          <w:lang w:eastAsia="es-ES_tradnl"/>
        </w:rPr>
        <w:t xml:space="preserve">» </w:t>
      </w:r>
      <w:r w:rsidR="000A555E" w:rsidRPr="00F07DD0">
        <w:rPr>
          <w:sz w:val="28"/>
          <w:szCs w:val="28"/>
          <w:lang w:eastAsia="es-ES_tradnl"/>
        </w:rPr>
        <w:t>[142, с.</w:t>
      </w:r>
      <w:r w:rsidR="00FE5416" w:rsidRPr="00F07DD0">
        <w:rPr>
          <w:sz w:val="28"/>
          <w:szCs w:val="28"/>
          <w:lang w:eastAsia="es-ES_tradnl"/>
        </w:rPr>
        <w:t xml:space="preserve"> 34</w:t>
      </w:r>
      <w:r w:rsidR="008547D3" w:rsidRPr="00F07DD0">
        <w:rPr>
          <w:sz w:val="28"/>
          <w:szCs w:val="28"/>
          <w:lang w:eastAsia="es-ES_tradnl"/>
        </w:rPr>
        <w:t>].</w:t>
      </w:r>
      <w:r w:rsidR="00836791">
        <w:rPr>
          <w:sz w:val="28"/>
          <w:szCs w:val="28"/>
          <w:lang w:eastAsia="es-ES_tradnl"/>
        </w:rPr>
        <w:t xml:space="preserve"> </w:t>
      </w:r>
      <w:r w:rsidR="00836791" w:rsidRPr="00836791">
        <w:rPr>
          <w:bCs/>
          <w:iCs/>
          <w:sz w:val="28"/>
          <w:szCs w:val="28"/>
          <w:shd w:val="clear" w:color="auto" w:fill="FFFFFF"/>
          <w:lang w:eastAsia="en-US"/>
        </w:rPr>
        <w:t>Спорадически отмечается</w:t>
      </w:r>
      <w:r w:rsidR="00BC103C">
        <w:rPr>
          <w:bCs/>
          <w:iCs/>
          <w:sz w:val="28"/>
          <w:szCs w:val="28"/>
          <w:shd w:val="clear" w:color="auto" w:fill="FFFFFF"/>
          <w:lang w:eastAsia="en-US"/>
        </w:rPr>
        <w:t xml:space="preserve"> в точке</w:t>
      </w:r>
      <w:r w:rsidR="00836791" w:rsidRPr="00836791">
        <w:rPr>
          <w:bCs/>
          <w:iCs/>
          <w:sz w:val="28"/>
          <w:szCs w:val="28"/>
          <w:shd w:val="clear" w:color="auto" w:fill="FFFFFF"/>
          <w:lang w:eastAsia="en-US"/>
        </w:rPr>
        <w:t xml:space="preserve"> 72. Формирующаяся степная растительность </w:t>
      </w:r>
      <w:r w:rsidR="004260C9">
        <w:rPr>
          <w:bCs/>
          <w:iCs/>
          <w:sz w:val="28"/>
          <w:szCs w:val="28"/>
          <w:shd w:val="clear" w:color="auto" w:fill="FFFFFF"/>
          <w:lang w:eastAsia="en-US"/>
        </w:rPr>
        <w:t>на н</w:t>
      </w:r>
      <w:r w:rsidR="004260C9" w:rsidRPr="004260C9">
        <w:rPr>
          <w:bCs/>
          <w:iCs/>
          <w:sz w:val="28"/>
          <w:szCs w:val="28"/>
          <w:shd w:val="clear" w:color="auto" w:fill="FFFFFF"/>
          <w:lang w:eastAsia="en-US"/>
        </w:rPr>
        <w:t>адводн</w:t>
      </w:r>
      <w:r w:rsidR="004260C9">
        <w:rPr>
          <w:bCs/>
          <w:iCs/>
          <w:sz w:val="28"/>
          <w:szCs w:val="28"/>
          <w:shd w:val="clear" w:color="auto" w:fill="FFFFFF"/>
          <w:lang w:eastAsia="en-US"/>
        </w:rPr>
        <w:t>ой</w:t>
      </w:r>
      <w:r w:rsidR="004260C9" w:rsidRPr="004260C9">
        <w:rPr>
          <w:bCs/>
          <w:iCs/>
          <w:sz w:val="28"/>
          <w:szCs w:val="28"/>
          <w:shd w:val="clear" w:color="auto" w:fill="FFFFFF"/>
          <w:lang w:eastAsia="en-US"/>
        </w:rPr>
        <w:t xml:space="preserve"> перифери</w:t>
      </w:r>
      <w:r w:rsidR="004260C9">
        <w:rPr>
          <w:bCs/>
          <w:iCs/>
          <w:sz w:val="28"/>
          <w:szCs w:val="28"/>
          <w:shd w:val="clear" w:color="auto" w:fill="FFFFFF"/>
          <w:lang w:eastAsia="en-US"/>
        </w:rPr>
        <w:t>и</w:t>
      </w:r>
      <w:r w:rsidR="004260C9" w:rsidRPr="004260C9">
        <w:rPr>
          <w:bCs/>
          <w:iCs/>
          <w:sz w:val="28"/>
          <w:szCs w:val="28"/>
          <w:shd w:val="clear" w:color="auto" w:fill="FFFFFF"/>
          <w:lang w:eastAsia="en-US"/>
        </w:rPr>
        <w:t xml:space="preserve"> водного объекта</w:t>
      </w:r>
      <w:r w:rsidRPr="00F07DD0">
        <w:rPr>
          <w:rStyle w:val="23"/>
          <w:bCs/>
          <w:i w:val="0"/>
          <w:sz w:val="28"/>
          <w:szCs w:val="28"/>
          <w:lang w:val="ru-RU"/>
        </w:rPr>
        <w:t>.</w:t>
      </w:r>
    </w:p>
    <w:p w14:paraId="5205EAE2" w14:textId="4C4E75C3" w:rsidR="00AB188E" w:rsidRPr="00F07DD0" w:rsidRDefault="00AB188E" w:rsidP="00F07DD0">
      <w:pPr>
        <w:spacing w:after="0" w:line="240" w:lineRule="auto"/>
        <w:ind w:firstLine="709"/>
        <w:contextualSpacing/>
        <w:jc w:val="both"/>
        <w:rPr>
          <w:sz w:val="28"/>
          <w:szCs w:val="28"/>
        </w:rPr>
      </w:pPr>
      <w:r w:rsidRPr="004260C9">
        <w:rPr>
          <w:rStyle w:val="23"/>
          <w:bCs/>
          <w:i w:val="0"/>
          <w:sz w:val="28"/>
          <w:szCs w:val="28"/>
        </w:rPr>
        <w:t>220</w:t>
      </w:r>
      <w:r w:rsidRPr="004260C9">
        <w:rPr>
          <w:rStyle w:val="23"/>
          <w:bCs/>
          <w:sz w:val="28"/>
          <w:szCs w:val="28"/>
        </w:rPr>
        <w:t xml:space="preserve">. </w:t>
      </w:r>
      <w:r w:rsidR="008658EB" w:rsidRPr="004260C9">
        <w:rPr>
          <w:rStyle w:val="23"/>
          <w:bCs/>
          <w:sz w:val="28"/>
          <w:szCs w:val="28"/>
        </w:rPr>
        <w:t>«</w:t>
      </w:r>
      <w:r w:rsidRPr="00F07DD0">
        <w:rPr>
          <w:rFonts w:eastAsia="Times New Roman"/>
          <w:i/>
          <w:iCs/>
          <w:sz w:val="28"/>
          <w:szCs w:val="28"/>
          <w:lang w:val="en-US" w:eastAsia="ru-RU"/>
        </w:rPr>
        <w:t>Linaria</w:t>
      </w:r>
      <w:r w:rsidRPr="004260C9">
        <w:rPr>
          <w:rFonts w:eastAsia="Times New Roman"/>
          <w:sz w:val="28"/>
          <w:szCs w:val="28"/>
          <w:lang w:val="en-US" w:eastAsia="ru-RU"/>
        </w:rPr>
        <w:t xml:space="preserve"> </w:t>
      </w:r>
      <w:r w:rsidRPr="00F07DD0">
        <w:rPr>
          <w:rFonts w:eastAsia="Times New Roman"/>
          <w:i/>
          <w:iCs/>
          <w:sz w:val="28"/>
          <w:szCs w:val="28"/>
          <w:lang w:val="en-US" w:eastAsia="ru-RU"/>
        </w:rPr>
        <w:t>vulgari</w:t>
      </w:r>
      <w:r w:rsidR="00836791">
        <w:rPr>
          <w:rFonts w:eastAsia="Times New Roman"/>
          <w:i/>
          <w:iCs/>
          <w:sz w:val="28"/>
          <w:szCs w:val="28"/>
          <w:lang w:val="en-US" w:eastAsia="ru-RU"/>
        </w:rPr>
        <w:t>s</w:t>
      </w:r>
      <w:r w:rsidRPr="004260C9">
        <w:rPr>
          <w:rFonts w:eastAsia="Times New Roman"/>
          <w:sz w:val="28"/>
          <w:szCs w:val="28"/>
          <w:lang w:val="en-US" w:eastAsia="ru-RU"/>
        </w:rPr>
        <w:t xml:space="preserve"> </w:t>
      </w:r>
      <w:r w:rsidRPr="00F07DD0">
        <w:rPr>
          <w:rFonts w:eastAsia="Times New Roman"/>
          <w:sz w:val="28"/>
          <w:szCs w:val="28"/>
          <w:lang w:val="en-US" w:eastAsia="ru-RU"/>
        </w:rPr>
        <w:t>Mill</w:t>
      </w:r>
      <w:r w:rsidRPr="004260C9">
        <w:rPr>
          <w:rFonts w:eastAsia="Times New Roman"/>
          <w:sz w:val="28"/>
          <w:szCs w:val="28"/>
          <w:lang w:val="en-US" w:eastAsia="ru-RU"/>
        </w:rPr>
        <w:t>.</w:t>
      </w:r>
      <w:r w:rsidR="008547D3" w:rsidRPr="004260C9">
        <w:rPr>
          <w:sz w:val="28"/>
          <w:szCs w:val="28"/>
          <w:lang w:val="en-US" w:eastAsia="fr-FR"/>
        </w:rPr>
        <w:t xml:space="preserve">» </w:t>
      </w:r>
      <w:r w:rsidR="000A555E" w:rsidRPr="004260C9">
        <w:rPr>
          <w:sz w:val="28"/>
          <w:szCs w:val="28"/>
          <w:lang w:val="en-US" w:eastAsia="fr-FR"/>
        </w:rPr>
        <w:t xml:space="preserve">[142, </w:t>
      </w:r>
      <w:r w:rsidR="000A555E" w:rsidRPr="00F07DD0">
        <w:rPr>
          <w:sz w:val="28"/>
          <w:szCs w:val="28"/>
          <w:lang w:eastAsia="fr-FR"/>
        </w:rPr>
        <w:t>с</w:t>
      </w:r>
      <w:r w:rsidR="000A555E" w:rsidRPr="004260C9">
        <w:rPr>
          <w:sz w:val="28"/>
          <w:szCs w:val="28"/>
          <w:lang w:val="en-US" w:eastAsia="fr-FR"/>
        </w:rPr>
        <w:t>.</w:t>
      </w:r>
      <w:r w:rsidR="00FE5416" w:rsidRPr="004260C9">
        <w:rPr>
          <w:sz w:val="28"/>
          <w:szCs w:val="28"/>
          <w:lang w:val="en-US" w:eastAsia="fr-FR"/>
        </w:rPr>
        <w:t xml:space="preserve"> 35</w:t>
      </w:r>
      <w:r w:rsidR="008547D3" w:rsidRPr="004260C9">
        <w:rPr>
          <w:sz w:val="28"/>
          <w:szCs w:val="28"/>
          <w:lang w:val="en-US" w:eastAsia="fr-FR"/>
        </w:rPr>
        <w:t>].</w:t>
      </w:r>
      <w:r w:rsidR="00836791" w:rsidRPr="004260C9">
        <w:rPr>
          <w:sz w:val="28"/>
          <w:szCs w:val="28"/>
          <w:lang w:val="en-US" w:eastAsia="fr-FR"/>
        </w:rPr>
        <w:t xml:space="preserve"> </w:t>
      </w:r>
      <w:r w:rsidR="004260C9" w:rsidRPr="004260C9">
        <w:rPr>
          <w:sz w:val="28"/>
          <w:szCs w:val="28"/>
          <w:lang w:eastAsia="fr-FR"/>
        </w:rPr>
        <w:t xml:space="preserve">Данный таксономический элемент фиксируется на постоянной основе в пределах «Старых» техногенных отвальных комплексов. Факт регистрации был документирован в исследовательской координате 65, а также в диапазоне точек с 66 по 69 включительно </w:t>
      </w:r>
      <w:r w:rsidR="008658EB" w:rsidRPr="00115678">
        <w:rPr>
          <w:spacing w:val="-6"/>
          <w:sz w:val="28"/>
          <w:szCs w:val="28"/>
        </w:rPr>
        <w:t>[185]</w:t>
      </w:r>
      <w:r w:rsidRPr="00F07DD0">
        <w:rPr>
          <w:sz w:val="28"/>
          <w:szCs w:val="28"/>
        </w:rPr>
        <w:t>.</w:t>
      </w:r>
    </w:p>
    <w:p w14:paraId="45D3D78C" w14:textId="4AB3239B" w:rsidR="00AB188E" w:rsidRPr="00BC103C" w:rsidRDefault="00AB188E" w:rsidP="00F07DD0">
      <w:pPr>
        <w:spacing w:after="0" w:line="240" w:lineRule="auto"/>
        <w:ind w:firstLine="709"/>
        <w:contextualSpacing/>
        <w:jc w:val="both"/>
        <w:rPr>
          <w:spacing w:val="-6"/>
          <w:sz w:val="28"/>
          <w:szCs w:val="28"/>
        </w:rPr>
      </w:pPr>
      <w:r w:rsidRPr="00BC103C">
        <w:rPr>
          <w:rStyle w:val="23"/>
          <w:bCs/>
          <w:i w:val="0"/>
          <w:spacing w:val="-6"/>
          <w:sz w:val="28"/>
          <w:szCs w:val="28"/>
        </w:rPr>
        <w:t>221</w:t>
      </w:r>
      <w:r w:rsidRPr="00BC103C">
        <w:rPr>
          <w:rStyle w:val="23"/>
          <w:bCs/>
          <w:spacing w:val="-6"/>
          <w:sz w:val="28"/>
          <w:szCs w:val="28"/>
        </w:rPr>
        <w:t xml:space="preserve">. </w:t>
      </w:r>
      <w:r w:rsidR="008658EB" w:rsidRPr="00BC103C">
        <w:rPr>
          <w:rStyle w:val="23"/>
          <w:bCs/>
          <w:spacing w:val="-6"/>
          <w:sz w:val="28"/>
          <w:szCs w:val="28"/>
        </w:rPr>
        <w:t>«</w:t>
      </w:r>
      <w:r w:rsidRPr="00FF61A4">
        <w:rPr>
          <w:bCs/>
          <w:i/>
          <w:iCs/>
          <w:spacing w:val="-6"/>
          <w:sz w:val="28"/>
          <w:szCs w:val="28"/>
          <w:lang w:val="en-US"/>
        </w:rPr>
        <w:t>Odon</w:t>
      </w:r>
      <w:r w:rsidR="00836791" w:rsidRPr="00FF61A4">
        <w:rPr>
          <w:bCs/>
          <w:i/>
          <w:iCs/>
          <w:spacing w:val="-6"/>
          <w:sz w:val="28"/>
          <w:szCs w:val="28"/>
          <w:lang w:val="en-US"/>
        </w:rPr>
        <w:t>t</w:t>
      </w:r>
      <w:r w:rsidRPr="00FF61A4">
        <w:rPr>
          <w:bCs/>
          <w:i/>
          <w:iCs/>
          <w:spacing w:val="-6"/>
          <w:sz w:val="28"/>
          <w:szCs w:val="28"/>
          <w:lang w:val="en-US"/>
        </w:rPr>
        <w:t>tites</w:t>
      </w:r>
      <w:r w:rsidRPr="00BC103C">
        <w:rPr>
          <w:bCs/>
          <w:i/>
          <w:iCs/>
          <w:spacing w:val="-6"/>
          <w:sz w:val="28"/>
          <w:szCs w:val="28"/>
          <w:lang w:val="en-US"/>
        </w:rPr>
        <w:t xml:space="preserve"> </w:t>
      </w:r>
      <w:r w:rsidRPr="00FF61A4">
        <w:rPr>
          <w:bCs/>
          <w:i/>
          <w:iCs/>
          <w:spacing w:val="-6"/>
          <w:sz w:val="28"/>
          <w:szCs w:val="28"/>
          <w:lang w:val="en-US"/>
        </w:rPr>
        <w:t>vulgaris</w:t>
      </w:r>
      <w:r w:rsidRPr="00BC103C">
        <w:rPr>
          <w:spacing w:val="-6"/>
          <w:sz w:val="28"/>
          <w:szCs w:val="28"/>
          <w:lang w:val="en-US"/>
        </w:rPr>
        <w:t xml:space="preserve"> </w:t>
      </w:r>
      <w:r w:rsidRPr="00FF61A4">
        <w:rPr>
          <w:spacing w:val="-6"/>
          <w:sz w:val="28"/>
          <w:szCs w:val="28"/>
          <w:lang w:val="en-US"/>
        </w:rPr>
        <w:t>Moench</w:t>
      </w:r>
      <w:r w:rsidR="00785B3C" w:rsidRPr="00BC103C">
        <w:rPr>
          <w:spacing w:val="-6"/>
          <w:sz w:val="28"/>
          <w:szCs w:val="28"/>
          <w:lang w:val="en-US"/>
        </w:rPr>
        <w:t xml:space="preserve">» </w:t>
      </w:r>
      <w:r w:rsidR="000A555E" w:rsidRPr="00BC103C">
        <w:rPr>
          <w:spacing w:val="-6"/>
          <w:sz w:val="28"/>
          <w:szCs w:val="28"/>
          <w:lang w:val="en-US"/>
        </w:rPr>
        <w:t xml:space="preserve">[142, </w:t>
      </w:r>
      <w:r w:rsidR="000A555E" w:rsidRPr="00FF61A4">
        <w:rPr>
          <w:spacing w:val="-6"/>
          <w:sz w:val="28"/>
          <w:szCs w:val="28"/>
        </w:rPr>
        <w:t>с</w:t>
      </w:r>
      <w:r w:rsidR="000A555E" w:rsidRPr="00BC103C">
        <w:rPr>
          <w:spacing w:val="-6"/>
          <w:sz w:val="28"/>
          <w:szCs w:val="28"/>
          <w:lang w:val="en-US"/>
        </w:rPr>
        <w:t>.</w:t>
      </w:r>
      <w:r w:rsidR="00FE5416" w:rsidRPr="00BC103C">
        <w:rPr>
          <w:spacing w:val="-6"/>
          <w:sz w:val="28"/>
          <w:szCs w:val="28"/>
          <w:lang w:val="en-US"/>
        </w:rPr>
        <w:t xml:space="preserve"> </w:t>
      </w:r>
      <w:r w:rsidR="00785B3C" w:rsidRPr="00BC103C">
        <w:rPr>
          <w:spacing w:val="-6"/>
          <w:sz w:val="28"/>
          <w:szCs w:val="28"/>
          <w:lang w:val="en-US"/>
        </w:rPr>
        <w:t>1</w:t>
      </w:r>
      <w:r w:rsidR="00FE5416" w:rsidRPr="00BC103C">
        <w:rPr>
          <w:spacing w:val="-6"/>
          <w:sz w:val="28"/>
          <w:szCs w:val="28"/>
          <w:lang w:val="en-US"/>
        </w:rPr>
        <w:t>11</w:t>
      </w:r>
      <w:r w:rsidR="00785B3C" w:rsidRPr="00BC103C">
        <w:rPr>
          <w:spacing w:val="-6"/>
          <w:sz w:val="28"/>
          <w:szCs w:val="28"/>
          <w:lang w:val="en-US"/>
        </w:rPr>
        <w:t>]</w:t>
      </w:r>
      <w:r w:rsidRPr="00BC103C">
        <w:rPr>
          <w:spacing w:val="-6"/>
          <w:sz w:val="28"/>
          <w:szCs w:val="28"/>
          <w:lang w:val="en-US"/>
        </w:rPr>
        <w:t>.</w:t>
      </w:r>
      <w:r w:rsidR="00836791" w:rsidRPr="00BC103C">
        <w:rPr>
          <w:spacing w:val="-6"/>
          <w:sz w:val="28"/>
          <w:szCs w:val="28"/>
          <w:lang w:val="en-US"/>
        </w:rPr>
        <w:t xml:space="preserve"> </w:t>
      </w:r>
      <w:r w:rsidR="00836791" w:rsidRPr="00FF61A4">
        <w:rPr>
          <w:spacing w:val="-6"/>
          <w:sz w:val="28"/>
          <w:szCs w:val="28"/>
        </w:rPr>
        <w:t>Спорадически</w:t>
      </w:r>
      <w:r w:rsidR="00E109B6" w:rsidRPr="00BC103C">
        <w:rPr>
          <w:spacing w:val="-6"/>
          <w:sz w:val="28"/>
          <w:szCs w:val="28"/>
        </w:rPr>
        <w:t xml:space="preserve"> </w:t>
      </w:r>
      <w:r w:rsidR="00BC103C">
        <w:rPr>
          <w:spacing w:val="-6"/>
          <w:sz w:val="28"/>
          <w:szCs w:val="28"/>
        </w:rPr>
        <w:t xml:space="preserve">на территории изучаемых отвальных комплексов </w:t>
      </w:r>
      <w:r w:rsidR="00E109B6" w:rsidRPr="00BC103C">
        <w:rPr>
          <w:spacing w:val="-6"/>
          <w:sz w:val="28"/>
          <w:szCs w:val="28"/>
        </w:rPr>
        <w:t>[14</w:t>
      </w:r>
      <w:r w:rsidR="00FE5416" w:rsidRPr="00BC103C">
        <w:rPr>
          <w:spacing w:val="-6"/>
          <w:sz w:val="28"/>
          <w:szCs w:val="28"/>
        </w:rPr>
        <w:t xml:space="preserve">, </w:t>
      </w:r>
      <w:r w:rsidR="00FE5416" w:rsidRPr="00FF61A4">
        <w:rPr>
          <w:spacing w:val="-6"/>
          <w:sz w:val="28"/>
          <w:szCs w:val="28"/>
        </w:rPr>
        <w:t>с</w:t>
      </w:r>
      <w:r w:rsidR="00FE5416" w:rsidRPr="00BC103C">
        <w:rPr>
          <w:spacing w:val="-6"/>
          <w:sz w:val="28"/>
          <w:szCs w:val="28"/>
        </w:rPr>
        <w:t>. 66-90</w:t>
      </w:r>
      <w:r w:rsidR="00E109B6" w:rsidRPr="00BC103C">
        <w:rPr>
          <w:spacing w:val="-6"/>
          <w:sz w:val="28"/>
          <w:szCs w:val="28"/>
        </w:rPr>
        <w:t>]</w:t>
      </w:r>
      <w:r w:rsidRPr="00BC103C">
        <w:rPr>
          <w:rStyle w:val="23"/>
          <w:i w:val="0"/>
          <w:spacing w:val="-6"/>
          <w:sz w:val="28"/>
          <w:szCs w:val="28"/>
          <w:lang w:val="ru-RU"/>
        </w:rPr>
        <w:t>.</w:t>
      </w:r>
    </w:p>
    <w:p w14:paraId="209ED92E" w14:textId="7AE55321" w:rsidR="00AB188E" w:rsidRPr="00F07DD0" w:rsidRDefault="00AB188E" w:rsidP="00F07DD0">
      <w:pPr>
        <w:spacing w:after="0" w:line="240" w:lineRule="auto"/>
        <w:ind w:firstLine="709"/>
        <w:contextualSpacing/>
        <w:jc w:val="both"/>
        <w:rPr>
          <w:sz w:val="28"/>
          <w:szCs w:val="28"/>
          <w:lang w:val="es-ES_tradnl" w:eastAsia="es-ES_tradnl"/>
        </w:rPr>
      </w:pPr>
      <w:r w:rsidRPr="00836791">
        <w:rPr>
          <w:rStyle w:val="23"/>
          <w:bCs/>
          <w:i w:val="0"/>
          <w:sz w:val="28"/>
          <w:szCs w:val="28"/>
          <w:lang w:val="ru-RU"/>
        </w:rPr>
        <w:t>222</w:t>
      </w:r>
      <w:r w:rsidRPr="00836791">
        <w:rPr>
          <w:rStyle w:val="23"/>
          <w:bCs/>
          <w:sz w:val="28"/>
          <w:szCs w:val="28"/>
          <w:lang w:val="ru-RU"/>
        </w:rPr>
        <w:t xml:space="preserve">. </w:t>
      </w:r>
      <w:r w:rsidR="008658EB">
        <w:rPr>
          <w:rStyle w:val="23"/>
          <w:bCs/>
          <w:sz w:val="28"/>
          <w:szCs w:val="28"/>
          <w:lang w:val="ru-RU"/>
        </w:rPr>
        <w:t>«</w:t>
      </w:r>
      <w:r w:rsidRPr="00F07DD0">
        <w:rPr>
          <w:rStyle w:val="23"/>
          <w:bCs/>
          <w:sz w:val="28"/>
          <w:szCs w:val="28"/>
          <w:lang w:val="es-ES_tradnl" w:eastAsia="es-ES_tradnl"/>
        </w:rPr>
        <w:t>Phelipanc</w:t>
      </w:r>
      <w:r w:rsidR="00836791">
        <w:rPr>
          <w:rStyle w:val="23"/>
          <w:bCs/>
          <w:sz w:val="28"/>
          <w:szCs w:val="28"/>
          <w:lang w:eastAsia="es-ES_tradnl"/>
        </w:rPr>
        <w:t>h</w:t>
      </w:r>
      <w:r w:rsidRPr="00F07DD0">
        <w:rPr>
          <w:rStyle w:val="23"/>
          <w:bCs/>
          <w:sz w:val="28"/>
          <w:szCs w:val="28"/>
          <w:lang w:val="es-ES_tradnl" w:eastAsia="es-ES_tradnl"/>
        </w:rPr>
        <w:t>he ramosa</w:t>
      </w:r>
      <w:r w:rsidRPr="00F07DD0">
        <w:rPr>
          <w:sz w:val="28"/>
          <w:szCs w:val="28"/>
          <w:lang w:val="es-ES_tradnl" w:eastAsia="es-ES_tradnl"/>
        </w:rPr>
        <w:t xml:space="preserve"> </w:t>
      </w:r>
      <w:r w:rsidR="00785B3C" w:rsidRPr="00F07DD0">
        <w:rPr>
          <w:sz w:val="28"/>
          <w:szCs w:val="28"/>
          <w:lang w:val="es-ES_tradnl" w:eastAsia="es-ES_tradnl"/>
        </w:rPr>
        <w:t>(L.) Pomel</w:t>
      </w:r>
      <w:r w:rsidR="006F5A40" w:rsidRPr="00F07DD0">
        <w:rPr>
          <w:sz w:val="28"/>
          <w:szCs w:val="28"/>
          <w:lang w:val="es-ES_tradnl" w:eastAsia="es-ES_tradnl"/>
        </w:rPr>
        <w:t xml:space="preserve">» </w:t>
      </w:r>
      <w:r w:rsidR="000A555E" w:rsidRPr="00F07DD0">
        <w:rPr>
          <w:sz w:val="28"/>
          <w:szCs w:val="28"/>
          <w:lang w:val="es-ES_tradnl" w:eastAsia="es-ES_tradnl"/>
        </w:rPr>
        <w:t>[142, с.</w:t>
      </w:r>
      <w:r w:rsidR="00FE5416" w:rsidRPr="00F07DD0">
        <w:rPr>
          <w:sz w:val="28"/>
          <w:szCs w:val="28"/>
          <w:lang w:val="es-ES_tradnl" w:eastAsia="es-ES_tradnl"/>
        </w:rPr>
        <w:t xml:space="preserve"> 157</w:t>
      </w:r>
      <w:r w:rsidR="006F5A40" w:rsidRPr="00F07DD0">
        <w:rPr>
          <w:sz w:val="28"/>
          <w:szCs w:val="28"/>
          <w:lang w:val="es-ES_tradnl" w:eastAsia="es-ES_tradnl"/>
        </w:rPr>
        <w:t>]</w:t>
      </w:r>
      <w:r w:rsidRPr="00F07DD0">
        <w:rPr>
          <w:sz w:val="28"/>
          <w:szCs w:val="28"/>
          <w:lang w:val="es-ES_tradnl" w:eastAsia="es-ES_tradnl"/>
        </w:rPr>
        <w:t>.</w:t>
      </w:r>
      <w:r w:rsidR="00836791">
        <w:rPr>
          <w:sz w:val="28"/>
          <w:szCs w:val="28"/>
          <w:lang w:val="es-ES_tradnl" w:eastAsia="es-ES_tradnl"/>
        </w:rPr>
        <w:t xml:space="preserve"> </w:t>
      </w:r>
      <w:r w:rsidR="004260C9">
        <w:rPr>
          <w:sz w:val="28"/>
          <w:szCs w:val="28"/>
          <w:lang w:eastAsia="es-ES_tradnl"/>
        </w:rPr>
        <w:t>Нерегулярно</w:t>
      </w:r>
      <w:r w:rsidR="00BC103C">
        <w:rPr>
          <w:sz w:val="28"/>
          <w:szCs w:val="28"/>
          <w:lang w:eastAsia="es-ES_tradnl"/>
        </w:rPr>
        <w:t xml:space="preserve"> отмечается</w:t>
      </w:r>
      <w:r w:rsidR="00836791" w:rsidRPr="00836791">
        <w:rPr>
          <w:sz w:val="28"/>
          <w:szCs w:val="28"/>
          <w:lang w:val="es-ES_tradnl" w:eastAsia="es-ES_tradnl"/>
        </w:rPr>
        <w:t xml:space="preserve"> </w:t>
      </w:r>
      <w:r w:rsidR="00E109B6" w:rsidRPr="00F07DD0">
        <w:rPr>
          <w:sz w:val="28"/>
          <w:szCs w:val="28"/>
          <w:lang w:val="es-ES_tradnl" w:eastAsia="es-ES_tradnl"/>
        </w:rPr>
        <w:t>[14</w:t>
      </w:r>
      <w:r w:rsidR="00FE5416" w:rsidRPr="00F07DD0">
        <w:rPr>
          <w:sz w:val="28"/>
          <w:szCs w:val="28"/>
          <w:lang w:val="es-ES_tradnl" w:eastAsia="es-ES_tradnl"/>
        </w:rPr>
        <w:t xml:space="preserve">, </w:t>
      </w:r>
      <w:r w:rsidR="00FE5416" w:rsidRPr="00F07DD0">
        <w:rPr>
          <w:sz w:val="28"/>
          <w:szCs w:val="28"/>
          <w:lang w:eastAsia="es-ES_tradnl"/>
        </w:rPr>
        <w:t>с</w:t>
      </w:r>
      <w:r w:rsidR="00FE5416" w:rsidRPr="00F07DD0">
        <w:rPr>
          <w:sz w:val="28"/>
          <w:szCs w:val="28"/>
          <w:lang w:val="es-ES_tradnl" w:eastAsia="es-ES_tradnl"/>
        </w:rPr>
        <w:t>. 66-90</w:t>
      </w:r>
      <w:r w:rsidR="00E109B6" w:rsidRPr="00F07DD0">
        <w:rPr>
          <w:sz w:val="28"/>
          <w:szCs w:val="28"/>
          <w:lang w:val="es-ES_tradnl" w:eastAsia="es-ES_tradnl"/>
        </w:rPr>
        <w:t>]</w:t>
      </w:r>
      <w:r w:rsidRPr="00F07DD0">
        <w:rPr>
          <w:i/>
          <w:sz w:val="28"/>
          <w:szCs w:val="28"/>
          <w:lang w:val="es-ES_tradnl" w:eastAsia="es-ES_tradnl"/>
        </w:rPr>
        <w:t>.</w:t>
      </w:r>
    </w:p>
    <w:p w14:paraId="275E71B1" w14:textId="17BE2872" w:rsidR="00AB188E" w:rsidRPr="00F07DD0" w:rsidRDefault="00AB188E" w:rsidP="00F07DD0">
      <w:pPr>
        <w:spacing w:after="0" w:line="240" w:lineRule="auto"/>
        <w:ind w:firstLine="709"/>
        <w:contextualSpacing/>
        <w:jc w:val="both"/>
        <w:rPr>
          <w:sz w:val="28"/>
          <w:szCs w:val="28"/>
          <w:lang w:val="es-ES_tradnl"/>
        </w:rPr>
      </w:pPr>
      <w:r w:rsidRPr="00F07DD0">
        <w:rPr>
          <w:rStyle w:val="23"/>
          <w:bCs/>
          <w:i w:val="0"/>
          <w:sz w:val="28"/>
          <w:szCs w:val="28"/>
          <w:lang w:val="es-ES_tradnl"/>
        </w:rPr>
        <w:t>2</w:t>
      </w:r>
      <w:r w:rsidR="00413B7B" w:rsidRPr="00F07DD0">
        <w:rPr>
          <w:rStyle w:val="23"/>
          <w:bCs/>
          <w:i w:val="0"/>
          <w:sz w:val="28"/>
          <w:szCs w:val="28"/>
          <w:lang w:val="es-ES_tradnl"/>
        </w:rPr>
        <w:t>2</w:t>
      </w:r>
      <w:r w:rsidRPr="00F07DD0">
        <w:rPr>
          <w:rStyle w:val="23"/>
          <w:bCs/>
          <w:i w:val="0"/>
          <w:sz w:val="28"/>
          <w:szCs w:val="28"/>
          <w:lang w:val="es-ES_tradnl"/>
        </w:rPr>
        <w:t>3</w:t>
      </w:r>
      <w:r w:rsidRPr="00F07DD0">
        <w:rPr>
          <w:rStyle w:val="23"/>
          <w:bCs/>
          <w:sz w:val="28"/>
          <w:szCs w:val="28"/>
          <w:lang w:val="es-ES_tradnl"/>
        </w:rPr>
        <w:t xml:space="preserve">. </w:t>
      </w:r>
      <w:r w:rsidR="008658EB" w:rsidRPr="008658EB">
        <w:rPr>
          <w:rStyle w:val="23"/>
          <w:bCs/>
          <w:sz w:val="28"/>
          <w:szCs w:val="28"/>
          <w:lang w:val="es-ES_tradnl"/>
        </w:rPr>
        <w:t>«</w:t>
      </w:r>
      <w:r w:rsidRPr="00F07DD0">
        <w:rPr>
          <w:rFonts w:eastAsia="Times New Roman"/>
          <w:i/>
          <w:iCs/>
          <w:sz w:val="28"/>
          <w:szCs w:val="28"/>
          <w:lang w:val="es-ES_tradnl" w:eastAsia="ru-RU"/>
        </w:rPr>
        <w:t>Verbascum phoe</w:t>
      </w:r>
      <w:r w:rsidR="00836791" w:rsidRPr="00836791">
        <w:rPr>
          <w:rFonts w:eastAsia="Times New Roman"/>
          <w:i/>
          <w:iCs/>
          <w:sz w:val="28"/>
          <w:szCs w:val="28"/>
          <w:lang w:val="es-ES_tradnl" w:eastAsia="ru-RU"/>
        </w:rPr>
        <w:t>e</w:t>
      </w:r>
      <w:r w:rsidRPr="00F07DD0">
        <w:rPr>
          <w:rFonts w:eastAsia="Times New Roman"/>
          <w:i/>
          <w:iCs/>
          <w:sz w:val="28"/>
          <w:szCs w:val="28"/>
          <w:lang w:val="es-ES_tradnl" w:eastAsia="ru-RU"/>
        </w:rPr>
        <w:t>niceum</w:t>
      </w:r>
      <w:r w:rsidRPr="00F07DD0">
        <w:rPr>
          <w:rFonts w:eastAsia="Times New Roman"/>
          <w:sz w:val="28"/>
          <w:szCs w:val="28"/>
          <w:lang w:val="es-ES_tradnl" w:eastAsia="ru-RU"/>
        </w:rPr>
        <w:t xml:space="preserve"> L.</w:t>
      </w:r>
      <w:r w:rsidR="006F5A40" w:rsidRPr="00F07DD0">
        <w:rPr>
          <w:sz w:val="28"/>
          <w:szCs w:val="28"/>
          <w:lang w:val="es-ES_tradnl" w:eastAsia="fr-FR"/>
        </w:rPr>
        <w:t xml:space="preserve">» </w:t>
      </w:r>
      <w:r w:rsidR="000A555E" w:rsidRPr="00F07DD0">
        <w:rPr>
          <w:sz w:val="28"/>
          <w:szCs w:val="28"/>
          <w:lang w:val="es-ES_tradnl" w:eastAsia="fr-FR"/>
        </w:rPr>
        <w:t>[142, с.</w:t>
      </w:r>
      <w:r w:rsidR="00FE5416" w:rsidRPr="00F07DD0">
        <w:rPr>
          <w:sz w:val="28"/>
          <w:szCs w:val="28"/>
          <w:lang w:val="es-ES_tradnl" w:eastAsia="fr-FR"/>
        </w:rPr>
        <w:t xml:space="preserve"> 30</w:t>
      </w:r>
      <w:r w:rsidR="006F5A40" w:rsidRPr="00F07DD0">
        <w:rPr>
          <w:sz w:val="28"/>
          <w:szCs w:val="28"/>
          <w:lang w:val="es-ES_tradnl" w:eastAsia="fr-FR"/>
        </w:rPr>
        <w:t>]</w:t>
      </w:r>
      <w:r w:rsidRPr="00F07DD0">
        <w:rPr>
          <w:sz w:val="28"/>
          <w:szCs w:val="28"/>
          <w:lang w:val="es-ES_tradnl" w:eastAsia="fr-FR"/>
        </w:rPr>
        <w:t xml:space="preserve">. </w:t>
      </w:r>
      <w:r w:rsidR="004260C9" w:rsidRPr="004260C9">
        <w:rPr>
          <w:sz w:val="28"/>
          <w:szCs w:val="28"/>
          <w:lang w:val="es-ES_tradnl" w:eastAsia="fr-FR"/>
        </w:rPr>
        <w:t xml:space="preserve">Объект фиксируется нерегулярно в исследовательской координате 65. Локализация – нижняя терраса «Старого» отвального комплекса, характеризующаяся присутствием </w:t>
      </w:r>
      <w:r w:rsidR="00BC103C">
        <w:rPr>
          <w:sz w:val="28"/>
          <w:szCs w:val="28"/>
          <w:lang w:eastAsia="fr-FR"/>
        </w:rPr>
        <w:t xml:space="preserve">крупных </w:t>
      </w:r>
      <w:r w:rsidR="004260C9" w:rsidRPr="004260C9">
        <w:rPr>
          <w:sz w:val="28"/>
          <w:szCs w:val="28"/>
          <w:lang w:val="es-ES_tradnl" w:eastAsia="fr-FR"/>
        </w:rPr>
        <w:t xml:space="preserve">каменистых фрагментов </w:t>
      </w:r>
      <w:r w:rsidR="008658EB" w:rsidRPr="00115678">
        <w:rPr>
          <w:spacing w:val="-6"/>
          <w:sz w:val="28"/>
          <w:szCs w:val="28"/>
        </w:rPr>
        <w:t>[185]</w:t>
      </w:r>
      <w:r w:rsidRPr="00F07DD0">
        <w:rPr>
          <w:sz w:val="28"/>
          <w:szCs w:val="28"/>
          <w:lang w:val="es-ES_tradnl"/>
        </w:rPr>
        <w:t>.</w:t>
      </w:r>
    </w:p>
    <w:p w14:paraId="6D3C63B2" w14:textId="4032B040" w:rsidR="00AB188E" w:rsidRPr="00F07DD0" w:rsidRDefault="00AB188E" w:rsidP="00F07DD0">
      <w:pPr>
        <w:spacing w:after="0" w:line="240" w:lineRule="auto"/>
        <w:ind w:firstLine="709"/>
        <w:contextualSpacing/>
        <w:jc w:val="both"/>
        <w:rPr>
          <w:bCs/>
          <w:sz w:val="28"/>
          <w:szCs w:val="28"/>
          <w:lang w:val="es-ES_tradnl"/>
        </w:rPr>
      </w:pPr>
      <w:r w:rsidRPr="00F07DD0">
        <w:rPr>
          <w:rStyle w:val="23"/>
          <w:bCs/>
          <w:i w:val="0"/>
          <w:sz w:val="28"/>
          <w:szCs w:val="28"/>
          <w:lang w:val="es-ES_tradnl"/>
        </w:rPr>
        <w:t>224</w:t>
      </w:r>
      <w:r w:rsidRPr="00F07DD0">
        <w:rPr>
          <w:rStyle w:val="23"/>
          <w:bCs/>
          <w:sz w:val="28"/>
          <w:szCs w:val="28"/>
          <w:lang w:val="es-ES_tradnl"/>
        </w:rPr>
        <w:t xml:space="preserve">. </w:t>
      </w:r>
      <w:r w:rsidR="008658EB" w:rsidRPr="008658EB">
        <w:rPr>
          <w:rStyle w:val="23"/>
          <w:bCs/>
          <w:sz w:val="28"/>
          <w:szCs w:val="28"/>
          <w:lang w:val="es-ES_tradnl"/>
        </w:rPr>
        <w:t>«</w:t>
      </w:r>
      <w:r w:rsidRPr="00F07DD0">
        <w:rPr>
          <w:i/>
          <w:iCs/>
          <w:sz w:val="28"/>
          <w:szCs w:val="28"/>
          <w:lang w:val="it-IT"/>
        </w:rPr>
        <w:t>Veronica chamae</w:t>
      </w:r>
      <w:r w:rsidR="00836791">
        <w:rPr>
          <w:i/>
          <w:iCs/>
          <w:sz w:val="28"/>
          <w:szCs w:val="28"/>
          <w:lang w:val="it-IT"/>
        </w:rPr>
        <w:t>a</w:t>
      </w:r>
      <w:r w:rsidRPr="00F07DD0">
        <w:rPr>
          <w:i/>
          <w:iCs/>
          <w:sz w:val="28"/>
          <w:szCs w:val="28"/>
          <w:lang w:val="it-IT"/>
        </w:rPr>
        <w:t xml:space="preserve">drys </w:t>
      </w:r>
      <w:r w:rsidRPr="00F07DD0">
        <w:rPr>
          <w:bCs/>
          <w:sz w:val="28"/>
          <w:szCs w:val="28"/>
          <w:lang w:val="it-IT"/>
        </w:rPr>
        <w:t>L.</w:t>
      </w:r>
      <w:r w:rsidR="006F5A40" w:rsidRPr="00F07DD0">
        <w:rPr>
          <w:bCs/>
          <w:sz w:val="28"/>
          <w:szCs w:val="28"/>
          <w:lang w:val="es-ES_tradnl"/>
        </w:rPr>
        <w:t xml:space="preserve">» </w:t>
      </w:r>
      <w:r w:rsidR="000A555E" w:rsidRPr="00F07DD0">
        <w:rPr>
          <w:bCs/>
          <w:sz w:val="28"/>
          <w:szCs w:val="28"/>
          <w:lang w:val="es-ES_tradnl"/>
        </w:rPr>
        <w:t>[142, с.</w:t>
      </w:r>
      <w:r w:rsidR="00171A65" w:rsidRPr="00F07DD0">
        <w:rPr>
          <w:bCs/>
          <w:sz w:val="28"/>
          <w:szCs w:val="28"/>
          <w:lang w:val="es-ES_tradnl"/>
        </w:rPr>
        <w:t xml:space="preserve"> 85</w:t>
      </w:r>
      <w:r w:rsidR="006F5A40" w:rsidRPr="00F07DD0">
        <w:rPr>
          <w:bCs/>
          <w:sz w:val="28"/>
          <w:szCs w:val="28"/>
          <w:lang w:val="es-ES_tradnl"/>
        </w:rPr>
        <w:t>].</w:t>
      </w:r>
      <w:r w:rsidRPr="00F07DD0">
        <w:rPr>
          <w:bCs/>
          <w:sz w:val="28"/>
          <w:szCs w:val="28"/>
          <w:lang w:val="es-ES_tradnl"/>
        </w:rPr>
        <w:t xml:space="preserve"> </w:t>
      </w:r>
      <w:r w:rsidR="004260C9">
        <w:rPr>
          <w:bCs/>
          <w:sz w:val="28"/>
          <w:szCs w:val="28"/>
        </w:rPr>
        <w:t>Нерегулярно</w:t>
      </w:r>
      <w:r w:rsidR="001417E4" w:rsidRPr="00F07DD0">
        <w:rPr>
          <w:bCs/>
          <w:sz w:val="28"/>
          <w:szCs w:val="28"/>
          <w:lang w:val="es-ES_tradnl"/>
        </w:rPr>
        <w:t xml:space="preserve"> </w:t>
      </w:r>
      <w:r w:rsidR="00E109B6" w:rsidRPr="00F07DD0">
        <w:rPr>
          <w:bCs/>
          <w:sz w:val="28"/>
          <w:szCs w:val="28"/>
          <w:lang w:val="es-ES_tradnl"/>
        </w:rPr>
        <w:t xml:space="preserve">[14, </w:t>
      </w:r>
      <w:r w:rsidR="00171A65" w:rsidRPr="00F07DD0">
        <w:rPr>
          <w:bCs/>
          <w:sz w:val="28"/>
          <w:szCs w:val="28"/>
        </w:rPr>
        <w:t>с</w:t>
      </w:r>
      <w:r w:rsidR="00171A65" w:rsidRPr="00F07DD0">
        <w:rPr>
          <w:bCs/>
          <w:sz w:val="28"/>
          <w:szCs w:val="28"/>
          <w:lang w:val="es-ES_tradnl"/>
        </w:rPr>
        <w:t xml:space="preserve">. 66-90; </w:t>
      </w:r>
      <w:r w:rsidR="00E109B6" w:rsidRPr="00F07DD0">
        <w:rPr>
          <w:bCs/>
          <w:sz w:val="28"/>
          <w:szCs w:val="28"/>
          <w:lang w:val="es-ES_tradnl"/>
        </w:rPr>
        <w:t>1</w:t>
      </w:r>
      <w:r w:rsidR="00A024E8" w:rsidRPr="00F07DD0">
        <w:rPr>
          <w:bCs/>
          <w:sz w:val="28"/>
          <w:szCs w:val="28"/>
          <w:lang w:val="es-ES_tradnl"/>
        </w:rPr>
        <w:t>6</w:t>
      </w:r>
      <w:r w:rsidR="00171A65" w:rsidRPr="00F07DD0">
        <w:rPr>
          <w:bCs/>
          <w:sz w:val="28"/>
          <w:szCs w:val="28"/>
          <w:lang w:val="es-ES_tradnl"/>
        </w:rPr>
        <w:t xml:space="preserve">5, </w:t>
      </w:r>
      <w:r w:rsidR="00171A65" w:rsidRPr="00F07DD0">
        <w:rPr>
          <w:bCs/>
          <w:sz w:val="28"/>
          <w:szCs w:val="28"/>
        </w:rPr>
        <w:t>с</w:t>
      </w:r>
      <w:r w:rsidR="00171A65" w:rsidRPr="00F07DD0">
        <w:rPr>
          <w:bCs/>
          <w:sz w:val="28"/>
          <w:szCs w:val="28"/>
          <w:lang w:val="es-ES_tradnl"/>
        </w:rPr>
        <w:t>. 312-316</w:t>
      </w:r>
      <w:r w:rsidR="00E109B6" w:rsidRPr="00F07DD0">
        <w:rPr>
          <w:bCs/>
          <w:sz w:val="28"/>
          <w:szCs w:val="28"/>
          <w:lang w:val="es-ES_tradnl"/>
        </w:rPr>
        <w:t>]</w:t>
      </w:r>
      <w:r w:rsidRPr="00F07DD0">
        <w:rPr>
          <w:rStyle w:val="23"/>
          <w:i w:val="0"/>
          <w:sz w:val="28"/>
          <w:szCs w:val="28"/>
          <w:lang w:val="es-ES_tradnl"/>
        </w:rPr>
        <w:t>.</w:t>
      </w:r>
    </w:p>
    <w:p w14:paraId="120DB3EB" w14:textId="73A06522" w:rsidR="00AB188E" w:rsidRPr="00F07DD0" w:rsidRDefault="00AB188E" w:rsidP="00F07DD0">
      <w:pPr>
        <w:spacing w:after="0" w:line="240" w:lineRule="auto"/>
        <w:ind w:firstLine="709"/>
        <w:contextualSpacing/>
        <w:jc w:val="both"/>
        <w:rPr>
          <w:rFonts w:eastAsia="Times New Roman"/>
          <w:sz w:val="28"/>
          <w:szCs w:val="28"/>
          <w:lang w:val="es-ES_tradnl" w:eastAsia="ru-RU"/>
        </w:rPr>
      </w:pPr>
      <w:r w:rsidRPr="00F07DD0">
        <w:rPr>
          <w:rStyle w:val="23"/>
          <w:bCs/>
          <w:i w:val="0"/>
          <w:sz w:val="28"/>
          <w:szCs w:val="28"/>
          <w:lang w:val="es-ES_tradnl"/>
        </w:rPr>
        <w:t>225</w:t>
      </w:r>
      <w:r w:rsidRPr="00F07DD0">
        <w:rPr>
          <w:rStyle w:val="23"/>
          <w:bCs/>
          <w:sz w:val="28"/>
          <w:szCs w:val="28"/>
          <w:lang w:val="es-ES_tradnl"/>
        </w:rPr>
        <w:t xml:space="preserve">. </w:t>
      </w:r>
      <w:r w:rsidR="008658EB">
        <w:rPr>
          <w:rStyle w:val="23"/>
          <w:bCs/>
          <w:sz w:val="28"/>
          <w:szCs w:val="28"/>
          <w:lang w:val="ru-RU"/>
        </w:rPr>
        <w:t>«</w:t>
      </w:r>
      <w:r w:rsidRPr="00F07DD0">
        <w:rPr>
          <w:i/>
          <w:iCs/>
          <w:sz w:val="28"/>
          <w:szCs w:val="28"/>
          <w:lang w:val="it-IT"/>
        </w:rPr>
        <w:t xml:space="preserve">Veronica incana </w:t>
      </w:r>
      <w:r w:rsidRPr="00F07DD0">
        <w:rPr>
          <w:sz w:val="28"/>
          <w:szCs w:val="28"/>
          <w:lang w:val="it-IT"/>
        </w:rPr>
        <w:t>L.</w:t>
      </w:r>
      <w:r w:rsidR="004260C9">
        <w:rPr>
          <w:sz w:val="28"/>
          <w:szCs w:val="28"/>
        </w:rPr>
        <w:t xml:space="preserve"> </w:t>
      </w:r>
      <w:r w:rsidR="006F5A40" w:rsidRPr="00F07DD0">
        <w:rPr>
          <w:sz w:val="28"/>
          <w:szCs w:val="28"/>
          <w:lang w:val="es-ES_tradnl"/>
        </w:rPr>
        <w:t xml:space="preserve">» </w:t>
      </w:r>
      <w:r w:rsidR="000A555E" w:rsidRPr="00F07DD0">
        <w:rPr>
          <w:sz w:val="28"/>
          <w:szCs w:val="28"/>
          <w:lang w:val="es-ES_tradnl"/>
        </w:rPr>
        <w:t>[142, с.</w:t>
      </w:r>
      <w:r w:rsidR="00171A65" w:rsidRPr="00F07DD0">
        <w:rPr>
          <w:sz w:val="28"/>
          <w:szCs w:val="28"/>
          <w:lang w:val="es-ES_tradnl"/>
        </w:rPr>
        <w:t xml:space="preserve"> 68</w:t>
      </w:r>
      <w:r w:rsidR="006F5A40" w:rsidRPr="00F07DD0">
        <w:rPr>
          <w:sz w:val="28"/>
          <w:szCs w:val="28"/>
          <w:lang w:val="es-ES_tradnl"/>
        </w:rPr>
        <w:t>]</w:t>
      </w:r>
      <w:r w:rsidRPr="00F07DD0">
        <w:rPr>
          <w:sz w:val="28"/>
          <w:szCs w:val="28"/>
          <w:lang w:val="it-IT"/>
        </w:rPr>
        <w:t xml:space="preserve">. </w:t>
      </w:r>
      <w:r w:rsidR="004260C9" w:rsidRPr="004260C9">
        <w:rPr>
          <w:sz w:val="28"/>
          <w:szCs w:val="28"/>
        </w:rPr>
        <w:t>Объект проявляется нерегулярно на «Старых» отвальных комплексах, входя в состав комплексных растительных сообществ. Протоколирование было осуществлено в исследовательских координатах: 23 и 24</w:t>
      </w:r>
      <w:r w:rsidRPr="00F07DD0">
        <w:rPr>
          <w:sz w:val="28"/>
          <w:szCs w:val="28"/>
          <w:lang w:val="es-ES_tradnl"/>
        </w:rPr>
        <w:t xml:space="preserve">. </w:t>
      </w:r>
    </w:p>
    <w:p w14:paraId="71E8E498" w14:textId="7F9C748F" w:rsidR="00AB188E" w:rsidRPr="00F07DD0" w:rsidRDefault="00AB188E" w:rsidP="00F07DD0">
      <w:pPr>
        <w:spacing w:after="0" w:line="240" w:lineRule="auto"/>
        <w:ind w:firstLine="709"/>
        <w:contextualSpacing/>
        <w:jc w:val="both"/>
        <w:rPr>
          <w:i/>
          <w:iCs/>
          <w:sz w:val="28"/>
          <w:szCs w:val="28"/>
          <w:lang w:val="it-IT"/>
        </w:rPr>
      </w:pPr>
      <w:r w:rsidRPr="00F07DD0">
        <w:rPr>
          <w:rStyle w:val="23"/>
          <w:bCs/>
          <w:i w:val="0"/>
          <w:sz w:val="28"/>
          <w:szCs w:val="28"/>
          <w:lang w:val="es-ES_tradnl"/>
        </w:rPr>
        <w:t>226</w:t>
      </w:r>
      <w:r w:rsidRPr="00F07DD0">
        <w:rPr>
          <w:rStyle w:val="23"/>
          <w:bCs/>
          <w:sz w:val="28"/>
          <w:szCs w:val="28"/>
          <w:lang w:val="es-ES_tradnl"/>
        </w:rPr>
        <w:t xml:space="preserve">. </w:t>
      </w:r>
      <w:r w:rsidR="004260C9">
        <w:rPr>
          <w:rStyle w:val="23"/>
          <w:bCs/>
          <w:sz w:val="28"/>
          <w:szCs w:val="28"/>
          <w:lang w:val="ru-RU"/>
        </w:rPr>
        <w:t>«</w:t>
      </w:r>
      <w:r w:rsidRPr="00F07DD0">
        <w:rPr>
          <w:rStyle w:val="23"/>
          <w:bCs/>
          <w:sz w:val="28"/>
          <w:szCs w:val="28"/>
          <w:lang w:val="es-ES_tradnl"/>
        </w:rPr>
        <w:t xml:space="preserve">Veronica </w:t>
      </w:r>
      <w:r w:rsidRPr="00F07DD0">
        <w:rPr>
          <w:rStyle w:val="23"/>
          <w:bCs/>
          <w:sz w:val="28"/>
          <w:szCs w:val="28"/>
          <w:lang w:val="fr-FR" w:eastAsia="fr-FR"/>
        </w:rPr>
        <w:t>longifolia</w:t>
      </w:r>
      <w:r w:rsidRPr="00F07DD0">
        <w:rPr>
          <w:sz w:val="28"/>
          <w:szCs w:val="28"/>
          <w:lang w:val="fr-FR" w:eastAsia="fr-FR"/>
        </w:rPr>
        <w:t xml:space="preserve"> L.</w:t>
      </w:r>
      <w:r w:rsidR="006F5A40" w:rsidRPr="00F07DD0">
        <w:rPr>
          <w:sz w:val="28"/>
          <w:szCs w:val="28"/>
          <w:lang w:val="es-ES_tradnl" w:eastAsia="fr-FR"/>
        </w:rPr>
        <w:t xml:space="preserve">» </w:t>
      </w:r>
      <w:r w:rsidR="000A555E" w:rsidRPr="00F07DD0">
        <w:rPr>
          <w:sz w:val="28"/>
          <w:szCs w:val="28"/>
          <w:lang w:val="es-ES_tradnl" w:eastAsia="fr-FR"/>
        </w:rPr>
        <w:t>[142, с.</w:t>
      </w:r>
      <w:r w:rsidR="00171A65" w:rsidRPr="00F07DD0">
        <w:rPr>
          <w:sz w:val="28"/>
          <w:szCs w:val="28"/>
          <w:lang w:val="es-ES_tradnl" w:eastAsia="fr-FR"/>
        </w:rPr>
        <w:t xml:space="preserve"> 67</w:t>
      </w:r>
      <w:r w:rsidR="006F5A40" w:rsidRPr="00F07DD0">
        <w:rPr>
          <w:sz w:val="28"/>
          <w:szCs w:val="28"/>
          <w:lang w:val="es-ES_tradnl" w:eastAsia="fr-FR"/>
        </w:rPr>
        <w:t>]</w:t>
      </w:r>
      <w:r w:rsidRPr="00F07DD0">
        <w:rPr>
          <w:sz w:val="28"/>
          <w:szCs w:val="28"/>
          <w:lang w:val="es-ES_tradnl" w:eastAsia="fr-FR"/>
        </w:rPr>
        <w:t>.</w:t>
      </w:r>
      <w:r w:rsidR="00836791">
        <w:rPr>
          <w:sz w:val="28"/>
          <w:szCs w:val="28"/>
          <w:lang w:val="es-ES_tradnl" w:eastAsia="fr-FR"/>
        </w:rPr>
        <w:t xml:space="preserve"> </w:t>
      </w:r>
      <w:r w:rsidR="00836791">
        <w:rPr>
          <w:sz w:val="28"/>
          <w:szCs w:val="28"/>
          <w:lang w:eastAsia="fr-FR"/>
        </w:rPr>
        <w:t>Спорадически</w:t>
      </w:r>
      <w:r w:rsidRPr="00F07DD0">
        <w:rPr>
          <w:sz w:val="28"/>
          <w:szCs w:val="28"/>
          <w:lang w:val="es-ES_tradnl" w:eastAsia="fr-FR"/>
        </w:rPr>
        <w:t xml:space="preserve"> </w:t>
      </w:r>
      <w:r w:rsidR="00E109B6" w:rsidRPr="00F07DD0">
        <w:rPr>
          <w:bCs/>
          <w:sz w:val="28"/>
          <w:szCs w:val="28"/>
          <w:lang w:val="es-ES_tradnl"/>
        </w:rPr>
        <w:t xml:space="preserve">[14, </w:t>
      </w:r>
      <w:r w:rsidR="00171A65" w:rsidRPr="00F07DD0">
        <w:rPr>
          <w:bCs/>
          <w:sz w:val="28"/>
          <w:szCs w:val="28"/>
        </w:rPr>
        <w:t>с</w:t>
      </w:r>
      <w:r w:rsidR="00171A65" w:rsidRPr="00F07DD0">
        <w:rPr>
          <w:bCs/>
          <w:sz w:val="28"/>
          <w:szCs w:val="28"/>
          <w:lang w:val="es-ES_tradnl"/>
        </w:rPr>
        <w:t xml:space="preserve">. 66-90; </w:t>
      </w:r>
      <w:r w:rsidR="00E109B6" w:rsidRPr="00F07DD0">
        <w:rPr>
          <w:bCs/>
          <w:sz w:val="28"/>
          <w:szCs w:val="28"/>
          <w:lang w:val="es-ES_tradnl"/>
        </w:rPr>
        <w:t>1</w:t>
      </w:r>
      <w:r w:rsidR="00A024E8" w:rsidRPr="00F07DD0">
        <w:rPr>
          <w:bCs/>
          <w:sz w:val="28"/>
          <w:szCs w:val="28"/>
          <w:lang w:val="es-ES_tradnl"/>
        </w:rPr>
        <w:t>6</w:t>
      </w:r>
      <w:r w:rsidR="00171A65" w:rsidRPr="00F07DD0">
        <w:rPr>
          <w:bCs/>
          <w:sz w:val="28"/>
          <w:szCs w:val="28"/>
          <w:lang w:val="es-ES_tradnl"/>
        </w:rPr>
        <w:t xml:space="preserve">5, </w:t>
      </w:r>
      <w:r w:rsidR="00171A65" w:rsidRPr="00F07DD0">
        <w:rPr>
          <w:bCs/>
          <w:sz w:val="28"/>
          <w:szCs w:val="28"/>
        </w:rPr>
        <w:t>с</w:t>
      </w:r>
      <w:r w:rsidR="00171A65" w:rsidRPr="00F07DD0">
        <w:rPr>
          <w:bCs/>
          <w:sz w:val="28"/>
          <w:szCs w:val="28"/>
          <w:lang w:val="es-ES_tradnl"/>
        </w:rPr>
        <w:t>. 312-316</w:t>
      </w:r>
      <w:r w:rsidR="00E109B6" w:rsidRPr="00F07DD0">
        <w:rPr>
          <w:bCs/>
          <w:sz w:val="28"/>
          <w:szCs w:val="28"/>
          <w:lang w:val="es-ES_tradnl"/>
        </w:rPr>
        <w:t>]</w:t>
      </w:r>
      <w:r w:rsidRPr="00F07DD0">
        <w:rPr>
          <w:rStyle w:val="23"/>
          <w:sz w:val="28"/>
          <w:szCs w:val="28"/>
          <w:lang w:val="es-ES_tradnl"/>
        </w:rPr>
        <w:t>.</w:t>
      </w:r>
    </w:p>
    <w:p w14:paraId="3EE45D4D" w14:textId="30309DB1" w:rsidR="00AB188E" w:rsidRPr="00F07DD0" w:rsidRDefault="00AB188E" w:rsidP="00F07DD0">
      <w:pPr>
        <w:spacing w:after="0" w:line="240" w:lineRule="auto"/>
        <w:ind w:firstLine="709"/>
        <w:contextualSpacing/>
        <w:jc w:val="both"/>
        <w:rPr>
          <w:sz w:val="28"/>
          <w:szCs w:val="28"/>
        </w:rPr>
      </w:pPr>
      <w:r w:rsidRPr="00F07DD0">
        <w:rPr>
          <w:rStyle w:val="23"/>
          <w:bCs/>
          <w:i w:val="0"/>
          <w:sz w:val="28"/>
          <w:szCs w:val="28"/>
          <w:lang w:val="it-IT"/>
        </w:rPr>
        <w:t>227</w:t>
      </w:r>
      <w:r w:rsidRPr="00F07DD0">
        <w:rPr>
          <w:rStyle w:val="23"/>
          <w:bCs/>
          <w:sz w:val="28"/>
          <w:szCs w:val="28"/>
          <w:lang w:val="it-IT"/>
        </w:rPr>
        <w:t xml:space="preserve">. </w:t>
      </w:r>
      <w:r w:rsidR="004260C9" w:rsidRPr="004260C9">
        <w:rPr>
          <w:rStyle w:val="23"/>
          <w:bCs/>
          <w:sz w:val="28"/>
          <w:szCs w:val="28"/>
          <w:lang w:val="it-IT"/>
        </w:rPr>
        <w:t>«</w:t>
      </w:r>
      <w:r w:rsidRPr="00F07DD0">
        <w:rPr>
          <w:i/>
          <w:iCs/>
          <w:sz w:val="28"/>
          <w:szCs w:val="28"/>
          <w:lang w:val="it-IT"/>
        </w:rPr>
        <w:t xml:space="preserve">Veronica spicata </w:t>
      </w:r>
      <w:r w:rsidRPr="00F07DD0">
        <w:rPr>
          <w:sz w:val="28"/>
          <w:szCs w:val="28"/>
          <w:lang w:val="it-IT"/>
        </w:rPr>
        <w:t>L.</w:t>
      </w:r>
      <w:r w:rsidR="004260C9">
        <w:rPr>
          <w:sz w:val="28"/>
          <w:szCs w:val="28"/>
        </w:rPr>
        <w:t xml:space="preserve"> </w:t>
      </w:r>
      <w:r w:rsidR="006F5A40" w:rsidRPr="00F07DD0">
        <w:rPr>
          <w:sz w:val="28"/>
          <w:szCs w:val="28"/>
          <w:lang w:val="it-IT"/>
        </w:rPr>
        <w:t xml:space="preserve">» </w:t>
      </w:r>
      <w:r w:rsidR="000A555E" w:rsidRPr="00F07DD0">
        <w:rPr>
          <w:sz w:val="28"/>
          <w:szCs w:val="28"/>
          <w:lang w:val="it-IT"/>
        </w:rPr>
        <w:t>[142, с.</w:t>
      </w:r>
      <w:r w:rsidR="00171A65" w:rsidRPr="00F07DD0">
        <w:rPr>
          <w:sz w:val="28"/>
          <w:szCs w:val="28"/>
          <w:lang w:val="it-IT"/>
        </w:rPr>
        <w:t xml:space="preserve"> 68</w:t>
      </w:r>
      <w:r w:rsidR="006F5A40" w:rsidRPr="00F07DD0">
        <w:rPr>
          <w:sz w:val="28"/>
          <w:szCs w:val="28"/>
          <w:lang w:val="it-IT"/>
        </w:rPr>
        <w:t>]</w:t>
      </w:r>
      <w:r w:rsidRPr="00F07DD0">
        <w:rPr>
          <w:sz w:val="28"/>
          <w:szCs w:val="28"/>
          <w:lang w:val="it-IT"/>
        </w:rPr>
        <w:t xml:space="preserve">. </w:t>
      </w:r>
      <w:r w:rsidR="004260C9" w:rsidRPr="004260C9">
        <w:rPr>
          <w:sz w:val="28"/>
          <w:szCs w:val="28"/>
        </w:rPr>
        <w:t>Объект фиксируется нерегулярно в диапазоне исследовательских координат с 21 по 26</w:t>
      </w:r>
      <w:r w:rsidR="00BC103C">
        <w:rPr>
          <w:sz w:val="28"/>
          <w:szCs w:val="28"/>
        </w:rPr>
        <w:t xml:space="preserve"> включительно</w:t>
      </w:r>
      <w:r w:rsidR="004260C9" w:rsidRPr="004260C9">
        <w:rPr>
          <w:sz w:val="28"/>
          <w:szCs w:val="28"/>
        </w:rPr>
        <w:t>. Локализация – становящийся</w:t>
      </w:r>
      <w:r w:rsidR="004260C9">
        <w:rPr>
          <w:sz w:val="28"/>
          <w:szCs w:val="28"/>
        </w:rPr>
        <w:t xml:space="preserve"> </w:t>
      </w:r>
      <w:r w:rsidR="004260C9" w:rsidRPr="004260C9">
        <w:rPr>
          <w:sz w:val="28"/>
          <w:szCs w:val="28"/>
        </w:rPr>
        <w:t>берёзово-осиновый лесной массив на Юго-Западном автомобильном техногенном отвале Соколовского горнодобывающего комплекса. Возраст фитоценоза составляет примерно 40 лет, сомкнутость пологом — 0,5, формула древостоя — 8Б 2Ос (80% берёзы, 20% осины)</w:t>
      </w:r>
      <w:r w:rsidRPr="00F07DD0">
        <w:rPr>
          <w:sz w:val="28"/>
          <w:szCs w:val="28"/>
        </w:rPr>
        <w:t>.</w:t>
      </w:r>
    </w:p>
    <w:p w14:paraId="7078726B" w14:textId="1C95E4C7" w:rsidR="005667BB" w:rsidRPr="00F07DD0" w:rsidRDefault="00AB188E" w:rsidP="00F07DD0">
      <w:pPr>
        <w:spacing w:after="0" w:line="240" w:lineRule="auto"/>
        <w:ind w:firstLine="709"/>
        <w:contextualSpacing/>
        <w:jc w:val="both"/>
        <w:rPr>
          <w:i/>
          <w:sz w:val="28"/>
          <w:szCs w:val="28"/>
        </w:rPr>
      </w:pPr>
      <w:r w:rsidRPr="00F07DD0">
        <w:rPr>
          <w:rStyle w:val="23"/>
          <w:bCs/>
          <w:i w:val="0"/>
          <w:sz w:val="28"/>
          <w:szCs w:val="28"/>
          <w:lang w:val="ru-RU"/>
        </w:rPr>
        <w:t>228</w:t>
      </w:r>
      <w:r w:rsidRPr="00F07DD0">
        <w:rPr>
          <w:rStyle w:val="23"/>
          <w:bCs/>
          <w:sz w:val="28"/>
          <w:szCs w:val="28"/>
          <w:lang w:val="ru-RU"/>
        </w:rPr>
        <w:t xml:space="preserve">. </w:t>
      </w:r>
      <w:r w:rsidR="00CC2661">
        <w:rPr>
          <w:rStyle w:val="23"/>
          <w:bCs/>
          <w:sz w:val="28"/>
          <w:szCs w:val="28"/>
          <w:lang w:val="ru-RU"/>
        </w:rPr>
        <w:t>«</w:t>
      </w:r>
      <w:r w:rsidRPr="00F07DD0">
        <w:rPr>
          <w:rStyle w:val="23"/>
          <w:bCs/>
          <w:sz w:val="28"/>
          <w:szCs w:val="28"/>
        </w:rPr>
        <w:t>Veronica</w:t>
      </w:r>
      <w:r w:rsidRPr="00F07DD0">
        <w:rPr>
          <w:rStyle w:val="23"/>
          <w:bCs/>
          <w:sz w:val="28"/>
          <w:szCs w:val="28"/>
          <w:lang w:val="ru-RU"/>
        </w:rPr>
        <w:t xml:space="preserve"> </w:t>
      </w:r>
      <w:r w:rsidRPr="00F07DD0">
        <w:rPr>
          <w:rStyle w:val="23"/>
          <w:bCs/>
          <w:sz w:val="28"/>
          <w:szCs w:val="28"/>
        </w:rPr>
        <w:t>spur</w:t>
      </w:r>
      <w:r w:rsidR="00836791">
        <w:rPr>
          <w:rStyle w:val="23"/>
          <w:bCs/>
          <w:sz w:val="28"/>
          <w:szCs w:val="28"/>
        </w:rPr>
        <w:t>i</w:t>
      </w:r>
      <w:r w:rsidRPr="00F07DD0">
        <w:rPr>
          <w:rStyle w:val="23"/>
          <w:bCs/>
          <w:sz w:val="28"/>
          <w:szCs w:val="28"/>
        </w:rPr>
        <w:t>a</w:t>
      </w:r>
      <w:r w:rsidRPr="00F07DD0">
        <w:rPr>
          <w:sz w:val="28"/>
          <w:szCs w:val="28"/>
        </w:rPr>
        <w:t xml:space="preserve"> </w:t>
      </w:r>
      <w:r w:rsidRPr="00F07DD0">
        <w:rPr>
          <w:sz w:val="28"/>
          <w:szCs w:val="28"/>
          <w:lang w:val="en-US"/>
        </w:rPr>
        <w:t>L</w:t>
      </w:r>
      <w:r w:rsidRPr="00F07DD0">
        <w:rPr>
          <w:sz w:val="28"/>
          <w:szCs w:val="28"/>
        </w:rPr>
        <w:t>.</w:t>
      </w:r>
      <w:r w:rsidR="006F5A40" w:rsidRPr="00F07DD0">
        <w:rPr>
          <w:sz w:val="28"/>
          <w:szCs w:val="28"/>
        </w:rPr>
        <w:t xml:space="preserve">» </w:t>
      </w:r>
      <w:r w:rsidR="000A555E" w:rsidRPr="00F07DD0">
        <w:rPr>
          <w:sz w:val="28"/>
          <w:szCs w:val="28"/>
        </w:rPr>
        <w:t>[142, с.</w:t>
      </w:r>
      <w:r w:rsidR="00FE5416" w:rsidRPr="00F07DD0">
        <w:rPr>
          <w:sz w:val="28"/>
          <w:szCs w:val="28"/>
        </w:rPr>
        <w:t xml:space="preserve"> 67</w:t>
      </w:r>
      <w:r w:rsidR="006F5A40" w:rsidRPr="00F07DD0">
        <w:rPr>
          <w:sz w:val="28"/>
          <w:szCs w:val="28"/>
        </w:rPr>
        <w:t>]</w:t>
      </w:r>
      <w:r w:rsidRPr="00F07DD0">
        <w:rPr>
          <w:sz w:val="28"/>
          <w:szCs w:val="28"/>
        </w:rPr>
        <w:t>.</w:t>
      </w:r>
      <w:r w:rsidR="00836791" w:rsidRPr="00836791">
        <w:rPr>
          <w:sz w:val="28"/>
          <w:szCs w:val="28"/>
        </w:rPr>
        <w:t xml:space="preserve"> Спорадически выявляется, зафиксировано однократно на «Старом» отвале при переходе к второму ярусу</w:t>
      </w:r>
      <w:r w:rsidR="00BC103C">
        <w:rPr>
          <w:sz w:val="28"/>
          <w:szCs w:val="28"/>
        </w:rPr>
        <w:t xml:space="preserve"> </w:t>
      </w:r>
      <w:r w:rsidR="00BC103C" w:rsidRPr="00BC103C">
        <w:rPr>
          <w:sz w:val="28"/>
          <w:szCs w:val="28"/>
        </w:rPr>
        <w:t>[185]</w:t>
      </w:r>
      <w:r w:rsidR="00F01062" w:rsidRPr="00F07DD0">
        <w:rPr>
          <w:sz w:val="28"/>
          <w:szCs w:val="28"/>
        </w:rPr>
        <w:t>.</w:t>
      </w:r>
      <w:r w:rsidRPr="00F07DD0">
        <w:rPr>
          <w:sz w:val="28"/>
          <w:szCs w:val="28"/>
        </w:rPr>
        <w:t xml:space="preserve"> </w:t>
      </w:r>
    </w:p>
    <w:p w14:paraId="4ECA5B5A" w14:textId="187BAB93" w:rsidR="00AB188E" w:rsidRPr="00F07DD0" w:rsidRDefault="00836791" w:rsidP="00F07DD0">
      <w:pPr>
        <w:spacing w:after="0" w:line="240" w:lineRule="auto"/>
        <w:ind w:firstLine="709"/>
        <w:contextualSpacing/>
        <w:jc w:val="both"/>
        <w:rPr>
          <w:sz w:val="28"/>
          <w:szCs w:val="28"/>
        </w:rPr>
      </w:pPr>
      <w:r w:rsidRPr="00836791">
        <w:rPr>
          <w:sz w:val="28"/>
          <w:szCs w:val="28"/>
        </w:rPr>
        <w:t xml:space="preserve">Ботаническое семейство Plantaginaceae Juss. – представители группы Подорожниковые </w:t>
      </w:r>
      <w:r w:rsidR="00BF2FF2" w:rsidRPr="00F07DD0">
        <w:rPr>
          <w:sz w:val="28"/>
          <w:szCs w:val="28"/>
        </w:rPr>
        <w:t>[141</w:t>
      </w:r>
      <w:r w:rsidR="005E4056" w:rsidRPr="00F07DD0">
        <w:rPr>
          <w:sz w:val="28"/>
          <w:szCs w:val="28"/>
        </w:rPr>
        <w:t xml:space="preserve">, с. </w:t>
      </w:r>
      <w:r w:rsidR="00BF2FF2" w:rsidRPr="00F07DD0">
        <w:rPr>
          <w:sz w:val="28"/>
          <w:szCs w:val="28"/>
        </w:rPr>
        <w:t>25</w:t>
      </w:r>
      <w:r w:rsidR="005E4056" w:rsidRPr="00F07DD0">
        <w:rPr>
          <w:sz w:val="28"/>
          <w:szCs w:val="28"/>
        </w:rPr>
        <w:t>56-</w:t>
      </w:r>
      <w:r w:rsidR="00BF2FF2" w:rsidRPr="00F07DD0">
        <w:rPr>
          <w:sz w:val="28"/>
          <w:szCs w:val="28"/>
        </w:rPr>
        <w:t>2563; 155</w:t>
      </w:r>
      <w:r w:rsidR="005E4056" w:rsidRPr="00F07DD0">
        <w:rPr>
          <w:sz w:val="28"/>
          <w:szCs w:val="28"/>
        </w:rPr>
        <w:t>, с. 370-371]</w:t>
      </w:r>
    </w:p>
    <w:p w14:paraId="04787F95" w14:textId="3D767950" w:rsidR="00AB188E" w:rsidRPr="00BC103C" w:rsidRDefault="00AB188E" w:rsidP="00F07DD0">
      <w:pPr>
        <w:spacing w:after="0" w:line="240" w:lineRule="auto"/>
        <w:ind w:firstLine="709"/>
        <w:contextualSpacing/>
        <w:jc w:val="both"/>
        <w:rPr>
          <w:sz w:val="28"/>
          <w:szCs w:val="28"/>
          <w:lang w:val="en-US"/>
        </w:rPr>
      </w:pPr>
      <w:r w:rsidRPr="00BC103C">
        <w:rPr>
          <w:rStyle w:val="23"/>
          <w:bCs/>
          <w:i w:val="0"/>
          <w:sz w:val="28"/>
          <w:szCs w:val="28"/>
        </w:rPr>
        <w:t>229</w:t>
      </w:r>
      <w:r w:rsidRPr="00BC103C">
        <w:rPr>
          <w:rStyle w:val="23"/>
          <w:bCs/>
          <w:sz w:val="28"/>
          <w:szCs w:val="28"/>
        </w:rPr>
        <w:t xml:space="preserve">. </w:t>
      </w:r>
      <w:r w:rsidR="00CC2661" w:rsidRPr="00BC103C">
        <w:rPr>
          <w:rStyle w:val="23"/>
          <w:bCs/>
          <w:sz w:val="28"/>
          <w:szCs w:val="28"/>
        </w:rPr>
        <w:t>«</w:t>
      </w:r>
      <w:r w:rsidRPr="00F07DD0">
        <w:rPr>
          <w:rStyle w:val="23"/>
          <w:bCs/>
          <w:sz w:val="28"/>
          <w:szCs w:val="28"/>
        </w:rPr>
        <w:t>Pl</w:t>
      </w:r>
      <w:r w:rsidR="00836791">
        <w:rPr>
          <w:rStyle w:val="23"/>
          <w:bCs/>
          <w:sz w:val="28"/>
          <w:szCs w:val="28"/>
        </w:rPr>
        <w:t>l</w:t>
      </w:r>
      <w:r w:rsidRPr="00F07DD0">
        <w:rPr>
          <w:rStyle w:val="23"/>
          <w:bCs/>
          <w:sz w:val="28"/>
          <w:szCs w:val="28"/>
        </w:rPr>
        <w:t>antago</w:t>
      </w:r>
      <w:r w:rsidRPr="00BC103C">
        <w:rPr>
          <w:rStyle w:val="23"/>
          <w:bCs/>
          <w:sz w:val="28"/>
          <w:szCs w:val="28"/>
        </w:rPr>
        <w:t xml:space="preserve"> </w:t>
      </w:r>
      <w:r w:rsidRPr="00F07DD0">
        <w:rPr>
          <w:rStyle w:val="23"/>
          <w:bCs/>
          <w:sz w:val="28"/>
          <w:szCs w:val="28"/>
        </w:rPr>
        <w:t>major</w:t>
      </w:r>
      <w:r w:rsidRPr="00BC103C">
        <w:rPr>
          <w:sz w:val="28"/>
          <w:szCs w:val="28"/>
          <w:lang w:val="en-US"/>
        </w:rPr>
        <w:t xml:space="preserve"> </w:t>
      </w:r>
      <w:r w:rsidRPr="00F07DD0">
        <w:rPr>
          <w:sz w:val="28"/>
          <w:szCs w:val="28"/>
          <w:lang w:val="en-US"/>
        </w:rPr>
        <w:t>L</w:t>
      </w:r>
      <w:r w:rsidR="00CC2661" w:rsidRPr="00BC103C">
        <w:rPr>
          <w:sz w:val="28"/>
          <w:szCs w:val="28"/>
          <w:lang w:val="en-US"/>
        </w:rPr>
        <w:t>.</w:t>
      </w:r>
      <w:r w:rsidR="00CD724B" w:rsidRPr="00BC103C">
        <w:rPr>
          <w:sz w:val="28"/>
          <w:szCs w:val="28"/>
          <w:lang w:val="en-US"/>
        </w:rPr>
        <w:t xml:space="preserve">» </w:t>
      </w:r>
      <w:r w:rsidR="000A555E" w:rsidRPr="00BC103C">
        <w:rPr>
          <w:sz w:val="28"/>
          <w:szCs w:val="28"/>
          <w:lang w:val="en-US"/>
        </w:rPr>
        <w:t xml:space="preserve">[142, </w:t>
      </w:r>
      <w:r w:rsidR="000A555E" w:rsidRPr="00F07DD0">
        <w:rPr>
          <w:sz w:val="28"/>
          <w:szCs w:val="28"/>
        </w:rPr>
        <w:t>с</w:t>
      </w:r>
      <w:r w:rsidR="000A555E" w:rsidRPr="00BC103C">
        <w:rPr>
          <w:sz w:val="28"/>
          <w:szCs w:val="28"/>
          <w:lang w:val="en-US"/>
        </w:rPr>
        <w:t>.</w:t>
      </w:r>
      <w:r w:rsidR="00FE5416" w:rsidRPr="00BC103C">
        <w:rPr>
          <w:sz w:val="28"/>
          <w:szCs w:val="28"/>
          <w:lang w:val="en-US"/>
        </w:rPr>
        <w:t xml:space="preserve"> 172</w:t>
      </w:r>
      <w:r w:rsidR="00CD724B" w:rsidRPr="00BC103C">
        <w:rPr>
          <w:sz w:val="28"/>
          <w:szCs w:val="28"/>
          <w:lang w:val="en-US"/>
        </w:rPr>
        <w:t>]</w:t>
      </w:r>
      <w:r w:rsidRPr="00BC103C">
        <w:rPr>
          <w:sz w:val="28"/>
          <w:szCs w:val="28"/>
          <w:lang w:val="en-US"/>
        </w:rPr>
        <w:t>.</w:t>
      </w:r>
      <w:r w:rsidR="00836791" w:rsidRPr="00BC103C">
        <w:rPr>
          <w:sz w:val="28"/>
          <w:szCs w:val="28"/>
          <w:lang w:val="en-US"/>
        </w:rPr>
        <w:t xml:space="preserve"> </w:t>
      </w:r>
      <w:r w:rsidR="00CC2661">
        <w:rPr>
          <w:sz w:val="28"/>
          <w:szCs w:val="28"/>
        </w:rPr>
        <w:t>нерегулярно</w:t>
      </w:r>
      <w:r w:rsidR="00E109B6" w:rsidRPr="00BC103C">
        <w:rPr>
          <w:sz w:val="28"/>
          <w:szCs w:val="28"/>
          <w:lang w:val="en-US"/>
        </w:rPr>
        <w:t xml:space="preserve"> </w:t>
      </w:r>
      <w:r w:rsidR="00E109B6" w:rsidRPr="00BC103C">
        <w:rPr>
          <w:bCs/>
          <w:sz w:val="28"/>
          <w:szCs w:val="28"/>
          <w:lang w:val="en-US"/>
        </w:rPr>
        <w:t>[1</w:t>
      </w:r>
      <w:r w:rsidR="00FE5416" w:rsidRPr="00BC103C">
        <w:rPr>
          <w:bCs/>
          <w:sz w:val="28"/>
          <w:szCs w:val="28"/>
          <w:lang w:val="en-US"/>
        </w:rPr>
        <w:t xml:space="preserve">4, </w:t>
      </w:r>
      <w:r w:rsidR="00FE5416" w:rsidRPr="00F07DD0">
        <w:rPr>
          <w:bCs/>
          <w:sz w:val="28"/>
          <w:szCs w:val="28"/>
        </w:rPr>
        <w:t>с</w:t>
      </w:r>
      <w:r w:rsidR="00FE5416" w:rsidRPr="00BC103C">
        <w:rPr>
          <w:bCs/>
          <w:sz w:val="28"/>
          <w:szCs w:val="28"/>
          <w:lang w:val="en-US"/>
        </w:rPr>
        <w:t>. 66-90</w:t>
      </w:r>
      <w:r w:rsidR="00E109B6" w:rsidRPr="00BC103C">
        <w:rPr>
          <w:bCs/>
          <w:sz w:val="28"/>
          <w:szCs w:val="28"/>
          <w:lang w:val="en-US"/>
        </w:rPr>
        <w:t>]</w:t>
      </w:r>
      <w:r w:rsidRPr="00BC103C">
        <w:rPr>
          <w:i/>
          <w:sz w:val="28"/>
          <w:szCs w:val="28"/>
          <w:lang w:val="en-US"/>
        </w:rPr>
        <w:t>.</w:t>
      </w:r>
    </w:p>
    <w:p w14:paraId="6312904E" w14:textId="2A866EA1" w:rsidR="00AB188E" w:rsidRPr="00F07DD0" w:rsidRDefault="00AB188E" w:rsidP="00F07DD0">
      <w:pPr>
        <w:spacing w:after="0" w:line="240" w:lineRule="auto"/>
        <w:ind w:firstLine="709"/>
        <w:contextualSpacing/>
        <w:jc w:val="both"/>
        <w:rPr>
          <w:sz w:val="28"/>
          <w:szCs w:val="28"/>
        </w:rPr>
      </w:pPr>
      <w:r w:rsidRPr="00BC103C">
        <w:rPr>
          <w:rStyle w:val="23"/>
          <w:bCs/>
          <w:i w:val="0"/>
          <w:sz w:val="28"/>
          <w:szCs w:val="28"/>
        </w:rPr>
        <w:lastRenderedPageBreak/>
        <w:t>230</w:t>
      </w:r>
      <w:r w:rsidRPr="00BC103C">
        <w:rPr>
          <w:rStyle w:val="23"/>
          <w:bCs/>
          <w:sz w:val="28"/>
          <w:szCs w:val="28"/>
        </w:rPr>
        <w:t xml:space="preserve">. </w:t>
      </w:r>
      <w:r w:rsidR="00CC2661" w:rsidRPr="00BC103C">
        <w:rPr>
          <w:rStyle w:val="23"/>
          <w:bCs/>
          <w:sz w:val="28"/>
          <w:szCs w:val="28"/>
        </w:rPr>
        <w:t>«</w:t>
      </w:r>
      <w:r w:rsidRPr="00F07DD0">
        <w:rPr>
          <w:rFonts w:eastAsia="Times New Roman"/>
          <w:i/>
          <w:iCs/>
          <w:sz w:val="28"/>
          <w:szCs w:val="28"/>
          <w:lang w:val="en-US" w:eastAsia="ru-RU"/>
        </w:rPr>
        <w:t>Plantago</w:t>
      </w:r>
      <w:r w:rsidRPr="00BC103C">
        <w:rPr>
          <w:rFonts w:eastAsia="Times New Roman"/>
          <w:i/>
          <w:iCs/>
          <w:sz w:val="28"/>
          <w:szCs w:val="28"/>
          <w:lang w:val="en-US" w:eastAsia="ru-RU"/>
        </w:rPr>
        <w:t xml:space="preserve"> </w:t>
      </w:r>
      <w:r w:rsidRPr="00F07DD0">
        <w:rPr>
          <w:rFonts w:eastAsia="Times New Roman"/>
          <w:i/>
          <w:iCs/>
          <w:sz w:val="28"/>
          <w:szCs w:val="28"/>
          <w:lang w:val="en-US" w:eastAsia="ru-RU"/>
        </w:rPr>
        <w:t>maxima</w:t>
      </w:r>
      <w:r w:rsidR="00836791">
        <w:rPr>
          <w:rFonts w:eastAsia="Times New Roman"/>
          <w:i/>
          <w:iCs/>
          <w:sz w:val="28"/>
          <w:szCs w:val="28"/>
          <w:lang w:val="en-US" w:eastAsia="ru-RU"/>
        </w:rPr>
        <w:t>e</w:t>
      </w:r>
      <w:r w:rsidRPr="00BC103C">
        <w:rPr>
          <w:rFonts w:eastAsia="Times New Roman"/>
          <w:sz w:val="28"/>
          <w:szCs w:val="28"/>
          <w:lang w:val="en-US" w:eastAsia="ru-RU"/>
        </w:rPr>
        <w:t xml:space="preserve"> </w:t>
      </w:r>
      <w:r w:rsidRPr="00F07DD0">
        <w:rPr>
          <w:rFonts w:eastAsia="Times New Roman"/>
          <w:sz w:val="28"/>
          <w:szCs w:val="28"/>
          <w:lang w:val="en-US" w:eastAsia="ru-RU"/>
        </w:rPr>
        <w:t>Juss</w:t>
      </w:r>
      <w:r w:rsidRPr="00BC103C">
        <w:rPr>
          <w:rFonts w:eastAsia="Times New Roman"/>
          <w:sz w:val="28"/>
          <w:szCs w:val="28"/>
          <w:lang w:val="en-US" w:eastAsia="ru-RU"/>
        </w:rPr>
        <w:t xml:space="preserve">. </w:t>
      </w:r>
      <w:r w:rsidRPr="00F07DD0">
        <w:rPr>
          <w:rFonts w:eastAsia="Times New Roman"/>
          <w:sz w:val="28"/>
          <w:szCs w:val="28"/>
          <w:lang w:val="en-US" w:eastAsia="ru-RU"/>
        </w:rPr>
        <w:t>ex</w:t>
      </w:r>
      <w:r w:rsidRPr="00BC103C">
        <w:rPr>
          <w:rFonts w:eastAsia="Times New Roman"/>
          <w:sz w:val="28"/>
          <w:szCs w:val="28"/>
          <w:lang w:val="en-US" w:eastAsia="ru-RU"/>
        </w:rPr>
        <w:t xml:space="preserve"> </w:t>
      </w:r>
      <w:r w:rsidRPr="00F07DD0">
        <w:rPr>
          <w:rFonts w:eastAsia="Times New Roman"/>
          <w:sz w:val="28"/>
          <w:szCs w:val="28"/>
          <w:lang w:val="en-US" w:eastAsia="ru-RU"/>
        </w:rPr>
        <w:t>Jacq</w:t>
      </w:r>
      <w:r w:rsidRPr="00BC103C">
        <w:rPr>
          <w:rFonts w:eastAsia="Times New Roman"/>
          <w:sz w:val="28"/>
          <w:szCs w:val="28"/>
          <w:lang w:val="en-US" w:eastAsia="ru-RU"/>
        </w:rPr>
        <w:t>.</w:t>
      </w:r>
      <w:r w:rsidR="009F3187" w:rsidRPr="00BC103C">
        <w:rPr>
          <w:sz w:val="28"/>
          <w:szCs w:val="28"/>
          <w:lang w:val="en-US"/>
        </w:rPr>
        <w:t xml:space="preserve">» </w:t>
      </w:r>
      <w:r w:rsidR="000A555E" w:rsidRPr="00F07DD0">
        <w:rPr>
          <w:sz w:val="28"/>
          <w:szCs w:val="28"/>
        </w:rPr>
        <w:t>[142, с.</w:t>
      </w:r>
      <w:r w:rsidR="00FE5416" w:rsidRPr="00F07DD0">
        <w:rPr>
          <w:sz w:val="28"/>
          <w:szCs w:val="28"/>
        </w:rPr>
        <w:t xml:space="preserve"> 178</w:t>
      </w:r>
      <w:r w:rsidR="009F3187" w:rsidRPr="00F07DD0">
        <w:rPr>
          <w:sz w:val="28"/>
          <w:szCs w:val="28"/>
        </w:rPr>
        <w:t>]</w:t>
      </w:r>
      <w:r w:rsidR="00203D52" w:rsidRPr="00F07DD0">
        <w:rPr>
          <w:sz w:val="28"/>
          <w:szCs w:val="28"/>
        </w:rPr>
        <w:t xml:space="preserve"> (</w:t>
      </w:r>
      <w:r w:rsidR="002403B9" w:rsidRPr="00F07DD0">
        <w:rPr>
          <w:sz w:val="28"/>
          <w:szCs w:val="28"/>
        </w:rPr>
        <w:t>р</w:t>
      </w:r>
      <w:r w:rsidR="00203D52" w:rsidRPr="00F07DD0">
        <w:rPr>
          <w:sz w:val="28"/>
          <w:szCs w:val="28"/>
        </w:rPr>
        <w:t>исунок 2</w:t>
      </w:r>
      <w:r w:rsidR="007C3796" w:rsidRPr="00F07DD0">
        <w:rPr>
          <w:sz w:val="28"/>
          <w:szCs w:val="28"/>
        </w:rPr>
        <w:t>6</w:t>
      </w:r>
      <w:r w:rsidR="000607F4" w:rsidRPr="00F07DD0">
        <w:rPr>
          <w:sz w:val="28"/>
          <w:szCs w:val="28"/>
        </w:rPr>
        <w:t>).</w:t>
      </w:r>
      <w:r w:rsidR="00836791" w:rsidRPr="00836791">
        <w:rPr>
          <w:sz w:val="28"/>
          <w:szCs w:val="28"/>
        </w:rPr>
        <w:t xml:space="preserve"> </w:t>
      </w:r>
      <w:r w:rsidR="00CC2661" w:rsidRPr="00CC2661">
        <w:rPr>
          <w:sz w:val="28"/>
          <w:szCs w:val="28"/>
        </w:rPr>
        <w:t>Объект фиксируется нерегулярно (спорадически) в исследовательской координате 69. Локализация – фитоценоз тростниковых зарослей, расположенный в депрессионной зоне «Старого» отвального комплекса, которая периодически подвергается частичному затоплению водными массами</w:t>
      </w:r>
      <w:r w:rsidR="00BC103C">
        <w:rPr>
          <w:sz w:val="28"/>
          <w:szCs w:val="28"/>
        </w:rPr>
        <w:t xml:space="preserve"> </w:t>
      </w:r>
      <w:r w:rsidR="00BC103C" w:rsidRPr="00BC103C">
        <w:rPr>
          <w:sz w:val="28"/>
          <w:szCs w:val="28"/>
        </w:rPr>
        <w:t>[185]</w:t>
      </w:r>
      <w:r w:rsidR="00CC2661" w:rsidRPr="00CC2661">
        <w:rPr>
          <w:sz w:val="28"/>
          <w:szCs w:val="28"/>
        </w:rPr>
        <w:t>.</w:t>
      </w:r>
      <w:r w:rsidRPr="00F07DD0">
        <w:rPr>
          <w:sz w:val="28"/>
          <w:szCs w:val="28"/>
        </w:rPr>
        <w:t xml:space="preserve"> </w:t>
      </w:r>
    </w:p>
    <w:p w14:paraId="0AA984FB" w14:textId="2573079F" w:rsidR="00AB188E" w:rsidRPr="00F07DD0" w:rsidRDefault="00AB188E" w:rsidP="00836791">
      <w:pPr>
        <w:spacing w:after="0" w:line="240" w:lineRule="auto"/>
        <w:ind w:firstLine="709"/>
        <w:contextualSpacing/>
        <w:jc w:val="both"/>
        <w:rPr>
          <w:rFonts w:eastAsia="Times New Roman"/>
          <w:i/>
          <w:iCs/>
          <w:sz w:val="28"/>
          <w:szCs w:val="28"/>
          <w:lang w:eastAsia="ru-RU"/>
        </w:rPr>
      </w:pPr>
      <w:r w:rsidRPr="00F07DD0">
        <w:rPr>
          <w:rStyle w:val="23"/>
          <w:bCs/>
          <w:i w:val="0"/>
          <w:sz w:val="28"/>
          <w:szCs w:val="28"/>
          <w:lang w:val="ru-RU"/>
        </w:rPr>
        <w:t>231</w:t>
      </w:r>
      <w:r w:rsidRPr="00F07DD0">
        <w:rPr>
          <w:rStyle w:val="23"/>
          <w:bCs/>
          <w:sz w:val="28"/>
          <w:szCs w:val="28"/>
          <w:lang w:val="ru-RU"/>
        </w:rPr>
        <w:t xml:space="preserve">. </w:t>
      </w:r>
      <w:r w:rsidR="00CC2661">
        <w:rPr>
          <w:rStyle w:val="23"/>
          <w:bCs/>
          <w:sz w:val="28"/>
          <w:szCs w:val="28"/>
          <w:lang w:val="ru-RU"/>
        </w:rPr>
        <w:t>«</w:t>
      </w:r>
      <w:r w:rsidRPr="00F07DD0">
        <w:rPr>
          <w:i/>
          <w:iCs/>
          <w:sz w:val="28"/>
          <w:szCs w:val="28"/>
          <w:lang w:val="it-IT"/>
        </w:rPr>
        <w:t>Plantago</w:t>
      </w:r>
      <w:r w:rsidRPr="00F07DD0">
        <w:rPr>
          <w:i/>
          <w:iCs/>
          <w:sz w:val="28"/>
          <w:szCs w:val="28"/>
        </w:rPr>
        <w:t xml:space="preserve"> </w:t>
      </w:r>
      <w:r w:rsidRPr="00F07DD0">
        <w:rPr>
          <w:i/>
          <w:iCs/>
          <w:sz w:val="28"/>
          <w:szCs w:val="28"/>
          <w:lang w:val="it-IT"/>
        </w:rPr>
        <w:t>media</w:t>
      </w:r>
      <w:r w:rsidR="00836791">
        <w:rPr>
          <w:i/>
          <w:iCs/>
          <w:sz w:val="28"/>
          <w:szCs w:val="28"/>
          <w:lang w:val="it-IT"/>
        </w:rPr>
        <w:t>e</w:t>
      </w:r>
      <w:r w:rsidRPr="00F07DD0">
        <w:rPr>
          <w:i/>
          <w:iCs/>
          <w:sz w:val="28"/>
          <w:szCs w:val="28"/>
        </w:rPr>
        <w:t xml:space="preserve"> </w:t>
      </w:r>
      <w:r w:rsidRPr="00F07DD0">
        <w:rPr>
          <w:sz w:val="28"/>
          <w:szCs w:val="28"/>
          <w:lang w:val="it-IT"/>
        </w:rPr>
        <w:t>L</w:t>
      </w:r>
      <w:r w:rsidRPr="00F07DD0">
        <w:rPr>
          <w:sz w:val="28"/>
          <w:szCs w:val="28"/>
        </w:rPr>
        <w:t>.</w:t>
      </w:r>
      <w:r w:rsidR="009F3187" w:rsidRPr="00F07DD0">
        <w:rPr>
          <w:sz w:val="28"/>
          <w:szCs w:val="28"/>
        </w:rPr>
        <w:t xml:space="preserve">» </w:t>
      </w:r>
      <w:r w:rsidR="000A555E" w:rsidRPr="00F07DD0">
        <w:rPr>
          <w:sz w:val="28"/>
          <w:szCs w:val="28"/>
        </w:rPr>
        <w:t>[142, с.</w:t>
      </w:r>
      <w:r w:rsidR="00FE5416" w:rsidRPr="00F07DD0">
        <w:rPr>
          <w:sz w:val="28"/>
          <w:szCs w:val="28"/>
        </w:rPr>
        <w:t xml:space="preserve"> 177</w:t>
      </w:r>
      <w:r w:rsidR="009F3187" w:rsidRPr="00F07DD0">
        <w:rPr>
          <w:sz w:val="28"/>
          <w:szCs w:val="28"/>
        </w:rPr>
        <w:t>]</w:t>
      </w:r>
      <w:r w:rsidRPr="00F07DD0">
        <w:rPr>
          <w:sz w:val="28"/>
          <w:szCs w:val="28"/>
        </w:rPr>
        <w:t>.</w:t>
      </w:r>
      <w:r w:rsidR="009F3187" w:rsidRPr="00F07DD0">
        <w:rPr>
          <w:sz w:val="28"/>
          <w:szCs w:val="28"/>
        </w:rPr>
        <w:t xml:space="preserve"> </w:t>
      </w:r>
      <w:r w:rsidR="00CC2661">
        <w:rPr>
          <w:sz w:val="28"/>
          <w:szCs w:val="28"/>
        </w:rPr>
        <w:t>Точка</w:t>
      </w:r>
      <w:r w:rsidR="00836791" w:rsidRPr="00836791">
        <w:rPr>
          <w:sz w:val="28"/>
          <w:szCs w:val="28"/>
        </w:rPr>
        <w:t xml:space="preserve"> 22. Опушечная зона формирующегося березово-осинового леса на Юго-Западном отвале; «Старый» отвал по берегу искусственного озера</w:t>
      </w:r>
      <w:r w:rsidR="00BC103C" w:rsidRPr="00BC103C">
        <w:rPr>
          <w:sz w:val="28"/>
          <w:szCs w:val="28"/>
        </w:rPr>
        <w:t xml:space="preserve"> [185]</w:t>
      </w:r>
      <w:r w:rsidR="00836791" w:rsidRPr="00836791">
        <w:rPr>
          <w:sz w:val="28"/>
          <w:szCs w:val="28"/>
        </w:rPr>
        <w:t>.</w:t>
      </w:r>
    </w:p>
    <w:p w14:paraId="777D862F" w14:textId="2DA89F3F" w:rsidR="00AB188E" w:rsidRPr="00F07DD0" w:rsidRDefault="00AB188E" w:rsidP="00F07DD0">
      <w:pPr>
        <w:spacing w:after="0" w:line="240" w:lineRule="auto"/>
        <w:ind w:firstLine="709"/>
        <w:contextualSpacing/>
        <w:jc w:val="both"/>
        <w:rPr>
          <w:sz w:val="28"/>
          <w:szCs w:val="28"/>
          <w:lang w:eastAsia="ru-RU"/>
        </w:rPr>
      </w:pPr>
      <w:r w:rsidRPr="00F07DD0">
        <w:rPr>
          <w:rStyle w:val="23"/>
          <w:bCs/>
          <w:i w:val="0"/>
          <w:sz w:val="28"/>
          <w:szCs w:val="28"/>
          <w:lang w:val="ru-RU"/>
        </w:rPr>
        <w:t>232</w:t>
      </w:r>
      <w:r w:rsidRPr="00F07DD0">
        <w:rPr>
          <w:rStyle w:val="23"/>
          <w:bCs/>
          <w:sz w:val="28"/>
          <w:szCs w:val="28"/>
          <w:lang w:val="ru-RU"/>
        </w:rPr>
        <w:t xml:space="preserve">. </w:t>
      </w:r>
      <w:r w:rsidR="00CC2661">
        <w:rPr>
          <w:rStyle w:val="23"/>
          <w:bCs/>
          <w:sz w:val="28"/>
          <w:szCs w:val="28"/>
          <w:lang w:val="ru-RU"/>
        </w:rPr>
        <w:t>«</w:t>
      </w:r>
      <w:r w:rsidRPr="00F07DD0">
        <w:rPr>
          <w:rFonts w:eastAsia="Times New Roman"/>
          <w:i/>
          <w:iCs/>
          <w:sz w:val="28"/>
          <w:szCs w:val="28"/>
          <w:lang w:val="en-US" w:eastAsia="ru-RU"/>
        </w:rPr>
        <w:t>Plantago</w:t>
      </w:r>
      <w:r w:rsidRPr="00F07DD0">
        <w:rPr>
          <w:rFonts w:eastAsia="Times New Roman"/>
          <w:i/>
          <w:iCs/>
          <w:sz w:val="28"/>
          <w:szCs w:val="28"/>
          <w:lang w:eastAsia="ru-RU"/>
        </w:rPr>
        <w:t xml:space="preserve"> </w:t>
      </w:r>
      <w:r w:rsidRPr="00F07DD0">
        <w:rPr>
          <w:rFonts w:eastAsia="Times New Roman"/>
          <w:i/>
          <w:iCs/>
          <w:sz w:val="28"/>
          <w:szCs w:val="28"/>
          <w:lang w:val="en-US" w:eastAsia="ru-RU"/>
        </w:rPr>
        <w:t>sals</w:t>
      </w:r>
      <w:r w:rsidR="00836791">
        <w:rPr>
          <w:rFonts w:eastAsia="Times New Roman"/>
          <w:i/>
          <w:iCs/>
          <w:sz w:val="28"/>
          <w:szCs w:val="28"/>
          <w:lang w:val="en-US" w:eastAsia="ru-RU"/>
        </w:rPr>
        <w:t>s</w:t>
      </w:r>
      <w:r w:rsidRPr="00F07DD0">
        <w:rPr>
          <w:rFonts w:eastAsia="Times New Roman"/>
          <w:i/>
          <w:iCs/>
          <w:sz w:val="28"/>
          <w:szCs w:val="28"/>
          <w:lang w:val="en-US" w:eastAsia="ru-RU"/>
        </w:rPr>
        <w:t>a</w:t>
      </w:r>
      <w:r w:rsidRPr="00F07DD0">
        <w:rPr>
          <w:rFonts w:eastAsia="Times New Roman"/>
          <w:sz w:val="28"/>
          <w:szCs w:val="28"/>
          <w:lang w:eastAsia="ru-RU"/>
        </w:rPr>
        <w:t xml:space="preserve"> </w:t>
      </w:r>
      <w:r w:rsidRPr="00F07DD0">
        <w:rPr>
          <w:rFonts w:eastAsia="Times New Roman"/>
          <w:sz w:val="28"/>
          <w:szCs w:val="28"/>
          <w:lang w:val="en-US" w:eastAsia="ru-RU"/>
        </w:rPr>
        <w:t>Pall</w:t>
      </w:r>
      <w:r w:rsidRPr="00F07DD0">
        <w:rPr>
          <w:rFonts w:eastAsia="Times New Roman"/>
          <w:sz w:val="28"/>
          <w:szCs w:val="28"/>
          <w:lang w:eastAsia="ru-RU"/>
        </w:rPr>
        <w:t>.</w:t>
      </w:r>
      <w:r w:rsidR="00682DAA" w:rsidRPr="00F07DD0">
        <w:rPr>
          <w:sz w:val="28"/>
          <w:szCs w:val="28"/>
        </w:rPr>
        <w:t xml:space="preserve">» </w:t>
      </w:r>
      <w:r w:rsidR="000A555E" w:rsidRPr="00F07DD0">
        <w:rPr>
          <w:sz w:val="28"/>
          <w:szCs w:val="28"/>
        </w:rPr>
        <w:t>[142, с.</w:t>
      </w:r>
      <w:r w:rsidR="00FE5416" w:rsidRPr="00F07DD0">
        <w:rPr>
          <w:sz w:val="28"/>
          <w:szCs w:val="28"/>
        </w:rPr>
        <w:t xml:space="preserve"> 174</w:t>
      </w:r>
      <w:r w:rsidR="00682DAA" w:rsidRPr="00F07DD0">
        <w:rPr>
          <w:sz w:val="28"/>
          <w:szCs w:val="28"/>
        </w:rPr>
        <w:t>]</w:t>
      </w:r>
      <w:r w:rsidRPr="00F07DD0">
        <w:rPr>
          <w:sz w:val="28"/>
          <w:szCs w:val="28"/>
        </w:rPr>
        <w:t>.</w:t>
      </w:r>
      <w:r w:rsidR="00CC2661">
        <w:rPr>
          <w:sz w:val="28"/>
          <w:szCs w:val="28"/>
        </w:rPr>
        <w:t xml:space="preserve"> </w:t>
      </w:r>
      <w:r w:rsidR="00836791" w:rsidRPr="00836791">
        <w:rPr>
          <w:sz w:val="28"/>
          <w:szCs w:val="28"/>
        </w:rPr>
        <w:t>Спорадически отмечается</w:t>
      </w:r>
      <w:r w:rsidR="00CC2661">
        <w:rPr>
          <w:sz w:val="28"/>
          <w:szCs w:val="28"/>
        </w:rPr>
        <w:t xml:space="preserve"> в точке </w:t>
      </w:r>
      <w:r w:rsidR="00836791" w:rsidRPr="00836791">
        <w:rPr>
          <w:sz w:val="28"/>
          <w:szCs w:val="28"/>
        </w:rPr>
        <w:t>70. Б</w:t>
      </w:r>
      <w:r w:rsidR="00CC2661">
        <w:rPr>
          <w:sz w:val="28"/>
          <w:szCs w:val="28"/>
        </w:rPr>
        <w:t>орт</w:t>
      </w:r>
      <w:r w:rsidR="00836791" w:rsidRPr="00836791">
        <w:rPr>
          <w:sz w:val="28"/>
          <w:szCs w:val="28"/>
        </w:rPr>
        <w:t xml:space="preserve"> «Старого» отвала выше уровня воды водоёма на почвах с солонцеватым характером</w:t>
      </w:r>
      <w:r w:rsidRPr="00F07DD0">
        <w:rPr>
          <w:sz w:val="28"/>
          <w:szCs w:val="28"/>
          <w:lang w:eastAsia="ru-RU"/>
        </w:rPr>
        <w:t>.</w:t>
      </w:r>
    </w:p>
    <w:p w14:paraId="25919E9B" w14:textId="7652A059" w:rsidR="00AB188E" w:rsidRPr="00F07DD0" w:rsidRDefault="00836791" w:rsidP="00F07DD0">
      <w:pPr>
        <w:spacing w:after="0" w:line="240" w:lineRule="auto"/>
        <w:ind w:firstLine="709"/>
        <w:contextualSpacing/>
        <w:jc w:val="both"/>
        <w:rPr>
          <w:sz w:val="28"/>
          <w:szCs w:val="28"/>
        </w:rPr>
      </w:pPr>
      <w:r w:rsidRPr="00836791">
        <w:rPr>
          <w:sz w:val="28"/>
          <w:szCs w:val="28"/>
        </w:rPr>
        <w:t>Ботаническое семейство Lamiaceae Martinov (синоним Labiatae Juss.) – представители группы Яснотковые</w:t>
      </w:r>
      <w:r w:rsidR="005E4056" w:rsidRPr="00F07DD0">
        <w:rPr>
          <w:sz w:val="28"/>
          <w:szCs w:val="28"/>
        </w:rPr>
        <w:t xml:space="preserve"> [14</w:t>
      </w:r>
      <w:r w:rsidR="00BF2FF2" w:rsidRPr="00F07DD0">
        <w:rPr>
          <w:sz w:val="28"/>
          <w:szCs w:val="28"/>
        </w:rPr>
        <w:t>1</w:t>
      </w:r>
      <w:r w:rsidR="005E4056" w:rsidRPr="00F07DD0">
        <w:rPr>
          <w:sz w:val="28"/>
          <w:szCs w:val="28"/>
        </w:rPr>
        <w:t>, с. 2</w:t>
      </w:r>
      <w:r w:rsidR="00BF2FF2" w:rsidRPr="00F07DD0">
        <w:rPr>
          <w:sz w:val="28"/>
          <w:szCs w:val="28"/>
        </w:rPr>
        <w:t>32</w:t>
      </w:r>
      <w:r w:rsidR="005E4056" w:rsidRPr="00F07DD0">
        <w:rPr>
          <w:sz w:val="28"/>
          <w:szCs w:val="28"/>
        </w:rPr>
        <w:t>5-</w:t>
      </w:r>
      <w:r w:rsidR="00BF2FF2" w:rsidRPr="00F07DD0">
        <w:rPr>
          <w:sz w:val="28"/>
          <w:szCs w:val="28"/>
        </w:rPr>
        <w:t>2369; 155</w:t>
      </w:r>
      <w:r w:rsidR="005E4056" w:rsidRPr="00F07DD0">
        <w:rPr>
          <w:sz w:val="28"/>
          <w:szCs w:val="28"/>
        </w:rPr>
        <w:t>, с. 373-383]</w:t>
      </w:r>
    </w:p>
    <w:p w14:paraId="30190F6A" w14:textId="53199574" w:rsidR="00AB188E" w:rsidRPr="00F07DD0" w:rsidRDefault="00AB188E" w:rsidP="00F07DD0">
      <w:pPr>
        <w:spacing w:after="0" w:line="240" w:lineRule="auto"/>
        <w:ind w:firstLine="709"/>
        <w:contextualSpacing/>
        <w:jc w:val="both"/>
        <w:rPr>
          <w:rFonts w:eastAsia="Times New Roman"/>
          <w:sz w:val="28"/>
          <w:szCs w:val="28"/>
          <w:lang w:eastAsia="ru-RU"/>
        </w:rPr>
      </w:pPr>
      <w:r w:rsidRPr="00F07DD0">
        <w:rPr>
          <w:rStyle w:val="23"/>
          <w:bCs/>
          <w:i w:val="0"/>
          <w:sz w:val="28"/>
          <w:szCs w:val="28"/>
          <w:lang w:val="ru-RU"/>
        </w:rPr>
        <w:t>233</w:t>
      </w:r>
      <w:r w:rsidRPr="00F07DD0">
        <w:rPr>
          <w:rStyle w:val="23"/>
          <w:bCs/>
          <w:sz w:val="28"/>
          <w:szCs w:val="28"/>
          <w:lang w:val="ru-RU"/>
        </w:rPr>
        <w:t xml:space="preserve">. </w:t>
      </w:r>
      <w:r w:rsidR="00CC2661">
        <w:rPr>
          <w:rStyle w:val="23"/>
          <w:bCs/>
          <w:sz w:val="28"/>
          <w:szCs w:val="28"/>
          <w:lang w:val="ru-RU"/>
        </w:rPr>
        <w:t>«</w:t>
      </w:r>
      <w:r w:rsidRPr="00F07DD0">
        <w:rPr>
          <w:rFonts w:eastAsia="Times New Roman"/>
          <w:i/>
          <w:iCs/>
          <w:sz w:val="28"/>
          <w:szCs w:val="28"/>
          <w:lang w:val="en-US" w:eastAsia="ru-RU"/>
        </w:rPr>
        <w:t>Dracocephalum</w:t>
      </w:r>
      <w:r w:rsidRPr="00F07DD0">
        <w:rPr>
          <w:rFonts w:eastAsia="Times New Roman"/>
          <w:sz w:val="28"/>
          <w:szCs w:val="28"/>
          <w:lang w:eastAsia="ru-RU"/>
        </w:rPr>
        <w:t xml:space="preserve"> </w:t>
      </w:r>
      <w:r w:rsidRPr="00F07DD0">
        <w:rPr>
          <w:rFonts w:eastAsia="Times New Roman"/>
          <w:i/>
          <w:iCs/>
          <w:sz w:val="28"/>
          <w:szCs w:val="28"/>
          <w:lang w:val="en-US" w:eastAsia="ru-RU"/>
        </w:rPr>
        <w:t>n</w:t>
      </w:r>
      <w:r w:rsidR="00836791">
        <w:rPr>
          <w:rFonts w:eastAsia="Times New Roman"/>
          <w:i/>
          <w:iCs/>
          <w:sz w:val="28"/>
          <w:szCs w:val="28"/>
          <w:lang w:val="en-US" w:eastAsia="ru-RU"/>
        </w:rPr>
        <w:t>n</w:t>
      </w:r>
      <w:r w:rsidRPr="00F07DD0">
        <w:rPr>
          <w:rFonts w:eastAsia="Times New Roman"/>
          <w:i/>
          <w:iCs/>
          <w:sz w:val="28"/>
          <w:szCs w:val="28"/>
          <w:lang w:val="en-US" w:eastAsia="ru-RU"/>
        </w:rPr>
        <w:t>utans</w:t>
      </w:r>
      <w:r w:rsidRPr="00F07DD0">
        <w:rPr>
          <w:rFonts w:eastAsia="Times New Roman"/>
          <w:sz w:val="28"/>
          <w:szCs w:val="28"/>
          <w:lang w:eastAsia="ru-RU"/>
        </w:rPr>
        <w:t xml:space="preserve"> </w:t>
      </w:r>
      <w:r w:rsidRPr="00F07DD0">
        <w:rPr>
          <w:rFonts w:eastAsia="Times New Roman"/>
          <w:sz w:val="28"/>
          <w:szCs w:val="28"/>
          <w:lang w:val="en-US" w:eastAsia="ru-RU"/>
        </w:rPr>
        <w:t>L</w:t>
      </w:r>
      <w:r w:rsidRPr="00F07DD0">
        <w:rPr>
          <w:rFonts w:eastAsia="Times New Roman"/>
          <w:sz w:val="28"/>
          <w:szCs w:val="28"/>
          <w:lang w:eastAsia="ru-RU"/>
        </w:rPr>
        <w:t>.</w:t>
      </w:r>
      <w:r w:rsidR="00241B34" w:rsidRPr="00F07DD0">
        <w:rPr>
          <w:rFonts w:eastAsia="Times New Roman"/>
          <w:sz w:val="28"/>
          <w:szCs w:val="28"/>
          <w:lang w:eastAsia="ru-RU"/>
        </w:rPr>
        <w:t xml:space="preserve">» </w:t>
      </w:r>
      <w:r w:rsidR="000A555E" w:rsidRPr="00F07DD0">
        <w:rPr>
          <w:rFonts w:eastAsia="Times New Roman"/>
          <w:sz w:val="28"/>
          <w:szCs w:val="28"/>
          <w:lang w:eastAsia="ru-RU"/>
        </w:rPr>
        <w:t>[142, с.</w:t>
      </w:r>
      <w:r w:rsidR="005E4056" w:rsidRPr="00F07DD0">
        <w:rPr>
          <w:rFonts w:eastAsia="Times New Roman"/>
          <w:sz w:val="28"/>
          <w:szCs w:val="28"/>
          <w:lang w:eastAsia="ru-RU"/>
        </w:rPr>
        <w:t xml:space="preserve"> 353</w:t>
      </w:r>
      <w:r w:rsidR="00241B34" w:rsidRPr="00F07DD0">
        <w:rPr>
          <w:rFonts w:eastAsia="Times New Roman"/>
          <w:sz w:val="28"/>
          <w:szCs w:val="28"/>
          <w:lang w:eastAsia="ru-RU"/>
        </w:rPr>
        <w:t>]</w:t>
      </w:r>
      <w:r w:rsidRPr="00F07DD0">
        <w:rPr>
          <w:rFonts w:eastAsia="Times New Roman"/>
          <w:sz w:val="28"/>
          <w:szCs w:val="28"/>
          <w:lang w:eastAsia="ru-RU"/>
        </w:rPr>
        <w:t>.</w:t>
      </w:r>
      <w:r w:rsidR="00836791">
        <w:rPr>
          <w:rFonts w:eastAsia="Times New Roman"/>
          <w:sz w:val="28"/>
          <w:szCs w:val="28"/>
          <w:lang w:eastAsia="ru-RU"/>
        </w:rPr>
        <w:t xml:space="preserve"> </w:t>
      </w:r>
      <w:r w:rsidR="00CC2661" w:rsidRPr="00CC2661">
        <w:rPr>
          <w:rFonts w:eastAsia="Times New Roman"/>
          <w:sz w:val="28"/>
          <w:szCs w:val="28"/>
          <w:lang w:eastAsia="ru-RU"/>
        </w:rPr>
        <w:t>Объект фиксируется нерегулярно в исследовательской координате 71. Локализация – гидротехническая насыпь вблизи искусственно созданного водохранилища, сформированная за счет техногенно перемещенного материала отвального происхождения</w:t>
      </w:r>
      <w:r w:rsidR="00836791" w:rsidRPr="00836791">
        <w:rPr>
          <w:rFonts w:eastAsia="Times New Roman"/>
          <w:sz w:val="28"/>
          <w:szCs w:val="28"/>
          <w:lang w:eastAsia="ru-RU"/>
        </w:rPr>
        <w:t>.</w:t>
      </w:r>
    </w:p>
    <w:p w14:paraId="2DD8F381" w14:textId="6F3F63BA" w:rsidR="00AB188E" w:rsidRPr="00F07DD0" w:rsidRDefault="00AB188E" w:rsidP="00F07DD0">
      <w:pPr>
        <w:spacing w:after="0" w:line="240" w:lineRule="auto"/>
        <w:ind w:firstLine="709"/>
        <w:contextualSpacing/>
        <w:jc w:val="both"/>
        <w:rPr>
          <w:rStyle w:val="23"/>
          <w:sz w:val="28"/>
          <w:szCs w:val="28"/>
          <w:lang w:val="ru-RU"/>
        </w:rPr>
      </w:pPr>
      <w:r w:rsidRPr="00F07DD0">
        <w:rPr>
          <w:rStyle w:val="23"/>
          <w:bCs/>
          <w:i w:val="0"/>
          <w:sz w:val="28"/>
          <w:szCs w:val="28"/>
          <w:lang w:val="ru-RU"/>
        </w:rPr>
        <w:t>234</w:t>
      </w:r>
      <w:r w:rsidRPr="00F07DD0">
        <w:rPr>
          <w:rStyle w:val="23"/>
          <w:bCs/>
          <w:sz w:val="28"/>
          <w:szCs w:val="28"/>
          <w:lang w:val="ru-RU"/>
        </w:rPr>
        <w:t xml:space="preserve">. </w:t>
      </w:r>
      <w:r w:rsidR="00CC2661">
        <w:rPr>
          <w:rStyle w:val="23"/>
          <w:bCs/>
          <w:sz w:val="28"/>
          <w:szCs w:val="28"/>
          <w:lang w:val="ru-RU"/>
        </w:rPr>
        <w:t>«</w:t>
      </w:r>
      <w:r w:rsidRPr="00F07DD0">
        <w:rPr>
          <w:i/>
          <w:iCs/>
          <w:sz w:val="28"/>
          <w:szCs w:val="28"/>
          <w:lang w:val="en-US"/>
        </w:rPr>
        <w:t>Dracoc</w:t>
      </w:r>
      <w:r w:rsidR="00836791">
        <w:rPr>
          <w:i/>
          <w:iCs/>
          <w:sz w:val="28"/>
          <w:szCs w:val="28"/>
          <w:lang w:val="en-US"/>
        </w:rPr>
        <w:t>c</w:t>
      </w:r>
      <w:r w:rsidRPr="00F07DD0">
        <w:rPr>
          <w:i/>
          <w:iCs/>
          <w:sz w:val="28"/>
          <w:szCs w:val="28"/>
          <w:lang w:val="en-US"/>
        </w:rPr>
        <w:t>ephalum</w:t>
      </w:r>
      <w:r w:rsidRPr="00F07DD0">
        <w:rPr>
          <w:i/>
          <w:iCs/>
          <w:sz w:val="28"/>
          <w:szCs w:val="28"/>
        </w:rPr>
        <w:t xml:space="preserve"> </w:t>
      </w:r>
      <w:r w:rsidRPr="00F07DD0">
        <w:rPr>
          <w:i/>
          <w:iCs/>
          <w:sz w:val="28"/>
          <w:szCs w:val="28"/>
          <w:lang w:val="en-US"/>
        </w:rPr>
        <w:t>thymiflorum</w:t>
      </w:r>
      <w:r w:rsidRPr="00F07DD0">
        <w:rPr>
          <w:sz w:val="28"/>
          <w:szCs w:val="28"/>
        </w:rPr>
        <w:t xml:space="preserve"> </w:t>
      </w:r>
      <w:r w:rsidRPr="00F07DD0">
        <w:rPr>
          <w:sz w:val="28"/>
          <w:szCs w:val="28"/>
          <w:lang w:val="en-US"/>
        </w:rPr>
        <w:t>L</w:t>
      </w:r>
      <w:r w:rsidRPr="00F07DD0">
        <w:rPr>
          <w:sz w:val="28"/>
          <w:szCs w:val="28"/>
        </w:rPr>
        <w:t>.</w:t>
      </w:r>
      <w:r w:rsidR="00E858D8" w:rsidRPr="00F07DD0">
        <w:rPr>
          <w:sz w:val="28"/>
          <w:szCs w:val="28"/>
        </w:rPr>
        <w:t xml:space="preserve">» </w:t>
      </w:r>
      <w:r w:rsidR="000A555E" w:rsidRPr="00F07DD0">
        <w:rPr>
          <w:sz w:val="28"/>
          <w:szCs w:val="28"/>
        </w:rPr>
        <w:t>[142, с.</w:t>
      </w:r>
      <w:r w:rsidR="00FE5416" w:rsidRPr="00F07DD0">
        <w:rPr>
          <w:sz w:val="28"/>
          <w:szCs w:val="28"/>
        </w:rPr>
        <w:t xml:space="preserve"> 353</w:t>
      </w:r>
      <w:r w:rsidR="00E858D8" w:rsidRPr="00F07DD0">
        <w:rPr>
          <w:sz w:val="28"/>
          <w:szCs w:val="28"/>
        </w:rPr>
        <w:t>]</w:t>
      </w:r>
      <w:r w:rsidRPr="00F07DD0">
        <w:rPr>
          <w:sz w:val="28"/>
          <w:szCs w:val="28"/>
        </w:rPr>
        <w:t>.</w:t>
      </w:r>
      <w:r w:rsidR="00836791" w:rsidRPr="00836791">
        <w:rPr>
          <w:sz w:val="28"/>
          <w:szCs w:val="28"/>
        </w:rPr>
        <w:t xml:space="preserve"> Регулярно встречается на грунтах как с повышенной, так и без выраженной засолённости</w:t>
      </w:r>
      <w:r w:rsidRPr="00F07DD0">
        <w:rPr>
          <w:sz w:val="28"/>
          <w:szCs w:val="28"/>
        </w:rPr>
        <w:t>: 7</w:t>
      </w:r>
      <w:r w:rsidR="00CC2661">
        <w:rPr>
          <w:sz w:val="28"/>
          <w:szCs w:val="28"/>
        </w:rPr>
        <w:t xml:space="preserve"> и</w:t>
      </w:r>
      <w:r w:rsidRPr="00F07DD0">
        <w:rPr>
          <w:sz w:val="28"/>
          <w:szCs w:val="28"/>
        </w:rPr>
        <w:t xml:space="preserve"> 8, </w:t>
      </w:r>
      <w:r w:rsidR="00CC2661">
        <w:rPr>
          <w:sz w:val="28"/>
          <w:szCs w:val="28"/>
        </w:rPr>
        <w:t xml:space="preserve">также </w:t>
      </w:r>
      <w:r w:rsidRPr="00F07DD0">
        <w:rPr>
          <w:sz w:val="28"/>
          <w:szCs w:val="28"/>
        </w:rPr>
        <w:t>10, 35</w:t>
      </w:r>
      <w:r w:rsidR="00CC2661">
        <w:rPr>
          <w:sz w:val="28"/>
          <w:szCs w:val="28"/>
        </w:rPr>
        <w:t xml:space="preserve"> и </w:t>
      </w:r>
      <w:r w:rsidRPr="00F07DD0">
        <w:rPr>
          <w:sz w:val="28"/>
          <w:szCs w:val="28"/>
        </w:rPr>
        <w:t>37.</w:t>
      </w:r>
    </w:p>
    <w:p w14:paraId="3305DC1A" w14:textId="6DE1C370" w:rsidR="00AB188E" w:rsidRPr="00F07DD0" w:rsidRDefault="00AB188E" w:rsidP="00F07DD0">
      <w:pPr>
        <w:spacing w:after="0" w:line="240" w:lineRule="auto"/>
        <w:ind w:firstLine="709"/>
        <w:contextualSpacing/>
        <w:jc w:val="both"/>
        <w:rPr>
          <w:sz w:val="28"/>
          <w:szCs w:val="28"/>
        </w:rPr>
      </w:pPr>
      <w:r w:rsidRPr="00F07DD0">
        <w:rPr>
          <w:rStyle w:val="23"/>
          <w:bCs/>
          <w:i w:val="0"/>
          <w:sz w:val="28"/>
          <w:szCs w:val="28"/>
          <w:lang w:val="ru-RU"/>
        </w:rPr>
        <w:t>235</w:t>
      </w:r>
      <w:r w:rsidRPr="00F07DD0">
        <w:rPr>
          <w:rStyle w:val="23"/>
          <w:bCs/>
          <w:sz w:val="28"/>
          <w:szCs w:val="28"/>
          <w:lang w:val="ru-RU"/>
        </w:rPr>
        <w:t xml:space="preserve">. </w:t>
      </w:r>
      <w:r w:rsidR="00CC2661">
        <w:rPr>
          <w:rStyle w:val="23"/>
          <w:bCs/>
          <w:sz w:val="28"/>
          <w:szCs w:val="28"/>
          <w:lang w:val="ru-RU"/>
        </w:rPr>
        <w:t>«</w:t>
      </w:r>
      <w:r w:rsidRPr="00F07DD0">
        <w:rPr>
          <w:rStyle w:val="23"/>
          <w:bCs/>
          <w:sz w:val="28"/>
          <w:szCs w:val="28"/>
          <w:lang w:val="de-DE" w:eastAsia="de-DE"/>
        </w:rPr>
        <w:t xml:space="preserve">Glechoma </w:t>
      </w:r>
      <w:r w:rsidRPr="00F07DD0">
        <w:rPr>
          <w:rStyle w:val="23"/>
          <w:bCs/>
          <w:sz w:val="28"/>
          <w:szCs w:val="28"/>
        </w:rPr>
        <w:t>hederacea</w:t>
      </w:r>
      <w:r w:rsidR="00836791">
        <w:rPr>
          <w:rStyle w:val="23"/>
          <w:bCs/>
          <w:sz w:val="28"/>
          <w:szCs w:val="28"/>
        </w:rPr>
        <w:t>e</w:t>
      </w:r>
      <w:r w:rsidRPr="00F07DD0">
        <w:rPr>
          <w:sz w:val="28"/>
          <w:szCs w:val="28"/>
        </w:rPr>
        <w:t xml:space="preserve"> </w:t>
      </w:r>
      <w:r w:rsidRPr="00F07DD0">
        <w:rPr>
          <w:sz w:val="28"/>
          <w:szCs w:val="28"/>
          <w:lang w:val="en-US"/>
        </w:rPr>
        <w:t>L</w:t>
      </w:r>
      <w:r w:rsidRPr="00F07DD0">
        <w:rPr>
          <w:sz w:val="28"/>
          <w:szCs w:val="28"/>
        </w:rPr>
        <w:t>.</w:t>
      </w:r>
      <w:r w:rsidR="00B6453E" w:rsidRPr="00F07DD0">
        <w:rPr>
          <w:sz w:val="28"/>
          <w:szCs w:val="28"/>
        </w:rPr>
        <w:t xml:space="preserve">» </w:t>
      </w:r>
      <w:r w:rsidR="000A555E" w:rsidRPr="00F07DD0">
        <w:rPr>
          <w:sz w:val="28"/>
          <w:szCs w:val="28"/>
        </w:rPr>
        <w:t>[142, с.</w:t>
      </w:r>
      <w:r w:rsidR="00FE5416" w:rsidRPr="00F07DD0">
        <w:rPr>
          <w:sz w:val="28"/>
          <w:szCs w:val="28"/>
        </w:rPr>
        <w:t xml:space="preserve"> 345</w:t>
      </w:r>
      <w:r w:rsidR="00CA265F" w:rsidRPr="00F07DD0">
        <w:rPr>
          <w:sz w:val="28"/>
          <w:szCs w:val="28"/>
        </w:rPr>
        <w:t>]</w:t>
      </w:r>
      <w:r w:rsidRPr="00F07DD0">
        <w:rPr>
          <w:sz w:val="28"/>
          <w:szCs w:val="28"/>
        </w:rPr>
        <w:t>.</w:t>
      </w:r>
      <w:r w:rsidR="00836791" w:rsidRPr="00836791">
        <w:rPr>
          <w:sz w:val="28"/>
          <w:szCs w:val="28"/>
        </w:rPr>
        <w:t xml:space="preserve"> </w:t>
      </w:r>
      <w:r w:rsidR="00CC2661">
        <w:rPr>
          <w:sz w:val="28"/>
          <w:szCs w:val="28"/>
        </w:rPr>
        <w:t>Нерегулярно, единично</w:t>
      </w:r>
      <w:r w:rsidR="00836791">
        <w:rPr>
          <w:sz w:val="28"/>
          <w:szCs w:val="28"/>
        </w:rPr>
        <w:t xml:space="preserve"> </w:t>
      </w:r>
      <w:r w:rsidR="00E109B6" w:rsidRPr="00F07DD0">
        <w:rPr>
          <w:bCs/>
          <w:sz w:val="28"/>
          <w:szCs w:val="28"/>
        </w:rPr>
        <w:t>[14</w:t>
      </w:r>
      <w:r w:rsidR="00FE5416" w:rsidRPr="00F07DD0">
        <w:rPr>
          <w:bCs/>
          <w:sz w:val="28"/>
          <w:szCs w:val="28"/>
        </w:rPr>
        <w:t>, с. 66-90</w:t>
      </w:r>
      <w:r w:rsidR="00E109B6" w:rsidRPr="00F07DD0">
        <w:rPr>
          <w:bCs/>
          <w:sz w:val="28"/>
          <w:szCs w:val="28"/>
        </w:rPr>
        <w:t>]</w:t>
      </w:r>
      <w:r w:rsidRPr="00F07DD0">
        <w:rPr>
          <w:i/>
          <w:sz w:val="28"/>
          <w:szCs w:val="28"/>
        </w:rPr>
        <w:t>.</w:t>
      </w:r>
    </w:p>
    <w:p w14:paraId="6F990EB6" w14:textId="09139D0C"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ru-RU"/>
        </w:rPr>
        <w:t>236</w:t>
      </w:r>
      <w:r w:rsidRPr="00FF61A4">
        <w:rPr>
          <w:rStyle w:val="23"/>
          <w:bCs/>
          <w:spacing w:val="-6"/>
          <w:sz w:val="28"/>
          <w:szCs w:val="28"/>
          <w:lang w:val="ru-RU"/>
        </w:rPr>
        <w:t xml:space="preserve">. </w:t>
      </w:r>
      <w:r w:rsidR="00CC2661">
        <w:rPr>
          <w:rStyle w:val="23"/>
          <w:bCs/>
          <w:spacing w:val="-6"/>
          <w:sz w:val="28"/>
          <w:szCs w:val="28"/>
          <w:lang w:val="ru-RU"/>
        </w:rPr>
        <w:t>«</w:t>
      </w:r>
      <w:r w:rsidRPr="00FF61A4">
        <w:rPr>
          <w:rFonts w:eastAsia="Times New Roman"/>
          <w:i/>
          <w:iCs/>
          <w:spacing w:val="-6"/>
          <w:sz w:val="28"/>
          <w:szCs w:val="28"/>
          <w:lang w:val="en-US" w:eastAsia="ru-RU"/>
        </w:rPr>
        <w:t>Lycopus</w:t>
      </w:r>
      <w:r w:rsidRPr="00FF61A4">
        <w:rPr>
          <w:rFonts w:eastAsia="Times New Roman"/>
          <w:i/>
          <w:iCs/>
          <w:spacing w:val="-6"/>
          <w:sz w:val="28"/>
          <w:szCs w:val="28"/>
          <w:lang w:eastAsia="ru-RU"/>
        </w:rPr>
        <w:t xml:space="preserve"> </w:t>
      </w:r>
      <w:r w:rsidRPr="00FF61A4">
        <w:rPr>
          <w:rFonts w:eastAsia="Times New Roman"/>
          <w:i/>
          <w:iCs/>
          <w:spacing w:val="-6"/>
          <w:sz w:val="28"/>
          <w:szCs w:val="28"/>
          <w:lang w:val="en-US" w:eastAsia="ru-RU"/>
        </w:rPr>
        <w:t>europaeu</w:t>
      </w:r>
      <w:r w:rsidR="00E643A2" w:rsidRPr="00FF61A4">
        <w:rPr>
          <w:rFonts w:eastAsia="Times New Roman"/>
          <w:i/>
          <w:iCs/>
          <w:spacing w:val="-6"/>
          <w:sz w:val="28"/>
          <w:szCs w:val="28"/>
          <w:lang w:val="en-US" w:eastAsia="ru-RU"/>
        </w:rPr>
        <w:t>e</w:t>
      </w:r>
      <w:r w:rsidRPr="00FF61A4">
        <w:rPr>
          <w:rFonts w:eastAsia="Times New Roman"/>
          <w:i/>
          <w:iCs/>
          <w:spacing w:val="-6"/>
          <w:sz w:val="28"/>
          <w:szCs w:val="28"/>
          <w:lang w:val="en-US" w:eastAsia="ru-RU"/>
        </w:rPr>
        <w:t>s</w:t>
      </w:r>
      <w:r w:rsidRPr="00FF61A4">
        <w:rPr>
          <w:rFonts w:eastAsia="Times New Roman"/>
          <w:spacing w:val="-6"/>
          <w:sz w:val="28"/>
          <w:szCs w:val="28"/>
          <w:lang w:eastAsia="ru-RU"/>
        </w:rPr>
        <w:t xml:space="preserve"> </w:t>
      </w:r>
      <w:r w:rsidRPr="00FF61A4">
        <w:rPr>
          <w:rFonts w:eastAsia="Times New Roman"/>
          <w:spacing w:val="-6"/>
          <w:sz w:val="28"/>
          <w:szCs w:val="28"/>
          <w:lang w:val="en-US" w:eastAsia="ru-RU"/>
        </w:rPr>
        <w:t>L</w:t>
      </w:r>
      <w:r w:rsidRPr="00FF61A4">
        <w:rPr>
          <w:rFonts w:eastAsia="Times New Roman"/>
          <w:spacing w:val="-6"/>
          <w:sz w:val="28"/>
          <w:szCs w:val="28"/>
          <w:lang w:eastAsia="ru-RU"/>
        </w:rPr>
        <w:t>.</w:t>
      </w:r>
      <w:r w:rsidR="00CA265F" w:rsidRPr="00FF61A4">
        <w:rPr>
          <w:spacing w:val="-6"/>
          <w:sz w:val="28"/>
          <w:szCs w:val="28"/>
        </w:rPr>
        <w:t xml:space="preserve">» </w:t>
      </w:r>
      <w:r w:rsidR="000A555E" w:rsidRPr="00FF61A4">
        <w:rPr>
          <w:spacing w:val="-6"/>
          <w:sz w:val="28"/>
          <w:szCs w:val="28"/>
        </w:rPr>
        <w:t>[142, с.</w:t>
      </w:r>
      <w:r w:rsidR="00FE5416" w:rsidRPr="00FF61A4">
        <w:rPr>
          <w:spacing w:val="-6"/>
          <w:sz w:val="28"/>
          <w:szCs w:val="28"/>
        </w:rPr>
        <w:t xml:space="preserve"> 46</w:t>
      </w:r>
      <w:r w:rsidR="00CA265F" w:rsidRPr="00FF61A4">
        <w:rPr>
          <w:spacing w:val="-6"/>
          <w:sz w:val="28"/>
          <w:szCs w:val="28"/>
        </w:rPr>
        <w:t>]</w:t>
      </w:r>
      <w:r w:rsidRPr="00FF61A4">
        <w:rPr>
          <w:spacing w:val="-6"/>
          <w:sz w:val="28"/>
          <w:szCs w:val="28"/>
        </w:rPr>
        <w:t>.</w:t>
      </w:r>
      <w:r w:rsidR="00E643A2" w:rsidRPr="00FF61A4">
        <w:rPr>
          <w:spacing w:val="-6"/>
          <w:sz w:val="28"/>
          <w:szCs w:val="28"/>
        </w:rPr>
        <w:t xml:space="preserve"> </w:t>
      </w:r>
      <w:r w:rsidR="00CC2661" w:rsidRPr="00CC2661">
        <w:rPr>
          <w:spacing w:val="-6"/>
          <w:sz w:val="28"/>
          <w:szCs w:val="28"/>
        </w:rPr>
        <w:t>Объект регистрируется с низкой частотой в исследовательской координате 72. Локализация – участок в базальной зоне отвального комплекса, где происходит просачивание воды сквозь дамбу, что способствует становлению влажного лугового сообщества</w:t>
      </w:r>
      <w:r w:rsidR="00CC2661">
        <w:rPr>
          <w:spacing w:val="-6"/>
          <w:sz w:val="28"/>
          <w:szCs w:val="28"/>
        </w:rPr>
        <w:t xml:space="preserve"> </w:t>
      </w:r>
      <w:r w:rsidR="00CC2661" w:rsidRPr="00CC2661">
        <w:rPr>
          <w:spacing w:val="-6"/>
          <w:sz w:val="28"/>
          <w:szCs w:val="28"/>
        </w:rPr>
        <w:t>[185]</w:t>
      </w:r>
      <w:r w:rsidRPr="00FF61A4">
        <w:rPr>
          <w:spacing w:val="-6"/>
          <w:sz w:val="28"/>
          <w:szCs w:val="28"/>
        </w:rPr>
        <w:t>.</w:t>
      </w:r>
    </w:p>
    <w:p w14:paraId="027B6BA9" w14:textId="507C847D" w:rsidR="00AB188E" w:rsidRPr="00FF61A4" w:rsidRDefault="00AB188E" w:rsidP="00F07DD0">
      <w:pPr>
        <w:spacing w:after="0" w:line="240" w:lineRule="auto"/>
        <w:ind w:firstLine="709"/>
        <w:contextualSpacing/>
        <w:jc w:val="both"/>
        <w:rPr>
          <w:bCs/>
          <w:spacing w:val="-6"/>
          <w:sz w:val="28"/>
          <w:szCs w:val="28"/>
        </w:rPr>
      </w:pPr>
      <w:r w:rsidRPr="00FF61A4">
        <w:rPr>
          <w:rStyle w:val="23"/>
          <w:bCs/>
          <w:i w:val="0"/>
          <w:spacing w:val="-6"/>
          <w:sz w:val="28"/>
          <w:szCs w:val="28"/>
          <w:lang w:val="ru-RU"/>
        </w:rPr>
        <w:t>237</w:t>
      </w:r>
      <w:r w:rsidRPr="00FF61A4">
        <w:rPr>
          <w:rStyle w:val="23"/>
          <w:bCs/>
          <w:spacing w:val="-6"/>
          <w:sz w:val="28"/>
          <w:szCs w:val="28"/>
          <w:lang w:val="ru-RU"/>
        </w:rPr>
        <w:t xml:space="preserve">. </w:t>
      </w:r>
      <w:r w:rsidR="00CC2661">
        <w:rPr>
          <w:rStyle w:val="23"/>
          <w:bCs/>
          <w:spacing w:val="-6"/>
          <w:sz w:val="28"/>
          <w:szCs w:val="28"/>
          <w:lang w:val="ru-RU"/>
        </w:rPr>
        <w:t>«</w:t>
      </w:r>
      <w:r w:rsidRPr="00FF61A4">
        <w:rPr>
          <w:i/>
          <w:spacing w:val="-6"/>
          <w:sz w:val="28"/>
          <w:szCs w:val="28"/>
          <w:lang w:val="en-US"/>
        </w:rPr>
        <w:t>Phlomo</w:t>
      </w:r>
      <w:r w:rsidR="00E643A2" w:rsidRPr="00FF61A4">
        <w:rPr>
          <w:i/>
          <w:spacing w:val="-6"/>
          <w:sz w:val="28"/>
          <w:szCs w:val="28"/>
          <w:lang w:val="en-US"/>
        </w:rPr>
        <w:t>i</w:t>
      </w:r>
      <w:r w:rsidRPr="00FF61A4">
        <w:rPr>
          <w:i/>
          <w:spacing w:val="-6"/>
          <w:sz w:val="28"/>
          <w:szCs w:val="28"/>
          <w:lang w:val="en-US"/>
        </w:rPr>
        <w:t>des</w:t>
      </w:r>
      <w:r w:rsidRPr="00FF61A4">
        <w:rPr>
          <w:i/>
          <w:spacing w:val="-6"/>
          <w:sz w:val="28"/>
          <w:szCs w:val="28"/>
        </w:rPr>
        <w:t xml:space="preserve"> </w:t>
      </w:r>
      <w:r w:rsidRPr="00FF61A4">
        <w:rPr>
          <w:i/>
          <w:spacing w:val="-6"/>
          <w:sz w:val="28"/>
          <w:szCs w:val="28"/>
          <w:lang w:val="en-US"/>
        </w:rPr>
        <w:t>tuberosa</w:t>
      </w:r>
      <w:r w:rsidRPr="00FF61A4">
        <w:rPr>
          <w:i/>
          <w:spacing w:val="-6"/>
          <w:sz w:val="28"/>
          <w:szCs w:val="28"/>
        </w:rPr>
        <w:t xml:space="preserve"> </w:t>
      </w:r>
      <w:r w:rsidRPr="00FF61A4">
        <w:rPr>
          <w:bCs/>
          <w:spacing w:val="-6"/>
          <w:sz w:val="28"/>
          <w:szCs w:val="28"/>
        </w:rPr>
        <w:t>(</w:t>
      </w:r>
      <w:r w:rsidRPr="00FF61A4">
        <w:rPr>
          <w:bCs/>
          <w:spacing w:val="-6"/>
          <w:sz w:val="28"/>
          <w:szCs w:val="28"/>
          <w:lang w:val="en-US"/>
        </w:rPr>
        <w:t>L</w:t>
      </w:r>
      <w:r w:rsidRPr="00FF61A4">
        <w:rPr>
          <w:bCs/>
          <w:spacing w:val="-6"/>
          <w:sz w:val="28"/>
          <w:szCs w:val="28"/>
        </w:rPr>
        <w:t xml:space="preserve">.) </w:t>
      </w:r>
      <w:r w:rsidR="00986439" w:rsidRPr="00FF61A4">
        <w:rPr>
          <w:bCs/>
          <w:spacing w:val="-6"/>
          <w:sz w:val="28"/>
          <w:szCs w:val="28"/>
          <w:lang w:val="en-US"/>
        </w:rPr>
        <w:t>Moench</w:t>
      </w:r>
      <w:r w:rsidR="00986439" w:rsidRPr="00FF61A4">
        <w:rPr>
          <w:spacing w:val="-6"/>
          <w:sz w:val="28"/>
          <w:szCs w:val="28"/>
        </w:rPr>
        <w:t xml:space="preserve">» </w:t>
      </w:r>
      <w:r w:rsidR="000A555E" w:rsidRPr="00FF61A4">
        <w:rPr>
          <w:spacing w:val="-6"/>
          <w:sz w:val="28"/>
          <w:szCs w:val="28"/>
        </w:rPr>
        <w:t>[142, с.</w:t>
      </w:r>
      <w:r w:rsidR="00FE5416" w:rsidRPr="00FF61A4">
        <w:rPr>
          <w:spacing w:val="-6"/>
          <w:sz w:val="28"/>
          <w:szCs w:val="28"/>
        </w:rPr>
        <w:t xml:space="preserve"> 396</w:t>
      </w:r>
      <w:r w:rsidR="00986439" w:rsidRPr="00FF61A4">
        <w:rPr>
          <w:spacing w:val="-6"/>
          <w:sz w:val="28"/>
          <w:szCs w:val="28"/>
        </w:rPr>
        <w:t>]</w:t>
      </w:r>
      <w:r w:rsidRPr="00FF61A4">
        <w:rPr>
          <w:spacing w:val="-6"/>
          <w:sz w:val="28"/>
          <w:szCs w:val="28"/>
        </w:rPr>
        <w:t>.</w:t>
      </w:r>
      <w:r w:rsidR="00E643A2" w:rsidRPr="00FF61A4">
        <w:rPr>
          <w:spacing w:val="-6"/>
          <w:sz w:val="28"/>
          <w:szCs w:val="28"/>
        </w:rPr>
        <w:t xml:space="preserve"> </w:t>
      </w:r>
      <w:r w:rsidR="00CC2661">
        <w:rPr>
          <w:spacing w:val="-6"/>
          <w:sz w:val="28"/>
          <w:szCs w:val="28"/>
        </w:rPr>
        <w:t>Нерегулярно обнаруживается</w:t>
      </w:r>
      <w:r w:rsidR="00E643A2" w:rsidRPr="00FF61A4">
        <w:rPr>
          <w:iCs/>
          <w:spacing w:val="-6"/>
          <w:sz w:val="28"/>
          <w:szCs w:val="28"/>
        </w:rPr>
        <w:t xml:space="preserve"> </w:t>
      </w:r>
      <w:r w:rsidR="00E109B6" w:rsidRPr="00FF61A4">
        <w:rPr>
          <w:rStyle w:val="23"/>
          <w:i w:val="0"/>
          <w:spacing w:val="-6"/>
          <w:sz w:val="28"/>
          <w:szCs w:val="28"/>
          <w:lang w:val="ru-RU"/>
        </w:rPr>
        <w:t>[14</w:t>
      </w:r>
      <w:r w:rsidR="00FE5416" w:rsidRPr="00FF61A4">
        <w:rPr>
          <w:rStyle w:val="23"/>
          <w:i w:val="0"/>
          <w:spacing w:val="-6"/>
          <w:sz w:val="28"/>
          <w:szCs w:val="28"/>
          <w:lang w:val="ru-RU"/>
        </w:rPr>
        <w:t>, с. 66-90</w:t>
      </w:r>
      <w:r w:rsidR="00E109B6" w:rsidRPr="00FF61A4">
        <w:rPr>
          <w:rStyle w:val="23"/>
          <w:i w:val="0"/>
          <w:spacing w:val="-6"/>
          <w:sz w:val="28"/>
          <w:szCs w:val="28"/>
          <w:lang w:val="ru-RU"/>
        </w:rPr>
        <w:t>]</w:t>
      </w:r>
      <w:r w:rsidRPr="00FF61A4">
        <w:rPr>
          <w:i/>
          <w:spacing w:val="-6"/>
          <w:sz w:val="28"/>
          <w:szCs w:val="28"/>
        </w:rPr>
        <w:t>.</w:t>
      </w:r>
    </w:p>
    <w:p w14:paraId="011C20F6" w14:textId="4257FD3D" w:rsidR="00AB188E" w:rsidRPr="00FF61A4" w:rsidRDefault="00AB188E" w:rsidP="00F07DD0">
      <w:pPr>
        <w:spacing w:after="0" w:line="240" w:lineRule="auto"/>
        <w:ind w:firstLine="709"/>
        <w:contextualSpacing/>
        <w:jc w:val="both"/>
        <w:rPr>
          <w:spacing w:val="-6"/>
          <w:sz w:val="28"/>
          <w:szCs w:val="28"/>
        </w:rPr>
      </w:pPr>
      <w:r w:rsidRPr="00CC2661">
        <w:rPr>
          <w:rStyle w:val="23"/>
          <w:bCs/>
          <w:i w:val="0"/>
          <w:spacing w:val="-6"/>
          <w:sz w:val="28"/>
          <w:szCs w:val="28"/>
        </w:rPr>
        <w:t>238</w:t>
      </w:r>
      <w:r w:rsidRPr="00CC2661">
        <w:rPr>
          <w:rStyle w:val="23"/>
          <w:bCs/>
          <w:spacing w:val="-6"/>
          <w:sz w:val="28"/>
          <w:szCs w:val="28"/>
        </w:rPr>
        <w:t xml:space="preserve">. </w:t>
      </w:r>
      <w:r w:rsidR="00CC2661" w:rsidRPr="00CC2661">
        <w:rPr>
          <w:rStyle w:val="23"/>
          <w:bCs/>
          <w:spacing w:val="-6"/>
          <w:sz w:val="28"/>
          <w:szCs w:val="28"/>
        </w:rPr>
        <w:t>«</w:t>
      </w:r>
      <w:r w:rsidRPr="00FF61A4">
        <w:rPr>
          <w:bCs/>
          <w:i/>
          <w:iCs/>
          <w:spacing w:val="-6"/>
          <w:sz w:val="28"/>
          <w:szCs w:val="28"/>
          <w:lang w:val="en-US"/>
        </w:rPr>
        <w:t>Salvia</w:t>
      </w:r>
      <w:r w:rsidRPr="00CC2661">
        <w:rPr>
          <w:bCs/>
          <w:i/>
          <w:iCs/>
          <w:spacing w:val="-6"/>
          <w:sz w:val="28"/>
          <w:szCs w:val="28"/>
          <w:lang w:val="en-US"/>
        </w:rPr>
        <w:t xml:space="preserve"> </w:t>
      </w:r>
      <w:r w:rsidRPr="00FF61A4">
        <w:rPr>
          <w:bCs/>
          <w:i/>
          <w:iCs/>
          <w:spacing w:val="-6"/>
          <w:sz w:val="28"/>
          <w:szCs w:val="28"/>
          <w:lang w:val="en-US"/>
        </w:rPr>
        <w:t>steposa</w:t>
      </w:r>
      <w:r w:rsidRPr="00CC2661">
        <w:rPr>
          <w:spacing w:val="-6"/>
          <w:sz w:val="28"/>
          <w:szCs w:val="28"/>
          <w:lang w:val="en-US"/>
        </w:rPr>
        <w:t xml:space="preserve"> </w:t>
      </w:r>
      <w:r w:rsidRPr="00FF61A4">
        <w:rPr>
          <w:spacing w:val="-6"/>
          <w:sz w:val="28"/>
          <w:szCs w:val="28"/>
          <w:lang w:val="en-US"/>
        </w:rPr>
        <w:t>Des</w:t>
      </w:r>
      <w:r w:rsidRPr="00CC2661">
        <w:rPr>
          <w:spacing w:val="-6"/>
          <w:sz w:val="28"/>
          <w:szCs w:val="28"/>
          <w:lang w:val="en-US"/>
        </w:rPr>
        <w:t>.-</w:t>
      </w:r>
      <w:r w:rsidRPr="00FF61A4">
        <w:rPr>
          <w:spacing w:val="-6"/>
          <w:sz w:val="28"/>
          <w:szCs w:val="28"/>
          <w:lang w:val="en-US"/>
        </w:rPr>
        <w:t>Shost</w:t>
      </w:r>
      <w:r w:rsidR="00520DC9" w:rsidRPr="00CC2661">
        <w:rPr>
          <w:spacing w:val="-6"/>
          <w:sz w:val="28"/>
          <w:szCs w:val="28"/>
          <w:lang w:val="en-US"/>
        </w:rPr>
        <w:t xml:space="preserve">.» </w:t>
      </w:r>
      <w:r w:rsidR="000A555E" w:rsidRPr="00CC2661">
        <w:rPr>
          <w:spacing w:val="-6"/>
          <w:sz w:val="28"/>
          <w:szCs w:val="28"/>
          <w:lang w:val="en-US"/>
        </w:rPr>
        <w:t xml:space="preserve">[142, </w:t>
      </w:r>
      <w:r w:rsidR="000A555E" w:rsidRPr="00FF61A4">
        <w:rPr>
          <w:spacing w:val="-6"/>
          <w:sz w:val="28"/>
          <w:szCs w:val="28"/>
        </w:rPr>
        <w:t>с</w:t>
      </w:r>
      <w:r w:rsidR="000A555E" w:rsidRPr="00CC2661">
        <w:rPr>
          <w:spacing w:val="-6"/>
          <w:sz w:val="28"/>
          <w:szCs w:val="28"/>
          <w:lang w:val="en-US"/>
        </w:rPr>
        <w:t>.</w:t>
      </w:r>
      <w:r w:rsidR="00FE5416" w:rsidRPr="00CC2661">
        <w:rPr>
          <w:spacing w:val="-6"/>
          <w:sz w:val="28"/>
          <w:szCs w:val="28"/>
          <w:lang w:val="en-US"/>
        </w:rPr>
        <w:t xml:space="preserve"> 429</w:t>
      </w:r>
      <w:r w:rsidR="00520DC9" w:rsidRPr="00CC2661">
        <w:rPr>
          <w:spacing w:val="-6"/>
          <w:sz w:val="28"/>
          <w:szCs w:val="28"/>
          <w:lang w:val="en-US"/>
        </w:rPr>
        <w:t>]</w:t>
      </w:r>
      <w:r w:rsidRPr="00CC2661">
        <w:rPr>
          <w:spacing w:val="-6"/>
          <w:sz w:val="28"/>
          <w:szCs w:val="28"/>
          <w:lang w:val="en-US"/>
        </w:rPr>
        <w:t xml:space="preserve">. </w:t>
      </w:r>
      <w:r w:rsidR="00CC2661" w:rsidRPr="00CC2661">
        <w:rPr>
          <w:spacing w:val="-6"/>
          <w:sz w:val="28"/>
          <w:szCs w:val="28"/>
        </w:rPr>
        <w:t>Объект фиксируется нерегулярно в диапазоне исследовательских координат с 16 по 20. Локализация – осиново-берёзовые фитоценоз</w:t>
      </w:r>
      <w:r w:rsidR="00CC2661">
        <w:rPr>
          <w:spacing w:val="-6"/>
          <w:sz w:val="28"/>
          <w:szCs w:val="28"/>
        </w:rPr>
        <w:t>ы</w:t>
      </w:r>
      <w:r w:rsidR="00CC2661" w:rsidRPr="00CC2661">
        <w:rPr>
          <w:spacing w:val="-6"/>
          <w:sz w:val="28"/>
          <w:szCs w:val="28"/>
        </w:rPr>
        <w:t>, развитые на Юго-Восточном техногенном отвале Соколовского горнодобывающего комплекса. Возраст данного сообщества составляет около 40 лет</w:t>
      </w:r>
      <w:r w:rsidR="00CC2661">
        <w:rPr>
          <w:spacing w:val="-6"/>
          <w:sz w:val="28"/>
          <w:szCs w:val="28"/>
        </w:rPr>
        <w:t xml:space="preserve"> </w:t>
      </w:r>
      <w:r w:rsidR="00CC2661" w:rsidRPr="00CC2661">
        <w:rPr>
          <w:spacing w:val="-6"/>
          <w:sz w:val="28"/>
          <w:szCs w:val="28"/>
        </w:rPr>
        <w:t>[185].</w:t>
      </w:r>
    </w:p>
    <w:p w14:paraId="57EDBB0A" w14:textId="12370697" w:rsidR="00AB188E" w:rsidRPr="00576B0E" w:rsidRDefault="00AB188E" w:rsidP="00F07DD0">
      <w:pPr>
        <w:spacing w:after="0" w:line="240" w:lineRule="auto"/>
        <w:ind w:firstLine="709"/>
        <w:contextualSpacing/>
        <w:jc w:val="both"/>
        <w:rPr>
          <w:i/>
          <w:spacing w:val="-6"/>
          <w:sz w:val="28"/>
          <w:szCs w:val="28"/>
        </w:rPr>
      </w:pPr>
      <w:r w:rsidRPr="00576B0E">
        <w:rPr>
          <w:rStyle w:val="23"/>
          <w:bCs/>
          <w:i w:val="0"/>
          <w:spacing w:val="-6"/>
          <w:sz w:val="28"/>
          <w:szCs w:val="28"/>
          <w:lang w:val="ru-RU"/>
        </w:rPr>
        <w:t>239</w:t>
      </w:r>
      <w:r w:rsidRPr="00576B0E">
        <w:rPr>
          <w:rStyle w:val="23"/>
          <w:bCs/>
          <w:spacing w:val="-6"/>
          <w:sz w:val="28"/>
          <w:szCs w:val="28"/>
          <w:lang w:val="ru-RU"/>
        </w:rPr>
        <w:t xml:space="preserve">. </w:t>
      </w:r>
      <w:r w:rsidR="00CC2661" w:rsidRPr="00576B0E">
        <w:rPr>
          <w:rStyle w:val="23"/>
          <w:bCs/>
          <w:spacing w:val="-6"/>
          <w:sz w:val="28"/>
          <w:szCs w:val="28"/>
          <w:lang w:val="ru-RU"/>
        </w:rPr>
        <w:t>«</w:t>
      </w:r>
      <w:r w:rsidRPr="00FF61A4">
        <w:rPr>
          <w:rStyle w:val="23"/>
          <w:bCs/>
          <w:spacing w:val="-6"/>
          <w:sz w:val="28"/>
          <w:szCs w:val="28"/>
        </w:rPr>
        <w:t>Scutell</w:t>
      </w:r>
      <w:r w:rsidR="00E643A2" w:rsidRPr="00FF61A4">
        <w:rPr>
          <w:rStyle w:val="23"/>
          <w:bCs/>
          <w:spacing w:val="-6"/>
          <w:sz w:val="28"/>
          <w:szCs w:val="28"/>
        </w:rPr>
        <w:t>l</w:t>
      </w:r>
      <w:r w:rsidRPr="00FF61A4">
        <w:rPr>
          <w:rStyle w:val="23"/>
          <w:bCs/>
          <w:spacing w:val="-6"/>
          <w:sz w:val="28"/>
          <w:szCs w:val="28"/>
        </w:rPr>
        <w:t>aria</w:t>
      </w:r>
      <w:r w:rsidRPr="00576B0E">
        <w:rPr>
          <w:rStyle w:val="23"/>
          <w:bCs/>
          <w:spacing w:val="-6"/>
          <w:sz w:val="28"/>
          <w:szCs w:val="28"/>
          <w:lang w:val="ru-RU"/>
        </w:rPr>
        <w:t xml:space="preserve"> </w:t>
      </w:r>
      <w:r w:rsidRPr="00FF61A4">
        <w:rPr>
          <w:rStyle w:val="23"/>
          <w:bCs/>
          <w:spacing w:val="-6"/>
          <w:sz w:val="28"/>
          <w:szCs w:val="28"/>
        </w:rPr>
        <w:t>galericulata</w:t>
      </w:r>
      <w:r w:rsidRPr="00576B0E">
        <w:rPr>
          <w:spacing w:val="-6"/>
          <w:sz w:val="28"/>
          <w:szCs w:val="28"/>
        </w:rPr>
        <w:t xml:space="preserve"> </w:t>
      </w:r>
      <w:r w:rsidRPr="00FF61A4">
        <w:rPr>
          <w:spacing w:val="-6"/>
          <w:sz w:val="28"/>
          <w:szCs w:val="28"/>
          <w:lang w:val="en-US"/>
        </w:rPr>
        <w:t>L</w:t>
      </w:r>
      <w:r w:rsidRPr="00576B0E">
        <w:rPr>
          <w:spacing w:val="-6"/>
          <w:sz w:val="28"/>
          <w:szCs w:val="28"/>
        </w:rPr>
        <w:t>.</w:t>
      </w:r>
      <w:r w:rsidR="00E42838" w:rsidRPr="00576B0E">
        <w:rPr>
          <w:spacing w:val="-6"/>
          <w:sz w:val="28"/>
          <w:szCs w:val="28"/>
        </w:rPr>
        <w:t xml:space="preserve">» </w:t>
      </w:r>
      <w:r w:rsidR="000A555E" w:rsidRPr="00576B0E">
        <w:rPr>
          <w:spacing w:val="-6"/>
          <w:sz w:val="28"/>
          <w:szCs w:val="28"/>
        </w:rPr>
        <w:t xml:space="preserve">[142, </w:t>
      </w:r>
      <w:r w:rsidR="000A555E" w:rsidRPr="00FF61A4">
        <w:rPr>
          <w:spacing w:val="-6"/>
          <w:sz w:val="28"/>
          <w:szCs w:val="28"/>
        </w:rPr>
        <w:t>с</w:t>
      </w:r>
      <w:r w:rsidR="000A555E" w:rsidRPr="00576B0E">
        <w:rPr>
          <w:spacing w:val="-6"/>
          <w:sz w:val="28"/>
          <w:szCs w:val="28"/>
        </w:rPr>
        <w:t>.</w:t>
      </w:r>
      <w:r w:rsidR="00D104BA" w:rsidRPr="00576B0E">
        <w:rPr>
          <w:spacing w:val="-6"/>
          <w:sz w:val="28"/>
          <w:szCs w:val="28"/>
        </w:rPr>
        <w:t xml:space="preserve"> 302</w:t>
      </w:r>
      <w:r w:rsidR="00E42838" w:rsidRPr="00576B0E">
        <w:rPr>
          <w:spacing w:val="-6"/>
          <w:sz w:val="28"/>
          <w:szCs w:val="28"/>
        </w:rPr>
        <w:t>]</w:t>
      </w:r>
      <w:r w:rsidRPr="00576B0E">
        <w:rPr>
          <w:spacing w:val="-6"/>
          <w:sz w:val="28"/>
          <w:szCs w:val="28"/>
        </w:rPr>
        <w:t>.</w:t>
      </w:r>
      <w:r w:rsidR="00E643A2" w:rsidRPr="00576B0E">
        <w:rPr>
          <w:spacing w:val="-6"/>
          <w:sz w:val="28"/>
          <w:szCs w:val="28"/>
        </w:rPr>
        <w:t xml:space="preserve"> </w:t>
      </w:r>
      <w:r w:rsidR="00576B0E" w:rsidRPr="00576B0E">
        <w:rPr>
          <w:spacing w:val="-6"/>
          <w:sz w:val="28"/>
          <w:szCs w:val="28"/>
        </w:rPr>
        <w:t xml:space="preserve">Показатель встречаемости данного образца находится в диапазоне критического минимума </w:t>
      </w:r>
      <w:r w:rsidR="00E109B6" w:rsidRPr="00576B0E">
        <w:rPr>
          <w:spacing w:val="-6"/>
          <w:sz w:val="28"/>
          <w:szCs w:val="28"/>
        </w:rPr>
        <w:t>[14</w:t>
      </w:r>
      <w:r w:rsidR="00D104BA" w:rsidRPr="00576B0E">
        <w:rPr>
          <w:spacing w:val="-6"/>
          <w:sz w:val="28"/>
          <w:szCs w:val="28"/>
        </w:rPr>
        <w:t xml:space="preserve">, </w:t>
      </w:r>
      <w:r w:rsidR="00D104BA" w:rsidRPr="00FF61A4">
        <w:rPr>
          <w:spacing w:val="-6"/>
          <w:sz w:val="28"/>
          <w:szCs w:val="28"/>
        </w:rPr>
        <w:t>с</w:t>
      </w:r>
      <w:r w:rsidR="00D104BA" w:rsidRPr="00576B0E">
        <w:rPr>
          <w:spacing w:val="-6"/>
          <w:sz w:val="28"/>
          <w:szCs w:val="28"/>
        </w:rPr>
        <w:t>. 66-90</w:t>
      </w:r>
      <w:r w:rsidR="00E109B6" w:rsidRPr="00576B0E">
        <w:rPr>
          <w:spacing w:val="-6"/>
          <w:sz w:val="28"/>
          <w:szCs w:val="28"/>
        </w:rPr>
        <w:t>]</w:t>
      </w:r>
      <w:r w:rsidRPr="00576B0E">
        <w:rPr>
          <w:i/>
          <w:spacing w:val="-6"/>
          <w:sz w:val="28"/>
          <w:szCs w:val="28"/>
        </w:rPr>
        <w:t xml:space="preserve">. </w:t>
      </w:r>
    </w:p>
    <w:p w14:paraId="25E401D5" w14:textId="4F84A987" w:rsidR="00AB188E" w:rsidRPr="00576B0E" w:rsidRDefault="00AB188E" w:rsidP="00F07DD0">
      <w:pPr>
        <w:spacing w:after="0" w:line="240" w:lineRule="auto"/>
        <w:ind w:firstLine="709"/>
        <w:contextualSpacing/>
        <w:jc w:val="both"/>
        <w:rPr>
          <w:i/>
          <w:spacing w:val="-6"/>
          <w:sz w:val="28"/>
          <w:szCs w:val="28"/>
        </w:rPr>
      </w:pPr>
      <w:r w:rsidRPr="00576B0E">
        <w:rPr>
          <w:rStyle w:val="23"/>
          <w:bCs/>
          <w:i w:val="0"/>
          <w:spacing w:val="-6"/>
          <w:sz w:val="28"/>
          <w:szCs w:val="28"/>
          <w:lang w:val="ru-RU"/>
        </w:rPr>
        <w:t>240</w:t>
      </w:r>
      <w:r w:rsidRPr="00576B0E">
        <w:rPr>
          <w:rStyle w:val="23"/>
          <w:bCs/>
          <w:spacing w:val="-6"/>
          <w:sz w:val="28"/>
          <w:szCs w:val="28"/>
          <w:lang w:val="ru-RU"/>
        </w:rPr>
        <w:t xml:space="preserve">. </w:t>
      </w:r>
      <w:r w:rsidR="00CC2661" w:rsidRPr="00576B0E">
        <w:rPr>
          <w:rStyle w:val="23"/>
          <w:bCs/>
          <w:spacing w:val="-6"/>
          <w:sz w:val="28"/>
          <w:szCs w:val="28"/>
          <w:lang w:val="ru-RU"/>
        </w:rPr>
        <w:t>«</w:t>
      </w:r>
      <w:r w:rsidRPr="00FF61A4">
        <w:rPr>
          <w:rStyle w:val="23"/>
          <w:bCs/>
          <w:spacing w:val="-6"/>
          <w:sz w:val="28"/>
          <w:szCs w:val="28"/>
        </w:rPr>
        <w:t>Thymus</w:t>
      </w:r>
      <w:r w:rsidRPr="00576B0E">
        <w:rPr>
          <w:rStyle w:val="23"/>
          <w:bCs/>
          <w:spacing w:val="-6"/>
          <w:sz w:val="28"/>
          <w:szCs w:val="28"/>
          <w:lang w:val="ru-RU"/>
        </w:rPr>
        <w:t xml:space="preserve"> </w:t>
      </w:r>
      <w:r w:rsidRPr="00FF61A4">
        <w:rPr>
          <w:rStyle w:val="23"/>
          <w:bCs/>
          <w:spacing w:val="-6"/>
          <w:sz w:val="28"/>
          <w:szCs w:val="28"/>
        </w:rPr>
        <w:t>marschallianu</w:t>
      </w:r>
      <w:r w:rsidR="00E643A2" w:rsidRPr="00FF61A4">
        <w:rPr>
          <w:rStyle w:val="23"/>
          <w:bCs/>
          <w:spacing w:val="-6"/>
          <w:sz w:val="28"/>
          <w:szCs w:val="28"/>
        </w:rPr>
        <w:t>s</w:t>
      </w:r>
      <w:r w:rsidRPr="00FF61A4">
        <w:rPr>
          <w:rStyle w:val="23"/>
          <w:bCs/>
          <w:spacing w:val="-6"/>
          <w:sz w:val="28"/>
          <w:szCs w:val="28"/>
        </w:rPr>
        <w:t>s</w:t>
      </w:r>
      <w:r w:rsidRPr="00576B0E">
        <w:rPr>
          <w:spacing w:val="-6"/>
          <w:sz w:val="28"/>
          <w:szCs w:val="28"/>
        </w:rPr>
        <w:t xml:space="preserve"> </w:t>
      </w:r>
      <w:r w:rsidRPr="00FF61A4">
        <w:rPr>
          <w:spacing w:val="-6"/>
          <w:sz w:val="28"/>
          <w:szCs w:val="28"/>
          <w:lang w:val="en-US"/>
        </w:rPr>
        <w:t>Willd</w:t>
      </w:r>
      <w:r w:rsidRPr="00576B0E">
        <w:rPr>
          <w:spacing w:val="-6"/>
          <w:sz w:val="28"/>
          <w:szCs w:val="28"/>
        </w:rPr>
        <w:t>.</w:t>
      </w:r>
      <w:r w:rsidR="007C19F4" w:rsidRPr="00576B0E">
        <w:rPr>
          <w:spacing w:val="-6"/>
          <w:sz w:val="28"/>
          <w:szCs w:val="28"/>
        </w:rPr>
        <w:t xml:space="preserve">» </w:t>
      </w:r>
      <w:r w:rsidR="000A555E" w:rsidRPr="00576B0E">
        <w:rPr>
          <w:spacing w:val="-6"/>
          <w:sz w:val="28"/>
          <w:szCs w:val="28"/>
        </w:rPr>
        <w:t xml:space="preserve">[142, </w:t>
      </w:r>
      <w:r w:rsidR="000A555E" w:rsidRPr="00FF61A4">
        <w:rPr>
          <w:spacing w:val="-6"/>
          <w:sz w:val="28"/>
          <w:szCs w:val="28"/>
        </w:rPr>
        <w:t>с</w:t>
      </w:r>
      <w:r w:rsidR="000A555E" w:rsidRPr="00576B0E">
        <w:rPr>
          <w:spacing w:val="-6"/>
          <w:sz w:val="28"/>
          <w:szCs w:val="28"/>
        </w:rPr>
        <w:t>.</w:t>
      </w:r>
      <w:r w:rsidR="00D104BA" w:rsidRPr="00576B0E">
        <w:rPr>
          <w:spacing w:val="-6"/>
          <w:sz w:val="28"/>
          <w:szCs w:val="28"/>
        </w:rPr>
        <w:t xml:space="preserve"> 447</w:t>
      </w:r>
      <w:r w:rsidR="007C19F4" w:rsidRPr="00576B0E">
        <w:rPr>
          <w:spacing w:val="-6"/>
          <w:sz w:val="28"/>
          <w:szCs w:val="28"/>
        </w:rPr>
        <w:t>]</w:t>
      </w:r>
      <w:r w:rsidRPr="00576B0E">
        <w:rPr>
          <w:spacing w:val="-6"/>
          <w:sz w:val="28"/>
          <w:szCs w:val="28"/>
        </w:rPr>
        <w:t>.</w:t>
      </w:r>
      <w:r w:rsidR="00E643A2" w:rsidRPr="00576B0E">
        <w:rPr>
          <w:spacing w:val="-6"/>
          <w:sz w:val="28"/>
          <w:szCs w:val="28"/>
        </w:rPr>
        <w:t xml:space="preserve"> </w:t>
      </w:r>
      <w:r w:rsidR="00576B0E" w:rsidRPr="00576B0E">
        <w:rPr>
          <w:spacing w:val="-6"/>
          <w:sz w:val="28"/>
          <w:szCs w:val="28"/>
        </w:rPr>
        <w:t xml:space="preserve">Показатель встречаемости данного образца находится в диапазоне критического минимума </w:t>
      </w:r>
      <w:r w:rsidR="00E109B6" w:rsidRPr="00576B0E">
        <w:rPr>
          <w:spacing w:val="-6"/>
          <w:sz w:val="28"/>
          <w:szCs w:val="28"/>
        </w:rPr>
        <w:t>[1</w:t>
      </w:r>
      <w:r w:rsidR="00D104BA" w:rsidRPr="00576B0E">
        <w:rPr>
          <w:spacing w:val="-6"/>
          <w:sz w:val="28"/>
          <w:szCs w:val="28"/>
        </w:rPr>
        <w:t xml:space="preserve">, </w:t>
      </w:r>
      <w:r w:rsidR="00D104BA" w:rsidRPr="00FF61A4">
        <w:rPr>
          <w:spacing w:val="-6"/>
          <w:sz w:val="28"/>
          <w:szCs w:val="28"/>
        </w:rPr>
        <w:t>с</w:t>
      </w:r>
      <w:r w:rsidR="00D104BA" w:rsidRPr="00576B0E">
        <w:rPr>
          <w:spacing w:val="-6"/>
          <w:sz w:val="28"/>
          <w:szCs w:val="28"/>
        </w:rPr>
        <w:t>. 66-90</w:t>
      </w:r>
      <w:r w:rsidR="00E109B6" w:rsidRPr="00576B0E">
        <w:rPr>
          <w:spacing w:val="-6"/>
          <w:sz w:val="28"/>
          <w:szCs w:val="28"/>
        </w:rPr>
        <w:t>]</w:t>
      </w:r>
      <w:r w:rsidRPr="00576B0E">
        <w:rPr>
          <w:rStyle w:val="23"/>
          <w:i w:val="0"/>
          <w:spacing w:val="-6"/>
          <w:sz w:val="28"/>
          <w:szCs w:val="28"/>
          <w:lang w:val="ru-RU"/>
        </w:rPr>
        <w:t>.</w:t>
      </w:r>
    </w:p>
    <w:p w14:paraId="6F7BBC80" w14:textId="588868B5" w:rsidR="00AB188E" w:rsidRPr="00FF61A4" w:rsidRDefault="00AB188E" w:rsidP="00F07DD0">
      <w:pPr>
        <w:spacing w:after="0" w:line="240" w:lineRule="auto"/>
        <w:ind w:firstLine="709"/>
        <w:contextualSpacing/>
        <w:jc w:val="both"/>
        <w:rPr>
          <w:rStyle w:val="23"/>
          <w:i w:val="0"/>
          <w:spacing w:val="-6"/>
          <w:sz w:val="28"/>
          <w:szCs w:val="28"/>
          <w:lang w:val="ru-RU"/>
        </w:rPr>
      </w:pPr>
      <w:r w:rsidRPr="00CC2661">
        <w:rPr>
          <w:rStyle w:val="23"/>
          <w:bCs/>
          <w:i w:val="0"/>
          <w:spacing w:val="-6"/>
          <w:sz w:val="28"/>
          <w:szCs w:val="28"/>
        </w:rPr>
        <w:t>241</w:t>
      </w:r>
      <w:r w:rsidRPr="00CC2661">
        <w:rPr>
          <w:rStyle w:val="23"/>
          <w:bCs/>
          <w:spacing w:val="-6"/>
          <w:sz w:val="28"/>
          <w:szCs w:val="28"/>
        </w:rPr>
        <w:t xml:space="preserve">. </w:t>
      </w:r>
      <w:r w:rsidR="00CC2661" w:rsidRPr="00CC2661">
        <w:rPr>
          <w:rStyle w:val="23"/>
          <w:bCs/>
          <w:spacing w:val="-6"/>
          <w:sz w:val="28"/>
          <w:szCs w:val="28"/>
        </w:rPr>
        <w:t>«</w:t>
      </w:r>
      <w:r w:rsidRPr="00FF61A4">
        <w:rPr>
          <w:bCs/>
          <w:i/>
          <w:iCs/>
          <w:spacing w:val="-6"/>
          <w:sz w:val="28"/>
          <w:szCs w:val="28"/>
          <w:lang w:val="en-US"/>
        </w:rPr>
        <w:t>Thymus</w:t>
      </w:r>
      <w:r w:rsidRPr="00CC2661">
        <w:rPr>
          <w:bCs/>
          <w:i/>
          <w:iCs/>
          <w:spacing w:val="-6"/>
          <w:sz w:val="28"/>
          <w:szCs w:val="28"/>
          <w:lang w:val="en-US"/>
        </w:rPr>
        <w:t xml:space="preserve"> </w:t>
      </w:r>
      <w:r w:rsidRPr="00FF61A4">
        <w:rPr>
          <w:bCs/>
          <w:i/>
          <w:iCs/>
          <w:spacing w:val="-6"/>
          <w:sz w:val="28"/>
          <w:szCs w:val="28"/>
          <w:lang w:val="en-US"/>
        </w:rPr>
        <w:t>mugodzh</w:t>
      </w:r>
      <w:r w:rsidR="00E643A2" w:rsidRPr="00FF61A4">
        <w:rPr>
          <w:bCs/>
          <w:i/>
          <w:iCs/>
          <w:spacing w:val="-6"/>
          <w:sz w:val="28"/>
          <w:szCs w:val="28"/>
          <w:lang w:val="en-US"/>
        </w:rPr>
        <w:t>h</w:t>
      </w:r>
      <w:r w:rsidRPr="00FF61A4">
        <w:rPr>
          <w:bCs/>
          <w:i/>
          <w:iCs/>
          <w:spacing w:val="-6"/>
          <w:sz w:val="28"/>
          <w:szCs w:val="28"/>
          <w:lang w:val="en-US"/>
        </w:rPr>
        <w:t>aricus</w:t>
      </w:r>
      <w:r w:rsidRPr="00CC2661">
        <w:rPr>
          <w:spacing w:val="-6"/>
          <w:sz w:val="28"/>
          <w:szCs w:val="28"/>
          <w:lang w:val="en-US"/>
        </w:rPr>
        <w:t xml:space="preserve"> </w:t>
      </w:r>
      <w:r w:rsidRPr="00FF61A4">
        <w:rPr>
          <w:spacing w:val="-6"/>
          <w:sz w:val="28"/>
          <w:szCs w:val="28"/>
          <w:lang w:val="en-US"/>
        </w:rPr>
        <w:t>Klokov</w:t>
      </w:r>
      <w:r w:rsidRPr="00CC2661">
        <w:rPr>
          <w:spacing w:val="-6"/>
          <w:sz w:val="28"/>
          <w:szCs w:val="28"/>
          <w:lang w:val="en-US"/>
        </w:rPr>
        <w:t xml:space="preserve"> &amp; </w:t>
      </w:r>
      <w:r w:rsidRPr="00FF61A4">
        <w:rPr>
          <w:spacing w:val="-6"/>
          <w:sz w:val="28"/>
          <w:szCs w:val="28"/>
          <w:lang w:val="en-US"/>
        </w:rPr>
        <w:t>Des</w:t>
      </w:r>
      <w:r w:rsidRPr="00CC2661">
        <w:rPr>
          <w:spacing w:val="-6"/>
          <w:sz w:val="28"/>
          <w:szCs w:val="28"/>
          <w:lang w:val="en-US"/>
        </w:rPr>
        <w:t>.-</w:t>
      </w:r>
      <w:r w:rsidRPr="00FF61A4">
        <w:rPr>
          <w:spacing w:val="-6"/>
          <w:sz w:val="28"/>
          <w:szCs w:val="28"/>
          <w:lang w:val="en-US"/>
        </w:rPr>
        <w:t>Shost</w:t>
      </w:r>
      <w:r w:rsidRPr="00CC2661">
        <w:rPr>
          <w:spacing w:val="-6"/>
          <w:sz w:val="28"/>
          <w:szCs w:val="28"/>
          <w:lang w:val="en-US"/>
        </w:rPr>
        <w:t>.</w:t>
      </w:r>
      <w:r w:rsidR="00D630BF" w:rsidRPr="00CC2661">
        <w:rPr>
          <w:spacing w:val="-6"/>
          <w:sz w:val="28"/>
          <w:szCs w:val="28"/>
          <w:lang w:val="en-US"/>
        </w:rPr>
        <w:t xml:space="preserve">» </w:t>
      </w:r>
      <w:r w:rsidR="000A555E" w:rsidRPr="00CC2661">
        <w:rPr>
          <w:spacing w:val="-6"/>
          <w:sz w:val="28"/>
          <w:szCs w:val="28"/>
          <w:lang w:val="en-US"/>
        </w:rPr>
        <w:t xml:space="preserve">[142, </w:t>
      </w:r>
      <w:r w:rsidR="000A555E" w:rsidRPr="00FF61A4">
        <w:rPr>
          <w:spacing w:val="-6"/>
          <w:sz w:val="28"/>
          <w:szCs w:val="28"/>
        </w:rPr>
        <w:t>с</w:t>
      </w:r>
      <w:r w:rsidR="000A555E" w:rsidRPr="00CC2661">
        <w:rPr>
          <w:spacing w:val="-6"/>
          <w:sz w:val="28"/>
          <w:szCs w:val="28"/>
          <w:lang w:val="en-US"/>
        </w:rPr>
        <w:t>.</w:t>
      </w:r>
      <w:r w:rsidR="00D104BA" w:rsidRPr="00CC2661">
        <w:rPr>
          <w:spacing w:val="-6"/>
          <w:sz w:val="28"/>
          <w:szCs w:val="28"/>
          <w:lang w:val="en-US"/>
        </w:rPr>
        <w:t xml:space="preserve"> 455</w:t>
      </w:r>
      <w:r w:rsidR="00D630BF" w:rsidRPr="00CC2661">
        <w:rPr>
          <w:spacing w:val="-6"/>
          <w:sz w:val="28"/>
          <w:szCs w:val="28"/>
          <w:lang w:val="en-US"/>
        </w:rPr>
        <w:t>]</w:t>
      </w:r>
      <w:r w:rsidRPr="00CC2661">
        <w:rPr>
          <w:spacing w:val="-6"/>
          <w:sz w:val="28"/>
          <w:szCs w:val="28"/>
          <w:lang w:val="en-US"/>
        </w:rPr>
        <w:t>.</w:t>
      </w:r>
      <w:r w:rsidR="00E643A2" w:rsidRPr="00CC2661">
        <w:rPr>
          <w:spacing w:val="-6"/>
          <w:sz w:val="28"/>
          <w:szCs w:val="28"/>
          <w:lang w:val="en-US"/>
        </w:rPr>
        <w:t xml:space="preserve"> </w:t>
      </w:r>
      <w:r w:rsidR="00E643A2" w:rsidRPr="00FF61A4">
        <w:rPr>
          <w:spacing w:val="-6"/>
          <w:sz w:val="28"/>
          <w:szCs w:val="28"/>
        </w:rPr>
        <w:t>Спорадически</w:t>
      </w:r>
      <w:r w:rsidRPr="00FF61A4">
        <w:rPr>
          <w:spacing w:val="-6"/>
          <w:sz w:val="28"/>
          <w:szCs w:val="28"/>
        </w:rPr>
        <w:t xml:space="preserve"> </w:t>
      </w:r>
      <w:r w:rsidR="00E109B6" w:rsidRPr="00FF61A4">
        <w:rPr>
          <w:rStyle w:val="23"/>
          <w:i w:val="0"/>
          <w:spacing w:val="-6"/>
          <w:sz w:val="28"/>
          <w:szCs w:val="28"/>
          <w:lang w:val="ru-RU"/>
        </w:rPr>
        <w:t>[14</w:t>
      </w:r>
      <w:r w:rsidR="00D104BA" w:rsidRPr="00FF61A4">
        <w:rPr>
          <w:rStyle w:val="23"/>
          <w:i w:val="0"/>
          <w:spacing w:val="-6"/>
          <w:sz w:val="28"/>
          <w:szCs w:val="28"/>
          <w:lang w:val="ru-RU"/>
        </w:rPr>
        <w:t>, с. 66-90</w:t>
      </w:r>
      <w:r w:rsidR="00E109B6" w:rsidRPr="00FF61A4">
        <w:rPr>
          <w:rStyle w:val="23"/>
          <w:i w:val="0"/>
          <w:spacing w:val="-6"/>
          <w:sz w:val="28"/>
          <w:szCs w:val="28"/>
          <w:lang w:val="ru-RU"/>
        </w:rPr>
        <w:t>]</w:t>
      </w:r>
      <w:r w:rsidRPr="00FF61A4">
        <w:rPr>
          <w:rStyle w:val="23"/>
          <w:i w:val="0"/>
          <w:spacing w:val="-6"/>
          <w:sz w:val="28"/>
          <w:szCs w:val="28"/>
          <w:lang w:val="ru-RU"/>
        </w:rPr>
        <w:t>.</w:t>
      </w:r>
    </w:p>
    <w:p w14:paraId="78FB7874" w14:textId="17F0DB48" w:rsidR="00AB188E" w:rsidRPr="00FF61A4" w:rsidRDefault="00E643A2" w:rsidP="00F07DD0">
      <w:pPr>
        <w:spacing w:after="0" w:line="240" w:lineRule="auto"/>
        <w:ind w:firstLine="709"/>
        <w:contextualSpacing/>
        <w:jc w:val="both"/>
        <w:rPr>
          <w:spacing w:val="-6"/>
          <w:sz w:val="28"/>
          <w:szCs w:val="28"/>
        </w:rPr>
      </w:pPr>
      <w:r w:rsidRPr="00FF61A4">
        <w:rPr>
          <w:spacing w:val="-6"/>
          <w:sz w:val="28"/>
          <w:szCs w:val="28"/>
        </w:rPr>
        <w:t xml:space="preserve">Ботаническое семейство Lemnaceae Martinov – представители группы Ароидные </w:t>
      </w:r>
      <w:r w:rsidR="005E4056" w:rsidRPr="00FF61A4">
        <w:rPr>
          <w:spacing w:val="-6"/>
          <w:sz w:val="28"/>
          <w:szCs w:val="28"/>
        </w:rPr>
        <w:t>[14</w:t>
      </w:r>
      <w:r w:rsidR="000C5BA6" w:rsidRPr="00FF61A4">
        <w:rPr>
          <w:spacing w:val="-6"/>
          <w:sz w:val="28"/>
          <w:szCs w:val="28"/>
        </w:rPr>
        <w:t>1</w:t>
      </w:r>
      <w:r w:rsidR="005E4056" w:rsidRPr="00FF61A4">
        <w:rPr>
          <w:spacing w:val="-6"/>
          <w:sz w:val="28"/>
          <w:szCs w:val="28"/>
        </w:rPr>
        <w:t>, с. 54</w:t>
      </w:r>
      <w:r w:rsidR="000C5BA6" w:rsidRPr="00FF61A4">
        <w:rPr>
          <w:spacing w:val="-6"/>
          <w:sz w:val="28"/>
          <w:szCs w:val="28"/>
        </w:rPr>
        <w:t>0</w:t>
      </w:r>
      <w:r w:rsidR="005E4056" w:rsidRPr="00FF61A4">
        <w:rPr>
          <w:spacing w:val="-6"/>
          <w:sz w:val="28"/>
          <w:szCs w:val="28"/>
        </w:rPr>
        <w:t>; 15</w:t>
      </w:r>
      <w:r w:rsidR="000C5BA6" w:rsidRPr="00FF61A4">
        <w:rPr>
          <w:spacing w:val="-6"/>
          <w:sz w:val="28"/>
          <w:szCs w:val="28"/>
        </w:rPr>
        <w:t>5</w:t>
      </w:r>
      <w:r w:rsidR="005E4056" w:rsidRPr="00FF61A4">
        <w:rPr>
          <w:spacing w:val="-6"/>
          <w:sz w:val="28"/>
          <w:szCs w:val="28"/>
        </w:rPr>
        <w:t>, с. 54</w:t>
      </w:r>
      <w:r w:rsidR="000C5BA6" w:rsidRPr="00FF61A4">
        <w:rPr>
          <w:spacing w:val="-6"/>
          <w:sz w:val="28"/>
          <w:szCs w:val="28"/>
        </w:rPr>
        <w:t>0</w:t>
      </w:r>
      <w:r w:rsidR="005E4056" w:rsidRPr="00FF61A4">
        <w:rPr>
          <w:spacing w:val="-6"/>
          <w:sz w:val="28"/>
          <w:szCs w:val="28"/>
        </w:rPr>
        <w:t>]</w:t>
      </w:r>
    </w:p>
    <w:p w14:paraId="20ED3F6E" w14:textId="402A2F44" w:rsidR="00AB188E" w:rsidRPr="00FF61A4" w:rsidRDefault="00AB188E" w:rsidP="00F07DD0">
      <w:pPr>
        <w:spacing w:after="0" w:line="240" w:lineRule="auto"/>
        <w:ind w:firstLine="709"/>
        <w:contextualSpacing/>
        <w:jc w:val="both"/>
        <w:rPr>
          <w:spacing w:val="-6"/>
          <w:sz w:val="28"/>
          <w:szCs w:val="28"/>
        </w:rPr>
      </w:pPr>
      <w:r w:rsidRPr="00576B0E">
        <w:rPr>
          <w:rStyle w:val="23"/>
          <w:bCs/>
          <w:i w:val="0"/>
          <w:spacing w:val="-6"/>
          <w:sz w:val="28"/>
          <w:szCs w:val="28"/>
        </w:rPr>
        <w:t>242</w:t>
      </w:r>
      <w:r w:rsidRPr="00576B0E">
        <w:rPr>
          <w:rStyle w:val="23"/>
          <w:bCs/>
          <w:spacing w:val="-6"/>
          <w:sz w:val="28"/>
          <w:szCs w:val="28"/>
        </w:rPr>
        <w:t xml:space="preserve">. </w:t>
      </w:r>
      <w:r w:rsidR="00CC2661" w:rsidRPr="00576B0E">
        <w:rPr>
          <w:rStyle w:val="23"/>
          <w:bCs/>
          <w:spacing w:val="-6"/>
          <w:sz w:val="28"/>
          <w:szCs w:val="28"/>
        </w:rPr>
        <w:t>«</w:t>
      </w:r>
      <w:r w:rsidRPr="00FF61A4">
        <w:rPr>
          <w:rFonts w:eastAsia="Times New Roman"/>
          <w:i/>
          <w:iCs/>
          <w:spacing w:val="-6"/>
          <w:sz w:val="28"/>
          <w:szCs w:val="28"/>
          <w:lang w:val="en-US" w:eastAsia="ru-RU"/>
        </w:rPr>
        <w:t>Lemna</w:t>
      </w:r>
      <w:r w:rsidRPr="00576B0E">
        <w:rPr>
          <w:rFonts w:eastAsia="Times New Roman"/>
          <w:i/>
          <w:iCs/>
          <w:spacing w:val="-6"/>
          <w:sz w:val="28"/>
          <w:szCs w:val="28"/>
          <w:lang w:val="en-US" w:eastAsia="ru-RU"/>
        </w:rPr>
        <w:t xml:space="preserve"> </w:t>
      </w:r>
      <w:r w:rsidRPr="00FF61A4">
        <w:rPr>
          <w:rFonts w:eastAsia="Times New Roman"/>
          <w:i/>
          <w:iCs/>
          <w:spacing w:val="-6"/>
          <w:sz w:val="28"/>
          <w:szCs w:val="28"/>
          <w:lang w:val="en-US" w:eastAsia="ru-RU"/>
        </w:rPr>
        <w:t>mi</w:t>
      </w:r>
      <w:r w:rsidR="00E643A2" w:rsidRPr="00FF61A4">
        <w:rPr>
          <w:rFonts w:eastAsia="Times New Roman"/>
          <w:i/>
          <w:iCs/>
          <w:spacing w:val="-6"/>
          <w:sz w:val="28"/>
          <w:szCs w:val="28"/>
          <w:lang w:val="en-US" w:eastAsia="ru-RU"/>
        </w:rPr>
        <w:t>i</w:t>
      </w:r>
      <w:r w:rsidRPr="00FF61A4">
        <w:rPr>
          <w:rFonts w:eastAsia="Times New Roman"/>
          <w:i/>
          <w:iCs/>
          <w:spacing w:val="-6"/>
          <w:sz w:val="28"/>
          <w:szCs w:val="28"/>
          <w:lang w:val="en-US" w:eastAsia="ru-RU"/>
        </w:rPr>
        <w:t>nor</w:t>
      </w:r>
      <w:r w:rsidRPr="00576B0E">
        <w:rPr>
          <w:rFonts w:eastAsia="Times New Roman"/>
          <w:spacing w:val="-6"/>
          <w:sz w:val="28"/>
          <w:szCs w:val="28"/>
          <w:lang w:val="en-US" w:eastAsia="ru-RU"/>
        </w:rPr>
        <w:t xml:space="preserve"> </w:t>
      </w:r>
      <w:r w:rsidRPr="00FF61A4">
        <w:rPr>
          <w:rFonts w:eastAsia="Times New Roman"/>
          <w:spacing w:val="-6"/>
          <w:sz w:val="28"/>
          <w:szCs w:val="28"/>
          <w:lang w:val="en-US" w:eastAsia="ru-RU"/>
        </w:rPr>
        <w:t>L</w:t>
      </w:r>
      <w:r w:rsidRPr="00576B0E">
        <w:rPr>
          <w:rFonts w:eastAsia="Times New Roman"/>
          <w:spacing w:val="-6"/>
          <w:sz w:val="28"/>
          <w:szCs w:val="28"/>
          <w:lang w:val="en-US" w:eastAsia="ru-RU"/>
        </w:rPr>
        <w:t>.</w:t>
      </w:r>
      <w:r w:rsidR="007500BB" w:rsidRPr="00576B0E">
        <w:rPr>
          <w:spacing w:val="-6"/>
          <w:sz w:val="28"/>
          <w:szCs w:val="28"/>
          <w:lang w:val="en-US"/>
        </w:rPr>
        <w:t xml:space="preserve">» </w:t>
      </w:r>
      <w:r w:rsidR="000A555E" w:rsidRPr="00576B0E">
        <w:rPr>
          <w:spacing w:val="-6"/>
          <w:sz w:val="28"/>
          <w:szCs w:val="28"/>
          <w:lang w:val="en-US"/>
        </w:rPr>
        <w:t xml:space="preserve">[142, </w:t>
      </w:r>
      <w:r w:rsidR="000A555E" w:rsidRPr="00FF61A4">
        <w:rPr>
          <w:spacing w:val="-6"/>
          <w:sz w:val="28"/>
          <w:szCs w:val="28"/>
        </w:rPr>
        <w:t>с</w:t>
      </w:r>
      <w:r w:rsidR="000A555E" w:rsidRPr="00576B0E">
        <w:rPr>
          <w:spacing w:val="-6"/>
          <w:sz w:val="28"/>
          <w:szCs w:val="28"/>
          <w:lang w:val="en-US"/>
        </w:rPr>
        <w:t>.</w:t>
      </w:r>
      <w:r w:rsidR="00FE5416" w:rsidRPr="00576B0E">
        <w:rPr>
          <w:spacing w:val="-6"/>
          <w:sz w:val="28"/>
          <w:szCs w:val="28"/>
          <w:lang w:val="en-US"/>
        </w:rPr>
        <w:t xml:space="preserve"> 82</w:t>
      </w:r>
      <w:r w:rsidR="007500BB" w:rsidRPr="00576B0E">
        <w:rPr>
          <w:spacing w:val="-6"/>
          <w:sz w:val="28"/>
          <w:szCs w:val="28"/>
          <w:lang w:val="en-US"/>
        </w:rPr>
        <w:t>]</w:t>
      </w:r>
      <w:r w:rsidR="00753A58" w:rsidRPr="00576B0E">
        <w:rPr>
          <w:spacing w:val="-6"/>
          <w:sz w:val="28"/>
          <w:szCs w:val="28"/>
          <w:lang w:val="en-US"/>
        </w:rPr>
        <w:t xml:space="preserve"> (</w:t>
      </w:r>
      <w:r w:rsidR="002403B9" w:rsidRPr="00FF61A4">
        <w:rPr>
          <w:spacing w:val="-6"/>
          <w:sz w:val="28"/>
          <w:szCs w:val="28"/>
        </w:rPr>
        <w:t>р</w:t>
      </w:r>
      <w:r w:rsidR="00753A58" w:rsidRPr="00FF61A4">
        <w:rPr>
          <w:spacing w:val="-6"/>
          <w:sz w:val="28"/>
          <w:szCs w:val="28"/>
        </w:rPr>
        <w:t>исунок</w:t>
      </w:r>
      <w:r w:rsidR="00753A58" w:rsidRPr="00576B0E">
        <w:rPr>
          <w:spacing w:val="-6"/>
          <w:sz w:val="28"/>
          <w:szCs w:val="28"/>
          <w:lang w:val="en-US"/>
        </w:rPr>
        <w:t xml:space="preserve"> 2</w:t>
      </w:r>
      <w:r w:rsidR="007C3796" w:rsidRPr="00576B0E">
        <w:rPr>
          <w:spacing w:val="-6"/>
          <w:sz w:val="28"/>
          <w:szCs w:val="28"/>
          <w:lang w:val="en-US"/>
        </w:rPr>
        <w:t>8</w:t>
      </w:r>
      <w:r w:rsidR="007E1E20" w:rsidRPr="00576B0E">
        <w:rPr>
          <w:spacing w:val="-6"/>
          <w:sz w:val="28"/>
          <w:szCs w:val="28"/>
          <w:lang w:val="en-US"/>
        </w:rPr>
        <w:t>)</w:t>
      </w:r>
      <w:r w:rsidRPr="00576B0E">
        <w:rPr>
          <w:spacing w:val="-6"/>
          <w:sz w:val="28"/>
          <w:szCs w:val="28"/>
          <w:lang w:val="en-US"/>
        </w:rPr>
        <w:t>.</w:t>
      </w:r>
      <w:r w:rsidR="00E643A2" w:rsidRPr="00576B0E">
        <w:rPr>
          <w:spacing w:val="-6"/>
          <w:sz w:val="28"/>
          <w:szCs w:val="28"/>
          <w:lang w:val="en-US"/>
        </w:rPr>
        <w:t xml:space="preserve"> </w:t>
      </w:r>
      <w:r w:rsidR="00E643A2" w:rsidRPr="00FF61A4">
        <w:rPr>
          <w:spacing w:val="-6"/>
          <w:sz w:val="28"/>
          <w:szCs w:val="28"/>
        </w:rPr>
        <w:t>Спорадически отмечается</w:t>
      </w:r>
      <w:r w:rsidR="00576B0E" w:rsidRPr="00576B0E">
        <w:rPr>
          <w:spacing w:val="-6"/>
          <w:sz w:val="28"/>
          <w:szCs w:val="28"/>
        </w:rPr>
        <w:t xml:space="preserve"> </w:t>
      </w:r>
      <w:r w:rsidR="00576B0E">
        <w:rPr>
          <w:spacing w:val="-6"/>
          <w:sz w:val="28"/>
          <w:szCs w:val="28"/>
        </w:rPr>
        <w:t>в единственной точке №</w:t>
      </w:r>
      <w:r w:rsidR="00E643A2" w:rsidRPr="00FF61A4">
        <w:rPr>
          <w:spacing w:val="-6"/>
          <w:sz w:val="28"/>
          <w:szCs w:val="28"/>
        </w:rPr>
        <w:t xml:space="preserve"> 70. «Старый» отвал в пределах водной поверхности искусственного водоёма</w:t>
      </w:r>
      <w:r w:rsidR="00CC2661">
        <w:rPr>
          <w:spacing w:val="-6"/>
          <w:sz w:val="28"/>
          <w:szCs w:val="28"/>
        </w:rPr>
        <w:t xml:space="preserve"> </w:t>
      </w:r>
      <w:r w:rsidR="00CC2661" w:rsidRPr="00576B0E">
        <w:rPr>
          <w:spacing w:val="-6"/>
          <w:sz w:val="28"/>
          <w:szCs w:val="28"/>
        </w:rPr>
        <w:t>[</w:t>
      </w:r>
      <w:r w:rsidR="00CC2661">
        <w:rPr>
          <w:spacing w:val="-6"/>
          <w:sz w:val="28"/>
          <w:szCs w:val="28"/>
        </w:rPr>
        <w:t>185</w:t>
      </w:r>
      <w:r w:rsidR="00CC2661" w:rsidRPr="00576B0E">
        <w:rPr>
          <w:spacing w:val="-6"/>
          <w:sz w:val="28"/>
          <w:szCs w:val="28"/>
        </w:rPr>
        <w:t>]</w:t>
      </w:r>
      <w:r w:rsidRPr="00FF61A4">
        <w:rPr>
          <w:spacing w:val="-6"/>
          <w:sz w:val="28"/>
          <w:szCs w:val="28"/>
        </w:rPr>
        <w:t>.</w:t>
      </w:r>
    </w:p>
    <w:p w14:paraId="48A724CB" w14:textId="61949B4A" w:rsidR="00AB188E" w:rsidRPr="00FF61A4" w:rsidRDefault="00E643A2" w:rsidP="00F07DD0">
      <w:pPr>
        <w:spacing w:after="0" w:line="240" w:lineRule="auto"/>
        <w:ind w:firstLine="709"/>
        <w:contextualSpacing/>
        <w:jc w:val="both"/>
        <w:rPr>
          <w:spacing w:val="-6"/>
          <w:sz w:val="28"/>
          <w:szCs w:val="28"/>
        </w:rPr>
      </w:pPr>
      <w:r w:rsidRPr="00FF61A4">
        <w:rPr>
          <w:spacing w:val="-6"/>
          <w:sz w:val="28"/>
          <w:szCs w:val="28"/>
        </w:rPr>
        <w:lastRenderedPageBreak/>
        <w:t xml:space="preserve">Ботаническое семейство Asparagaceae Juss. – представители группы Спаржевые </w:t>
      </w:r>
      <w:r w:rsidR="005E4056" w:rsidRPr="00FF61A4">
        <w:rPr>
          <w:spacing w:val="-6"/>
          <w:sz w:val="28"/>
          <w:szCs w:val="28"/>
        </w:rPr>
        <w:t>[14</w:t>
      </w:r>
      <w:r w:rsidR="000C5BA6" w:rsidRPr="00FF61A4">
        <w:rPr>
          <w:spacing w:val="-6"/>
          <w:sz w:val="28"/>
          <w:szCs w:val="28"/>
        </w:rPr>
        <w:t>1</w:t>
      </w:r>
      <w:r w:rsidR="005E4056" w:rsidRPr="00FF61A4">
        <w:rPr>
          <w:spacing w:val="-6"/>
          <w:sz w:val="28"/>
          <w:szCs w:val="28"/>
        </w:rPr>
        <w:t>, с. 64</w:t>
      </w:r>
      <w:r w:rsidR="000C5BA6" w:rsidRPr="00FF61A4">
        <w:rPr>
          <w:spacing w:val="-6"/>
          <w:sz w:val="28"/>
          <w:szCs w:val="28"/>
        </w:rPr>
        <w:t>5; 155</w:t>
      </w:r>
      <w:r w:rsidR="005E4056" w:rsidRPr="00FF61A4">
        <w:rPr>
          <w:spacing w:val="-6"/>
          <w:sz w:val="28"/>
          <w:szCs w:val="28"/>
        </w:rPr>
        <w:t xml:space="preserve">, с. </w:t>
      </w:r>
      <w:r w:rsidR="000C5BA6" w:rsidRPr="00FF61A4">
        <w:rPr>
          <w:spacing w:val="-6"/>
          <w:sz w:val="28"/>
          <w:szCs w:val="28"/>
        </w:rPr>
        <w:t>4</w:t>
      </w:r>
      <w:r w:rsidR="005E4056" w:rsidRPr="00FF61A4">
        <w:rPr>
          <w:spacing w:val="-6"/>
          <w:sz w:val="28"/>
          <w:szCs w:val="28"/>
        </w:rPr>
        <w:t>61]</w:t>
      </w:r>
    </w:p>
    <w:p w14:paraId="34920E06" w14:textId="7981D91E" w:rsidR="00AB188E" w:rsidRPr="00FF61A4" w:rsidRDefault="00AB188E" w:rsidP="00F07DD0">
      <w:pPr>
        <w:spacing w:after="0" w:line="240" w:lineRule="auto"/>
        <w:ind w:firstLine="709"/>
        <w:contextualSpacing/>
        <w:jc w:val="both"/>
        <w:rPr>
          <w:spacing w:val="-6"/>
          <w:sz w:val="28"/>
          <w:szCs w:val="28"/>
        </w:rPr>
      </w:pPr>
      <w:r w:rsidRPr="00576B0E">
        <w:rPr>
          <w:rStyle w:val="23"/>
          <w:bCs/>
          <w:i w:val="0"/>
          <w:spacing w:val="-6"/>
          <w:sz w:val="28"/>
          <w:szCs w:val="28"/>
          <w:lang w:val="ru-RU"/>
        </w:rPr>
        <w:t>243</w:t>
      </w:r>
      <w:r w:rsidRPr="00576B0E">
        <w:rPr>
          <w:rStyle w:val="23"/>
          <w:bCs/>
          <w:spacing w:val="-6"/>
          <w:sz w:val="28"/>
          <w:szCs w:val="28"/>
          <w:lang w:val="ru-RU"/>
        </w:rPr>
        <w:t xml:space="preserve">. </w:t>
      </w:r>
      <w:r w:rsidR="00CC2661" w:rsidRPr="00576B0E">
        <w:rPr>
          <w:rStyle w:val="23"/>
          <w:bCs/>
          <w:spacing w:val="-6"/>
          <w:sz w:val="28"/>
          <w:szCs w:val="28"/>
          <w:lang w:val="ru-RU"/>
        </w:rPr>
        <w:t>«</w:t>
      </w:r>
      <w:r w:rsidRPr="00FF61A4">
        <w:rPr>
          <w:bCs/>
          <w:i/>
          <w:iCs/>
          <w:spacing w:val="-6"/>
          <w:sz w:val="28"/>
          <w:szCs w:val="28"/>
          <w:lang w:val="en-US"/>
        </w:rPr>
        <w:t>Asparagus</w:t>
      </w:r>
      <w:r w:rsidRPr="00576B0E">
        <w:rPr>
          <w:bCs/>
          <w:spacing w:val="-6"/>
          <w:sz w:val="28"/>
          <w:szCs w:val="28"/>
        </w:rPr>
        <w:t xml:space="preserve"> </w:t>
      </w:r>
      <w:r w:rsidRPr="00FF61A4">
        <w:rPr>
          <w:bCs/>
          <w:i/>
          <w:spacing w:val="-6"/>
          <w:sz w:val="28"/>
          <w:szCs w:val="28"/>
          <w:lang w:val="en-US"/>
        </w:rPr>
        <w:t>officinal</w:t>
      </w:r>
      <w:r w:rsidR="00E643A2" w:rsidRPr="00FF61A4">
        <w:rPr>
          <w:bCs/>
          <w:i/>
          <w:spacing w:val="-6"/>
          <w:sz w:val="28"/>
          <w:szCs w:val="28"/>
          <w:lang w:val="en-US"/>
        </w:rPr>
        <w:t>i</w:t>
      </w:r>
      <w:r w:rsidRPr="00FF61A4">
        <w:rPr>
          <w:bCs/>
          <w:i/>
          <w:spacing w:val="-6"/>
          <w:sz w:val="28"/>
          <w:szCs w:val="28"/>
          <w:lang w:val="en-US"/>
        </w:rPr>
        <w:t>s</w:t>
      </w:r>
      <w:r w:rsidRPr="00576B0E">
        <w:rPr>
          <w:bCs/>
          <w:spacing w:val="-6"/>
          <w:sz w:val="28"/>
          <w:szCs w:val="28"/>
        </w:rPr>
        <w:t xml:space="preserve"> </w:t>
      </w:r>
      <w:r w:rsidRPr="00FF61A4">
        <w:rPr>
          <w:bCs/>
          <w:spacing w:val="-6"/>
          <w:sz w:val="28"/>
          <w:szCs w:val="28"/>
          <w:lang w:val="en-US"/>
        </w:rPr>
        <w:t>L</w:t>
      </w:r>
      <w:r w:rsidRPr="00576B0E">
        <w:rPr>
          <w:bCs/>
          <w:spacing w:val="-6"/>
          <w:sz w:val="28"/>
          <w:szCs w:val="28"/>
        </w:rPr>
        <w:t>.</w:t>
      </w:r>
      <w:r w:rsidR="003211F7" w:rsidRPr="00576B0E">
        <w:rPr>
          <w:spacing w:val="-6"/>
          <w:sz w:val="28"/>
          <w:szCs w:val="28"/>
        </w:rPr>
        <w:t xml:space="preserve">» </w:t>
      </w:r>
      <w:r w:rsidR="000A555E" w:rsidRPr="00576B0E">
        <w:rPr>
          <w:spacing w:val="-6"/>
          <w:sz w:val="28"/>
          <w:szCs w:val="28"/>
        </w:rPr>
        <w:t xml:space="preserve">[142, </w:t>
      </w:r>
      <w:r w:rsidR="000A555E" w:rsidRPr="00FF61A4">
        <w:rPr>
          <w:spacing w:val="-6"/>
          <w:sz w:val="28"/>
          <w:szCs w:val="28"/>
        </w:rPr>
        <w:t>с</w:t>
      </w:r>
      <w:r w:rsidR="000A555E" w:rsidRPr="00576B0E">
        <w:rPr>
          <w:spacing w:val="-6"/>
          <w:sz w:val="28"/>
          <w:szCs w:val="28"/>
        </w:rPr>
        <w:t>.</w:t>
      </w:r>
      <w:r w:rsidR="00FE5416" w:rsidRPr="00576B0E">
        <w:rPr>
          <w:spacing w:val="-6"/>
          <w:sz w:val="28"/>
          <w:szCs w:val="28"/>
        </w:rPr>
        <w:t xml:space="preserve"> 226</w:t>
      </w:r>
      <w:r w:rsidR="003211F7" w:rsidRPr="00576B0E">
        <w:rPr>
          <w:spacing w:val="-6"/>
          <w:sz w:val="28"/>
          <w:szCs w:val="28"/>
        </w:rPr>
        <w:t>].</w:t>
      </w:r>
      <w:r w:rsidR="00E643A2" w:rsidRPr="00576B0E">
        <w:rPr>
          <w:spacing w:val="-6"/>
          <w:sz w:val="28"/>
          <w:szCs w:val="28"/>
        </w:rPr>
        <w:t xml:space="preserve"> </w:t>
      </w:r>
      <w:r w:rsidR="00E643A2" w:rsidRPr="00FF61A4">
        <w:rPr>
          <w:spacing w:val="-6"/>
          <w:sz w:val="28"/>
          <w:szCs w:val="28"/>
        </w:rPr>
        <w:t>Спорадически проявляется на несолёных основаниях как компонент сложных растительных сообществ</w:t>
      </w:r>
      <w:r w:rsidRPr="00FF61A4">
        <w:rPr>
          <w:spacing w:val="-6"/>
          <w:sz w:val="28"/>
          <w:szCs w:val="28"/>
        </w:rPr>
        <w:t xml:space="preserve">: </w:t>
      </w:r>
      <w:r w:rsidR="00576B0E">
        <w:rPr>
          <w:spacing w:val="-6"/>
          <w:sz w:val="28"/>
          <w:szCs w:val="28"/>
        </w:rPr>
        <w:t>точки</w:t>
      </w:r>
      <w:r w:rsidRPr="00FF61A4">
        <w:rPr>
          <w:spacing w:val="-6"/>
          <w:sz w:val="28"/>
          <w:szCs w:val="28"/>
        </w:rPr>
        <w:t xml:space="preserve"> 16</w:t>
      </w:r>
      <w:r w:rsidR="00576B0E">
        <w:rPr>
          <w:spacing w:val="-6"/>
          <w:sz w:val="28"/>
          <w:szCs w:val="28"/>
        </w:rPr>
        <w:t xml:space="preserve"> и</w:t>
      </w:r>
      <w:r w:rsidRPr="00FF61A4">
        <w:rPr>
          <w:spacing w:val="-6"/>
          <w:sz w:val="28"/>
          <w:szCs w:val="28"/>
        </w:rPr>
        <w:t xml:space="preserve"> 22</w:t>
      </w:r>
      <w:r w:rsidR="00EE5206" w:rsidRPr="00FF61A4">
        <w:rPr>
          <w:spacing w:val="-6"/>
          <w:sz w:val="28"/>
          <w:szCs w:val="28"/>
        </w:rPr>
        <w:t>.</w:t>
      </w:r>
    </w:p>
    <w:p w14:paraId="6230D977" w14:textId="10FB9268" w:rsidR="00AB188E" w:rsidRPr="00FF61A4" w:rsidRDefault="00E643A2" w:rsidP="00F07DD0">
      <w:pPr>
        <w:spacing w:after="0" w:line="240" w:lineRule="auto"/>
        <w:ind w:firstLine="709"/>
        <w:contextualSpacing/>
        <w:jc w:val="both"/>
        <w:rPr>
          <w:spacing w:val="-6"/>
          <w:sz w:val="28"/>
          <w:szCs w:val="28"/>
        </w:rPr>
      </w:pPr>
      <w:r w:rsidRPr="00FF61A4">
        <w:rPr>
          <w:spacing w:val="-6"/>
          <w:sz w:val="28"/>
          <w:szCs w:val="28"/>
        </w:rPr>
        <w:t xml:space="preserve">Ботаническое семейство Juncaceae Juss. – представители группы Ситниковые </w:t>
      </w:r>
      <w:r w:rsidR="000C5BA6" w:rsidRPr="00FF61A4">
        <w:rPr>
          <w:spacing w:val="-6"/>
          <w:sz w:val="28"/>
          <w:szCs w:val="28"/>
        </w:rPr>
        <w:t>[141</w:t>
      </w:r>
      <w:r w:rsidR="005E4056" w:rsidRPr="00FF61A4">
        <w:rPr>
          <w:spacing w:val="-6"/>
          <w:sz w:val="28"/>
          <w:szCs w:val="28"/>
        </w:rPr>
        <w:t xml:space="preserve">, с. </w:t>
      </w:r>
      <w:r w:rsidR="000C5BA6" w:rsidRPr="00FF61A4">
        <w:rPr>
          <w:spacing w:val="-6"/>
          <w:sz w:val="28"/>
          <w:szCs w:val="28"/>
        </w:rPr>
        <w:t>5</w:t>
      </w:r>
      <w:r w:rsidR="005E4056" w:rsidRPr="00FF61A4">
        <w:rPr>
          <w:spacing w:val="-6"/>
          <w:sz w:val="28"/>
          <w:szCs w:val="28"/>
        </w:rPr>
        <w:t>65; 15</w:t>
      </w:r>
      <w:r w:rsidR="000C5BA6" w:rsidRPr="00FF61A4">
        <w:rPr>
          <w:spacing w:val="-6"/>
          <w:sz w:val="28"/>
          <w:szCs w:val="28"/>
        </w:rPr>
        <w:t>5</w:t>
      </w:r>
      <w:r w:rsidR="005E4056" w:rsidRPr="00FF61A4">
        <w:rPr>
          <w:spacing w:val="-6"/>
          <w:sz w:val="28"/>
          <w:szCs w:val="28"/>
        </w:rPr>
        <w:t xml:space="preserve">, с. </w:t>
      </w:r>
      <w:r w:rsidR="000C5BA6" w:rsidRPr="00FF61A4">
        <w:rPr>
          <w:spacing w:val="-6"/>
          <w:sz w:val="28"/>
          <w:szCs w:val="28"/>
        </w:rPr>
        <w:t>4</w:t>
      </w:r>
      <w:r w:rsidR="005E4056" w:rsidRPr="00FF61A4">
        <w:rPr>
          <w:spacing w:val="-6"/>
          <w:sz w:val="28"/>
          <w:szCs w:val="28"/>
        </w:rPr>
        <w:t>74]</w:t>
      </w:r>
    </w:p>
    <w:p w14:paraId="13904EC6" w14:textId="7B8F774A"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rPr>
        <w:t>244</w:t>
      </w:r>
      <w:r w:rsidRPr="00FF61A4">
        <w:rPr>
          <w:rStyle w:val="23"/>
          <w:bCs/>
          <w:spacing w:val="-6"/>
          <w:sz w:val="28"/>
          <w:szCs w:val="28"/>
        </w:rPr>
        <w:t xml:space="preserve">. </w:t>
      </w:r>
      <w:r w:rsidR="00CC2661" w:rsidRPr="00CC2661">
        <w:rPr>
          <w:rStyle w:val="23"/>
          <w:bCs/>
          <w:spacing w:val="-6"/>
          <w:sz w:val="28"/>
          <w:szCs w:val="28"/>
        </w:rPr>
        <w:t>«</w:t>
      </w:r>
      <w:r w:rsidRPr="00FF61A4">
        <w:rPr>
          <w:rFonts w:eastAsia="Times New Roman"/>
          <w:i/>
          <w:iCs/>
          <w:spacing w:val="-6"/>
          <w:sz w:val="28"/>
          <w:szCs w:val="28"/>
          <w:lang w:val="en-US" w:eastAsia="ru-RU"/>
        </w:rPr>
        <w:t>Juncus</w:t>
      </w:r>
      <w:r w:rsidRPr="00FF61A4">
        <w:rPr>
          <w:rFonts w:eastAsia="Times New Roman"/>
          <w:spacing w:val="-6"/>
          <w:sz w:val="28"/>
          <w:szCs w:val="28"/>
          <w:lang w:val="en-US" w:eastAsia="ru-RU"/>
        </w:rPr>
        <w:t xml:space="preserve"> </w:t>
      </w:r>
      <w:r w:rsidRPr="00FF61A4">
        <w:rPr>
          <w:rFonts w:eastAsia="Times New Roman"/>
          <w:i/>
          <w:iCs/>
          <w:spacing w:val="-6"/>
          <w:sz w:val="28"/>
          <w:szCs w:val="28"/>
          <w:lang w:val="en-US" w:eastAsia="ru-RU"/>
        </w:rPr>
        <w:t>compressus</w:t>
      </w:r>
      <w:r w:rsidR="00E643A2" w:rsidRPr="00FF61A4">
        <w:rPr>
          <w:rFonts w:eastAsia="Times New Roman"/>
          <w:i/>
          <w:iCs/>
          <w:spacing w:val="-6"/>
          <w:sz w:val="28"/>
          <w:szCs w:val="28"/>
          <w:lang w:val="en-US" w:eastAsia="ru-RU"/>
        </w:rPr>
        <w:t>s</w:t>
      </w:r>
      <w:r w:rsidRPr="00FF61A4">
        <w:rPr>
          <w:rFonts w:eastAsia="Times New Roman"/>
          <w:spacing w:val="-6"/>
          <w:sz w:val="28"/>
          <w:szCs w:val="28"/>
          <w:lang w:val="en-US" w:eastAsia="ru-RU"/>
        </w:rPr>
        <w:t xml:space="preserve"> Jacq.</w:t>
      </w:r>
      <w:r w:rsidR="00152660" w:rsidRPr="00CC2661">
        <w:rPr>
          <w:spacing w:val="-6"/>
          <w:sz w:val="28"/>
          <w:szCs w:val="28"/>
          <w:lang w:val="en-US"/>
        </w:rPr>
        <w:t xml:space="preserve">» </w:t>
      </w:r>
      <w:r w:rsidR="000A555E" w:rsidRPr="00CC2661">
        <w:rPr>
          <w:spacing w:val="-6"/>
          <w:sz w:val="28"/>
          <w:szCs w:val="28"/>
          <w:lang w:val="en-US"/>
        </w:rPr>
        <w:t xml:space="preserve">[142, </w:t>
      </w:r>
      <w:r w:rsidR="000A555E" w:rsidRPr="00FF61A4">
        <w:rPr>
          <w:spacing w:val="-6"/>
          <w:sz w:val="28"/>
          <w:szCs w:val="28"/>
        </w:rPr>
        <w:t>с</w:t>
      </w:r>
      <w:r w:rsidR="000A555E" w:rsidRPr="00CC2661">
        <w:rPr>
          <w:spacing w:val="-6"/>
          <w:sz w:val="28"/>
          <w:szCs w:val="28"/>
          <w:lang w:val="en-US"/>
        </w:rPr>
        <w:t>.</w:t>
      </w:r>
      <w:r w:rsidR="00FE5416" w:rsidRPr="00CC2661">
        <w:rPr>
          <w:spacing w:val="-6"/>
          <w:sz w:val="28"/>
          <w:szCs w:val="28"/>
          <w:lang w:val="en-US"/>
        </w:rPr>
        <w:t xml:space="preserve"> 94</w:t>
      </w:r>
      <w:r w:rsidR="00152660" w:rsidRPr="00CC2661">
        <w:rPr>
          <w:spacing w:val="-6"/>
          <w:sz w:val="28"/>
          <w:szCs w:val="28"/>
          <w:lang w:val="en-US"/>
        </w:rPr>
        <w:t>]</w:t>
      </w:r>
      <w:r w:rsidRPr="00CC2661">
        <w:rPr>
          <w:spacing w:val="-6"/>
          <w:sz w:val="28"/>
          <w:szCs w:val="28"/>
          <w:lang w:val="en-US"/>
        </w:rPr>
        <w:t>.</w:t>
      </w:r>
      <w:r w:rsidR="00E643A2" w:rsidRPr="00CC2661">
        <w:rPr>
          <w:spacing w:val="-6"/>
          <w:sz w:val="28"/>
          <w:szCs w:val="28"/>
          <w:lang w:val="en-US"/>
        </w:rPr>
        <w:t xml:space="preserve"> </w:t>
      </w:r>
      <w:r w:rsidR="00CC2661" w:rsidRPr="00CC2661">
        <w:rPr>
          <w:iCs/>
          <w:spacing w:val="-6"/>
          <w:sz w:val="28"/>
          <w:szCs w:val="28"/>
        </w:rPr>
        <w:t>Объект фиксируется нерегулярно в исследовательской координате 69. Локализация – переувлажненный участок (болото) в базальной зоне (подножье) «Старого» отвального комплекса, в составе которого доминирует тростник обыкновенный</w:t>
      </w:r>
      <w:r w:rsidR="00576B0E">
        <w:rPr>
          <w:iCs/>
          <w:spacing w:val="-6"/>
          <w:sz w:val="28"/>
          <w:szCs w:val="28"/>
        </w:rPr>
        <w:t xml:space="preserve"> </w:t>
      </w:r>
      <w:r w:rsidR="00576B0E" w:rsidRPr="00576B0E">
        <w:rPr>
          <w:iCs/>
          <w:spacing w:val="-6"/>
          <w:sz w:val="28"/>
          <w:szCs w:val="28"/>
        </w:rPr>
        <w:t>[185]</w:t>
      </w:r>
      <w:r w:rsidRPr="00FF61A4">
        <w:rPr>
          <w:spacing w:val="-6"/>
          <w:sz w:val="28"/>
          <w:szCs w:val="28"/>
        </w:rPr>
        <w:t>.</w:t>
      </w:r>
    </w:p>
    <w:p w14:paraId="222ABB07" w14:textId="0FC95C9F" w:rsidR="00AB188E" w:rsidRPr="00FF61A4" w:rsidRDefault="00E643A2" w:rsidP="00F07DD0">
      <w:pPr>
        <w:pStyle w:val="121"/>
        <w:keepNext/>
        <w:keepLines/>
        <w:shd w:val="clear" w:color="auto" w:fill="auto"/>
        <w:spacing w:after="0" w:line="240" w:lineRule="auto"/>
        <w:ind w:firstLine="709"/>
        <w:contextualSpacing/>
        <w:jc w:val="both"/>
        <w:outlineLvl w:val="9"/>
        <w:rPr>
          <w:b w:val="0"/>
          <w:spacing w:val="-6"/>
          <w:sz w:val="28"/>
          <w:szCs w:val="28"/>
          <w:lang w:val="ru-RU"/>
        </w:rPr>
      </w:pPr>
      <w:bookmarkStart w:id="44" w:name="bookmark43"/>
      <w:r w:rsidRPr="00FF61A4">
        <w:rPr>
          <w:b w:val="0"/>
          <w:bCs w:val="0"/>
          <w:spacing w:val="-6"/>
          <w:sz w:val="28"/>
          <w:szCs w:val="28"/>
          <w:shd w:val="clear" w:color="auto" w:fill="FFFFFF"/>
          <w:lang w:val="ru-RU" w:eastAsia="ru-RU"/>
        </w:rPr>
        <w:t>Ботаническое семейство</w:t>
      </w:r>
      <w:r w:rsidR="00AB188E" w:rsidRPr="00FF61A4">
        <w:rPr>
          <w:rStyle w:val="126"/>
          <w:spacing w:val="-6"/>
          <w:sz w:val="28"/>
          <w:szCs w:val="28"/>
          <w:lang w:val="ru-RU" w:eastAsia="ru-RU"/>
        </w:rPr>
        <w:t xml:space="preserve"> </w:t>
      </w:r>
      <w:r w:rsidR="00AB188E" w:rsidRPr="00FF61A4">
        <w:rPr>
          <w:rStyle w:val="126"/>
          <w:i/>
          <w:iCs/>
          <w:spacing w:val="-6"/>
          <w:sz w:val="28"/>
          <w:szCs w:val="28"/>
        </w:rPr>
        <w:t>Juncaginaceae</w:t>
      </w:r>
      <w:r w:rsidR="00AB188E" w:rsidRPr="00FF61A4">
        <w:rPr>
          <w:rStyle w:val="126"/>
          <w:spacing w:val="-6"/>
          <w:sz w:val="28"/>
          <w:szCs w:val="28"/>
          <w:lang w:val="ru-RU"/>
        </w:rPr>
        <w:t xml:space="preserve"> </w:t>
      </w:r>
      <w:r w:rsidR="00AB188E" w:rsidRPr="00FF61A4">
        <w:rPr>
          <w:rStyle w:val="126"/>
          <w:spacing w:val="-6"/>
          <w:sz w:val="28"/>
          <w:szCs w:val="28"/>
        </w:rPr>
        <w:t>Rich</w:t>
      </w:r>
      <w:r w:rsidR="00AB188E" w:rsidRPr="00FF61A4">
        <w:rPr>
          <w:rStyle w:val="126"/>
          <w:spacing w:val="-6"/>
          <w:sz w:val="28"/>
          <w:szCs w:val="28"/>
          <w:lang w:val="ru-RU"/>
        </w:rPr>
        <w:t>.</w:t>
      </w:r>
      <w:bookmarkEnd w:id="44"/>
      <w:r w:rsidR="00AB188E" w:rsidRPr="00FF61A4">
        <w:rPr>
          <w:rStyle w:val="126"/>
          <w:spacing w:val="-6"/>
          <w:sz w:val="28"/>
          <w:szCs w:val="28"/>
          <w:lang w:val="ru-RU"/>
        </w:rPr>
        <w:t xml:space="preserve"> </w:t>
      </w:r>
      <w:r w:rsidR="005E4056" w:rsidRPr="00FF61A4">
        <w:rPr>
          <w:rStyle w:val="126"/>
          <w:spacing w:val="-6"/>
          <w:sz w:val="28"/>
          <w:szCs w:val="28"/>
          <w:lang w:val="ru-RU"/>
        </w:rPr>
        <w:t>–</w:t>
      </w:r>
      <w:r w:rsidR="00AB188E" w:rsidRPr="00FF61A4">
        <w:rPr>
          <w:rStyle w:val="126"/>
          <w:spacing w:val="-6"/>
          <w:sz w:val="28"/>
          <w:szCs w:val="28"/>
          <w:lang w:val="ru-RU"/>
        </w:rPr>
        <w:t xml:space="preserve"> </w:t>
      </w:r>
      <w:r w:rsidRPr="00FF61A4">
        <w:rPr>
          <w:rStyle w:val="126"/>
          <w:spacing w:val="-6"/>
          <w:sz w:val="28"/>
          <w:szCs w:val="28"/>
          <w:lang w:val="ru-RU"/>
        </w:rPr>
        <w:t xml:space="preserve">представители группы </w:t>
      </w:r>
      <w:r w:rsidR="00AB188E" w:rsidRPr="00FF61A4">
        <w:rPr>
          <w:rStyle w:val="126"/>
          <w:spacing w:val="-6"/>
          <w:sz w:val="28"/>
          <w:szCs w:val="28"/>
          <w:lang w:val="ru-RU"/>
        </w:rPr>
        <w:t>Ситниковидные</w:t>
      </w:r>
      <w:r w:rsidR="005E4056" w:rsidRPr="00FF61A4">
        <w:rPr>
          <w:rStyle w:val="126"/>
          <w:spacing w:val="-6"/>
          <w:sz w:val="28"/>
          <w:szCs w:val="28"/>
          <w:lang w:val="ru-RU"/>
        </w:rPr>
        <w:t xml:space="preserve"> </w:t>
      </w:r>
      <w:r w:rsidR="005E4056" w:rsidRPr="00FF61A4">
        <w:rPr>
          <w:spacing w:val="-6"/>
          <w:sz w:val="28"/>
          <w:szCs w:val="28"/>
          <w:lang w:val="ru-RU"/>
        </w:rPr>
        <w:t>[</w:t>
      </w:r>
      <w:r w:rsidR="000C5BA6" w:rsidRPr="00FF61A4">
        <w:rPr>
          <w:b w:val="0"/>
          <w:spacing w:val="-6"/>
          <w:sz w:val="28"/>
          <w:szCs w:val="28"/>
          <w:lang w:val="ru-RU"/>
        </w:rPr>
        <w:t>141</w:t>
      </w:r>
      <w:r w:rsidR="005E4056" w:rsidRPr="00FF61A4">
        <w:rPr>
          <w:b w:val="0"/>
          <w:spacing w:val="-6"/>
          <w:sz w:val="28"/>
          <w:szCs w:val="28"/>
          <w:lang w:val="ru-RU"/>
        </w:rPr>
        <w:t>, с. 118; 15</w:t>
      </w:r>
      <w:r w:rsidR="000C5BA6" w:rsidRPr="00FF61A4">
        <w:rPr>
          <w:b w:val="0"/>
          <w:spacing w:val="-6"/>
          <w:sz w:val="28"/>
          <w:szCs w:val="28"/>
          <w:lang w:val="ru-RU"/>
        </w:rPr>
        <w:t>5</w:t>
      </w:r>
      <w:r w:rsidR="005E4056" w:rsidRPr="00FF61A4">
        <w:rPr>
          <w:b w:val="0"/>
          <w:spacing w:val="-6"/>
          <w:sz w:val="28"/>
          <w:szCs w:val="28"/>
          <w:lang w:val="ru-RU"/>
        </w:rPr>
        <w:t xml:space="preserve">, с. </w:t>
      </w:r>
      <w:r w:rsidR="000C5BA6" w:rsidRPr="00FF61A4">
        <w:rPr>
          <w:b w:val="0"/>
          <w:spacing w:val="-6"/>
          <w:sz w:val="28"/>
          <w:szCs w:val="28"/>
          <w:lang w:val="ru-RU"/>
        </w:rPr>
        <w:t>4</w:t>
      </w:r>
      <w:r w:rsidR="005E4056" w:rsidRPr="00FF61A4">
        <w:rPr>
          <w:b w:val="0"/>
          <w:spacing w:val="-6"/>
          <w:sz w:val="28"/>
          <w:szCs w:val="28"/>
          <w:lang w:val="ru-RU"/>
        </w:rPr>
        <w:t>44</w:t>
      </w:r>
      <w:r w:rsidR="005E4056" w:rsidRPr="00FF61A4">
        <w:rPr>
          <w:spacing w:val="-6"/>
          <w:sz w:val="28"/>
          <w:szCs w:val="28"/>
          <w:lang w:val="ru-RU"/>
        </w:rPr>
        <w:t>]</w:t>
      </w:r>
    </w:p>
    <w:p w14:paraId="6083C954" w14:textId="021CC014"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ru-RU"/>
        </w:rPr>
        <w:t>245</w:t>
      </w:r>
      <w:r w:rsidRPr="00FF61A4">
        <w:rPr>
          <w:rStyle w:val="23"/>
          <w:bCs/>
          <w:spacing w:val="-6"/>
          <w:sz w:val="28"/>
          <w:szCs w:val="28"/>
          <w:lang w:val="ru-RU"/>
        </w:rPr>
        <w:t xml:space="preserve">. </w:t>
      </w:r>
      <w:r w:rsidR="00CC2661">
        <w:rPr>
          <w:rStyle w:val="23"/>
          <w:bCs/>
          <w:spacing w:val="-6"/>
          <w:sz w:val="28"/>
          <w:szCs w:val="28"/>
          <w:lang w:val="ru-RU"/>
        </w:rPr>
        <w:t>«</w:t>
      </w:r>
      <w:r w:rsidRPr="00FF61A4">
        <w:rPr>
          <w:i/>
          <w:iCs/>
          <w:spacing w:val="-6"/>
          <w:sz w:val="28"/>
          <w:szCs w:val="28"/>
          <w:lang w:val="en-US"/>
        </w:rPr>
        <w:t>Triglochin</w:t>
      </w:r>
      <w:r w:rsidRPr="00FF61A4">
        <w:rPr>
          <w:i/>
          <w:iCs/>
          <w:spacing w:val="-6"/>
          <w:sz w:val="28"/>
          <w:szCs w:val="28"/>
        </w:rPr>
        <w:t xml:space="preserve"> </w:t>
      </w:r>
      <w:r w:rsidRPr="00FF61A4">
        <w:rPr>
          <w:i/>
          <w:iCs/>
          <w:spacing w:val="-6"/>
          <w:sz w:val="28"/>
          <w:szCs w:val="28"/>
          <w:lang w:val="en-US"/>
        </w:rPr>
        <w:t>palustre</w:t>
      </w:r>
      <w:r w:rsidR="00E643A2" w:rsidRPr="00FF61A4">
        <w:rPr>
          <w:i/>
          <w:iCs/>
          <w:spacing w:val="-6"/>
          <w:sz w:val="28"/>
          <w:szCs w:val="28"/>
          <w:lang w:val="en-US"/>
        </w:rPr>
        <w:t>e</w:t>
      </w:r>
      <w:r w:rsidRPr="00FF61A4">
        <w:rPr>
          <w:i/>
          <w:iCs/>
          <w:spacing w:val="-6"/>
          <w:sz w:val="28"/>
          <w:szCs w:val="28"/>
        </w:rPr>
        <w:t xml:space="preserve"> </w:t>
      </w:r>
      <w:r w:rsidRPr="00FF61A4">
        <w:rPr>
          <w:spacing w:val="-6"/>
          <w:sz w:val="28"/>
          <w:szCs w:val="28"/>
          <w:lang w:val="en-US"/>
        </w:rPr>
        <w:t>L</w:t>
      </w:r>
      <w:r w:rsidRPr="00FF61A4">
        <w:rPr>
          <w:spacing w:val="-6"/>
          <w:sz w:val="28"/>
          <w:szCs w:val="28"/>
        </w:rPr>
        <w:t>.</w:t>
      </w:r>
      <w:r w:rsidR="00152660" w:rsidRPr="00FF61A4">
        <w:rPr>
          <w:iCs/>
          <w:spacing w:val="-6"/>
          <w:sz w:val="28"/>
          <w:szCs w:val="28"/>
        </w:rPr>
        <w:t xml:space="preserve">» </w:t>
      </w:r>
      <w:r w:rsidR="000A555E" w:rsidRPr="00FF61A4">
        <w:rPr>
          <w:iCs/>
          <w:spacing w:val="-6"/>
          <w:sz w:val="28"/>
          <w:szCs w:val="28"/>
        </w:rPr>
        <w:t>[142, с.</w:t>
      </w:r>
      <w:r w:rsidR="00FE5416" w:rsidRPr="00FF61A4">
        <w:rPr>
          <w:iCs/>
          <w:spacing w:val="-6"/>
          <w:sz w:val="28"/>
          <w:szCs w:val="28"/>
        </w:rPr>
        <w:t xml:space="preserve"> </w:t>
      </w:r>
      <w:r w:rsidR="00152660" w:rsidRPr="00FF61A4">
        <w:rPr>
          <w:iCs/>
          <w:spacing w:val="-6"/>
          <w:sz w:val="28"/>
          <w:szCs w:val="28"/>
        </w:rPr>
        <w:t>1</w:t>
      </w:r>
      <w:r w:rsidR="00FE5416" w:rsidRPr="00FF61A4">
        <w:rPr>
          <w:iCs/>
          <w:spacing w:val="-6"/>
          <w:sz w:val="28"/>
          <w:szCs w:val="28"/>
        </w:rPr>
        <w:t>04</w:t>
      </w:r>
      <w:r w:rsidR="00152660" w:rsidRPr="00FF61A4">
        <w:rPr>
          <w:iCs/>
          <w:spacing w:val="-6"/>
          <w:sz w:val="28"/>
          <w:szCs w:val="28"/>
        </w:rPr>
        <w:t>]</w:t>
      </w:r>
      <w:r w:rsidRPr="00FF61A4">
        <w:rPr>
          <w:iCs/>
          <w:spacing w:val="-6"/>
          <w:sz w:val="28"/>
          <w:szCs w:val="28"/>
        </w:rPr>
        <w:t>.</w:t>
      </w:r>
      <w:r w:rsidR="00E643A2" w:rsidRPr="00FF61A4">
        <w:rPr>
          <w:iCs/>
          <w:spacing w:val="-6"/>
          <w:sz w:val="28"/>
          <w:szCs w:val="28"/>
        </w:rPr>
        <w:t xml:space="preserve"> </w:t>
      </w:r>
      <w:r w:rsidR="00E01522" w:rsidRPr="00E01522">
        <w:rPr>
          <w:iCs/>
          <w:spacing w:val="-6"/>
          <w:sz w:val="28"/>
          <w:szCs w:val="28"/>
        </w:rPr>
        <w:t>Объект фиксируется нерегулярно в исследовательской координате 69. Локализация – переувлажненный участок в базальной зоне «Старого» отвального комплекса, сформированное преимущественно тростником обыкновенным</w:t>
      </w:r>
      <w:r w:rsidR="00E01522">
        <w:rPr>
          <w:iCs/>
          <w:spacing w:val="-6"/>
          <w:sz w:val="28"/>
          <w:szCs w:val="28"/>
        </w:rPr>
        <w:t xml:space="preserve"> </w:t>
      </w:r>
      <w:r w:rsidR="00E01522" w:rsidRPr="00E01522">
        <w:rPr>
          <w:iCs/>
          <w:spacing w:val="-6"/>
          <w:sz w:val="28"/>
          <w:szCs w:val="28"/>
        </w:rPr>
        <w:t>[185]</w:t>
      </w:r>
      <w:r w:rsidRPr="00FF61A4">
        <w:rPr>
          <w:spacing w:val="-6"/>
          <w:sz w:val="28"/>
          <w:szCs w:val="28"/>
        </w:rPr>
        <w:t>.</w:t>
      </w:r>
    </w:p>
    <w:p w14:paraId="3ACF85D7" w14:textId="0684D421" w:rsidR="00AB188E" w:rsidRPr="00FF61A4" w:rsidRDefault="00E643A2" w:rsidP="00F07DD0">
      <w:pPr>
        <w:spacing w:after="0" w:line="240" w:lineRule="auto"/>
        <w:ind w:firstLine="709"/>
        <w:contextualSpacing/>
        <w:jc w:val="both"/>
        <w:rPr>
          <w:rFonts w:eastAsia="Batang"/>
          <w:spacing w:val="-6"/>
          <w:sz w:val="28"/>
          <w:szCs w:val="28"/>
          <w:lang w:val="es-ES_tradnl" w:eastAsia="ru-RU"/>
        </w:rPr>
      </w:pPr>
      <w:r w:rsidRPr="00FF61A4">
        <w:rPr>
          <w:spacing w:val="-6"/>
          <w:sz w:val="28"/>
          <w:szCs w:val="28"/>
        </w:rPr>
        <w:t>Ботаническое семейство</w:t>
      </w:r>
      <w:r w:rsidR="00AB188E" w:rsidRPr="00FF61A4">
        <w:rPr>
          <w:rFonts w:eastAsia="Batang"/>
          <w:spacing w:val="-6"/>
          <w:sz w:val="28"/>
          <w:szCs w:val="28"/>
          <w:lang w:val="es-ES_tradnl" w:eastAsia="ru-RU"/>
        </w:rPr>
        <w:t xml:space="preserve"> </w:t>
      </w:r>
      <w:r w:rsidR="00AB188E" w:rsidRPr="00FF61A4">
        <w:rPr>
          <w:rFonts w:eastAsia="Batang"/>
          <w:i/>
          <w:spacing w:val="-6"/>
          <w:sz w:val="28"/>
          <w:szCs w:val="28"/>
          <w:lang w:val="de-DE" w:eastAsia="ru-RU"/>
        </w:rPr>
        <w:t>Cyperaceae</w:t>
      </w:r>
      <w:r w:rsidR="00AB188E" w:rsidRPr="00FF61A4">
        <w:rPr>
          <w:rFonts w:eastAsia="Batang"/>
          <w:spacing w:val="-6"/>
          <w:sz w:val="28"/>
          <w:szCs w:val="28"/>
          <w:lang w:val="es-ES_tradnl" w:eastAsia="ru-RU"/>
        </w:rPr>
        <w:t xml:space="preserve"> </w:t>
      </w:r>
      <w:r w:rsidR="00AB188E" w:rsidRPr="00FF61A4">
        <w:rPr>
          <w:rFonts w:eastAsia="Batang"/>
          <w:spacing w:val="-6"/>
          <w:sz w:val="28"/>
          <w:szCs w:val="28"/>
          <w:lang w:val="de-DE" w:eastAsia="ru-RU"/>
        </w:rPr>
        <w:t>Juss</w:t>
      </w:r>
      <w:r w:rsidR="00AB188E" w:rsidRPr="00FF61A4">
        <w:rPr>
          <w:rFonts w:eastAsia="Batang"/>
          <w:spacing w:val="-6"/>
          <w:sz w:val="28"/>
          <w:szCs w:val="28"/>
          <w:lang w:val="es-ES_tradnl" w:eastAsia="ru-RU"/>
        </w:rPr>
        <w:t xml:space="preserve">. – </w:t>
      </w:r>
      <w:r w:rsidRPr="00FF61A4">
        <w:rPr>
          <w:rFonts w:eastAsia="Batang"/>
          <w:spacing w:val="-6"/>
          <w:sz w:val="28"/>
          <w:szCs w:val="28"/>
          <w:lang w:eastAsia="ru-RU"/>
        </w:rPr>
        <w:t xml:space="preserve">представители группы </w:t>
      </w:r>
      <w:r w:rsidR="00AB188E" w:rsidRPr="00FF61A4">
        <w:rPr>
          <w:rFonts w:eastAsia="Batang"/>
          <w:spacing w:val="-6"/>
          <w:sz w:val="28"/>
          <w:szCs w:val="28"/>
          <w:lang w:eastAsia="ru-RU"/>
        </w:rPr>
        <w:t>Осоковые</w:t>
      </w:r>
      <w:r w:rsidR="005E4056" w:rsidRPr="00FF61A4">
        <w:rPr>
          <w:rFonts w:eastAsia="Batang"/>
          <w:spacing w:val="-6"/>
          <w:sz w:val="28"/>
          <w:szCs w:val="28"/>
          <w:lang w:eastAsia="ru-RU"/>
        </w:rPr>
        <w:t xml:space="preserve"> </w:t>
      </w:r>
      <w:r w:rsidR="005E4056" w:rsidRPr="00FF61A4">
        <w:rPr>
          <w:spacing w:val="-6"/>
          <w:sz w:val="28"/>
          <w:szCs w:val="28"/>
        </w:rPr>
        <w:t>[14</w:t>
      </w:r>
      <w:r w:rsidR="000C5BA6" w:rsidRPr="00FF61A4">
        <w:rPr>
          <w:spacing w:val="-6"/>
          <w:sz w:val="28"/>
          <w:szCs w:val="28"/>
        </w:rPr>
        <w:t>1</w:t>
      </w:r>
      <w:r w:rsidR="005E4056" w:rsidRPr="00FF61A4">
        <w:rPr>
          <w:spacing w:val="-6"/>
          <w:sz w:val="28"/>
          <w:szCs w:val="28"/>
        </w:rPr>
        <w:t xml:space="preserve">, </w:t>
      </w:r>
      <w:r w:rsidR="00E01522">
        <w:rPr>
          <w:spacing w:val="-6"/>
          <w:sz w:val="28"/>
          <w:szCs w:val="28"/>
        </w:rPr>
        <w:t xml:space="preserve">185, </w:t>
      </w:r>
      <w:r w:rsidR="005E4056" w:rsidRPr="00FF61A4">
        <w:rPr>
          <w:spacing w:val="-6"/>
          <w:sz w:val="28"/>
          <w:szCs w:val="28"/>
        </w:rPr>
        <w:t>с. 441</w:t>
      </w:r>
      <w:r w:rsidR="000C5BA6" w:rsidRPr="00FF61A4">
        <w:rPr>
          <w:spacing w:val="-6"/>
          <w:sz w:val="28"/>
          <w:szCs w:val="28"/>
        </w:rPr>
        <w:t>, 487; 155</w:t>
      </w:r>
      <w:r w:rsidR="005E4056" w:rsidRPr="00FF61A4">
        <w:rPr>
          <w:spacing w:val="-6"/>
          <w:sz w:val="28"/>
          <w:szCs w:val="28"/>
        </w:rPr>
        <w:t xml:space="preserve">, с. </w:t>
      </w:r>
      <w:r w:rsidR="000C5BA6" w:rsidRPr="00FF61A4">
        <w:rPr>
          <w:spacing w:val="-6"/>
          <w:sz w:val="28"/>
          <w:szCs w:val="28"/>
        </w:rPr>
        <w:t>489, 492</w:t>
      </w:r>
      <w:r w:rsidR="005E4056" w:rsidRPr="00FF61A4">
        <w:rPr>
          <w:spacing w:val="-6"/>
          <w:sz w:val="28"/>
          <w:szCs w:val="28"/>
        </w:rPr>
        <w:t>]</w:t>
      </w:r>
    </w:p>
    <w:p w14:paraId="46C3E045" w14:textId="57B38BEA" w:rsidR="00AB188E" w:rsidRPr="00FF61A4" w:rsidRDefault="00AB188E" w:rsidP="00F07DD0">
      <w:pPr>
        <w:tabs>
          <w:tab w:val="left" w:pos="2200"/>
          <w:tab w:val="left" w:pos="7400"/>
        </w:tabs>
        <w:spacing w:after="0" w:line="240" w:lineRule="auto"/>
        <w:ind w:firstLine="709"/>
        <w:contextualSpacing/>
        <w:jc w:val="both"/>
        <w:rPr>
          <w:spacing w:val="-6"/>
          <w:sz w:val="28"/>
          <w:szCs w:val="28"/>
          <w:lang w:val="de-DE" w:eastAsia="de-DE"/>
        </w:rPr>
      </w:pPr>
      <w:r w:rsidRPr="00FF61A4">
        <w:rPr>
          <w:rStyle w:val="23"/>
          <w:bCs/>
          <w:i w:val="0"/>
          <w:spacing w:val="-6"/>
          <w:sz w:val="28"/>
          <w:szCs w:val="28"/>
          <w:lang w:val="es-ES_tradnl"/>
        </w:rPr>
        <w:t>2</w:t>
      </w:r>
      <w:r w:rsidRPr="00E01522">
        <w:rPr>
          <w:rStyle w:val="23"/>
          <w:bCs/>
          <w:i w:val="0"/>
          <w:spacing w:val="-6"/>
          <w:sz w:val="28"/>
          <w:szCs w:val="28"/>
          <w:lang w:val="es-ES_tradnl"/>
        </w:rPr>
        <w:t>46</w:t>
      </w:r>
      <w:r w:rsidRPr="00FF61A4">
        <w:rPr>
          <w:rStyle w:val="23"/>
          <w:bCs/>
          <w:spacing w:val="-6"/>
          <w:sz w:val="28"/>
          <w:szCs w:val="28"/>
          <w:lang w:val="es-ES_tradnl"/>
        </w:rPr>
        <w:t xml:space="preserve">. </w:t>
      </w:r>
      <w:r w:rsidR="00E01522" w:rsidRPr="00E01522">
        <w:rPr>
          <w:rStyle w:val="23"/>
          <w:bCs/>
          <w:spacing w:val="-6"/>
          <w:sz w:val="28"/>
          <w:szCs w:val="28"/>
          <w:lang w:val="es-ES_tradnl"/>
        </w:rPr>
        <w:t>«</w:t>
      </w:r>
      <w:r w:rsidRPr="00FF61A4">
        <w:rPr>
          <w:rStyle w:val="23"/>
          <w:bCs/>
          <w:spacing w:val="-6"/>
          <w:sz w:val="28"/>
          <w:szCs w:val="28"/>
          <w:lang w:val="de-DE" w:eastAsia="de-DE"/>
        </w:rPr>
        <w:t>Carex pr</w:t>
      </w:r>
      <w:r w:rsidR="00E643A2" w:rsidRPr="00E01522">
        <w:rPr>
          <w:rStyle w:val="23"/>
          <w:bCs/>
          <w:spacing w:val="-6"/>
          <w:sz w:val="28"/>
          <w:szCs w:val="28"/>
          <w:lang w:val="es-ES_tradnl" w:eastAsia="de-DE"/>
        </w:rPr>
        <w:t>e</w:t>
      </w:r>
      <w:r w:rsidRPr="00FF61A4">
        <w:rPr>
          <w:rStyle w:val="23"/>
          <w:bCs/>
          <w:spacing w:val="-6"/>
          <w:sz w:val="28"/>
          <w:szCs w:val="28"/>
          <w:lang w:val="de-DE" w:eastAsia="de-DE"/>
        </w:rPr>
        <w:t>aecox</w:t>
      </w:r>
      <w:r w:rsidRPr="00FF61A4">
        <w:rPr>
          <w:spacing w:val="-6"/>
          <w:sz w:val="28"/>
          <w:szCs w:val="28"/>
          <w:lang w:val="de-DE" w:eastAsia="de-DE"/>
        </w:rPr>
        <w:t xml:space="preserve"> Schreb.</w:t>
      </w:r>
      <w:r w:rsidR="00152660" w:rsidRPr="00FF61A4">
        <w:rPr>
          <w:spacing w:val="-6"/>
          <w:sz w:val="28"/>
          <w:szCs w:val="28"/>
          <w:lang w:val="de-DE" w:eastAsia="de-DE"/>
        </w:rPr>
        <w:t xml:space="preserve">» </w:t>
      </w:r>
      <w:r w:rsidR="000A555E" w:rsidRPr="00FF61A4">
        <w:rPr>
          <w:spacing w:val="-6"/>
          <w:sz w:val="28"/>
          <w:szCs w:val="28"/>
          <w:lang w:val="de-DE" w:eastAsia="de-DE"/>
        </w:rPr>
        <w:t>[142, с.</w:t>
      </w:r>
      <w:r w:rsidR="00FE5416" w:rsidRPr="00E01522">
        <w:rPr>
          <w:spacing w:val="-6"/>
          <w:sz w:val="28"/>
          <w:szCs w:val="28"/>
          <w:lang w:val="es-ES_tradnl" w:eastAsia="de-DE"/>
        </w:rPr>
        <w:t xml:space="preserve"> 47</w:t>
      </w:r>
      <w:r w:rsidR="00152660" w:rsidRPr="00FF61A4">
        <w:rPr>
          <w:spacing w:val="-6"/>
          <w:sz w:val="28"/>
          <w:szCs w:val="28"/>
          <w:lang w:val="de-DE" w:eastAsia="de-DE"/>
        </w:rPr>
        <w:t>].</w:t>
      </w:r>
      <w:r w:rsidR="00E643A2" w:rsidRPr="00FF61A4">
        <w:rPr>
          <w:spacing w:val="-6"/>
          <w:sz w:val="28"/>
          <w:szCs w:val="28"/>
          <w:lang w:val="de-DE" w:eastAsia="de-DE"/>
        </w:rPr>
        <w:t xml:space="preserve"> </w:t>
      </w:r>
      <w:r w:rsidR="00576B0E" w:rsidRPr="00576B0E">
        <w:rPr>
          <w:spacing w:val="-6"/>
          <w:sz w:val="28"/>
          <w:szCs w:val="28"/>
          <w:lang w:eastAsia="de-DE"/>
        </w:rPr>
        <w:t>Показатель встречаемости данного образца находится в диапазоне критического минимума</w:t>
      </w:r>
      <w:r w:rsidR="00E109B6" w:rsidRPr="00FF61A4">
        <w:rPr>
          <w:spacing w:val="-6"/>
          <w:sz w:val="28"/>
          <w:szCs w:val="28"/>
          <w:lang w:val="de-DE" w:eastAsia="de-DE"/>
        </w:rPr>
        <w:t xml:space="preserve"> [14</w:t>
      </w:r>
      <w:r w:rsidR="00D104BA" w:rsidRPr="00FF61A4">
        <w:rPr>
          <w:spacing w:val="-6"/>
          <w:sz w:val="28"/>
          <w:szCs w:val="28"/>
          <w:lang w:val="de-DE" w:eastAsia="de-DE"/>
        </w:rPr>
        <w:t xml:space="preserve">, </w:t>
      </w:r>
      <w:r w:rsidR="00D104BA" w:rsidRPr="00FF61A4">
        <w:rPr>
          <w:spacing w:val="-6"/>
          <w:sz w:val="28"/>
          <w:szCs w:val="28"/>
          <w:lang w:eastAsia="de-DE"/>
        </w:rPr>
        <w:t>с</w:t>
      </w:r>
      <w:r w:rsidR="00D104BA" w:rsidRPr="00FF61A4">
        <w:rPr>
          <w:spacing w:val="-6"/>
          <w:sz w:val="28"/>
          <w:szCs w:val="28"/>
          <w:lang w:val="de-DE" w:eastAsia="de-DE"/>
        </w:rPr>
        <w:t>. 66-90</w:t>
      </w:r>
      <w:r w:rsidR="00E109B6" w:rsidRPr="00FF61A4">
        <w:rPr>
          <w:spacing w:val="-6"/>
          <w:sz w:val="28"/>
          <w:szCs w:val="28"/>
          <w:lang w:val="de-DE" w:eastAsia="de-DE"/>
        </w:rPr>
        <w:t>]</w:t>
      </w:r>
      <w:r w:rsidRPr="00FF61A4">
        <w:rPr>
          <w:spacing w:val="-6"/>
          <w:sz w:val="28"/>
          <w:szCs w:val="28"/>
          <w:lang w:val="de-DE" w:eastAsia="de-DE"/>
        </w:rPr>
        <w:t xml:space="preserve">. </w:t>
      </w:r>
    </w:p>
    <w:p w14:paraId="2F03D02C" w14:textId="7841F9DF" w:rsidR="00AB188E" w:rsidRPr="00FF61A4" w:rsidRDefault="00AB188E" w:rsidP="00F07DD0">
      <w:pPr>
        <w:tabs>
          <w:tab w:val="left" w:pos="2200"/>
          <w:tab w:val="left" w:pos="7400"/>
        </w:tabs>
        <w:spacing w:after="0" w:line="240" w:lineRule="auto"/>
        <w:ind w:firstLine="709"/>
        <w:contextualSpacing/>
        <w:jc w:val="both"/>
        <w:rPr>
          <w:spacing w:val="-6"/>
          <w:sz w:val="28"/>
          <w:szCs w:val="28"/>
          <w:lang w:val="de-DE"/>
        </w:rPr>
      </w:pPr>
      <w:r w:rsidRPr="00FF61A4">
        <w:rPr>
          <w:rStyle w:val="23"/>
          <w:bCs/>
          <w:i w:val="0"/>
          <w:spacing w:val="-6"/>
          <w:sz w:val="28"/>
          <w:szCs w:val="28"/>
          <w:lang w:val="de-DE"/>
        </w:rPr>
        <w:t>247</w:t>
      </w:r>
      <w:r w:rsidRPr="00FF61A4">
        <w:rPr>
          <w:rStyle w:val="23"/>
          <w:bCs/>
          <w:spacing w:val="-6"/>
          <w:sz w:val="28"/>
          <w:szCs w:val="28"/>
          <w:lang w:val="de-DE"/>
        </w:rPr>
        <w:t xml:space="preserve">. </w:t>
      </w:r>
      <w:r w:rsidR="00E01522" w:rsidRPr="00E01522">
        <w:rPr>
          <w:rStyle w:val="23"/>
          <w:bCs/>
          <w:spacing w:val="-6"/>
          <w:sz w:val="28"/>
          <w:szCs w:val="28"/>
          <w:lang w:val="de-DE"/>
        </w:rPr>
        <w:t>«</w:t>
      </w:r>
      <w:r w:rsidRPr="00FF61A4">
        <w:rPr>
          <w:bCs/>
          <w:i/>
          <w:iCs/>
          <w:spacing w:val="-6"/>
          <w:sz w:val="28"/>
          <w:szCs w:val="28"/>
          <w:lang w:val="de-DE"/>
        </w:rPr>
        <w:t xml:space="preserve">Carex </w:t>
      </w:r>
      <w:r w:rsidRPr="00FF61A4">
        <w:rPr>
          <w:bCs/>
          <w:i/>
          <w:spacing w:val="-6"/>
          <w:sz w:val="28"/>
          <w:szCs w:val="28"/>
          <w:lang w:val="de-DE"/>
        </w:rPr>
        <w:t>supina</w:t>
      </w:r>
      <w:r w:rsidR="00E643A2" w:rsidRPr="00FF61A4">
        <w:rPr>
          <w:bCs/>
          <w:i/>
          <w:spacing w:val="-6"/>
          <w:sz w:val="28"/>
          <w:szCs w:val="28"/>
          <w:lang w:val="de-DE"/>
        </w:rPr>
        <w:t>e</w:t>
      </w:r>
      <w:r w:rsidRPr="00FF61A4">
        <w:rPr>
          <w:bCs/>
          <w:spacing w:val="-6"/>
          <w:sz w:val="28"/>
          <w:szCs w:val="28"/>
          <w:lang w:val="de-DE"/>
        </w:rPr>
        <w:t xml:space="preserve"> Willd. ex Wahlenb.</w:t>
      </w:r>
      <w:r w:rsidR="004D34DA" w:rsidRPr="00FF61A4">
        <w:rPr>
          <w:spacing w:val="-6"/>
          <w:sz w:val="28"/>
          <w:szCs w:val="28"/>
          <w:lang w:val="de-DE"/>
        </w:rPr>
        <w:t xml:space="preserve">» </w:t>
      </w:r>
      <w:r w:rsidR="000A555E" w:rsidRPr="00FF61A4">
        <w:rPr>
          <w:spacing w:val="-6"/>
          <w:sz w:val="28"/>
          <w:szCs w:val="28"/>
          <w:lang w:val="de-DE"/>
        </w:rPr>
        <w:t>[142, с.</w:t>
      </w:r>
      <w:r w:rsidR="00FE5416" w:rsidRPr="00FF61A4">
        <w:rPr>
          <w:spacing w:val="-6"/>
          <w:sz w:val="28"/>
          <w:szCs w:val="28"/>
          <w:lang w:val="de-DE"/>
        </w:rPr>
        <w:t xml:space="preserve"> 69</w:t>
      </w:r>
      <w:r w:rsidR="004D34DA" w:rsidRPr="00FF61A4">
        <w:rPr>
          <w:spacing w:val="-6"/>
          <w:sz w:val="28"/>
          <w:szCs w:val="28"/>
          <w:lang w:val="de-DE"/>
        </w:rPr>
        <w:t>]</w:t>
      </w:r>
      <w:r w:rsidRPr="00FF61A4">
        <w:rPr>
          <w:spacing w:val="-6"/>
          <w:sz w:val="28"/>
          <w:szCs w:val="28"/>
          <w:lang w:val="de-DE"/>
        </w:rPr>
        <w:t>.</w:t>
      </w:r>
      <w:r w:rsidR="00E643A2" w:rsidRPr="00FF61A4">
        <w:rPr>
          <w:spacing w:val="-6"/>
          <w:sz w:val="28"/>
          <w:szCs w:val="28"/>
          <w:lang w:val="de-DE"/>
        </w:rPr>
        <w:t xml:space="preserve"> </w:t>
      </w:r>
      <w:r w:rsidR="00E643A2" w:rsidRPr="00FF61A4">
        <w:rPr>
          <w:spacing w:val="-6"/>
          <w:sz w:val="28"/>
          <w:szCs w:val="28"/>
        </w:rPr>
        <w:t>Спорадически проявляется</w:t>
      </w:r>
      <w:r w:rsidR="00E643A2" w:rsidRPr="00FF61A4">
        <w:rPr>
          <w:spacing w:val="-6"/>
          <w:sz w:val="28"/>
          <w:szCs w:val="28"/>
          <w:lang w:val="de-DE"/>
        </w:rPr>
        <w:t xml:space="preserve"> </w:t>
      </w:r>
      <w:r w:rsidR="00E109B6" w:rsidRPr="00FF61A4">
        <w:rPr>
          <w:spacing w:val="-6"/>
          <w:sz w:val="28"/>
          <w:szCs w:val="28"/>
          <w:lang w:val="de-DE"/>
        </w:rPr>
        <w:t>[14</w:t>
      </w:r>
      <w:r w:rsidR="00D104BA" w:rsidRPr="00FF61A4">
        <w:rPr>
          <w:spacing w:val="-6"/>
          <w:sz w:val="28"/>
          <w:szCs w:val="28"/>
        </w:rPr>
        <w:t>, с. 66-90</w:t>
      </w:r>
      <w:r w:rsidR="00E109B6" w:rsidRPr="00FF61A4">
        <w:rPr>
          <w:spacing w:val="-6"/>
          <w:sz w:val="28"/>
          <w:szCs w:val="28"/>
          <w:lang w:val="de-DE"/>
        </w:rPr>
        <w:t>]</w:t>
      </w:r>
      <w:r w:rsidRPr="00FF61A4">
        <w:rPr>
          <w:spacing w:val="-6"/>
          <w:sz w:val="28"/>
          <w:szCs w:val="28"/>
          <w:lang w:val="de-DE"/>
        </w:rPr>
        <w:t>.</w:t>
      </w:r>
    </w:p>
    <w:p w14:paraId="4055EDAB" w14:textId="13527213" w:rsidR="00AB188E" w:rsidRPr="00FF61A4" w:rsidRDefault="00E643A2" w:rsidP="00F07DD0">
      <w:pPr>
        <w:spacing w:after="0" w:line="240" w:lineRule="auto"/>
        <w:ind w:firstLine="709"/>
        <w:contextualSpacing/>
        <w:jc w:val="both"/>
        <w:rPr>
          <w:spacing w:val="-6"/>
          <w:sz w:val="28"/>
          <w:szCs w:val="28"/>
          <w:lang w:val="de-DE"/>
        </w:rPr>
      </w:pPr>
      <w:r w:rsidRPr="00FF61A4">
        <w:rPr>
          <w:spacing w:val="-6"/>
          <w:sz w:val="28"/>
          <w:szCs w:val="28"/>
        </w:rPr>
        <w:t>Ботаничееское с</w:t>
      </w:r>
      <w:r w:rsidR="00AB188E" w:rsidRPr="00FF61A4">
        <w:rPr>
          <w:spacing w:val="-6"/>
          <w:sz w:val="28"/>
          <w:szCs w:val="28"/>
        </w:rPr>
        <w:t>емейство</w:t>
      </w:r>
      <w:r w:rsidR="00AB188E" w:rsidRPr="00FF61A4">
        <w:rPr>
          <w:spacing w:val="-6"/>
          <w:sz w:val="28"/>
          <w:szCs w:val="28"/>
          <w:lang w:val="de-DE"/>
        </w:rPr>
        <w:t xml:space="preserve"> </w:t>
      </w:r>
      <w:r w:rsidR="00AB188E" w:rsidRPr="00FF61A4">
        <w:rPr>
          <w:i/>
          <w:iCs/>
          <w:spacing w:val="-6"/>
          <w:sz w:val="28"/>
          <w:szCs w:val="28"/>
          <w:lang w:val="de-DE"/>
        </w:rPr>
        <w:t xml:space="preserve">Typhaceae </w:t>
      </w:r>
      <w:r w:rsidR="00AB188E" w:rsidRPr="00FF61A4">
        <w:rPr>
          <w:spacing w:val="-6"/>
          <w:sz w:val="28"/>
          <w:szCs w:val="28"/>
          <w:lang w:val="de-DE"/>
        </w:rPr>
        <w:t xml:space="preserve">Juss. </w:t>
      </w:r>
      <w:r w:rsidR="005E4056" w:rsidRPr="00FF61A4">
        <w:rPr>
          <w:spacing w:val="-6"/>
          <w:sz w:val="28"/>
          <w:szCs w:val="28"/>
          <w:lang w:val="de-DE"/>
        </w:rPr>
        <w:t>–</w:t>
      </w:r>
      <w:r w:rsidR="00AB188E" w:rsidRPr="00FF61A4">
        <w:rPr>
          <w:spacing w:val="-6"/>
          <w:sz w:val="28"/>
          <w:szCs w:val="28"/>
          <w:lang w:val="de-DE"/>
        </w:rPr>
        <w:t xml:space="preserve"> </w:t>
      </w:r>
      <w:r w:rsidRPr="00FF61A4">
        <w:rPr>
          <w:spacing w:val="-6"/>
          <w:sz w:val="28"/>
          <w:szCs w:val="28"/>
        </w:rPr>
        <w:t xml:space="preserve">представители группы </w:t>
      </w:r>
      <w:r w:rsidR="00AB188E" w:rsidRPr="00FF61A4">
        <w:rPr>
          <w:spacing w:val="-6"/>
          <w:sz w:val="28"/>
          <w:szCs w:val="28"/>
        </w:rPr>
        <w:t>Рогозовые</w:t>
      </w:r>
      <w:r w:rsidR="000C5BA6" w:rsidRPr="00FF61A4">
        <w:rPr>
          <w:spacing w:val="-6"/>
          <w:sz w:val="28"/>
          <w:szCs w:val="28"/>
        </w:rPr>
        <w:t xml:space="preserve"> [141</w:t>
      </w:r>
      <w:r w:rsidR="005E4056" w:rsidRPr="00FF61A4">
        <w:rPr>
          <w:spacing w:val="-6"/>
          <w:sz w:val="28"/>
          <w:szCs w:val="28"/>
        </w:rPr>
        <w:t>, с. 93, 95; 157, с. 543]</w:t>
      </w:r>
    </w:p>
    <w:p w14:paraId="74247DF3" w14:textId="466FAFFC"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de-DE"/>
        </w:rPr>
        <w:t>248</w:t>
      </w:r>
      <w:r w:rsidRPr="00FF61A4">
        <w:rPr>
          <w:rStyle w:val="23"/>
          <w:bCs/>
          <w:spacing w:val="-6"/>
          <w:sz w:val="28"/>
          <w:szCs w:val="28"/>
          <w:lang w:val="de-DE"/>
        </w:rPr>
        <w:t xml:space="preserve">. </w:t>
      </w:r>
      <w:r w:rsidR="00E01522" w:rsidRPr="00E01522">
        <w:rPr>
          <w:rStyle w:val="23"/>
          <w:bCs/>
          <w:spacing w:val="-6"/>
          <w:sz w:val="28"/>
          <w:szCs w:val="28"/>
          <w:lang w:val="de-DE"/>
        </w:rPr>
        <w:t>«</w:t>
      </w:r>
      <w:r w:rsidRPr="00FF61A4">
        <w:rPr>
          <w:rFonts w:eastAsia="Times New Roman"/>
          <w:i/>
          <w:iCs/>
          <w:spacing w:val="-6"/>
          <w:sz w:val="28"/>
          <w:szCs w:val="28"/>
          <w:lang w:val="de-DE" w:eastAsia="ru-RU"/>
        </w:rPr>
        <w:t>Typha angustifolia</w:t>
      </w:r>
      <w:r w:rsidR="00E643A2" w:rsidRPr="00E01522">
        <w:rPr>
          <w:rFonts w:eastAsia="Times New Roman"/>
          <w:i/>
          <w:iCs/>
          <w:spacing w:val="-6"/>
          <w:sz w:val="28"/>
          <w:szCs w:val="28"/>
          <w:lang w:val="de-DE" w:eastAsia="ru-RU"/>
        </w:rPr>
        <w:t>e</w:t>
      </w:r>
      <w:r w:rsidR="00F11ECE" w:rsidRPr="00FF61A4">
        <w:rPr>
          <w:rFonts w:eastAsia="Times New Roman"/>
          <w:spacing w:val="-6"/>
          <w:sz w:val="28"/>
          <w:szCs w:val="28"/>
          <w:lang w:val="de-DE" w:eastAsia="ru-RU"/>
        </w:rPr>
        <w:t xml:space="preserve"> L.</w:t>
      </w:r>
      <w:r w:rsidR="00F11ECE" w:rsidRPr="00E01522">
        <w:rPr>
          <w:spacing w:val="-6"/>
          <w:sz w:val="28"/>
          <w:szCs w:val="28"/>
          <w:lang w:val="de-DE"/>
        </w:rPr>
        <w:t xml:space="preserve">» </w:t>
      </w:r>
      <w:r w:rsidR="000A555E" w:rsidRPr="00E01522">
        <w:rPr>
          <w:spacing w:val="-6"/>
          <w:sz w:val="28"/>
          <w:szCs w:val="28"/>
          <w:lang w:val="de-DE"/>
        </w:rPr>
        <w:t xml:space="preserve">[142, </w:t>
      </w:r>
      <w:r w:rsidR="000A555E" w:rsidRPr="00FF61A4">
        <w:rPr>
          <w:spacing w:val="-6"/>
          <w:sz w:val="28"/>
          <w:szCs w:val="28"/>
        </w:rPr>
        <w:t>с</w:t>
      </w:r>
      <w:r w:rsidR="000A555E" w:rsidRPr="00E01522">
        <w:rPr>
          <w:spacing w:val="-6"/>
          <w:sz w:val="28"/>
          <w:szCs w:val="28"/>
          <w:lang w:val="de-DE"/>
        </w:rPr>
        <w:t>.</w:t>
      </w:r>
      <w:r w:rsidR="00FE5416" w:rsidRPr="00E01522">
        <w:rPr>
          <w:spacing w:val="-6"/>
          <w:sz w:val="28"/>
          <w:szCs w:val="28"/>
          <w:lang w:val="de-DE"/>
        </w:rPr>
        <w:t xml:space="preserve"> 82</w:t>
      </w:r>
      <w:r w:rsidR="00F11ECE" w:rsidRPr="00E01522">
        <w:rPr>
          <w:spacing w:val="-6"/>
          <w:sz w:val="28"/>
          <w:szCs w:val="28"/>
          <w:lang w:val="de-DE"/>
        </w:rPr>
        <w:t>]</w:t>
      </w:r>
      <w:r w:rsidRPr="00E01522">
        <w:rPr>
          <w:spacing w:val="-6"/>
          <w:sz w:val="28"/>
          <w:szCs w:val="28"/>
          <w:lang w:val="de-DE"/>
        </w:rPr>
        <w:t>.</w:t>
      </w:r>
      <w:r w:rsidR="00E643A2" w:rsidRPr="00E01522">
        <w:rPr>
          <w:spacing w:val="-6"/>
          <w:sz w:val="28"/>
          <w:szCs w:val="28"/>
          <w:lang w:val="de-DE"/>
        </w:rPr>
        <w:t xml:space="preserve"> </w:t>
      </w:r>
      <w:r w:rsidR="002C79A1" w:rsidRPr="002C79A1">
        <w:rPr>
          <w:rFonts w:eastAsia="Times New Roman"/>
          <w:iCs/>
          <w:spacing w:val="-6"/>
          <w:sz w:val="28"/>
          <w:szCs w:val="28"/>
          <w:lang w:eastAsia="ru-RU"/>
        </w:rPr>
        <w:t>Объект фиксируется нерегулярно в исследовательской координате 70. Локализация – прибрежная зона «Старого» техногенного отвального комплекса, возраст которого превышает пятьдесят лет</w:t>
      </w:r>
      <w:r w:rsidR="002C79A1">
        <w:rPr>
          <w:rFonts w:eastAsia="Times New Roman"/>
          <w:iCs/>
          <w:spacing w:val="-6"/>
          <w:sz w:val="28"/>
          <w:szCs w:val="28"/>
          <w:lang w:eastAsia="ru-RU"/>
        </w:rPr>
        <w:t xml:space="preserve"> </w:t>
      </w:r>
      <w:r w:rsidR="002C79A1" w:rsidRPr="002C79A1">
        <w:rPr>
          <w:rFonts w:eastAsia="Times New Roman"/>
          <w:iCs/>
          <w:spacing w:val="-6"/>
          <w:sz w:val="28"/>
          <w:szCs w:val="28"/>
          <w:lang w:eastAsia="ru-RU"/>
        </w:rPr>
        <w:t>[185]</w:t>
      </w:r>
      <w:r w:rsidRPr="00FF61A4">
        <w:rPr>
          <w:spacing w:val="-6"/>
          <w:sz w:val="28"/>
          <w:szCs w:val="28"/>
        </w:rPr>
        <w:t xml:space="preserve">. </w:t>
      </w:r>
    </w:p>
    <w:p w14:paraId="362562C7" w14:textId="621DC460"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ru-RU"/>
        </w:rPr>
        <w:t>249</w:t>
      </w:r>
      <w:r w:rsidRPr="00FF61A4">
        <w:rPr>
          <w:rStyle w:val="23"/>
          <w:bCs/>
          <w:spacing w:val="-6"/>
          <w:sz w:val="28"/>
          <w:szCs w:val="28"/>
          <w:lang w:val="ru-RU"/>
        </w:rPr>
        <w:t xml:space="preserve">. </w:t>
      </w:r>
      <w:r w:rsidR="002C79A1">
        <w:rPr>
          <w:rStyle w:val="23"/>
          <w:bCs/>
          <w:spacing w:val="-6"/>
          <w:sz w:val="28"/>
          <w:szCs w:val="28"/>
          <w:lang w:val="ru-RU"/>
        </w:rPr>
        <w:t>«</w:t>
      </w:r>
      <w:r w:rsidRPr="00FF61A4">
        <w:rPr>
          <w:rFonts w:eastAsia="Times New Roman"/>
          <w:i/>
          <w:iCs/>
          <w:spacing w:val="-6"/>
          <w:sz w:val="28"/>
          <w:szCs w:val="28"/>
          <w:lang w:eastAsia="ru-RU"/>
        </w:rPr>
        <w:t>Typ</w:t>
      </w:r>
      <w:r w:rsidR="00E643A2" w:rsidRPr="00FF61A4">
        <w:rPr>
          <w:rFonts w:eastAsia="Times New Roman"/>
          <w:i/>
          <w:iCs/>
          <w:spacing w:val="-6"/>
          <w:sz w:val="28"/>
          <w:szCs w:val="28"/>
          <w:lang w:val="en-US" w:eastAsia="ru-RU"/>
        </w:rPr>
        <w:t>h</w:t>
      </w:r>
      <w:r w:rsidRPr="00FF61A4">
        <w:rPr>
          <w:rFonts w:eastAsia="Times New Roman"/>
          <w:i/>
          <w:iCs/>
          <w:spacing w:val="-6"/>
          <w:sz w:val="28"/>
          <w:szCs w:val="28"/>
          <w:lang w:eastAsia="ru-RU"/>
        </w:rPr>
        <w:t>ha</w:t>
      </w:r>
      <w:r w:rsidRPr="00FF61A4">
        <w:rPr>
          <w:rFonts w:eastAsia="Times New Roman"/>
          <w:spacing w:val="-6"/>
          <w:sz w:val="28"/>
          <w:szCs w:val="28"/>
          <w:lang w:eastAsia="ru-RU"/>
        </w:rPr>
        <w:t xml:space="preserve"> </w:t>
      </w:r>
      <w:r w:rsidRPr="00FF61A4">
        <w:rPr>
          <w:rFonts w:eastAsia="Times New Roman"/>
          <w:i/>
          <w:iCs/>
          <w:spacing w:val="-6"/>
          <w:sz w:val="28"/>
          <w:szCs w:val="28"/>
          <w:lang w:eastAsia="ru-RU"/>
        </w:rPr>
        <w:t>latifolia</w:t>
      </w:r>
      <w:r w:rsidRPr="00FF61A4">
        <w:rPr>
          <w:rFonts w:eastAsia="Times New Roman"/>
          <w:spacing w:val="-6"/>
          <w:sz w:val="28"/>
          <w:szCs w:val="28"/>
          <w:lang w:eastAsia="ru-RU"/>
        </w:rPr>
        <w:t xml:space="preserve"> </w:t>
      </w:r>
      <w:r w:rsidRPr="00FF61A4">
        <w:rPr>
          <w:spacing w:val="-6"/>
          <w:sz w:val="28"/>
          <w:szCs w:val="28"/>
          <w:lang w:val="en-US"/>
        </w:rPr>
        <w:t>L</w:t>
      </w:r>
      <w:r w:rsidRPr="00FF61A4">
        <w:rPr>
          <w:spacing w:val="-6"/>
          <w:sz w:val="28"/>
          <w:szCs w:val="28"/>
        </w:rPr>
        <w:t>.</w:t>
      </w:r>
      <w:r w:rsidR="00F11ECE" w:rsidRPr="00FF61A4">
        <w:rPr>
          <w:spacing w:val="-6"/>
          <w:sz w:val="28"/>
          <w:szCs w:val="28"/>
        </w:rPr>
        <w:t xml:space="preserve">» </w:t>
      </w:r>
      <w:r w:rsidR="000A555E" w:rsidRPr="00FF61A4">
        <w:rPr>
          <w:spacing w:val="-6"/>
          <w:sz w:val="28"/>
          <w:szCs w:val="28"/>
        </w:rPr>
        <w:t>[142, с.</w:t>
      </w:r>
      <w:r w:rsidR="00D104BA" w:rsidRPr="00FF61A4">
        <w:rPr>
          <w:spacing w:val="-6"/>
          <w:sz w:val="28"/>
          <w:szCs w:val="28"/>
        </w:rPr>
        <w:t xml:space="preserve"> 82</w:t>
      </w:r>
      <w:r w:rsidR="00F11ECE" w:rsidRPr="00FF61A4">
        <w:rPr>
          <w:spacing w:val="-6"/>
          <w:sz w:val="28"/>
          <w:szCs w:val="28"/>
        </w:rPr>
        <w:t>]</w:t>
      </w:r>
      <w:r w:rsidRPr="00FF61A4">
        <w:rPr>
          <w:spacing w:val="-6"/>
          <w:sz w:val="28"/>
          <w:szCs w:val="28"/>
        </w:rPr>
        <w:t>.</w:t>
      </w:r>
      <w:r w:rsidR="00AD44D5" w:rsidRPr="00FF61A4">
        <w:rPr>
          <w:spacing w:val="-6"/>
          <w:sz w:val="28"/>
          <w:szCs w:val="28"/>
        </w:rPr>
        <w:t xml:space="preserve"> </w:t>
      </w:r>
      <w:r w:rsidR="002C79A1" w:rsidRPr="002C79A1">
        <w:rPr>
          <w:rFonts w:eastAsia="Times New Roman"/>
          <w:iCs/>
          <w:spacing w:val="-6"/>
          <w:sz w:val="28"/>
          <w:szCs w:val="28"/>
          <w:lang w:eastAsia="ru-RU"/>
        </w:rPr>
        <w:t xml:space="preserve">Объект фиксируется нерегулярно </w:t>
      </w:r>
      <w:r w:rsidR="00576B0E">
        <w:rPr>
          <w:rFonts w:eastAsia="Times New Roman"/>
          <w:iCs/>
          <w:spacing w:val="-6"/>
          <w:sz w:val="28"/>
          <w:szCs w:val="28"/>
          <w:lang w:eastAsia="ru-RU"/>
        </w:rPr>
        <w:t xml:space="preserve">только </w:t>
      </w:r>
      <w:r w:rsidR="002C79A1" w:rsidRPr="002C79A1">
        <w:rPr>
          <w:rFonts w:eastAsia="Times New Roman"/>
          <w:iCs/>
          <w:spacing w:val="-6"/>
          <w:sz w:val="28"/>
          <w:szCs w:val="28"/>
          <w:lang w:eastAsia="ru-RU"/>
        </w:rPr>
        <w:t>в исследовательской координате 70. Локализация – прибрежная полоса водного объекта, примыкающая к «Старому» техногенному отвальному комплексу, возраст которого превышает пятьдесят лет [185]</w:t>
      </w:r>
      <w:r w:rsidRPr="00FF61A4">
        <w:rPr>
          <w:spacing w:val="-6"/>
          <w:sz w:val="28"/>
          <w:szCs w:val="28"/>
        </w:rPr>
        <w:t xml:space="preserve">. </w:t>
      </w:r>
    </w:p>
    <w:p w14:paraId="534B2B62" w14:textId="36CCBFA4" w:rsidR="00AB188E" w:rsidRPr="00FF61A4" w:rsidRDefault="00AD44D5" w:rsidP="00F07DD0">
      <w:pPr>
        <w:spacing w:after="0" w:line="240" w:lineRule="auto"/>
        <w:ind w:firstLine="709"/>
        <w:contextualSpacing/>
        <w:jc w:val="both"/>
        <w:rPr>
          <w:spacing w:val="-6"/>
          <w:sz w:val="28"/>
          <w:szCs w:val="28"/>
        </w:rPr>
      </w:pPr>
      <w:r w:rsidRPr="00FF61A4">
        <w:rPr>
          <w:spacing w:val="-6"/>
          <w:sz w:val="28"/>
          <w:szCs w:val="28"/>
        </w:rPr>
        <w:t>Ботаническое с</w:t>
      </w:r>
      <w:r w:rsidR="00AB188E" w:rsidRPr="00FF61A4">
        <w:rPr>
          <w:spacing w:val="-6"/>
          <w:sz w:val="28"/>
          <w:szCs w:val="28"/>
        </w:rPr>
        <w:t xml:space="preserve">емейство </w:t>
      </w:r>
      <w:r w:rsidR="00AB188E" w:rsidRPr="00FF61A4">
        <w:rPr>
          <w:i/>
          <w:iCs/>
          <w:spacing w:val="-6"/>
          <w:sz w:val="28"/>
          <w:szCs w:val="28"/>
          <w:lang w:val="en-US"/>
        </w:rPr>
        <w:t>Poaceae</w:t>
      </w:r>
      <w:r w:rsidR="00AB188E" w:rsidRPr="00FF61A4">
        <w:rPr>
          <w:spacing w:val="-6"/>
          <w:sz w:val="28"/>
          <w:szCs w:val="28"/>
        </w:rPr>
        <w:t xml:space="preserve"> </w:t>
      </w:r>
      <w:r w:rsidR="00AB188E" w:rsidRPr="00FF61A4">
        <w:rPr>
          <w:spacing w:val="-6"/>
          <w:sz w:val="28"/>
          <w:szCs w:val="28"/>
          <w:lang w:val="en-US"/>
        </w:rPr>
        <w:t>Barnhart</w:t>
      </w:r>
      <w:r w:rsidR="00AB188E" w:rsidRPr="00FF61A4">
        <w:rPr>
          <w:spacing w:val="-6"/>
          <w:sz w:val="28"/>
          <w:szCs w:val="28"/>
        </w:rPr>
        <w:t xml:space="preserve"> – </w:t>
      </w:r>
      <w:r w:rsidRPr="00FF61A4">
        <w:rPr>
          <w:spacing w:val="-6"/>
          <w:sz w:val="28"/>
          <w:szCs w:val="28"/>
        </w:rPr>
        <w:t xml:space="preserve">представители группы </w:t>
      </w:r>
      <w:r w:rsidR="00AB188E" w:rsidRPr="00FF61A4">
        <w:rPr>
          <w:spacing w:val="-6"/>
          <w:sz w:val="28"/>
          <w:szCs w:val="28"/>
        </w:rPr>
        <w:t>Злаковые</w:t>
      </w:r>
      <w:r w:rsidR="000C5BA6" w:rsidRPr="00FF61A4">
        <w:rPr>
          <w:spacing w:val="-6"/>
          <w:sz w:val="28"/>
          <w:szCs w:val="28"/>
        </w:rPr>
        <w:t xml:space="preserve"> [141, с. 172-357; 155</w:t>
      </w:r>
      <w:r w:rsidR="005E4056" w:rsidRPr="00FF61A4">
        <w:rPr>
          <w:spacing w:val="-6"/>
          <w:sz w:val="28"/>
          <w:szCs w:val="28"/>
        </w:rPr>
        <w:t xml:space="preserve">, с. </w:t>
      </w:r>
      <w:r w:rsidR="000C5BA6" w:rsidRPr="00FF61A4">
        <w:rPr>
          <w:spacing w:val="-6"/>
          <w:sz w:val="28"/>
          <w:szCs w:val="28"/>
        </w:rPr>
        <w:t>498-537</w:t>
      </w:r>
      <w:r w:rsidR="005E4056" w:rsidRPr="00FF61A4">
        <w:rPr>
          <w:spacing w:val="-6"/>
          <w:sz w:val="28"/>
          <w:szCs w:val="28"/>
        </w:rPr>
        <w:t>]</w:t>
      </w:r>
    </w:p>
    <w:p w14:paraId="03E20C9B" w14:textId="2B0390DC" w:rsidR="00AB188E" w:rsidRPr="00FF61A4" w:rsidRDefault="00AB188E" w:rsidP="00AD44D5">
      <w:pPr>
        <w:tabs>
          <w:tab w:val="left" w:pos="2200"/>
          <w:tab w:val="left" w:pos="7400"/>
        </w:tabs>
        <w:spacing w:after="0" w:line="240" w:lineRule="auto"/>
        <w:ind w:firstLine="709"/>
        <w:contextualSpacing/>
        <w:jc w:val="both"/>
        <w:rPr>
          <w:spacing w:val="-6"/>
          <w:sz w:val="28"/>
          <w:szCs w:val="28"/>
        </w:rPr>
      </w:pPr>
      <w:r w:rsidRPr="00576B0E">
        <w:rPr>
          <w:rStyle w:val="23"/>
          <w:bCs/>
          <w:i w:val="0"/>
          <w:spacing w:val="-6"/>
          <w:sz w:val="28"/>
          <w:szCs w:val="28"/>
        </w:rPr>
        <w:t>250</w:t>
      </w:r>
      <w:r w:rsidRPr="00576B0E">
        <w:rPr>
          <w:rStyle w:val="23"/>
          <w:bCs/>
          <w:spacing w:val="-6"/>
          <w:sz w:val="28"/>
          <w:szCs w:val="28"/>
        </w:rPr>
        <w:t xml:space="preserve">. </w:t>
      </w:r>
      <w:r w:rsidR="002C79A1" w:rsidRPr="00576B0E">
        <w:rPr>
          <w:rStyle w:val="23"/>
          <w:bCs/>
          <w:spacing w:val="-6"/>
          <w:sz w:val="28"/>
          <w:szCs w:val="28"/>
        </w:rPr>
        <w:t>«</w:t>
      </w:r>
      <w:r w:rsidRPr="00576B0E">
        <w:rPr>
          <w:rStyle w:val="23"/>
          <w:bCs/>
          <w:spacing w:val="-6"/>
          <w:sz w:val="28"/>
          <w:szCs w:val="28"/>
        </w:rPr>
        <w:t>*</w:t>
      </w:r>
      <w:r w:rsidRPr="00FF61A4">
        <w:rPr>
          <w:bCs/>
          <w:i/>
          <w:iCs/>
          <w:spacing w:val="-6"/>
          <w:sz w:val="28"/>
          <w:szCs w:val="28"/>
          <w:lang w:val="en-US"/>
        </w:rPr>
        <w:t>Agropyron</w:t>
      </w:r>
      <w:r w:rsidRPr="00576B0E">
        <w:rPr>
          <w:bCs/>
          <w:i/>
          <w:iCs/>
          <w:spacing w:val="-6"/>
          <w:sz w:val="28"/>
          <w:szCs w:val="28"/>
          <w:lang w:val="en-US"/>
        </w:rPr>
        <w:t xml:space="preserve"> </w:t>
      </w:r>
      <w:r w:rsidRPr="00FF61A4">
        <w:rPr>
          <w:bCs/>
          <w:i/>
          <w:spacing w:val="-6"/>
          <w:sz w:val="28"/>
          <w:szCs w:val="28"/>
          <w:lang w:val="en-US"/>
        </w:rPr>
        <w:t>cri</w:t>
      </w:r>
      <w:r w:rsidR="00AD44D5" w:rsidRPr="00FF61A4">
        <w:rPr>
          <w:bCs/>
          <w:i/>
          <w:spacing w:val="-6"/>
          <w:sz w:val="28"/>
          <w:szCs w:val="28"/>
          <w:lang w:val="en-US"/>
        </w:rPr>
        <w:t>s</w:t>
      </w:r>
      <w:r w:rsidRPr="00FF61A4">
        <w:rPr>
          <w:bCs/>
          <w:i/>
          <w:spacing w:val="-6"/>
          <w:sz w:val="28"/>
          <w:szCs w:val="28"/>
          <w:lang w:val="en-US"/>
        </w:rPr>
        <w:t>statum</w:t>
      </w:r>
      <w:r w:rsidRPr="00576B0E">
        <w:rPr>
          <w:bCs/>
          <w:spacing w:val="-6"/>
          <w:sz w:val="28"/>
          <w:szCs w:val="28"/>
          <w:lang w:val="en-US"/>
        </w:rPr>
        <w:t xml:space="preserve"> (</w:t>
      </w:r>
      <w:r w:rsidRPr="00FF61A4">
        <w:rPr>
          <w:bCs/>
          <w:spacing w:val="-6"/>
          <w:sz w:val="28"/>
          <w:szCs w:val="28"/>
          <w:lang w:val="en-US"/>
        </w:rPr>
        <w:t>L</w:t>
      </w:r>
      <w:r w:rsidRPr="00576B0E">
        <w:rPr>
          <w:bCs/>
          <w:spacing w:val="-6"/>
          <w:sz w:val="28"/>
          <w:szCs w:val="28"/>
          <w:lang w:val="en-US"/>
        </w:rPr>
        <w:t xml:space="preserve">.) </w:t>
      </w:r>
      <w:r w:rsidR="002D4F82" w:rsidRPr="00FF61A4">
        <w:rPr>
          <w:bCs/>
          <w:spacing w:val="-6"/>
          <w:sz w:val="28"/>
          <w:szCs w:val="28"/>
          <w:lang w:val="en-US"/>
        </w:rPr>
        <w:t>Gaertn</w:t>
      </w:r>
      <w:r w:rsidR="002D4F82" w:rsidRPr="00576B0E">
        <w:rPr>
          <w:bCs/>
          <w:spacing w:val="-6"/>
          <w:sz w:val="28"/>
          <w:szCs w:val="28"/>
          <w:lang w:val="en-US"/>
        </w:rPr>
        <w:t>.</w:t>
      </w:r>
      <w:r w:rsidR="00FE19B0" w:rsidRPr="00576B0E">
        <w:rPr>
          <w:spacing w:val="-6"/>
          <w:sz w:val="28"/>
          <w:szCs w:val="28"/>
          <w:lang w:val="en-US"/>
        </w:rPr>
        <w:t xml:space="preserve">» </w:t>
      </w:r>
      <w:r w:rsidR="000A555E" w:rsidRPr="00576B0E">
        <w:rPr>
          <w:spacing w:val="-6"/>
          <w:sz w:val="28"/>
          <w:szCs w:val="28"/>
          <w:lang w:val="en-US"/>
        </w:rPr>
        <w:t xml:space="preserve">[142, </w:t>
      </w:r>
      <w:r w:rsidR="000A555E" w:rsidRPr="00FF61A4">
        <w:rPr>
          <w:spacing w:val="-6"/>
          <w:sz w:val="28"/>
          <w:szCs w:val="28"/>
        </w:rPr>
        <w:t>с</w:t>
      </w:r>
      <w:r w:rsidR="000A555E" w:rsidRPr="00576B0E">
        <w:rPr>
          <w:spacing w:val="-6"/>
          <w:sz w:val="28"/>
          <w:szCs w:val="28"/>
          <w:lang w:val="en-US"/>
        </w:rPr>
        <w:t>.</w:t>
      </w:r>
      <w:r w:rsidR="00D104BA" w:rsidRPr="00576B0E">
        <w:rPr>
          <w:spacing w:val="-6"/>
          <w:sz w:val="28"/>
          <w:szCs w:val="28"/>
          <w:lang w:val="en-US"/>
        </w:rPr>
        <w:t xml:space="preserve"> 293</w:t>
      </w:r>
      <w:r w:rsidR="00FE19B0" w:rsidRPr="00576B0E">
        <w:rPr>
          <w:spacing w:val="-6"/>
          <w:sz w:val="28"/>
          <w:szCs w:val="28"/>
          <w:lang w:val="en-US"/>
        </w:rPr>
        <w:t>]</w:t>
      </w:r>
      <w:r w:rsidRPr="00576B0E">
        <w:rPr>
          <w:spacing w:val="-6"/>
          <w:sz w:val="28"/>
          <w:szCs w:val="28"/>
          <w:lang w:val="en-US"/>
        </w:rPr>
        <w:t>.</w:t>
      </w:r>
      <w:r w:rsidR="00AD44D5" w:rsidRPr="00576B0E">
        <w:rPr>
          <w:spacing w:val="-6"/>
          <w:sz w:val="28"/>
          <w:szCs w:val="28"/>
          <w:lang w:val="en-US"/>
        </w:rPr>
        <w:t xml:space="preserve"> </w:t>
      </w:r>
      <w:r w:rsidR="002C79A1" w:rsidRPr="002C79A1">
        <w:rPr>
          <w:spacing w:val="-6"/>
          <w:sz w:val="28"/>
          <w:szCs w:val="28"/>
        </w:rPr>
        <w:t>Данный таксономический элемент фиксируется на постоянной основе на грунтовой основе, полностью лишённой признаков засоления. Объект присутствует в сообществах с широким диапазоном стадий становления. Протоколирование было осуществлено в исследовательской координате 16, а также в диапазоне точек с 20 по 26 включительно</w:t>
      </w:r>
      <w:r w:rsidRPr="00FF61A4">
        <w:rPr>
          <w:spacing w:val="-6"/>
          <w:sz w:val="28"/>
          <w:szCs w:val="28"/>
        </w:rPr>
        <w:t>.</w:t>
      </w:r>
    </w:p>
    <w:p w14:paraId="30F3E7BA" w14:textId="1D479AA8" w:rsidR="00AB188E" w:rsidRPr="00304292" w:rsidRDefault="00AB188E" w:rsidP="00F07DD0">
      <w:pPr>
        <w:tabs>
          <w:tab w:val="left" w:pos="2200"/>
          <w:tab w:val="left" w:pos="7400"/>
        </w:tabs>
        <w:spacing w:after="0" w:line="240" w:lineRule="auto"/>
        <w:ind w:firstLine="709"/>
        <w:contextualSpacing/>
        <w:jc w:val="both"/>
        <w:rPr>
          <w:spacing w:val="-6"/>
          <w:sz w:val="28"/>
          <w:szCs w:val="28"/>
          <w:lang w:val="en-US"/>
        </w:rPr>
      </w:pPr>
      <w:r w:rsidRPr="002C79A1">
        <w:rPr>
          <w:rStyle w:val="23"/>
          <w:bCs/>
          <w:i w:val="0"/>
          <w:spacing w:val="-6"/>
          <w:sz w:val="28"/>
          <w:szCs w:val="28"/>
        </w:rPr>
        <w:t>251</w:t>
      </w:r>
      <w:r w:rsidRPr="002C79A1">
        <w:rPr>
          <w:rStyle w:val="23"/>
          <w:bCs/>
          <w:spacing w:val="-6"/>
          <w:sz w:val="28"/>
          <w:szCs w:val="28"/>
        </w:rPr>
        <w:t xml:space="preserve">. </w:t>
      </w:r>
      <w:r w:rsidR="002C79A1" w:rsidRPr="002C79A1">
        <w:rPr>
          <w:rStyle w:val="23"/>
          <w:bCs/>
          <w:spacing w:val="-6"/>
          <w:sz w:val="28"/>
          <w:szCs w:val="28"/>
        </w:rPr>
        <w:t>«</w:t>
      </w:r>
      <w:r w:rsidRPr="00FF61A4">
        <w:rPr>
          <w:bCs/>
          <w:i/>
          <w:iCs/>
          <w:spacing w:val="-6"/>
          <w:sz w:val="28"/>
          <w:szCs w:val="28"/>
          <w:lang w:val="en-US"/>
        </w:rPr>
        <w:t>Agropyron</w:t>
      </w:r>
      <w:r w:rsidRPr="002C79A1">
        <w:rPr>
          <w:bCs/>
          <w:i/>
          <w:iCs/>
          <w:spacing w:val="-6"/>
          <w:sz w:val="28"/>
          <w:szCs w:val="28"/>
          <w:lang w:val="en-US"/>
        </w:rPr>
        <w:t xml:space="preserve"> </w:t>
      </w:r>
      <w:r w:rsidRPr="00FF61A4">
        <w:rPr>
          <w:bCs/>
          <w:i/>
          <w:iCs/>
          <w:spacing w:val="-6"/>
          <w:sz w:val="28"/>
          <w:szCs w:val="28"/>
          <w:lang w:val="en-US"/>
        </w:rPr>
        <w:t>deserto</w:t>
      </w:r>
      <w:r w:rsidR="00AD44D5" w:rsidRPr="00FF61A4">
        <w:rPr>
          <w:bCs/>
          <w:i/>
          <w:iCs/>
          <w:spacing w:val="-6"/>
          <w:sz w:val="28"/>
          <w:szCs w:val="28"/>
          <w:lang w:val="en-US"/>
        </w:rPr>
        <w:t>r</w:t>
      </w:r>
      <w:r w:rsidRPr="00FF61A4">
        <w:rPr>
          <w:bCs/>
          <w:i/>
          <w:iCs/>
          <w:spacing w:val="-6"/>
          <w:sz w:val="28"/>
          <w:szCs w:val="28"/>
          <w:lang w:val="en-US"/>
        </w:rPr>
        <w:t>rum</w:t>
      </w:r>
      <w:r w:rsidRPr="002C79A1">
        <w:rPr>
          <w:bCs/>
          <w:i/>
          <w:iCs/>
          <w:spacing w:val="-6"/>
          <w:sz w:val="28"/>
          <w:szCs w:val="28"/>
          <w:lang w:val="en-US"/>
        </w:rPr>
        <w:t xml:space="preserve"> </w:t>
      </w:r>
      <w:r w:rsidRPr="002C79A1">
        <w:rPr>
          <w:spacing w:val="-6"/>
          <w:sz w:val="28"/>
          <w:szCs w:val="28"/>
          <w:lang w:val="en-US"/>
        </w:rPr>
        <w:t>(</w:t>
      </w:r>
      <w:r w:rsidRPr="00FF61A4">
        <w:rPr>
          <w:spacing w:val="-6"/>
          <w:sz w:val="28"/>
          <w:szCs w:val="28"/>
          <w:lang w:val="en-US"/>
        </w:rPr>
        <w:t>Fisch</w:t>
      </w:r>
      <w:r w:rsidRPr="002C79A1">
        <w:rPr>
          <w:spacing w:val="-6"/>
          <w:sz w:val="28"/>
          <w:szCs w:val="28"/>
          <w:lang w:val="en-US"/>
        </w:rPr>
        <w:t xml:space="preserve">. </w:t>
      </w:r>
      <w:r w:rsidRPr="00FF61A4">
        <w:rPr>
          <w:spacing w:val="-6"/>
          <w:sz w:val="28"/>
          <w:szCs w:val="28"/>
          <w:lang w:val="en-US"/>
        </w:rPr>
        <w:t>ex</w:t>
      </w:r>
      <w:r w:rsidRPr="002C79A1">
        <w:rPr>
          <w:spacing w:val="-6"/>
          <w:sz w:val="28"/>
          <w:szCs w:val="28"/>
          <w:lang w:val="en-US"/>
        </w:rPr>
        <w:t xml:space="preserve"> </w:t>
      </w:r>
      <w:r w:rsidRPr="00FF61A4">
        <w:rPr>
          <w:spacing w:val="-6"/>
          <w:sz w:val="28"/>
          <w:szCs w:val="28"/>
          <w:lang w:val="en-US"/>
        </w:rPr>
        <w:t>Link</w:t>
      </w:r>
      <w:r w:rsidRPr="002C79A1">
        <w:rPr>
          <w:spacing w:val="-6"/>
          <w:sz w:val="28"/>
          <w:szCs w:val="28"/>
          <w:lang w:val="en-US"/>
        </w:rPr>
        <w:t xml:space="preserve">) </w:t>
      </w:r>
      <w:r w:rsidRPr="00FF61A4">
        <w:rPr>
          <w:spacing w:val="-6"/>
          <w:sz w:val="28"/>
          <w:szCs w:val="28"/>
          <w:lang w:val="en-US"/>
        </w:rPr>
        <w:t>Schult</w:t>
      </w:r>
      <w:r w:rsidRPr="002C79A1">
        <w:rPr>
          <w:spacing w:val="-6"/>
          <w:sz w:val="28"/>
          <w:szCs w:val="28"/>
          <w:lang w:val="en-US"/>
        </w:rPr>
        <w:t>.</w:t>
      </w:r>
      <w:r w:rsidR="002D4F82" w:rsidRPr="002C79A1">
        <w:rPr>
          <w:spacing w:val="-6"/>
          <w:sz w:val="28"/>
          <w:szCs w:val="28"/>
          <w:lang w:val="en-US"/>
        </w:rPr>
        <w:t>»</w:t>
      </w:r>
      <w:r w:rsidR="0049788B" w:rsidRPr="002C79A1">
        <w:rPr>
          <w:spacing w:val="-6"/>
          <w:sz w:val="28"/>
          <w:szCs w:val="28"/>
          <w:lang w:val="en-US"/>
        </w:rPr>
        <w:t xml:space="preserve"> </w:t>
      </w:r>
      <w:r w:rsidR="000A555E" w:rsidRPr="002C79A1">
        <w:rPr>
          <w:spacing w:val="-6"/>
          <w:sz w:val="28"/>
          <w:szCs w:val="28"/>
          <w:lang w:val="en-US"/>
        </w:rPr>
        <w:t xml:space="preserve">[142, </w:t>
      </w:r>
      <w:r w:rsidR="000A555E" w:rsidRPr="00FF61A4">
        <w:rPr>
          <w:spacing w:val="-6"/>
          <w:sz w:val="28"/>
          <w:szCs w:val="28"/>
        </w:rPr>
        <w:t>с</w:t>
      </w:r>
      <w:r w:rsidR="000A555E" w:rsidRPr="002C79A1">
        <w:rPr>
          <w:spacing w:val="-6"/>
          <w:sz w:val="28"/>
          <w:szCs w:val="28"/>
          <w:lang w:val="en-US"/>
        </w:rPr>
        <w:t>.</w:t>
      </w:r>
      <w:r w:rsidR="00D104BA" w:rsidRPr="002C79A1">
        <w:rPr>
          <w:spacing w:val="-6"/>
          <w:sz w:val="28"/>
          <w:szCs w:val="28"/>
          <w:lang w:val="en-US"/>
        </w:rPr>
        <w:t xml:space="preserve"> 290</w:t>
      </w:r>
      <w:r w:rsidR="0049788B" w:rsidRPr="002C79A1">
        <w:rPr>
          <w:spacing w:val="-6"/>
          <w:sz w:val="28"/>
          <w:szCs w:val="28"/>
          <w:lang w:val="en-US"/>
        </w:rPr>
        <w:t>]</w:t>
      </w:r>
      <w:r w:rsidRPr="002C79A1">
        <w:rPr>
          <w:spacing w:val="-6"/>
          <w:sz w:val="28"/>
          <w:szCs w:val="28"/>
          <w:lang w:val="en-US"/>
        </w:rPr>
        <w:t>.</w:t>
      </w:r>
      <w:r w:rsidR="00AD44D5" w:rsidRPr="002C79A1">
        <w:rPr>
          <w:spacing w:val="-6"/>
          <w:sz w:val="28"/>
          <w:szCs w:val="28"/>
          <w:lang w:val="en-US"/>
        </w:rPr>
        <w:t xml:space="preserve"> </w:t>
      </w:r>
      <w:r w:rsidR="00AD44D5" w:rsidRPr="00FF61A4">
        <w:rPr>
          <w:spacing w:val="-6"/>
          <w:sz w:val="28"/>
          <w:szCs w:val="28"/>
        </w:rPr>
        <w:t>Спорадически</w:t>
      </w:r>
      <w:r w:rsidRPr="00304292">
        <w:rPr>
          <w:spacing w:val="-6"/>
          <w:sz w:val="28"/>
          <w:szCs w:val="28"/>
          <w:lang w:val="en-US"/>
        </w:rPr>
        <w:t xml:space="preserve"> </w:t>
      </w:r>
      <w:r w:rsidR="00E109B6" w:rsidRPr="00304292">
        <w:rPr>
          <w:spacing w:val="-6"/>
          <w:sz w:val="28"/>
          <w:szCs w:val="28"/>
          <w:lang w:val="en-US"/>
        </w:rPr>
        <w:t>[14</w:t>
      </w:r>
      <w:r w:rsidR="00D104BA" w:rsidRPr="00304292">
        <w:rPr>
          <w:spacing w:val="-6"/>
          <w:sz w:val="28"/>
          <w:szCs w:val="28"/>
          <w:lang w:val="en-US"/>
        </w:rPr>
        <w:t xml:space="preserve">, </w:t>
      </w:r>
      <w:r w:rsidR="00D104BA" w:rsidRPr="00FF61A4">
        <w:rPr>
          <w:spacing w:val="-6"/>
          <w:sz w:val="28"/>
          <w:szCs w:val="28"/>
        </w:rPr>
        <w:t>с</w:t>
      </w:r>
      <w:r w:rsidR="00D104BA" w:rsidRPr="00304292">
        <w:rPr>
          <w:spacing w:val="-6"/>
          <w:sz w:val="28"/>
          <w:szCs w:val="28"/>
          <w:lang w:val="en-US"/>
        </w:rPr>
        <w:t>. 66-90</w:t>
      </w:r>
      <w:r w:rsidR="00E109B6" w:rsidRPr="00304292">
        <w:rPr>
          <w:spacing w:val="-6"/>
          <w:sz w:val="28"/>
          <w:szCs w:val="28"/>
          <w:lang w:val="en-US"/>
        </w:rPr>
        <w:t>]</w:t>
      </w:r>
      <w:r w:rsidRPr="00304292">
        <w:rPr>
          <w:spacing w:val="-6"/>
          <w:sz w:val="28"/>
          <w:szCs w:val="28"/>
          <w:lang w:val="en-US"/>
        </w:rPr>
        <w:t>.</w:t>
      </w:r>
    </w:p>
    <w:p w14:paraId="180D8CE2" w14:textId="5665DE66" w:rsidR="00194936" w:rsidRPr="00FF61A4" w:rsidRDefault="00AB188E" w:rsidP="00AD44D5">
      <w:pPr>
        <w:tabs>
          <w:tab w:val="left" w:pos="2200"/>
          <w:tab w:val="left" w:pos="7400"/>
        </w:tabs>
        <w:spacing w:after="0" w:line="240" w:lineRule="auto"/>
        <w:ind w:firstLine="709"/>
        <w:contextualSpacing/>
        <w:jc w:val="both"/>
        <w:rPr>
          <w:bCs/>
          <w:spacing w:val="-6"/>
          <w:sz w:val="28"/>
          <w:szCs w:val="28"/>
        </w:rPr>
      </w:pPr>
      <w:r w:rsidRPr="00304292">
        <w:rPr>
          <w:rStyle w:val="23"/>
          <w:bCs/>
          <w:i w:val="0"/>
          <w:spacing w:val="-6"/>
          <w:sz w:val="28"/>
          <w:szCs w:val="28"/>
        </w:rPr>
        <w:t>252</w:t>
      </w:r>
      <w:r w:rsidRPr="00304292">
        <w:rPr>
          <w:rStyle w:val="23"/>
          <w:bCs/>
          <w:spacing w:val="-6"/>
          <w:sz w:val="28"/>
          <w:szCs w:val="28"/>
        </w:rPr>
        <w:t xml:space="preserve">. </w:t>
      </w:r>
      <w:r w:rsidR="002C79A1" w:rsidRPr="002C79A1">
        <w:rPr>
          <w:rStyle w:val="23"/>
          <w:bCs/>
          <w:spacing w:val="-6"/>
          <w:sz w:val="28"/>
          <w:szCs w:val="28"/>
        </w:rPr>
        <w:t>«</w:t>
      </w:r>
      <w:r w:rsidR="00194936" w:rsidRPr="00FF61A4">
        <w:rPr>
          <w:i/>
          <w:iCs/>
          <w:spacing w:val="-6"/>
          <w:sz w:val="28"/>
          <w:szCs w:val="28"/>
          <w:lang w:val="en-US"/>
        </w:rPr>
        <w:t>Agropyron</w:t>
      </w:r>
      <w:r w:rsidR="00194936" w:rsidRPr="00304292">
        <w:rPr>
          <w:i/>
          <w:iCs/>
          <w:spacing w:val="-6"/>
          <w:sz w:val="28"/>
          <w:szCs w:val="28"/>
          <w:lang w:val="en-US"/>
        </w:rPr>
        <w:t xml:space="preserve"> </w:t>
      </w:r>
      <w:r w:rsidR="00194936" w:rsidRPr="00FF61A4">
        <w:rPr>
          <w:i/>
          <w:iCs/>
          <w:spacing w:val="-6"/>
          <w:sz w:val="28"/>
          <w:szCs w:val="28"/>
          <w:lang w:val="en-US"/>
        </w:rPr>
        <w:t>fragil</w:t>
      </w:r>
      <w:r w:rsidR="00AD44D5" w:rsidRPr="00FF61A4">
        <w:rPr>
          <w:i/>
          <w:iCs/>
          <w:spacing w:val="-6"/>
          <w:sz w:val="28"/>
          <w:szCs w:val="28"/>
          <w:lang w:val="en-US"/>
        </w:rPr>
        <w:t>e</w:t>
      </w:r>
      <w:r w:rsidR="00194936" w:rsidRPr="00FF61A4">
        <w:rPr>
          <w:i/>
          <w:iCs/>
          <w:spacing w:val="-6"/>
          <w:sz w:val="28"/>
          <w:szCs w:val="28"/>
          <w:lang w:val="en-US"/>
        </w:rPr>
        <w:t>e</w:t>
      </w:r>
      <w:r w:rsidR="00194936" w:rsidRPr="00304292">
        <w:rPr>
          <w:i/>
          <w:iCs/>
          <w:spacing w:val="-6"/>
          <w:sz w:val="28"/>
          <w:szCs w:val="28"/>
          <w:lang w:val="en-US"/>
        </w:rPr>
        <w:t xml:space="preserve"> </w:t>
      </w:r>
      <w:r w:rsidR="00194936" w:rsidRPr="00304292">
        <w:rPr>
          <w:bCs/>
          <w:spacing w:val="-6"/>
          <w:sz w:val="28"/>
          <w:szCs w:val="28"/>
          <w:lang w:val="en-US"/>
        </w:rPr>
        <w:t>(</w:t>
      </w:r>
      <w:r w:rsidR="00194936" w:rsidRPr="00FF61A4">
        <w:rPr>
          <w:bCs/>
          <w:spacing w:val="-6"/>
          <w:sz w:val="28"/>
          <w:szCs w:val="28"/>
          <w:lang w:val="en-US"/>
        </w:rPr>
        <w:t>Roth</w:t>
      </w:r>
      <w:r w:rsidR="00194936" w:rsidRPr="00304292">
        <w:rPr>
          <w:bCs/>
          <w:spacing w:val="-6"/>
          <w:sz w:val="28"/>
          <w:szCs w:val="28"/>
          <w:lang w:val="en-US"/>
        </w:rPr>
        <w:t xml:space="preserve">) </w:t>
      </w:r>
      <w:r w:rsidR="00194936" w:rsidRPr="00FF61A4">
        <w:rPr>
          <w:bCs/>
          <w:spacing w:val="-6"/>
          <w:sz w:val="28"/>
          <w:szCs w:val="28"/>
          <w:lang w:val="en-US"/>
        </w:rPr>
        <w:t>P</w:t>
      </w:r>
      <w:r w:rsidR="00194936" w:rsidRPr="00304292">
        <w:rPr>
          <w:bCs/>
          <w:spacing w:val="-6"/>
          <w:sz w:val="28"/>
          <w:szCs w:val="28"/>
          <w:lang w:val="en-US"/>
        </w:rPr>
        <w:t xml:space="preserve">. </w:t>
      </w:r>
      <w:r w:rsidR="00194936" w:rsidRPr="00FF61A4">
        <w:rPr>
          <w:bCs/>
          <w:spacing w:val="-6"/>
          <w:sz w:val="28"/>
          <w:szCs w:val="28"/>
          <w:lang w:val="en-US"/>
        </w:rPr>
        <w:t>Can</w:t>
      </w:r>
      <w:r w:rsidR="002C79A1">
        <w:rPr>
          <w:bCs/>
          <w:spacing w:val="-6"/>
          <w:sz w:val="28"/>
          <w:szCs w:val="28"/>
          <w:lang w:val="en-US"/>
        </w:rPr>
        <w:t>n</w:t>
      </w:r>
      <w:r w:rsidR="00194936" w:rsidRPr="00FF61A4">
        <w:rPr>
          <w:bCs/>
          <w:spacing w:val="-6"/>
          <w:sz w:val="28"/>
          <w:szCs w:val="28"/>
          <w:lang w:val="en-US"/>
        </w:rPr>
        <w:t>dargy</w:t>
      </w:r>
      <w:r w:rsidR="00D37755" w:rsidRPr="002C79A1">
        <w:rPr>
          <w:bCs/>
          <w:spacing w:val="-6"/>
          <w:sz w:val="28"/>
          <w:szCs w:val="28"/>
          <w:lang w:val="en-US"/>
        </w:rPr>
        <w:t xml:space="preserve">» </w:t>
      </w:r>
      <w:r w:rsidR="000A555E" w:rsidRPr="002C79A1">
        <w:rPr>
          <w:bCs/>
          <w:spacing w:val="-6"/>
          <w:sz w:val="28"/>
          <w:szCs w:val="28"/>
          <w:lang w:val="en-US"/>
        </w:rPr>
        <w:t xml:space="preserve">[142, </w:t>
      </w:r>
      <w:r w:rsidR="000A555E" w:rsidRPr="00FF61A4">
        <w:rPr>
          <w:bCs/>
          <w:spacing w:val="-6"/>
          <w:sz w:val="28"/>
          <w:szCs w:val="28"/>
        </w:rPr>
        <w:t>с</w:t>
      </w:r>
      <w:r w:rsidR="000A555E" w:rsidRPr="002C79A1">
        <w:rPr>
          <w:bCs/>
          <w:spacing w:val="-6"/>
          <w:sz w:val="28"/>
          <w:szCs w:val="28"/>
          <w:lang w:val="en-US"/>
        </w:rPr>
        <w:t>.</w:t>
      </w:r>
      <w:r w:rsidR="00D104BA" w:rsidRPr="002C79A1">
        <w:rPr>
          <w:bCs/>
          <w:spacing w:val="-6"/>
          <w:sz w:val="28"/>
          <w:szCs w:val="28"/>
          <w:lang w:val="en-US"/>
        </w:rPr>
        <w:t xml:space="preserve"> 289</w:t>
      </w:r>
      <w:r w:rsidR="00D37755" w:rsidRPr="002C79A1">
        <w:rPr>
          <w:bCs/>
          <w:spacing w:val="-6"/>
          <w:sz w:val="28"/>
          <w:szCs w:val="28"/>
          <w:lang w:val="en-US"/>
        </w:rPr>
        <w:t>]</w:t>
      </w:r>
      <w:r w:rsidR="00194936" w:rsidRPr="002C79A1">
        <w:rPr>
          <w:bCs/>
          <w:spacing w:val="-6"/>
          <w:sz w:val="28"/>
          <w:szCs w:val="28"/>
          <w:lang w:val="en-US"/>
        </w:rPr>
        <w:t>.</w:t>
      </w:r>
      <w:r w:rsidR="00AD44D5" w:rsidRPr="002C79A1">
        <w:rPr>
          <w:bCs/>
          <w:spacing w:val="-6"/>
          <w:sz w:val="28"/>
          <w:szCs w:val="28"/>
          <w:lang w:val="en-US"/>
        </w:rPr>
        <w:t xml:space="preserve"> </w:t>
      </w:r>
      <w:r w:rsidR="00AD44D5" w:rsidRPr="00FF61A4">
        <w:rPr>
          <w:spacing w:val="-6"/>
          <w:sz w:val="28"/>
          <w:szCs w:val="28"/>
        </w:rPr>
        <w:t>Спорадически</w:t>
      </w:r>
      <w:r w:rsidR="00194936" w:rsidRPr="00FF61A4">
        <w:rPr>
          <w:bCs/>
          <w:spacing w:val="-6"/>
          <w:sz w:val="28"/>
          <w:szCs w:val="28"/>
        </w:rPr>
        <w:t xml:space="preserve"> </w:t>
      </w:r>
      <w:r w:rsidR="00E109B6" w:rsidRPr="00FF61A4">
        <w:rPr>
          <w:spacing w:val="-6"/>
          <w:sz w:val="28"/>
          <w:szCs w:val="28"/>
        </w:rPr>
        <w:t>[13</w:t>
      </w:r>
      <w:r w:rsidR="00D104BA" w:rsidRPr="00FF61A4">
        <w:rPr>
          <w:spacing w:val="-6"/>
          <w:sz w:val="28"/>
          <w:szCs w:val="28"/>
        </w:rPr>
        <w:t>, с. 162-173</w:t>
      </w:r>
      <w:r w:rsidR="00E109B6" w:rsidRPr="00FF61A4">
        <w:rPr>
          <w:spacing w:val="-6"/>
          <w:sz w:val="28"/>
          <w:szCs w:val="28"/>
        </w:rPr>
        <w:t>]</w:t>
      </w:r>
      <w:r w:rsidR="00194936" w:rsidRPr="00FF61A4">
        <w:rPr>
          <w:bCs/>
          <w:spacing w:val="-6"/>
          <w:sz w:val="28"/>
          <w:szCs w:val="28"/>
        </w:rPr>
        <w:t xml:space="preserve">. </w:t>
      </w:r>
    </w:p>
    <w:p w14:paraId="3FE546A6" w14:textId="5B4D374E" w:rsidR="00194936" w:rsidRPr="00FF61A4" w:rsidRDefault="00AB188E" w:rsidP="00F07DD0">
      <w:pPr>
        <w:tabs>
          <w:tab w:val="left" w:pos="2200"/>
          <w:tab w:val="left" w:pos="7400"/>
        </w:tabs>
        <w:spacing w:after="0" w:line="240" w:lineRule="auto"/>
        <w:ind w:firstLine="709"/>
        <w:contextualSpacing/>
        <w:jc w:val="both"/>
        <w:rPr>
          <w:bCs/>
          <w:spacing w:val="-6"/>
          <w:sz w:val="28"/>
          <w:szCs w:val="28"/>
        </w:rPr>
      </w:pPr>
      <w:r w:rsidRPr="002C79A1">
        <w:rPr>
          <w:rStyle w:val="23"/>
          <w:bCs/>
          <w:i w:val="0"/>
          <w:spacing w:val="-6"/>
          <w:sz w:val="28"/>
          <w:szCs w:val="28"/>
          <w:lang w:val="ru-RU"/>
        </w:rPr>
        <w:lastRenderedPageBreak/>
        <w:t>253</w:t>
      </w:r>
      <w:r w:rsidRPr="002C79A1">
        <w:rPr>
          <w:rStyle w:val="23"/>
          <w:bCs/>
          <w:spacing w:val="-6"/>
          <w:sz w:val="28"/>
          <w:szCs w:val="28"/>
          <w:lang w:val="ru-RU"/>
        </w:rPr>
        <w:t xml:space="preserve">. </w:t>
      </w:r>
      <w:r w:rsidR="002C79A1">
        <w:rPr>
          <w:rStyle w:val="23"/>
          <w:bCs/>
          <w:spacing w:val="-6"/>
          <w:sz w:val="28"/>
          <w:szCs w:val="28"/>
          <w:lang w:val="ru-RU"/>
        </w:rPr>
        <w:t>«</w:t>
      </w:r>
      <w:r w:rsidR="00194936" w:rsidRPr="002C79A1">
        <w:rPr>
          <w:rStyle w:val="23"/>
          <w:bCs/>
          <w:spacing w:val="-6"/>
          <w:sz w:val="28"/>
          <w:szCs w:val="28"/>
          <w:lang w:val="ru-RU"/>
        </w:rPr>
        <w:t>*</w:t>
      </w:r>
      <w:r w:rsidR="00194936" w:rsidRPr="00FF61A4">
        <w:rPr>
          <w:bCs/>
          <w:i/>
          <w:iCs/>
          <w:spacing w:val="-6"/>
          <w:sz w:val="28"/>
          <w:szCs w:val="28"/>
          <w:lang w:val="en-US"/>
        </w:rPr>
        <w:t>Agropyron</w:t>
      </w:r>
      <w:r w:rsidR="00194936" w:rsidRPr="002C79A1">
        <w:rPr>
          <w:bCs/>
          <w:i/>
          <w:iCs/>
          <w:spacing w:val="-6"/>
          <w:sz w:val="28"/>
          <w:szCs w:val="28"/>
        </w:rPr>
        <w:t xml:space="preserve"> </w:t>
      </w:r>
      <w:r w:rsidR="00194936" w:rsidRPr="00FF61A4">
        <w:rPr>
          <w:bCs/>
          <w:i/>
          <w:spacing w:val="-6"/>
          <w:sz w:val="28"/>
          <w:szCs w:val="28"/>
          <w:lang w:val="en-US"/>
        </w:rPr>
        <w:t>pec</w:t>
      </w:r>
      <w:r w:rsidR="00AD44D5" w:rsidRPr="00FF61A4">
        <w:rPr>
          <w:bCs/>
          <w:i/>
          <w:spacing w:val="-6"/>
          <w:sz w:val="28"/>
          <w:szCs w:val="28"/>
          <w:lang w:val="en-US"/>
        </w:rPr>
        <w:t>t</w:t>
      </w:r>
      <w:r w:rsidR="00194936" w:rsidRPr="00FF61A4">
        <w:rPr>
          <w:bCs/>
          <w:i/>
          <w:spacing w:val="-6"/>
          <w:sz w:val="28"/>
          <w:szCs w:val="28"/>
          <w:lang w:val="en-US"/>
        </w:rPr>
        <w:t>tinatum</w:t>
      </w:r>
      <w:r w:rsidR="00194936" w:rsidRPr="002C79A1">
        <w:rPr>
          <w:bCs/>
          <w:spacing w:val="-6"/>
          <w:sz w:val="28"/>
          <w:szCs w:val="28"/>
        </w:rPr>
        <w:t xml:space="preserve"> (</w:t>
      </w:r>
      <w:r w:rsidR="00194936" w:rsidRPr="00FF61A4">
        <w:rPr>
          <w:bCs/>
          <w:spacing w:val="-6"/>
          <w:sz w:val="28"/>
          <w:szCs w:val="28"/>
          <w:lang w:val="en-US"/>
        </w:rPr>
        <w:t>Bieb</w:t>
      </w:r>
      <w:r w:rsidR="00194936" w:rsidRPr="002C79A1">
        <w:rPr>
          <w:bCs/>
          <w:spacing w:val="-6"/>
          <w:sz w:val="28"/>
          <w:szCs w:val="28"/>
        </w:rPr>
        <w:t xml:space="preserve">.) </w:t>
      </w:r>
      <w:r w:rsidR="00194936" w:rsidRPr="00FF61A4">
        <w:rPr>
          <w:bCs/>
          <w:spacing w:val="-6"/>
          <w:sz w:val="28"/>
          <w:szCs w:val="28"/>
          <w:lang w:val="en-US"/>
        </w:rPr>
        <w:t>Beauv</w:t>
      </w:r>
      <w:r w:rsidR="00194936" w:rsidRPr="002C79A1">
        <w:rPr>
          <w:bCs/>
          <w:spacing w:val="-6"/>
          <w:sz w:val="28"/>
          <w:szCs w:val="28"/>
        </w:rPr>
        <w:t>.</w:t>
      </w:r>
      <w:r w:rsidR="00C9296A" w:rsidRPr="00FF61A4">
        <w:rPr>
          <w:spacing w:val="-6"/>
          <w:sz w:val="28"/>
          <w:szCs w:val="28"/>
        </w:rPr>
        <w:t xml:space="preserve">» </w:t>
      </w:r>
      <w:r w:rsidR="000A555E" w:rsidRPr="00FF61A4">
        <w:rPr>
          <w:spacing w:val="-6"/>
          <w:sz w:val="28"/>
          <w:szCs w:val="28"/>
        </w:rPr>
        <w:t>[142, с.</w:t>
      </w:r>
      <w:r w:rsidR="00D104BA" w:rsidRPr="00FF61A4">
        <w:rPr>
          <w:spacing w:val="-6"/>
          <w:sz w:val="28"/>
          <w:szCs w:val="28"/>
        </w:rPr>
        <w:t xml:space="preserve"> 292</w:t>
      </w:r>
      <w:r w:rsidR="00C9296A" w:rsidRPr="00FF61A4">
        <w:rPr>
          <w:spacing w:val="-6"/>
          <w:sz w:val="28"/>
          <w:szCs w:val="28"/>
        </w:rPr>
        <w:t>]</w:t>
      </w:r>
      <w:r w:rsidR="00194936" w:rsidRPr="00FF61A4">
        <w:rPr>
          <w:spacing w:val="-6"/>
          <w:sz w:val="28"/>
          <w:szCs w:val="28"/>
        </w:rPr>
        <w:t>.</w:t>
      </w:r>
      <w:r w:rsidR="00AD44D5" w:rsidRPr="00FF61A4">
        <w:rPr>
          <w:spacing w:val="-6"/>
          <w:sz w:val="28"/>
          <w:szCs w:val="28"/>
        </w:rPr>
        <w:t xml:space="preserve"> </w:t>
      </w:r>
      <w:r w:rsidR="00576B0E" w:rsidRPr="00576B0E">
        <w:rPr>
          <w:spacing w:val="-6"/>
          <w:sz w:val="28"/>
          <w:szCs w:val="28"/>
        </w:rPr>
        <w:t>Показатель встречаемости данного образца находится в диапазоне критического минимума</w:t>
      </w:r>
      <w:r w:rsidR="00194936" w:rsidRPr="00FF61A4">
        <w:rPr>
          <w:spacing w:val="-6"/>
          <w:sz w:val="28"/>
          <w:szCs w:val="28"/>
        </w:rPr>
        <w:t xml:space="preserve"> </w:t>
      </w:r>
      <w:r w:rsidR="00E109B6" w:rsidRPr="00FF61A4">
        <w:rPr>
          <w:spacing w:val="-6"/>
          <w:sz w:val="28"/>
          <w:szCs w:val="28"/>
        </w:rPr>
        <w:t xml:space="preserve">[13, </w:t>
      </w:r>
      <w:r w:rsidR="00D104BA" w:rsidRPr="00FF61A4">
        <w:rPr>
          <w:spacing w:val="-6"/>
          <w:sz w:val="28"/>
          <w:szCs w:val="28"/>
        </w:rPr>
        <w:t>с. 162-173;</w:t>
      </w:r>
      <w:r w:rsidR="002C79A1">
        <w:rPr>
          <w:spacing w:val="-6"/>
          <w:sz w:val="28"/>
          <w:szCs w:val="28"/>
        </w:rPr>
        <w:t xml:space="preserve"> 185;</w:t>
      </w:r>
      <w:r w:rsidR="00D104BA" w:rsidRPr="00FF61A4">
        <w:rPr>
          <w:spacing w:val="-6"/>
          <w:sz w:val="28"/>
          <w:szCs w:val="28"/>
        </w:rPr>
        <w:t xml:space="preserve"> </w:t>
      </w:r>
      <w:r w:rsidR="00E109B6" w:rsidRPr="00FF61A4">
        <w:rPr>
          <w:spacing w:val="-6"/>
          <w:sz w:val="28"/>
          <w:szCs w:val="28"/>
        </w:rPr>
        <w:t>14</w:t>
      </w:r>
      <w:r w:rsidR="00D104BA" w:rsidRPr="00FF61A4">
        <w:rPr>
          <w:spacing w:val="-6"/>
          <w:sz w:val="28"/>
          <w:szCs w:val="28"/>
        </w:rPr>
        <w:t>, с. 66-90</w:t>
      </w:r>
      <w:r w:rsidR="00E109B6" w:rsidRPr="00FF61A4">
        <w:rPr>
          <w:spacing w:val="-6"/>
          <w:sz w:val="28"/>
          <w:szCs w:val="28"/>
        </w:rPr>
        <w:t>]</w:t>
      </w:r>
      <w:r w:rsidR="00194936" w:rsidRPr="00FF61A4">
        <w:rPr>
          <w:spacing w:val="-6"/>
          <w:sz w:val="28"/>
          <w:szCs w:val="28"/>
        </w:rPr>
        <w:t>.</w:t>
      </w:r>
    </w:p>
    <w:p w14:paraId="41AA3597" w14:textId="3C4F87A6" w:rsidR="00AB188E" w:rsidRPr="00FF61A4" w:rsidRDefault="00AB188E" w:rsidP="00AD44D5">
      <w:pPr>
        <w:tabs>
          <w:tab w:val="left" w:pos="2200"/>
          <w:tab w:val="left" w:pos="7400"/>
        </w:tabs>
        <w:spacing w:after="0" w:line="240" w:lineRule="auto"/>
        <w:ind w:firstLine="709"/>
        <w:contextualSpacing/>
        <w:jc w:val="both"/>
        <w:rPr>
          <w:spacing w:val="-8"/>
          <w:sz w:val="28"/>
          <w:szCs w:val="28"/>
        </w:rPr>
      </w:pPr>
      <w:r w:rsidRPr="002C79A1">
        <w:rPr>
          <w:rStyle w:val="23"/>
          <w:bCs/>
          <w:i w:val="0"/>
          <w:spacing w:val="-8"/>
          <w:sz w:val="28"/>
          <w:szCs w:val="28"/>
          <w:lang w:val="ru-RU"/>
        </w:rPr>
        <w:t>254</w:t>
      </w:r>
      <w:r w:rsidRPr="002C79A1">
        <w:rPr>
          <w:rStyle w:val="23"/>
          <w:bCs/>
          <w:spacing w:val="-8"/>
          <w:sz w:val="28"/>
          <w:szCs w:val="28"/>
          <w:lang w:val="ru-RU"/>
        </w:rPr>
        <w:t xml:space="preserve">. </w:t>
      </w:r>
      <w:r w:rsidR="002C79A1">
        <w:rPr>
          <w:rStyle w:val="23"/>
          <w:bCs/>
          <w:spacing w:val="-8"/>
          <w:sz w:val="28"/>
          <w:szCs w:val="28"/>
          <w:lang w:val="ru-RU"/>
        </w:rPr>
        <w:t>«</w:t>
      </w:r>
      <w:r w:rsidRPr="00FF61A4">
        <w:rPr>
          <w:bCs/>
          <w:i/>
          <w:iCs/>
          <w:spacing w:val="-8"/>
          <w:sz w:val="28"/>
          <w:szCs w:val="28"/>
          <w:lang w:val="en-US"/>
        </w:rPr>
        <w:t>Agrostis</w:t>
      </w:r>
      <w:r w:rsidRPr="002C79A1">
        <w:rPr>
          <w:bCs/>
          <w:i/>
          <w:iCs/>
          <w:spacing w:val="-8"/>
          <w:sz w:val="28"/>
          <w:szCs w:val="28"/>
        </w:rPr>
        <w:t xml:space="preserve"> </w:t>
      </w:r>
      <w:r w:rsidRPr="00FF61A4">
        <w:rPr>
          <w:bCs/>
          <w:i/>
          <w:spacing w:val="-8"/>
          <w:sz w:val="28"/>
          <w:szCs w:val="28"/>
          <w:lang w:val="en-US"/>
        </w:rPr>
        <w:t>gigantea</w:t>
      </w:r>
      <w:r w:rsidR="00AD44D5" w:rsidRPr="00FF61A4">
        <w:rPr>
          <w:bCs/>
          <w:i/>
          <w:spacing w:val="-8"/>
          <w:sz w:val="28"/>
          <w:szCs w:val="28"/>
          <w:lang w:val="en-US"/>
        </w:rPr>
        <w:t>e</w:t>
      </w:r>
      <w:r w:rsidRPr="002C79A1">
        <w:rPr>
          <w:bCs/>
          <w:spacing w:val="-8"/>
          <w:sz w:val="28"/>
          <w:szCs w:val="28"/>
        </w:rPr>
        <w:t xml:space="preserve"> </w:t>
      </w:r>
      <w:r w:rsidRPr="00FF61A4">
        <w:rPr>
          <w:bCs/>
          <w:spacing w:val="-8"/>
          <w:sz w:val="28"/>
          <w:szCs w:val="28"/>
          <w:lang w:val="en-US"/>
        </w:rPr>
        <w:t>Roth</w:t>
      </w:r>
      <w:r w:rsidR="004E7146" w:rsidRPr="00FF61A4">
        <w:rPr>
          <w:spacing w:val="-8"/>
          <w:sz w:val="28"/>
          <w:szCs w:val="28"/>
        </w:rPr>
        <w:t xml:space="preserve">» </w:t>
      </w:r>
      <w:r w:rsidR="000A555E" w:rsidRPr="00FF61A4">
        <w:rPr>
          <w:spacing w:val="-8"/>
          <w:sz w:val="28"/>
          <w:szCs w:val="28"/>
        </w:rPr>
        <w:t>[142, с.</w:t>
      </w:r>
      <w:r w:rsidR="00D104BA" w:rsidRPr="00FF61A4">
        <w:rPr>
          <w:spacing w:val="-8"/>
          <w:sz w:val="28"/>
          <w:szCs w:val="28"/>
        </w:rPr>
        <w:t xml:space="preserve"> 179</w:t>
      </w:r>
      <w:r w:rsidR="004E7146" w:rsidRPr="00FF61A4">
        <w:rPr>
          <w:spacing w:val="-8"/>
          <w:sz w:val="28"/>
          <w:szCs w:val="28"/>
        </w:rPr>
        <w:t>]</w:t>
      </w:r>
      <w:r w:rsidRPr="00FF61A4">
        <w:rPr>
          <w:spacing w:val="-8"/>
          <w:sz w:val="28"/>
          <w:szCs w:val="28"/>
        </w:rPr>
        <w:t xml:space="preserve">. </w:t>
      </w:r>
      <w:r w:rsidR="002C79A1" w:rsidRPr="002C79A1">
        <w:rPr>
          <w:spacing w:val="-8"/>
          <w:sz w:val="28"/>
          <w:szCs w:val="28"/>
        </w:rPr>
        <w:t>Данный таксономический элемент фиксируется на постоянной основе на увлажнённой грунтовой основе, демонстрируя толерантность к широкому диапазону концентрации солей. Обнаружение было протоколировано в исследовательских координатах 21 и 30</w:t>
      </w:r>
      <w:r w:rsidRPr="00FF61A4">
        <w:rPr>
          <w:spacing w:val="-8"/>
          <w:sz w:val="28"/>
          <w:szCs w:val="28"/>
        </w:rPr>
        <w:t>.</w:t>
      </w:r>
    </w:p>
    <w:p w14:paraId="7D10F729" w14:textId="73DE7D05" w:rsidR="00AB188E" w:rsidRPr="00FF61A4" w:rsidRDefault="00AB188E" w:rsidP="00F07DD0">
      <w:pPr>
        <w:tabs>
          <w:tab w:val="left" w:pos="2200"/>
          <w:tab w:val="left" w:pos="7400"/>
        </w:tabs>
        <w:spacing w:after="0" w:line="240" w:lineRule="auto"/>
        <w:ind w:firstLine="709"/>
        <w:contextualSpacing/>
        <w:jc w:val="both"/>
        <w:rPr>
          <w:spacing w:val="-6"/>
          <w:sz w:val="28"/>
          <w:szCs w:val="28"/>
        </w:rPr>
      </w:pPr>
      <w:r w:rsidRPr="002C79A1">
        <w:rPr>
          <w:rStyle w:val="23"/>
          <w:bCs/>
          <w:i w:val="0"/>
          <w:spacing w:val="-6"/>
          <w:sz w:val="28"/>
          <w:szCs w:val="28"/>
          <w:lang w:val="ru-RU"/>
        </w:rPr>
        <w:t>255</w:t>
      </w:r>
      <w:r w:rsidRPr="002C79A1">
        <w:rPr>
          <w:rStyle w:val="23"/>
          <w:bCs/>
          <w:spacing w:val="-6"/>
          <w:sz w:val="28"/>
          <w:szCs w:val="28"/>
          <w:lang w:val="ru-RU"/>
        </w:rPr>
        <w:t xml:space="preserve">. </w:t>
      </w:r>
      <w:r w:rsidR="002C79A1">
        <w:rPr>
          <w:rStyle w:val="23"/>
          <w:bCs/>
          <w:spacing w:val="-6"/>
          <w:sz w:val="28"/>
          <w:szCs w:val="28"/>
          <w:lang w:val="ru-RU"/>
        </w:rPr>
        <w:t>«</w:t>
      </w:r>
      <w:r w:rsidRPr="00FF61A4">
        <w:rPr>
          <w:bCs/>
          <w:i/>
          <w:iCs/>
          <w:spacing w:val="-6"/>
          <w:sz w:val="28"/>
          <w:szCs w:val="28"/>
          <w:lang w:val="en-US"/>
        </w:rPr>
        <w:t>Anisanta</w:t>
      </w:r>
      <w:r w:rsidRPr="002C79A1">
        <w:rPr>
          <w:bCs/>
          <w:i/>
          <w:iCs/>
          <w:spacing w:val="-6"/>
          <w:sz w:val="28"/>
          <w:szCs w:val="28"/>
        </w:rPr>
        <w:t xml:space="preserve"> </w:t>
      </w:r>
      <w:r w:rsidRPr="00FF61A4">
        <w:rPr>
          <w:bCs/>
          <w:i/>
          <w:iCs/>
          <w:spacing w:val="-6"/>
          <w:sz w:val="28"/>
          <w:szCs w:val="28"/>
          <w:lang w:val="en-US"/>
        </w:rPr>
        <w:t>tectorum</w:t>
      </w:r>
      <w:r w:rsidR="001F69F5" w:rsidRPr="002C79A1">
        <w:rPr>
          <w:spacing w:val="-6"/>
          <w:sz w:val="28"/>
          <w:szCs w:val="28"/>
        </w:rPr>
        <w:t xml:space="preserve"> (</w:t>
      </w:r>
      <w:r w:rsidR="001F69F5" w:rsidRPr="00FF61A4">
        <w:rPr>
          <w:spacing w:val="-6"/>
          <w:sz w:val="28"/>
          <w:szCs w:val="28"/>
          <w:lang w:val="en-US"/>
        </w:rPr>
        <w:t>L</w:t>
      </w:r>
      <w:r w:rsidR="001F69F5" w:rsidRPr="002C79A1">
        <w:rPr>
          <w:spacing w:val="-6"/>
          <w:sz w:val="28"/>
          <w:szCs w:val="28"/>
        </w:rPr>
        <w:t xml:space="preserve">.) </w:t>
      </w:r>
      <w:r w:rsidR="001F69F5" w:rsidRPr="00FF61A4">
        <w:rPr>
          <w:spacing w:val="-6"/>
          <w:sz w:val="28"/>
          <w:szCs w:val="28"/>
          <w:lang w:val="en-US"/>
        </w:rPr>
        <w:t>Nevski</w:t>
      </w:r>
      <w:r w:rsidR="001F69F5" w:rsidRPr="00FF61A4">
        <w:rPr>
          <w:spacing w:val="-6"/>
          <w:sz w:val="28"/>
          <w:szCs w:val="28"/>
        </w:rPr>
        <w:t xml:space="preserve">» </w:t>
      </w:r>
      <w:r w:rsidR="000A555E" w:rsidRPr="00FF61A4">
        <w:rPr>
          <w:spacing w:val="-6"/>
          <w:sz w:val="28"/>
          <w:szCs w:val="28"/>
        </w:rPr>
        <w:t>[142, с.</w:t>
      </w:r>
      <w:r w:rsidR="00D104BA" w:rsidRPr="00FF61A4">
        <w:rPr>
          <w:spacing w:val="-6"/>
          <w:sz w:val="28"/>
          <w:szCs w:val="28"/>
        </w:rPr>
        <w:t xml:space="preserve"> 278</w:t>
      </w:r>
      <w:r w:rsidR="001F69F5" w:rsidRPr="00FF61A4">
        <w:rPr>
          <w:spacing w:val="-6"/>
          <w:sz w:val="28"/>
          <w:szCs w:val="28"/>
        </w:rPr>
        <w:t>]</w:t>
      </w:r>
      <w:r w:rsidRPr="00FF61A4">
        <w:rPr>
          <w:spacing w:val="-6"/>
          <w:sz w:val="28"/>
          <w:szCs w:val="28"/>
        </w:rPr>
        <w:t>.</w:t>
      </w:r>
      <w:r w:rsidR="00AD44D5" w:rsidRPr="00FF61A4">
        <w:rPr>
          <w:spacing w:val="-6"/>
          <w:sz w:val="28"/>
          <w:szCs w:val="28"/>
        </w:rPr>
        <w:t xml:space="preserve"> </w:t>
      </w:r>
      <w:r w:rsidR="00576B0E" w:rsidRPr="00576B0E">
        <w:rPr>
          <w:spacing w:val="-6"/>
          <w:sz w:val="28"/>
          <w:szCs w:val="28"/>
        </w:rPr>
        <w:t>Показатель встречаемости данного образца находится в диапазоне критического минимума</w:t>
      </w:r>
      <w:r w:rsidR="00AD44D5" w:rsidRPr="00FF61A4">
        <w:rPr>
          <w:spacing w:val="-6"/>
          <w:sz w:val="28"/>
          <w:szCs w:val="28"/>
        </w:rPr>
        <w:t xml:space="preserve"> </w:t>
      </w:r>
      <w:r w:rsidR="00E109B6" w:rsidRPr="00FF61A4">
        <w:rPr>
          <w:spacing w:val="-6"/>
          <w:sz w:val="28"/>
          <w:szCs w:val="28"/>
        </w:rPr>
        <w:t>[14</w:t>
      </w:r>
      <w:r w:rsidR="00D104BA" w:rsidRPr="00FF61A4">
        <w:rPr>
          <w:spacing w:val="-6"/>
          <w:sz w:val="28"/>
          <w:szCs w:val="28"/>
        </w:rPr>
        <w:t>, с. 66-90</w:t>
      </w:r>
      <w:r w:rsidR="00E109B6" w:rsidRPr="00FF61A4">
        <w:rPr>
          <w:spacing w:val="-6"/>
          <w:sz w:val="28"/>
          <w:szCs w:val="28"/>
        </w:rPr>
        <w:t>]</w:t>
      </w:r>
      <w:r w:rsidRPr="00FF61A4">
        <w:rPr>
          <w:spacing w:val="-6"/>
          <w:sz w:val="28"/>
          <w:szCs w:val="28"/>
        </w:rPr>
        <w:t>.</w:t>
      </w:r>
    </w:p>
    <w:p w14:paraId="4B1026BE" w14:textId="083A7028" w:rsidR="00AB188E" w:rsidRPr="00576B0E" w:rsidRDefault="00AB188E" w:rsidP="00F07DD0">
      <w:pPr>
        <w:tabs>
          <w:tab w:val="left" w:pos="2200"/>
          <w:tab w:val="left" w:pos="7400"/>
        </w:tabs>
        <w:spacing w:after="0" w:line="240" w:lineRule="auto"/>
        <w:ind w:firstLine="709"/>
        <w:contextualSpacing/>
        <w:jc w:val="both"/>
        <w:rPr>
          <w:spacing w:val="-6"/>
          <w:sz w:val="28"/>
          <w:szCs w:val="28"/>
          <w:lang w:eastAsia="es-ES_tradnl"/>
        </w:rPr>
      </w:pPr>
      <w:r w:rsidRPr="00FF61A4">
        <w:rPr>
          <w:rStyle w:val="23"/>
          <w:bCs/>
          <w:i w:val="0"/>
          <w:spacing w:val="-6"/>
          <w:sz w:val="28"/>
          <w:szCs w:val="28"/>
          <w:lang w:val="ru-RU"/>
        </w:rPr>
        <w:t>256</w:t>
      </w:r>
      <w:r w:rsidRPr="00FF61A4">
        <w:rPr>
          <w:rStyle w:val="23"/>
          <w:bCs/>
          <w:spacing w:val="-6"/>
          <w:sz w:val="28"/>
          <w:szCs w:val="28"/>
          <w:lang w:val="ru-RU"/>
        </w:rPr>
        <w:t xml:space="preserve">. </w:t>
      </w:r>
      <w:r w:rsidR="002C79A1">
        <w:rPr>
          <w:rStyle w:val="23"/>
          <w:bCs/>
          <w:spacing w:val="-6"/>
          <w:sz w:val="28"/>
          <w:szCs w:val="28"/>
          <w:lang w:val="ru-RU"/>
        </w:rPr>
        <w:t>«</w:t>
      </w:r>
      <w:r w:rsidRPr="00FF61A4">
        <w:rPr>
          <w:rStyle w:val="23"/>
          <w:bCs/>
          <w:spacing w:val="-6"/>
          <w:sz w:val="28"/>
          <w:szCs w:val="28"/>
          <w:lang w:val="es-ES_tradnl" w:eastAsia="es-ES_tradnl"/>
        </w:rPr>
        <w:t>Avena fatua</w:t>
      </w:r>
      <w:r w:rsidR="00AD44D5" w:rsidRPr="00FF61A4">
        <w:rPr>
          <w:rStyle w:val="23"/>
          <w:bCs/>
          <w:spacing w:val="-6"/>
          <w:sz w:val="28"/>
          <w:szCs w:val="28"/>
          <w:lang w:eastAsia="es-ES_tradnl"/>
        </w:rPr>
        <w:t>e</w:t>
      </w:r>
      <w:r w:rsidRPr="00FF61A4">
        <w:rPr>
          <w:spacing w:val="-6"/>
          <w:sz w:val="28"/>
          <w:szCs w:val="28"/>
          <w:lang w:val="es-ES_tradnl" w:eastAsia="es-ES_tradnl"/>
        </w:rPr>
        <w:t xml:space="preserve"> L.</w:t>
      </w:r>
      <w:r w:rsidR="00CA49D5" w:rsidRPr="00FF61A4">
        <w:rPr>
          <w:spacing w:val="-6"/>
          <w:sz w:val="28"/>
          <w:szCs w:val="28"/>
          <w:lang w:eastAsia="es-ES_tradnl"/>
        </w:rPr>
        <w:t xml:space="preserve">» </w:t>
      </w:r>
      <w:r w:rsidR="000A555E" w:rsidRPr="00FF61A4">
        <w:rPr>
          <w:spacing w:val="-6"/>
          <w:sz w:val="28"/>
          <w:szCs w:val="28"/>
          <w:lang w:eastAsia="es-ES_tradnl"/>
        </w:rPr>
        <w:t>[142, с.</w:t>
      </w:r>
      <w:r w:rsidR="00D104BA" w:rsidRPr="00FF61A4">
        <w:rPr>
          <w:spacing w:val="-6"/>
          <w:sz w:val="28"/>
          <w:szCs w:val="28"/>
          <w:lang w:eastAsia="es-ES_tradnl"/>
        </w:rPr>
        <w:t xml:space="preserve"> 195</w:t>
      </w:r>
      <w:r w:rsidR="00CA49D5" w:rsidRPr="00FF61A4">
        <w:rPr>
          <w:spacing w:val="-6"/>
          <w:sz w:val="28"/>
          <w:szCs w:val="28"/>
          <w:lang w:eastAsia="es-ES_tradnl"/>
        </w:rPr>
        <w:t>]</w:t>
      </w:r>
      <w:r w:rsidRPr="00FF61A4">
        <w:rPr>
          <w:spacing w:val="-6"/>
          <w:sz w:val="28"/>
          <w:szCs w:val="28"/>
          <w:lang w:eastAsia="es-ES_tradnl"/>
        </w:rPr>
        <w:t>.</w:t>
      </w:r>
      <w:r w:rsidR="00AD44D5" w:rsidRPr="00FF61A4">
        <w:rPr>
          <w:spacing w:val="-6"/>
          <w:sz w:val="28"/>
          <w:szCs w:val="28"/>
          <w:lang w:eastAsia="es-ES_tradnl"/>
        </w:rPr>
        <w:t xml:space="preserve"> </w:t>
      </w:r>
      <w:r w:rsidR="00576B0E" w:rsidRPr="00576B0E">
        <w:rPr>
          <w:spacing w:val="-6"/>
          <w:sz w:val="28"/>
          <w:szCs w:val="28"/>
          <w:lang w:eastAsia="es-ES_tradnl"/>
        </w:rPr>
        <w:t>Показатель встречаемости данного образца находится в диапазоне критического минимума</w:t>
      </w:r>
      <w:r w:rsidR="00AD44D5" w:rsidRPr="00576B0E">
        <w:rPr>
          <w:spacing w:val="-6"/>
          <w:sz w:val="28"/>
          <w:szCs w:val="28"/>
          <w:lang w:eastAsia="es-ES_tradnl"/>
        </w:rPr>
        <w:t xml:space="preserve"> </w:t>
      </w:r>
      <w:r w:rsidR="00E109B6" w:rsidRPr="00576B0E">
        <w:rPr>
          <w:spacing w:val="-6"/>
          <w:sz w:val="28"/>
          <w:szCs w:val="28"/>
          <w:lang w:eastAsia="es-ES_tradnl"/>
        </w:rPr>
        <w:t>[14</w:t>
      </w:r>
      <w:r w:rsidR="00D104BA" w:rsidRPr="00576B0E">
        <w:rPr>
          <w:spacing w:val="-6"/>
          <w:sz w:val="28"/>
          <w:szCs w:val="28"/>
          <w:lang w:eastAsia="es-ES_tradnl"/>
        </w:rPr>
        <w:t xml:space="preserve">, </w:t>
      </w:r>
      <w:r w:rsidR="00D104BA" w:rsidRPr="00FF61A4">
        <w:rPr>
          <w:spacing w:val="-6"/>
          <w:sz w:val="28"/>
          <w:szCs w:val="28"/>
          <w:lang w:eastAsia="es-ES_tradnl"/>
        </w:rPr>
        <w:t>с</w:t>
      </w:r>
      <w:r w:rsidR="00D104BA" w:rsidRPr="00576B0E">
        <w:rPr>
          <w:spacing w:val="-6"/>
          <w:sz w:val="28"/>
          <w:szCs w:val="28"/>
          <w:lang w:eastAsia="es-ES_tradnl"/>
        </w:rPr>
        <w:t>. 66-90</w:t>
      </w:r>
      <w:r w:rsidR="00E109B6" w:rsidRPr="00576B0E">
        <w:rPr>
          <w:spacing w:val="-6"/>
          <w:sz w:val="28"/>
          <w:szCs w:val="28"/>
          <w:lang w:eastAsia="es-ES_tradnl"/>
        </w:rPr>
        <w:t>]</w:t>
      </w:r>
      <w:r w:rsidRPr="00576B0E">
        <w:rPr>
          <w:spacing w:val="-6"/>
          <w:sz w:val="28"/>
          <w:szCs w:val="28"/>
          <w:lang w:eastAsia="es-ES_tradnl"/>
        </w:rPr>
        <w:t>.</w:t>
      </w:r>
    </w:p>
    <w:p w14:paraId="4FE4FDCB" w14:textId="4B8E381A" w:rsidR="00AB188E" w:rsidRPr="00FF61A4" w:rsidRDefault="00AB188E" w:rsidP="00AD44D5">
      <w:pPr>
        <w:tabs>
          <w:tab w:val="left" w:pos="2200"/>
          <w:tab w:val="left" w:pos="7400"/>
        </w:tabs>
        <w:spacing w:after="0" w:line="240" w:lineRule="auto"/>
        <w:ind w:firstLine="709"/>
        <w:contextualSpacing/>
        <w:jc w:val="both"/>
        <w:rPr>
          <w:rStyle w:val="23"/>
          <w:bCs/>
          <w:i w:val="0"/>
          <w:spacing w:val="-6"/>
          <w:sz w:val="28"/>
          <w:szCs w:val="28"/>
          <w:lang w:val="ru-RU"/>
        </w:rPr>
      </w:pPr>
      <w:r w:rsidRPr="002C79A1">
        <w:rPr>
          <w:rStyle w:val="23"/>
          <w:bCs/>
          <w:i w:val="0"/>
          <w:spacing w:val="-6"/>
          <w:sz w:val="28"/>
          <w:szCs w:val="28"/>
        </w:rPr>
        <w:t>257</w:t>
      </w:r>
      <w:r w:rsidRPr="002C79A1">
        <w:rPr>
          <w:rStyle w:val="23"/>
          <w:bCs/>
          <w:spacing w:val="-6"/>
          <w:sz w:val="28"/>
          <w:szCs w:val="28"/>
        </w:rPr>
        <w:t xml:space="preserve">. </w:t>
      </w:r>
      <w:r w:rsidR="002C79A1" w:rsidRPr="002C79A1">
        <w:rPr>
          <w:rStyle w:val="23"/>
          <w:bCs/>
          <w:spacing w:val="-6"/>
          <w:sz w:val="28"/>
          <w:szCs w:val="28"/>
        </w:rPr>
        <w:t>«</w:t>
      </w:r>
      <w:r w:rsidRPr="00FF61A4">
        <w:rPr>
          <w:i/>
          <w:iCs/>
          <w:spacing w:val="-6"/>
          <w:sz w:val="28"/>
          <w:szCs w:val="28"/>
          <w:lang w:val="en-US"/>
        </w:rPr>
        <w:t>Bromopsis</w:t>
      </w:r>
      <w:r w:rsidRPr="002C79A1">
        <w:rPr>
          <w:i/>
          <w:iCs/>
          <w:spacing w:val="-6"/>
          <w:sz w:val="28"/>
          <w:szCs w:val="28"/>
          <w:lang w:val="en-US"/>
        </w:rPr>
        <w:t xml:space="preserve"> </w:t>
      </w:r>
      <w:r w:rsidRPr="00FF61A4">
        <w:rPr>
          <w:i/>
          <w:iCs/>
          <w:spacing w:val="-6"/>
          <w:sz w:val="28"/>
          <w:szCs w:val="28"/>
          <w:lang w:val="en-US"/>
        </w:rPr>
        <w:t>inerm</w:t>
      </w:r>
      <w:r w:rsidR="00AD44D5" w:rsidRPr="00FF61A4">
        <w:rPr>
          <w:i/>
          <w:iCs/>
          <w:spacing w:val="-6"/>
          <w:sz w:val="28"/>
          <w:szCs w:val="28"/>
          <w:lang w:val="en-US"/>
        </w:rPr>
        <w:t>i</w:t>
      </w:r>
      <w:r w:rsidRPr="00FF61A4">
        <w:rPr>
          <w:i/>
          <w:iCs/>
          <w:spacing w:val="-6"/>
          <w:sz w:val="28"/>
          <w:szCs w:val="28"/>
          <w:lang w:val="en-US"/>
        </w:rPr>
        <w:t>is</w:t>
      </w:r>
      <w:r w:rsidRPr="002C79A1">
        <w:rPr>
          <w:i/>
          <w:iCs/>
          <w:spacing w:val="-6"/>
          <w:sz w:val="28"/>
          <w:szCs w:val="28"/>
          <w:lang w:val="en-US"/>
        </w:rPr>
        <w:t xml:space="preserve"> </w:t>
      </w:r>
      <w:r w:rsidRPr="002C79A1">
        <w:rPr>
          <w:spacing w:val="-6"/>
          <w:sz w:val="28"/>
          <w:szCs w:val="28"/>
          <w:lang w:val="en-US"/>
        </w:rPr>
        <w:t>(</w:t>
      </w:r>
      <w:r w:rsidRPr="00FF61A4">
        <w:rPr>
          <w:spacing w:val="-6"/>
          <w:sz w:val="28"/>
          <w:szCs w:val="28"/>
          <w:lang w:val="en-US"/>
        </w:rPr>
        <w:t>Leyss</w:t>
      </w:r>
      <w:r w:rsidRPr="002C79A1">
        <w:rPr>
          <w:spacing w:val="-6"/>
          <w:sz w:val="28"/>
          <w:szCs w:val="28"/>
          <w:lang w:val="en-US"/>
        </w:rPr>
        <w:t xml:space="preserve">.) </w:t>
      </w:r>
      <w:r w:rsidRPr="00FF61A4">
        <w:rPr>
          <w:spacing w:val="-6"/>
          <w:sz w:val="28"/>
          <w:szCs w:val="28"/>
          <w:lang w:val="en-US"/>
        </w:rPr>
        <w:t>Holub</w:t>
      </w:r>
      <w:r w:rsidRPr="00304292">
        <w:rPr>
          <w:spacing w:val="-6"/>
          <w:sz w:val="28"/>
          <w:szCs w:val="28"/>
        </w:rPr>
        <w:t>.</w:t>
      </w:r>
      <w:r w:rsidR="001B1377" w:rsidRPr="00304292">
        <w:rPr>
          <w:spacing w:val="-6"/>
          <w:sz w:val="28"/>
          <w:szCs w:val="28"/>
        </w:rPr>
        <w:t xml:space="preserve">» </w:t>
      </w:r>
      <w:r w:rsidR="000A555E" w:rsidRPr="00304292">
        <w:rPr>
          <w:spacing w:val="-6"/>
          <w:sz w:val="28"/>
          <w:szCs w:val="28"/>
        </w:rPr>
        <w:t>[142, с.</w:t>
      </w:r>
      <w:r w:rsidR="00D104BA" w:rsidRPr="00304292">
        <w:rPr>
          <w:spacing w:val="-6"/>
          <w:sz w:val="28"/>
          <w:szCs w:val="28"/>
        </w:rPr>
        <w:t xml:space="preserve"> 275</w:t>
      </w:r>
      <w:r w:rsidR="001B1377" w:rsidRPr="00304292">
        <w:rPr>
          <w:spacing w:val="-6"/>
          <w:sz w:val="28"/>
          <w:szCs w:val="28"/>
        </w:rPr>
        <w:t>]</w:t>
      </w:r>
      <w:r w:rsidRPr="00304292">
        <w:rPr>
          <w:spacing w:val="-6"/>
          <w:sz w:val="28"/>
          <w:szCs w:val="28"/>
        </w:rPr>
        <w:t xml:space="preserve">. </w:t>
      </w:r>
      <w:r w:rsidR="00AD44D5" w:rsidRPr="00FF61A4">
        <w:rPr>
          <w:spacing w:val="-6"/>
          <w:sz w:val="28"/>
          <w:szCs w:val="28"/>
        </w:rPr>
        <w:t>Обычная составляющая растительных сообществ на влажных грунтах с разной степенью солёности</w:t>
      </w:r>
      <w:r w:rsidRPr="00FF61A4">
        <w:rPr>
          <w:spacing w:val="-6"/>
          <w:sz w:val="28"/>
          <w:szCs w:val="28"/>
        </w:rPr>
        <w:t xml:space="preserve">: </w:t>
      </w:r>
      <w:r w:rsidR="001C1872">
        <w:rPr>
          <w:spacing w:val="-6"/>
          <w:sz w:val="28"/>
          <w:szCs w:val="28"/>
        </w:rPr>
        <w:t>точки в диапозоне от</w:t>
      </w:r>
      <w:r w:rsidRPr="00FF61A4">
        <w:rPr>
          <w:spacing w:val="-6"/>
          <w:sz w:val="28"/>
          <w:szCs w:val="28"/>
        </w:rPr>
        <w:t xml:space="preserve"> 6</w:t>
      </w:r>
      <w:r w:rsidR="001C1872">
        <w:rPr>
          <w:spacing w:val="-6"/>
          <w:sz w:val="28"/>
          <w:szCs w:val="28"/>
        </w:rPr>
        <w:t xml:space="preserve"> до </w:t>
      </w:r>
      <w:r w:rsidRPr="00FF61A4">
        <w:rPr>
          <w:spacing w:val="-6"/>
          <w:sz w:val="28"/>
          <w:szCs w:val="28"/>
        </w:rPr>
        <w:t>10</w:t>
      </w:r>
      <w:r w:rsidR="001C1872">
        <w:rPr>
          <w:spacing w:val="-6"/>
          <w:sz w:val="28"/>
          <w:szCs w:val="28"/>
        </w:rPr>
        <w:t xml:space="preserve"> включительно</w:t>
      </w:r>
      <w:r w:rsidRPr="00FF61A4">
        <w:rPr>
          <w:spacing w:val="-6"/>
          <w:sz w:val="28"/>
          <w:szCs w:val="28"/>
        </w:rPr>
        <w:t>,</w:t>
      </w:r>
      <w:r w:rsidR="001C1872">
        <w:rPr>
          <w:spacing w:val="-6"/>
          <w:sz w:val="28"/>
          <w:szCs w:val="28"/>
        </w:rPr>
        <w:t xml:space="preserve"> также в</w:t>
      </w:r>
      <w:r w:rsidRPr="00FF61A4">
        <w:rPr>
          <w:spacing w:val="-6"/>
          <w:sz w:val="28"/>
          <w:szCs w:val="28"/>
        </w:rPr>
        <w:t xml:space="preserve"> 16</w:t>
      </w:r>
      <w:r w:rsidR="001C1872">
        <w:rPr>
          <w:spacing w:val="-6"/>
          <w:sz w:val="28"/>
          <w:szCs w:val="28"/>
        </w:rPr>
        <w:t>-</w:t>
      </w:r>
      <w:r w:rsidRPr="00FF61A4">
        <w:rPr>
          <w:spacing w:val="-6"/>
          <w:sz w:val="28"/>
          <w:szCs w:val="28"/>
        </w:rPr>
        <w:t>17, 20, 34</w:t>
      </w:r>
      <w:r w:rsidR="00AD44D5" w:rsidRPr="00FF61A4">
        <w:rPr>
          <w:spacing w:val="-6"/>
          <w:sz w:val="28"/>
          <w:szCs w:val="28"/>
        </w:rPr>
        <w:t xml:space="preserve"> и</w:t>
      </w:r>
      <w:r w:rsidRPr="00FF61A4">
        <w:rPr>
          <w:spacing w:val="-6"/>
          <w:sz w:val="28"/>
          <w:szCs w:val="28"/>
        </w:rPr>
        <w:t xml:space="preserve"> 37.</w:t>
      </w:r>
      <w:r w:rsidRPr="00FF61A4">
        <w:rPr>
          <w:rStyle w:val="23"/>
          <w:bCs/>
          <w:spacing w:val="-6"/>
          <w:sz w:val="28"/>
          <w:szCs w:val="28"/>
          <w:lang w:val="ru-RU"/>
        </w:rPr>
        <w:t xml:space="preserve"> </w:t>
      </w:r>
    </w:p>
    <w:p w14:paraId="408FC212" w14:textId="2A0B132A" w:rsidR="003E24D7" w:rsidRPr="00FF61A4" w:rsidRDefault="00AB188E" w:rsidP="00F07DD0">
      <w:pPr>
        <w:tabs>
          <w:tab w:val="left" w:pos="2200"/>
          <w:tab w:val="left" w:pos="7400"/>
        </w:tabs>
        <w:spacing w:after="0" w:line="240" w:lineRule="auto"/>
        <w:ind w:firstLine="709"/>
        <w:contextualSpacing/>
        <w:jc w:val="both"/>
        <w:rPr>
          <w:spacing w:val="-6"/>
          <w:sz w:val="28"/>
          <w:szCs w:val="28"/>
          <w:lang w:val="en-US"/>
        </w:rPr>
      </w:pPr>
      <w:r w:rsidRPr="00FF61A4">
        <w:rPr>
          <w:rStyle w:val="23"/>
          <w:bCs/>
          <w:i w:val="0"/>
          <w:spacing w:val="-6"/>
          <w:sz w:val="28"/>
          <w:szCs w:val="28"/>
          <w:lang w:val="ru-RU"/>
        </w:rPr>
        <w:t>258</w:t>
      </w:r>
      <w:r w:rsidRPr="00FF61A4">
        <w:rPr>
          <w:rStyle w:val="23"/>
          <w:bCs/>
          <w:spacing w:val="-6"/>
          <w:sz w:val="28"/>
          <w:szCs w:val="28"/>
          <w:lang w:val="ru-RU"/>
        </w:rPr>
        <w:t xml:space="preserve">. </w:t>
      </w:r>
      <w:r w:rsidR="002C79A1">
        <w:rPr>
          <w:rStyle w:val="23"/>
          <w:bCs/>
          <w:spacing w:val="-6"/>
          <w:sz w:val="28"/>
          <w:szCs w:val="28"/>
          <w:lang w:val="ru-RU"/>
        </w:rPr>
        <w:t>«</w:t>
      </w:r>
      <w:r w:rsidRPr="00FF61A4">
        <w:rPr>
          <w:bCs/>
          <w:i/>
          <w:iCs/>
          <w:spacing w:val="-6"/>
          <w:sz w:val="28"/>
          <w:szCs w:val="28"/>
          <w:lang w:val="en-US"/>
        </w:rPr>
        <w:t>Bromus</w:t>
      </w:r>
      <w:r w:rsidRPr="00FF61A4">
        <w:rPr>
          <w:bCs/>
          <w:i/>
          <w:iCs/>
          <w:spacing w:val="-6"/>
          <w:sz w:val="28"/>
          <w:szCs w:val="28"/>
        </w:rPr>
        <w:t xml:space="preserve"> </w:t>
      </w:r>
      <w:r w:rsidRPr="00FF61A4">
        <w:rPr>
          <w:bCs/>
          <w:i/>
          <w:iCs/>
          <w:spacing w:val="-6"/>
          <w:sz w:val="28"/>
          <w:szCs w:val="28"/>
          <w:lang w:val="en-US"/>
        </w:rPr>
        <w:t>squaro</w:t>
      </w:r>
      <w:r w:rsidR="00AD44D5" w:rsidRPr="00FF61A4">
        <w:rPr>
          <w:bCs/>
          <w:i/>
          <w:iCs/>
          <w:spacing w:val="-6"/>
          <w:sz w:val="28"/>
          <w:szCs w:val="28"/>
          <w:lang w:val="en-US"/>
        </w:rPr>
        <w:t>s</w:t>
      </w:r>
      <w:r w:rsidRPr="00FF61A4">
        <w:rPr>
          <w:bCs/>
          <w:i/>
          <w:iCs/>
          <w:spacing w:val="-6"/>
          <w:sz w:val="28"/>
          <w:szCs w:val="28"/>
          <w:lang w:val="en-US"/>
        </w:rPr>
        <w:t>sus</w:t>
      </w:r>
      <w:r w:rsidRPr="00FF61A4">
        <w:rPr>
          <w:spacing w:val="-6"/>
          <w:sz w:val="28"/>
          <w:szCs w:val="28"/>
        </w:rPr>
        <w:t xml:space="preserve"> </w:t>
      </w:r>
      <w:r w:rsidRPr="00FF61A4">
        <w:rPr>
          <w:spacing w:val="-6"/>
          <w:sz w:val="28"/>
          <w:szCs w:val="28"/>
          <w:lang w:val="en-US"/>
        </w:rPr>
        <w:t>L</w:t>
      </w:r>
      <w:r w:rsidRPr="00FF61A4">
        <w:rPr>
          <w:spacing w:val="-6"/>
          <w:sz w:val="28"/>
          <w:szCs w:val="28"/>
        </w:rPr>
        <w:t>.</w:t>
      </w:r>
      <w:r w:rsidR="00255BE0" w:rsidRPr="00FF61A4">
        <w:rPr>
          <w:spacing w:val="-6"/>
          <w:sz w:val="28"/>
          <w:szCs w:val="28"/>
        </w:rPr>
        <w:t>»</w:t>
      </w:r>
      <w:r w:rsidR="00E109B6" w:rsidRPr="00FF61A4">
        <w:rPr>
          <w:spacing w:val="-6"/>
          <w:sz w:val="28"/>
          <w:szCs w:val="28"/>
        </w:rPr>
        <w:t xml:space="preserve"> </w:t>
      </w:r>
      <w:r w:rsidR="000A555E" w:rsidRPr="00FF61A4">
        <w:rPr>
          <w:spacing w:val="-6"/>
          <w:sz w:val="28"/>
          <w:szCs w:val="28"/>
        </w:rPr>
        <w:t>[142, с.</w:t>
      </w:r>
      <w:r w:rsidR="00D104BA" w:rsidRPr="00FF61A4">
        <w:rPr>
          <w:spacing w:val="-6"/>
          <w:sz w:val="28"/>
          <w:szCs w:val="28"/>
        </w:rPr>
        <w:t xml:space="preserve"> 279</w:t>
      </w:r>
      <w:r w:rsidR="00E109B6" w:rsidRPr="00FF61A4">
        <w:rPr>
          <w:spacing w:val="-6"/>
          <w:sz w:val="28"/>
          <w:szCs w:val="28"/>
        </w:rPr>
        <w:t>]</w:t>
      </w:r>
      <w:r w:rsidRPr="00FF61A4">
        <w:rPr>
          <w:spacing w:val="-6"/>
          <w:sz w:val="28"/>
          <w:szCs w:val="28"/>
        </w:rPr>
        <w:t xml:space="preserve">. </w:t>
      </w:r>
      <w:r w:rsidR="00AD44D5" w:rsidRPr="00FF61A4">
        <w:rPr>
          <w:spacing w:val="-6"/>
          <w:sz w:val="28"/>
          <w:szCs w:val="28"/>
        </w:rPr>
        <w:t>Спорадически</w:t>
      </w:r>
      <w:r w:rsidR="00AD44D5" w:rsidRPr="00304292">
        <w:rPr>
          <w:spacing w:val="-6"/>
          <w:sz w:val="28"/>
          <w:szCs w:val="28"/>
          <w:lang w:val="en-US"/>
        </w:rPr>
        <w:t xml:space="preserve"> </w:t>
      </w:r>
      <w:r w:rsidR="003E24D7" w:rsidRPr="00FF61A4">
        <w:rPr>
          <w:spacing w:val="-6"/>
          <w:sz w:val="28"/>
          <w:szCs w:val="28"/>
          <w:lang w:val="en-US"/>
        </w:rPr>
        <w:t xml:space="preserve">[13, </w:t>
      </w:r>
      <w:r w:rsidR="00D104BA" w:rsidRPr="00FF61A4">
        <w:rPr>
          <w:spacing w:val="-6"/>
          <w:sz w:val="28"/>
          <w:szCs w:val="28"/>
        </w:rPr>
        <w:t>с</w:t>
      </w:r>
      <w:r w:rsidR="00D104BA" w:rsidRPr="00FF61A4">
        <w:rPr>
          <w:spacing w:val="-6"/>
          <w:sz w:val="28"/>
          <w:szCs w:val="28"/>
          <w:lang w:val="en-US"/>
        </w:rPr>
        <w:t xml:space="preserve">. 162-173; </w:t>
      </w:r>
      <w:r w:rsidR="003E24D7" w:rsidRPr="00FF61A4">
        <w:rPr>
          <w:spacing w:val="-6"/>
          <w:sz w:val="28"/>
          <w:szCs w:val="28"/>
          <w:lang w:val="en-US"/>
        </w:rPr>
        <w:t>14</w:t>
      </w:r>
      <w:r w:rsidR="00D104BA" w:rsidRPr="00FF61A4">
        <w:rPr>
          <w:spacing w:val="-6"/>
          <w:sz w:val="28"/>
          <w:szCs w:val="28"/>
          <w:lang w:val="en-US"/>
        </w:rPr>
        <w:t xml:space="preserve">, </w:t>
      </w:r>
      <w:r w:rsidR="00D104BA" w:rsidRPr="00FF61A4">
        <w:rPr>
          <w:spacing w:val="-6"/>
          <w:sz w:val="28"/>
          <w:szCs w:val="28"/>
        </w:rPr>
        <w:t>с</w:t>
      </w:r>
      <w:r w:rsidR="00D104BA" w:rsidRPr="00FF61A4">
        <w:rPr>
          <w:spacing w:val="-6"/>
          <w:sz w:val="28"/>
          <w:szCs w:val="28"/>
          <w:lang w:val="en-US"/>
        </w:rPr>
        <w:t>. 66-90</w:t>
      </w:r>
      <w:r w:rsidR="003E24D7" w:rsidRPr="00FF61A4">
        <w:rPr>
          <w:spacing w:val="-6"/>
          <w:sz w:val="28"/>
          <w:szCs w:val="28"/>
          <w:lang w:val="en-US"/>
        </w:rPr>
        <w:t>].</w:t>
      </w:r>
    </w:p>
    <w:p w14:paraId="582909A4" w14:textId="2410FA35" w:rsidR="00AB188E" w:rsidRPr="00FF61A4" w:rsidRDefault="00AB188E" w:rsidP="00AD44D5">
      <w:pPr>
        <w:tabs>
          <w:tab w:val="left" w:pos="2200"/>
          <w:tab w:val="left" w:pos="7400"/>
        </w:tabs>
        <w:spacing w:after="0" w:line="240" w:lineRule="auto"/>
        <w:ind w:firstLine="709"/>
        <w:contextualSpacing/>
        <w:jc w:val="both"/>
        <w:rPr>
          <w:rFonts w:eastAsia="Times New Roman"/>
          <w:spacing w:val="-6"/>
          <w:sz w:val="28"/>
          <w:szCs w:val="28"/>
          <w:lang w:eastAsia="ru-RU"/>
        </w:rPr>
      </w:pPr>
      <w:r w:rsidRPr="00FF61A4">
        <w:rPr>
          <w:rStyle w:val="23"/>
          <w:bCs/>
          <w:i w:val="0"/>
          <w:spacing w:val="-6"/>
          <w:sz w:val="28"/>
          <w:szCs w:val="28"/>
        </w:rPr>
        <w:t>259</w:t>
      </w:r>
      <w:r w:rsidRPr="00FF61A4">
        <w:rPr>
          <w:rStyle w:val="23"/>
          <w:bCs/>
          <w:spacing w:val="-6"/>
          <w:sz w:val="28"/>
          <w:szCs w:val="28"/>
        </w:rPr>
        <w:t xml:space="preserve">. </w:t>
      </w:r>
      <w:r w:rsidR="002C79A1" w:rsidRPr="002C79A1">
        <w:rPr>
          <w:rStyle w:val="23"/>
          <w:bCs/>
          <w:spacing w:val="-6"/>
          <w:sz w:val="28"/>
          <w:szCs w:val="28"/>
        </w:rPr>
        <w:t>«</w:t>
      </w:r>
      <w:r w:rsidRPr="00FF61A4">
        <w:rPr>
          <w:i/>
          <w:iCs/>
          <w:spacing w:val="-6"/>
          <w:sz w:val="28"/>
          <w:szCs w:val="28"/>
          <w:lang w:val="pt-BR"/>
        </w:rPr>
        <w:t>Calamagrosti</w:t>
      </w:r>
      <w:r w:rsidR="00AD44D5" w:rsidRPr="00FF61A4">
        <w:rPr>
          <w:i/>
          <w:iCs/>
          <w:spacing w:val="-6"/>
          <w:sz w:val="28"/>
          <w:szCs w:val="28"/>
          <w:lang w:val="en-US"/>
        </w:rPr>
        <w:t>i</w:t>
      </w:r>
      <w:r w:rsidRPr="00FF61A4">
        <w:rPr>
          <w:i/>
          <w:iCs/>
          <w:spacing w:val="-6"/>
          <w:sz w:val="28"/>
          <w:szCs w:val="28"/>
          <w:lang w:val="pt-BR"/>
        </w:rPr>
        <w:t xml:space="preserve">s epigeios </w:t>
      </w:r>
      <w:r w:rsidRPr="00FF61A4">
        <w:rPr>
          <w:spacing w:val="-6"/>
          <w:sz w:val="28"/>
          <w:szCs w:val="28"/>
          <w:lang w:val="pt-BR"/>
        </w:rPr>
        <w:t>(L.) Roth</w:t>
      </w:r>
      <w:r w:rsidR="00255BE0" w:rsidRPr="00FF61A4">
        <w:rPr>
          <w:spacing w:val="-6"/>
          <w:sz w:val="28"/>
          <w:szCs w:val="28"/>
          <w:lang w:val="pt-BR"/>
        </w:rPr>
        <w:t xml:space="preserve">» </w:t>
      </w:r>
      <w:r w:rsidR="000A555E" w:rsidRPr="00FF61A4">
        <w:rPr>
          <w:spacing w:val="-6"/>
          <w:sz w:val="28"/>
          <w:szCs w:val="28"/>
          <w:lang w:val="pt-BR"/>
        </w:rPr>
        <w:t>[142, с.</w:t>
      </w:r>
      <w:r w:rsidR="00D104BA" w:rsidRPr="00FF61A4">
        <w:rPr>
          <w:spacing w:val="-6"/>
          <w:sz w:val="28"/>
          <w:szCs w:val="28"/>
          <w:lang w:val="pt-BR"/>
        </w:rPr>
        <w:t xml:space="preserve"> 182</w:t>
      </w:r>
      <w:r w:rsidR="00255BE0" w:rsidRPr="00FF61A4">
        <w:rPr>
          <w:spacing w:val="-6"/>
          <w:sz w:val="28"/>
          <w:szCs w:val="28"/>
          <w:lang w:val="pt-BR"/>
        </w:rPr>
        <w:t>]</w:t>
      </w:r>
      <w:r w:rsidRPr="00FF61A4">
        <w:rPr>
          <w:spacing w:val="-6"/>
          <w:sz w:val="28"/>
          <w:szCs w:val="28"/>
          <w:lang w:val="fr-FR"/>
        </w:rPr>
        <w:t xml:space="preserve">. </w:t>
      </w:r>
      <w:r w:rsidR="00AD44D5" w:rsidRPr="00FF61A4">
        <w:rPr>
          <w:spacing w:val="-6"/>
          <w:sz w:val="28"/>
          <w:szCs w:val="28"/>
        </w:rPr>
        <w:t>Обычная составляющая растительных сообществ на засолённых и незасолённых основаниях, часто доминантная</w:t>
      </w:r>
      <w:r w:rsidRPr="00FF61A4">
        <w:rPr>
          <w:spacing w:val="-6"/>
          <w:sz w:val="28"/>
          <w:szCs w:val="28"/>
        </w:rPr>
        <w:t xml:space="preserve">: </w:t>
      </w:r>
      <w:r w:rsidR="00394464" w:rsidRPr="00394464">
        <w:rPr>
          <w:spacing w:val="-6"/>
          <w:sz w:val="28"/>
          <w:szCs w:val="28"/>
        </w:rPr>
        <w:t>Декларированный перечень контрольных позиций включает последовательную интеграцию следующих идентификационных индексов: целостный континуум от № 6 до № 14, дискретные одиночные точки № 16, № 17, № 19, № 22, и № 27, интервал непрерывного наложения между № 24 и № 26, изолированная позиция № 30, множество смежных элементов с № 38 по № 42, трёхэлементная последовательность №№ 53-55, и завершается протяженным сегментом от № 58 до № 62</w:t>
      </w:r>
      <w:r w:rsidRPr="00FF61A4">
        <w:rPr>
          <w:spacing w:val="-6"/>
          <w:sz w:val="28"/>
          <w:szCs w:val="28"/>
        </w:rPr>
        <w:t>.</w:t>
      </w:r>
    </w:p>
    <w:p w14:paraId="528733C4" w14:textId="62D26B00" w:rsidR="00081C5D" w:rsidRPr="00304292" w:rsidRDefault="00AB188E" w:rsidP="00F07DD0">
      <w:pPr>
        <w:tabs>
          <w:tab w:val="left" w:pos="2200"/>
          <w:tab w:val="left" w:pos="3780"/>
        </w:tabs>
        <w:spacing w:after="0" w:line="240" w:lineRule="auto"/>
        <w:ind w:firstLine="709"/>
        <w:contextualSpacing/>
        <w:jc w:val="both"/>
        <w:rPr>
          <w:spacing w:val="-6"/>
          <w:sz w:val="28"/>
          <w:szCs w:val="28"/>
        </w:rPr>
      </w:pPr>
      <w:r w:rsidRPr="002C79A1">
        <w:rPr>
          <w:rStyle w:val="23"/>
          <w:bCs/>
          <w:i w:val="0"/>
          <w:spacing w:val="-6"/>
          <w:sz w:val="28"/>
          <w:szCs w:val="28"/>
        </w:rPr>
        <w:t>260</w:t>
      </w:r>
      <w:r w:rsidRPr="002C79A1">
        <w:rPr>
          <w:rStyle w:val="23"/>
          <w:bCs/>
          <w:spacing w:val="-6"/>
          <w:sz w:val="28"/>
          <w:szCs w:val="28"/>
        </w:rPr>
        <w:t xml:space="preserve">. </w:t>
      </w:r>
      <w:r w:rsidR="002C79A1" w:rsidRPr="002C79A1">
        <w:rPr>
          <w:rStyle w:val="23"/>
          <w:bCs/>
          <w:spacing w:val="-6"/>
          <w:sz w:val="28"/>
          <w:szCs w:val="28"/>
        </w:rPr>
        <w:t>«</w:t>
      </w:r>
      <w:r w:rsidRPr="00FF61A4">
        <w:rPr>
          <w:bCs/>
          <w:i/>
          <w:iCs/>
          <w:spacing w:val="-6"/>
          <w:sz w:val="28"/>
          <w:szCs w:val="28"/>
          <w:lang w:val="en-US"/>
        </w:rPr>
        <w:t>Dactylis</w:t>
      </w:r>
      <w:r w:rsidRPr="002C79A1">
        <w:rPr>
          <w:bCs/>
          <w:i/>
          <w:iCs/>
          <w:spacing w:val="-6"/>
          <w:sz w:val="28"/>
          <w:szCs w:val="28"/>
          <w:lang w:val="en-US"/>
        </w:rPr>
        <w:t xml:space="preserve"> </w:t>
      </w:r>
      <w:r w:rsidRPr="00FF61A4">
        <w:rPr>
          <w:bCs/>
          <w:i/>
          <w:iCs/>
          <w:spacing w:val="-6"/>
          <w:sz w:val="28"/>
          <w:szCs w:val="28"/>
          <w:lang w:val="en-US"/>
        </w:rPr>
        <w:t>glomerata</w:t>
      </w:r>
      <w:r w:rsidR="00AD44D5" w:rsidRPr="00FF61A4">
        <w:rPr>
          <w:bCs/>
          <w:i/>
          <w:iCs/>
          <w:spacing w:val="-6"/>
          <w:sz w:val="28"/>
          <w:szCs w:val="28"/>
          <w:lang w:val="en-US"/>
        </w:rPr>
        <w:t>e</w:t>
      </w:r>
      <w:r w:rsidRPr="002C79A1">
        <w:rPr>
          <w:bCs/>
          <w:i/>
          <w:iCs/>
          <w:spacing w:val="-6"/>
          <w:sz w:val="28"/>
          <w:szCs w:val="28"/>
          <w:lang w:val="en-US"/>
        </w:rPr>
        <w:t xml:space="preserve"> </w:t>
      </w:r>
      <w:r w:rsidRPr="00FF61A4">
        <w:rPr>
          <w:bCs/>
          <w:iCs/>
          <w:spacing w:val="-6"/>
          <w:sz w:val="28"/>
          <w:szCs w:val="28"/>
          <w:lang w:val="en-US"/>
        </w:rPr>
        <w:t>L</w:t>
      </w:r>
      <w:r w:rsidRPr="002C79A1">
        <w:rPr>
          <w:bCs/>
          <w:iCs/>
          <w:spacing w:val="-6"/>
          <w:sz w:val="28"/>
          <w:szCs w:val="28"/>
          <w:lang w:val="en-US"/>
        </w:rPr>
        <w:t>.</w:t>
      </w:r>
      <w:r w:rsidR="002D206D" w:rsidRPr="002C79A1">
        <w:rPr>
          <w:spacing w:val="-6"/>
          <w:sz w:val="28"/>
          <w:szCs w:val="28"/>
          <w:lang w:val="en-US"/>
        </w:rPr>
        <w:t xml:space="preserve">» </w:t>
      </w:r>
      <w:r w:rsidR="000A555E" w:rsidRPr="002C79A1">
        <w:rPr>
          <w:spacing w:val="-6"/>
          <w:sz w:val="28"/>
          <w:szCs w:val="28"/>
          <w:lang w:val="en-US"/>
        </w:rPr>
        <w:t xml:space="preserve">[142, </w:t>
      </w:r>
      <w:r w:rsidR="000A555E" w:rsidRPr="00FF61A4">
        <w:rPr>
          <w:spacing w:val="-6"/>
          <w:sz w:val="28"/>
          <w:szCs w:val="28"/>
        </w:rPr>
        <w:t>с</w:t>
      </w:r>
      <w:r w:rsidR="000A555E" w:rsidRPr="002C79A1">
        <w:rPr>
          <w:spacing w:val="-6"/>
          <w:sz w:val="28"/>
          <w:szCs w:val="28"/>
          <w:lang w:val="en-US"/>
        </w:rPr>
        <w:t>.</w:t>
      </w:r>
      <w:r w:rsidR="00D104BA" w:rsidRPr="002C79A1">
        <w:rPr>
          <w:spacing w:val="-6"/>
          <w:sz w:val="28"/>
          <w:szCs w:val="28"/>
          <w:lang w:val="en-US"/>
        </w:rPr>
        <w:t xml:space="preserve"> 220</w:t>
      </w:r>
      <w:r w:rsidR="002D206D" w:rsidRPr="002C79A1">
        <w:rPr>
          <w:spacing w:val="-6"/>
          <w:sz w:val="28"/>
          <w:szCs w:val="28"/>
          <w:lang w:val="en-US"/>
        </w:rPr>
        <w:t>]</w:t>
      </w:r>
      <w:r w:rsidRPr="002C79A1">
        <w:rPr>
          <w:spacing w:val="-6"/>
          <w:sz w:val="28"/>
          <w:szCs w:val="28"/>
          <w:lang w:val="en-US"/>
        </w:rPr>
        <w:t>.</w:t>
      </w:r>
      <w:r w:rsidR="00AD44D5" w:rsidRPr="002C79A1">
        <w:rPr>
          <w:spacing w:val="-6"/>
          <w:sz w:val="28"/>
          <w:szCs w:val="28"/>
          <w:lang w:val="en-US"/>
        </w:rPr>
        <w:t xml:space="preserve"> </w:t>
      </w:r>
      <w:r w:rsidR="00AD44D5" w:rsidRPr="00FF61A4">
        <w:rPr>
          <w:spacing w:val="-6"/>
          <w:sz w:val="28"/>
          <w:szCs w:val="28"/>
        </w:rPr>
        <w:t>Спорадически</w:t>
      </w:r>
      <w:r w:rsidRPr="00304292">
        <w:rPr>
          <w:spacing w:val="-6"/>
          <w:sz w:val="28"/>
          <w:szCs w:val="28"/>
        </w:rPr>
        <w:t xml:space="preserve"> </w:t>
      </w:r>
      <w:r w:rsidR="00E109B6" w:rsidRPr="00304292">
        <w:rPr>
          <w:rFonts w:eastAsia="Times New Roman"/>
          <w:bCs/>
          <w:iCs/>
          <w:spacing w:val="-6"/>
          <w:sz w:val="28"/>
          <w:szCs w:val="28"/>
          <w:lang w:eastAsia="ru-RU"/>
        </w:rPr>
        <w:t>[1</w:t>
      </w:r>
      <w:r w:rsidR="00A024E8" w:rsidRPr="00304292">
        <w:rPr>
          <w:rFonts w:eastAsia="Times New Roman"/>
          <w:bCs/>
          <w:iCs/>
          <w:spacing w:val="-6"/>
          <w:sz w:val="28"/>
          <w:szCs w:val="28"/>
          <w:lang w:eastAsia="ru-RU"/>
        </w:rPr>
        <w:t>6</w:t>
      </w:r>
      <w:r w:rsidR="00D104BA" w:rsidRPr="00304292">
        <w:rPr>
          <w:rFonts w:eastAsia="Times New Roman"/>
          <w:bCs/>
          <w:iCs/>
          <w:spacing w:val="-6"/>
          <w:sz w:val="28"/>
          <w:szCs w:val="28"/>
          <w:lang w:eastAsia="ru-RU"/>
        </w:rPr>
        <w:t xml:space="preserve">6, </w:t>
      </w:r>
      <w:r w:rsidR="00D104BA" w:rsidRPr="00FF61A4">
        <w:rPr>
          <w:rFonts w:eastAsia="Times New Roman"/>
          <w:bCs/>
          <w:iCs/>
          <w:spacing w:val="-6"/>
          <w:sz w:val="28"/>
          <w:szCs w:val="28"/>
          <w:lang w:eastAsia="ru-RU"/>
        </w:rPr>
        <w:t>р</w:t>
      </w:r>
      <w:r w:rsidR="00D104BA" w:rsidRPr="00304292">
        <w:rPr>
          <w:rFonts w:eastAsia="Times New Roman"/>
          <w:bCs/>
          <w:iCs/>
          <w:spacing w:val="-6"/>
          <w:sz w:val="28"/>
          <w:szCs w:val="28"/>
          <w:lang w:eastAsia="ru-RU"/>
        </w:rPr>
        <w:t>. 90-89</w:t>
      </w:r>
      <w:r w:rsidR="00E109B6" w:rsidRPr="00304292">
        <w:rPr>
          <w:rFonts w:eastAsia="Times New Roman"/>
          <w:bCs/>
          <w:iCs/>
          <w:spacing w:val="-6"/>
          <w:sz w:val="28"/>
          <w:szCs w:val="28"/>
          <w:lang w:eastAsia="ru-RU"/>
        </w:rPr>
        <w:t>]</w:t>
      </w:r>
      <w:r w:rsidRPr="00304292">
        <w:rPr>
          <w:spacing w:val="-6"/>
          <w:sz w:val="28"/>
          <w:szCs w:val="28"/>
        </w:rPr>
        <w:t>.</w:t>
      </w:r>
    </w:p>
    <w:p w14:paraId="2365DB0C" w14:textId="73F5F8A4" w:rsidR="00AB188E" w:rsidRPr="00FF61A4" w:rsidRDefault="00AB188E" w:rsidP="00AD44D5">
      <w:pPr>
        <w:tabs>
          <w:tab w:val="left" w:pos="2200"/>
          <w:tab w:val="left" w:pos="3780"/>
        </w:tabs>
        <w:spacing w:after="0" w:line="240" w:lineRule="auto"/>
        <w:ind w:firstLine="709"/>
        <w:contextualSpacing/>
        <w:jc w:val="both"/>
        <w:rPr>
          <w:spacing w:val="-6"/>
          <w:sz w:val="28"/>
          <w:szCs w:val="28"/>
        </w:rPr>
      </w:pPr>
      <w:r w:rsidRPr="001C1872">
        <w:rPr>
          <w:rStyle w:val="23"/>
          <w:bCs/>
          <w:i w:val="0"/>
          <w:spacing w:val="-6"/>
          <w:sz w:val="28"/>
          <w:szCs w:val="28"/>
        </w:rPr>
        <w:t>261</w:t>
      </w:r>
      <w:r w:rsidRPr="001C1872">
        <w:rPr>
          <w:rStyle w:val="23"/>
          <w:bCs/>
          <w:spacing w:val="-6"/>
          <w:sz w:val="28"/>
          <w:szCs w:val="28"/>
        </w:rPr>
        <w:t xml:space="preserve">. </w:t>
      </w:r>
      <w:r w:rsidR="002C79A1" w:rsidRPr="001C1872">
        <w:rPr>
          <w:rStyle w:val="23"/>
          <w:bCs/>
          <w:spacing w:val="-6"/>
          <w:sz w:val="28"/>
          <w:szCs w:val="28"/>
        </w:rPr>
        <w:t>«</w:t>
      </w:r>
      <w:r w:rsidRPr="001C1872">
        <w:rPr>
          <w:rStyle w:val="23"/>
          <w:bCs/>
          <w:spacing w:val="-6"/>
          <w:sz w:val="28"/>
          <w:szCs w:val="28"/>
        </w:rPr>
        <w:t>*</w:t>
      </w:r>
      <w:r w:rsidRPr="00FF61A4">
        <w:rPr>
          <w:i/>
          <w:spacing w:val="-6"/>
          <w:sz w:val="28"/>
          <w:szCs w:val="28"/>
          <w:lang w:val="en-US"/>
        </w:rPr>
        <w:t>Echinoch</w:t>
      </w:r>
      <w:r w:rsidR="00AD44D5" w:rsidRPr="00FF61A4">
        <w:rPr>
          <w:i/>
          <w:spacing w:val="-6"/>
          <w:sz w:val="28"/>
          <w:szCs w:val="28"/>
          <w:lang w:val="en-US"/>
        </w:rPr>
        <w:t>l</w:t>
      </w:r>
      <w:r w:rsidRPr="00FF61A4">
        <w:rPr>
          <w:i/>
          <w:spacing w:val="-6"/>
          <w:sz w:val="28"/>
          <w:szCs w:val="28"/>
          <w:lang w:val="en-US"/>
        </w:rPr>
        <w:t>loa</w:t>
      </w:r>
      <w:r w:rsidRPr="001C1872">
        <w:rPr>
          <w:i/>
          <w:spacing w:val="-6"/>
          <w:sz w:val="28"/>
          <w:szCs w:val="28"/>
          <w:lang w:val="en-US"/>
        </w:rPr>
        <w:t xml:space="preserve"> </w:t>
      </w:r>
      <w:r w:rsidRPr="00FF61A4">
        <w:rPr>
          <w:i/>
          <w:spacing w:val="-6"/>
          <w:sz w:val="28"/>
          <w:szCs w:val="28"/>
          <w:lang w:val="en-US"/>
        </w:rPr>
        <w:t>crus</w:t>
      </w:r>
      <w:r w:rsidR="000936A2" w:rsidRPr="001C1872">
        <w:rPr>
          <w:i/>
          <w:spacing w:val="-6"/>
          <w:sz w:val="28"/>
          <w:szCs w:val="28"/>
          <w:lang w:val="en-US"/>
        </w:rPr>
        <w:t>-</w:t>
      </w:r>
      <w:r w:rsidRPr="00FF61A4">
        <w:rPr>
          <w:i/>
          <w:spacing w:val="-6"/>
          <w:sz w:val="28"/>
          <w:szCs w:val="28"/>
          <w:lang w:val="en-US"/>
        </w:rPr>
        <w:t>gali</w:t>
      </w:r>
      <w:r w:rsidR="00F66B38" w:rsidRPr="001C1872">
        <w:rPr>
          <w:spacing w:val="-6"/>
          <w:sz w:val="28"/>
          <w:szCs w:val="28"/>
          <w:lang w:val="en-US"/>
        </w:rPr>
        <w:t xml:space="preserve"> (</w:t>
      </w:r>
      <w:r w:rsidR="00F66B38" w:rsidRPr="00FF61A4">
        <w:rPr>
          <w:spacing w:val="-6"/>
          <w:sz w:val="28"/>
          <w:szCs w:val="28"/>
          <w:lang w:val="en-US"/>
        </w:rPr>
        <w:t>L</w:t>
      </w:r>
      <w:r w:rsidR="00F66B38" w:rsidRPr="001C1872">
        <w:rPr>
          <w:spacing w:val="-6"/>
          <w:sz w:val="28"/>
          <w:szCs w:val="28"/>
          <w:lang w:val="en-US"/>
        </w:rPr>
        <w:t xml:space="preserve">.) </w:t>
      </w:r>
      <w:r w:rsidR="00F66B38" w:rsidRPr="00FF61A4">
        <w:rPr>
          <w:spacing w:val="-6"/>
          <w:sz w:val="28"/>
          <w:szCs w:val="28"/>
          <w:lang w:val="en-US"/>
        </w:rPr>
        <w:t>P</w:t>
      </w:r>
      <w:r w:rsidR="00F66B38" w:rsidRPr="001C1872">
        <w:rPr>
          <w:spacing w:val="-6"/>
          <w:sz w:val="28"/>
          <w:szCs w:val="28"/>
          <w:lang w:val="en-US"/>
        </w:rPr>
        <w:t xml:space="preserve">. </w:t>
      </w:r>
      <w:r w:rsidRPr="00FF61A4">
        <w:rPr>
          <w:spacing w:val="-6"/>
          <w:sz w:val="28"/>
          <w:szCs w:val="28"/>
          <w:lang w:val="en-US"/>
        </w:rPr>
        <w:t>Beauv</w:t>
      </w:r>
      <w:r w:rsidRPr="001C1872">
        <w:rPr>
          <w:spacing w:val="-6"/>
          <w:sz w:val="28"/>
          <w:szCs w:val="28"/>
          <w:lang w:val="en-US"/>
        </w:rPr>
        <w:t>.</w:t>
      </w:r>
      <w:r w:rsidR="00F66B38" w:rsidRPr="001C1872">
        <w:rPr>
          <w:spacing w:val="-6"/>
          <w:sz w:val="28"/>
          <w:szCs w:val="28"/>
          <w:lang w:val="en-US"/>
        </w:rPr>
        <w:t>»</w:t>
      </w:r>
      <w:r w:rsidR="004A6903" w:rsidRPr="001C1872">
        <w:rPr>
          <w:spacing w:val="-6"/>
          <w:sz w:val="28"/>
          <w:szCs w:val="28"/>
          <w:lang w:val="en-US"/>
        </w:rPr>
        <w:t xml:space="preserve"> </w:t>
      </w:r>
      <w:r w:rsidR="000A555E" w:rsidRPr="00FF61A4">
        <w:rPr>
          <w:spacing w:val="-6"/>
          <w:sz w:val="28"/>
          <w:szCs w:val="28"/>
        </w:rPr>
        <w:t>[142, с.</w:t>
      </w:r>
      <w:r w:rsidR="00D104BA" w:rsidRPr="00FF61A4">
        <w:rPr>
          <w:spacing w:val="-6"/>
          <w:sz w:val="28"/>
          <w:szCs w:val="28"/>
        </w:rPr>
        <w:t xml:space="preserve"> 130</w:t>
      </w:r>
      <w:r w:rsidR="004A6903" w:rsidRPr="00FF61A4">
        <w:rPr>
          <w:spacing w:val="-6"/>
          <w:sz w:val="28"/>
          <w:szCs w:val="28"/>
        </w:rPr>
        <w:t>]</w:t>
      </w:r>
      <w:r w:rsidRPr="00FF61A4">
        <w:rPr>
          <w:spacing w:val="-6"/>
          <w:sz w:val="28"/>
          <w:szCs w:val="28"/>
        </w:rPr>
        <w:t>.</w:t>
      </w:r>
      <w:r w:rsidR="00AD44D5" w:rsidRPr="00FF61A4">
        <w:rPr>
          <w:spacing w:val="-6"/>
          <w:sz w:val="28"/>
          <w:szCs w:val="28"/>
        </w:rPr>
        <w:t xml:space="preserve"> </w:t>
      </w:r>
      <w:r w:rsidR="001C1872" w:rsidRPr="001C1872">
        <w:rPr>
          <w:spacing w:val="-6"/>
          <w:sz w:val="28"/>
          <w:szCs w:val="28"/>
        </w:rPr>
        <w:t xml:space="preserve">Показатель встречаемости данного образца находится в диапазоне критического минимума </w:t>
      </w:r>
      <w:r w:rsidR="00E109B6" w:rsidRPr="00304292">
        <w:rPr>
          <w:iCs/>
          <w:spacing w:val="-6"/>
          <w:sz w:val="28"/>
          <w:szCs w:val="28"/>
        </w:rPr>
        <w:t>[14</w:t>
      </w:r>
      <w:r w:rsidR="00D104BA" w:rsidRPr="00304292">
        <w:rPr>
          <w:iCs/>
          <w:spacing w:val="-6"/>
          <w:sz w:val="28"/>
          <w:szCs w:val="28"/>
        </w:rPr>
        <w:t xml:space="preserve">, </w:t>
      </w:r>
      <w:r w:rsidR="00D104BA" w:rsidRPr="00FF61A4">
        <w:rPr>
          <w:iCs/>
          <w:spacing w:val="-6"/>
          <w:sz w:val="28"/>
          <w:szCs w:val="28"/>
        </w:rPr>
        <w:t>с</w:t>
      </w:r>
      <w:r w:rsidR="00D104BA" w:rsidRPr="00304292">
        <w:rPr>
          <w:iCs/>
          <w:spacing w:val="-6"/>
          <w:sz w:val="28"/>
          <w:szCs w:val="28"/>
        </w:rPr>
        <w:t>. 66-90</w:t>
      </w:r>
      <w:r w:rsidR="00E109B6" w:rsidRPr="00304292">
        <w:rPr>
          <w:iCs/>
          <w:spacing w:val="-6"/>
          <w:sz w:val="28"/>
          <w:szCs w:val="28"/>
        </w:rPr>
        <w:t>]</w:t>
      </w:r>
      <w:r w:rsidRPr="00304292">
        <w:rPr>
          <w:spacing w:val="-6"/>
          <w:sz w:val="28"/>
          <w:szCs w:val="28"/>
        </w:rPr>
        <w:t xml:space="preserve">. </w:t>
      </w:r>
    </w:p>
    <w:p w14:paraId="2D51A2F0" w14:textId="3E50A1D1" w:rsidR="00081C5D" w:rsidRPr="00FF61A4" w:rsidRDefault="00AB188E" w:rsidP="00AD44D5">
      <w:pPr>
        <w:tabs>
          <w:tab w:val="left" w:pos="2200"/>
          <w:tab w:val="left" w:pos="7400"/>
        </w:tabs>
        <w:spacing w:after="0" w:line="240" w:lineRule="auto"/>
        <w:ind w:firstLine="709"/>
        <w:contextualSpacing/>
        <w:jc w:val="both"/>
        <w:rPr>
          <w:spacing w:val="-6"/>
          <w:sz w:val="28"/>
          <w:szCs w:val="28"/>
        </w:rPr>
      </w:pPr>
      <w:r w:rsidRPr="001C1872">
        <w:rPr>
          <w:rStyle w:val="23"/>
          <w:bCs/>
          <w:i w:val="0"/>
          <w:spacing w:val="-6"/>
          <w:sz w:val="28"/>
          <w:szCs w:val="28"/>
        </w:rPr>
        <w:t>262</w:t>
      </w:r>
      <w:r w:rsidRPr="001C1872">
        <w:rPr>
          <w:rStyle w:val="23"/>
          <w:bCs/>
          <w:spacing w:val="-6"/>
          <w:sz w:val="28"/>
          <w:szCs w:val="28"/>
        </w:rPr>
        <w:t xml:space="preserve">. </w:t>
      </w:r>
      <w:r w:rsidR="002C79A1" w:rsidRPr="001C1872">
        <w:rPr>
          <w:rStyle w:val="23"/>
          <w:bCs/>
          <w:spacing w:val="-6"/>
          <w:sz w:val="28"/>
          <w:szCs w:val="28"/>
        </w:rPr>
        <w:t>«</w:t>
      </w:r>
      <w:r w:rsidRPr="00FF61A4">
        <w:rPr>
          <w:bCs/>
          <w:i/>
          <w:spacing w:val="-6"/>
          <w:sz w:val="28"/>
          <w:szCs w:val="28"/>
          <w:lang w:val="fr-FR"/>
        </w:rPr>
        <w:t>Elytrigia</w:t>
      </w:r>
      <w:r w:rsidR="00AD44D5" w:rsidRPr="00FF61A4">
        <w:rPr>
          <w:bCs/>
          <w:i/>
          <w:spacing w:val="-6"/>
          <w:sz w:val="28"/>
          <w:szCs w:val="28"/>
          <w:lang w:val="fr-FR"/>
        </w:rPr>
        <w:t>e</w:t>
      </w:r>
      <w:r w:rsidRPr="00FF61A4">
        <w:rPr>
          <w:bCs/>
          <w:spacing w:val="-6"/>
          <w:sz w:val="28"/>
          <w:szCs w:val="28"/>
          <w:lang w:val="fr-FR"/>
        </w:rPr>
        <w:t xml:space="preserve"> </w:t>
      </w:r>
      <w:r w:rsidRPr="00FF61A4">
        <w:rPr>
          <w:i/>
          <w:spacing w:val="-6"/>
          <w:sz w:val="28"/>
          <w:szCs w:val="28"/>
          <w:lang w:val="fr-FR"/>
        </w:rPr>
        <w:t>repens</w:t>
      </w:r>
      <w:r w:rsidR="00291FF0" w:rsidRPr="00FF61A4">
        <w:rPr>
          <w:spacing w:val="-6"/>
          <w:sz w:val="28"/>
          <w:szCs w:val="28"/>
          <w:lang w:val="fr-FR"/>
        </w:rPr>
        <w:t xml:space="preserve"> (L.) Nevski</w:t>
      </w:r>
      <w:r w:rsidR="00291FF0" w:rsidRPr="001C1872">
        <w:rPr>
          <w:spacing w:val="-6"/>
          <w:sz w:val="28"/>
          <w:szCs w:val="28"/>
          <w:lang w:val="en-US"/>
        </w:rPr>
        <w:t xml:space="preserve">» </w:t>
      </w:r>
      <w:r w:rsidR="000A555E" w:rsidRPr="001C1872">
        <w:rPr>
          <w:spacing w:val="-6"/>
          <w:sz w:val="28"/>
          <w:szCs w:val="28"/>
          <w:lang w:val="en-US"/>
        </w:rPr>
        <w:t xml:space="preserve">[142, </w:t>
      </w:r>
      <w:r w:rsidR="000A555E" w:rsidRPr="00FF61A4">
        <w:rPr>
          <w:spacing w:val="-6"/>
          <w:sz w:val="28"/>
          <w:szCs w:val="28"/>
        </w:rPr>
        <w:t>с</w:t>
      </w:r>
      <w:r w:rsidR="000A555E" w:rsidRPr="001C1872">
        <w:rPr>
          <w:spacing w:val="-6"/>
          <w:sz w:val="28"/>
          <w:szCs w:val="28"/>
          <w:lang w:val="en-US"/>
        </w:rPr>
        <w:t>.</w:t>
      </w:r>
      <w:r w:rsidR="00D104BA" w:rsidRPr="001C1872">
        <w:rPr>
          <w:spacing w:val="-6"/>
          <w:sz w:val="28"/>
          <w:szCs w:val="28"/>
          <w:lang w:val="en-US"/>
        </w:rPr>
        <w:t xml:space="preserve"> 297</w:t>
      </w:r>
      <w:r w:rsidR="00291FF0" w:rsidRPr="001C1872">
        <w:rPr>
          <w:spacing w:val="-6"/>
          <w:sz w:val="28"/>
          <w:szCs w:val="28"/>
          <w:lang w:val="en-US"/>
        </w:rPr>
        <w:t>]</w:t>
      </w:r>
      <w:r w:rsidRPr="001C1872">
        <w:rPr>
          <w:spacing w:val="-6"/>
          <w:sz w:val="28"/>
          <w:szCs w:val="28"/>
          <w:lang w:val="en-US"/>
        </w:rPr>
        <w:t xml:space="preserve">. </w:t>
      </w:r>
      <w:r w:rsidR="00EA1847" w:rsidRPr="00EA1847">
        <w:rPr>
          <w:spacing w:val="-6"/>
          <w:sz w:val="28"/>
          <w:szCs w:val="28"/>
        </w:rPr>
        <w:t>Данный таксономический элемент является типичной составляющей комплексных и сформированных растительных сообществ на грунтовых основаниях любого солевого режима. Обнаружение было протоколировано в исследовательских координатах: 16 и 31</w:t>
      </w:r>
      <w:r w:rsidR="005C2383" w:rsidRPr="00FF61A4">
        <w:rPr>
          <w:spacing w:val="-6"/>
          <w:sz w:val="28"/>
          <w:szCs w:val="28"/>
        </w:rPr>
        <w:t>.</w:t>
      </w:r>
      <w:r w:rsidRPr="00FF61A4">
        <w:rPr>
          <w:spacing w:val="-6"/>
          <w:sz w:val="28"/>
          <w:szCs w:val="28"/>
        </w:rPr>
        <w:t xml:space="preserve"> </w:t>
      </w:r>
    </w:p>
    <w:p w14:paraId="171AA8F4" w14:textId="365C9AAE" w:rsidR="00AB188E" w:rsidRPr="00FF61A4" w:rsidRDefault="00AB188E" w:rsidP="00F07DD0">
      <w:pPr>
        <w:spacing w:after="0" w:line="240" w:lineRule="auto"/>
        <w:ind w:firstLine="709"/>
        <w:contextualSpacing/>
        <w:jc w:val="both"/>
        <w:rPr>
          <w:rStyle w:val="23"/>
          <w:bCs/>
          <w:i w:val="0"/>
          <w:spacing w:val="-6"/>
          <w:sz w:val="28"/>
          <w:szCs w:val="28"/>
          <w:lang w:val="ru-RU"/>
        </w:rPr>
      </w:pPr>
      <w:r w:rsidRPr="00FF61A4">
        <w:rPr>
          <w:rStyle w:val="23"/>
          <w:bCs/>
          <w:i w:val="0"/>
          <w:spacing w:val="-6"/>
          <w:sz w:val="28"/>
          <w:szCs w:val="28"/>
          <w:lang w:val="ru-RU"/>
        </w:rPr>
        <w:t>263</w:t>
      </w:r>
      <w:r w:rsidRPr="00FF61A4">
        <w:rPr>
          <w:rStyle w:val="23"/>
          <w:bCs/>
          <w:spacing w:val="-6"/>
          <w:sz w:val="28"/>
          <w:szCs w:val="28"/>
          <w:lang w:val="ru-RU"/>
        </w:rPr>
        <w:t xml:space="preserve">. </w:t>
      </w:r>
      <w:r w:rsidR="00EA1847">
        <w:rPr>
          <w:rStyle w:val="23"/>
          <w:bCs/>
          <w:spacing w:val="-6"/>
          <w:sz w:val="28"/>
          <w:szCs w:val="28"/>
          <w:lang w:val="ru-RU"/>
        </w:rPr>
        <w:t>«</w:t>
      </w:r>
      <w:r w:rsidRPr="00FF61A4">
        <w:rPr>
          <w:rFonts w:eastAsia="Times New Roman"/>
          <w:i/>
          <w:iCs/>
          <w:spacing w:val="-6"/>
          <w:sz w:val="28"/>
          <w:szCs w:val="28"/>
          <w:lang w:val="en-US" w:eastAsia="ru-RU"/>
        </w:rPr>
        <w:t>Eremopyrum</w:t>
      </w:r>
      <w:r w:rsidRPr="00FF61A4">
        <w:rPr>
          <w:rFonts w:eastAsia="Times New Roman"/>
          <w:i/>
          <w:iCs/>
          <w:spacing w:val="-6"/>
          <w:sz w:val="28"/>
          <w:szCs w:val="28"/>
          <w:lang w:eastAsia="ru-RU"/>
        </w:rPr>
        <w:t xml:space="preserve"> </w:t>
      </w:r>
      <w:r w:rsidRPr="00FF61A4">
        <w:rPr>
          <w:rFonts w:eastAsia="Times New Roman"/>
          <w:i/>
          <w:iCs/>
          <w:spacing w:val="-6"/>
          <w:sz w:val="28"/>
          <w:szCs w:val="28"/>
          <w:lang w:val="en-US" w:eastAsia="ru-RU"/>
        </w:rPr>
        <w:t>tri</w:t>
      </w:r>
      <w:r w:rsidR="00AD44D5" w:rsidRPr="00FF61A4">
        <w:rPr>
          <w:rFonts w:eastAsia="Times New Roman"/>
          <w:i/>
          <w:iCs/>
          <w:spacing w:val="-6"/>
          <w:sz w:val="28"/>
          <w:szCs w:val="28"/>
          <w:lang w:val="en-US" w:eastAsia="ru-RU"/>
        </w:rPr>
        <w:t>t</w:t>
      </w:r>
      <w:r w:rsidRPr="00FF61A4">
        <w:rPr>
          <w:rFonts w:eastAsia="Times New Roman"/>
          <w:i/>
          <w:iCs/>
          <w:spacing w:val="-6"/>
          <w:sz w:val="28"/>
          <w:szCs w:val="28"/>
          <w:lang w:val="en-US" w:eastAsia="ru-RU"/>
        </w:rPr>
        <w:t>ticeum</w:t>
      </w:r>
      <w:r w:rsidRPr="00FF61A4">
        <w:rPr>
          <w:rFonts w:eastAsia="Times New Roman"/>
          <w:spacing w:val="-6"/>
          <w:sz w:val="28"/>
          <w:szCs w:val="28"/>
          <w:lang w:eastAsia="ru-RU"/>
        </w:rPr>
        <w:t xml:space="preserve"> (</w:t>
      </w:r>
      <w:r w:rsidRPr="00FF61A4">
        <w:rPr>
          <w:rFonts w:eastAsia="Times New Roman"/>
          <w:spacing w:val="-6"/>
          <w:sz w:val="28"/>
          <w:szCs w:val="28"/>
          <w:lang w:val="en-US" w:eastAsia="ru-RU"/>
        </w:rPr>
        <w:t>Gaertn</w:t>
      </w:r>
      <w:r w:rsidRPr="00FF61A4">
        <w:rPr>
          <w:rFonts w:eastAsia="Times New Roman"/>
          <w:spacing w:val="-6"/>
          <w:sz w:val="28"/>
          <w:szCs w:val="28"/>
          <w:lang w:eastAsia="ru-RU"/>
        </w:rPr>
        <w:t xml:space="preserve">.) </w:t>
      </w:r>
      <w:r w:rsidRPr="00FF61A4">
        <w:rPr>
          <w:rFonts w:eastAsia="Times New Roman"/>
          <w:spacing w:val="-6"/>
          <w:sz w:val="28"/>
          <w:szCs w:val="28"/>
          <w:lang w:val="en-US" w:eastAsia="ru-RU"/>
        </w:rPr>
        <w:t>Nevski</w:t>
      </w:r>
      <w:r w:rsidR="00291FF0" w:rsidRPr="00FF61A4">
        <w:rPr>
          <w:spacing w:val="-6"/>
          <w:sz w:val="28"/>
          <w:szCs w:val="28"/>
        </w:rPr>
        <w:t xml:space="preserve">» </w:t>
      </w:r>
      <w:r w:rsidR="000A555E" w:rsidRPr="00FF61A4">
        <w:rPr>
          <w:spacing w:val="-6"/>
          <w:sz w:val="28"/>
          <w:szCs w:val="28"/>
        </w:rPr>
        <w:t>[142, с.</w:t>
      </w:r>
      <w:r w:rsidR="00D104BA" w:rsidRPr="00FF61A4">
        <w:rPr>
          <w:spacing w:val="-6"/>
          <w:sz w:val="28"/>
          <w:szCs w:val="28"/>
        </w:rPr>
        <w:t xml:space="preserve"> 309</w:t>
      </w:r>
      <w:r w:rsidR="00291FF0" w:rsidRPr="00FF61A4">
        <w:rPr>
          <w:spacing w:val="-6"/>
          <w:sz w:val="28"/>
          <w:szCs w:val="28"/>
        </w:rPr>
        <w:t>]</w:t>
      </w:r>
      <w:r w:rsidRPr="00FF61A4">
        <w:rPr>
          <w:spacing w:val="-6"/>
          <w:sz w:val="28"/>
          <w:szCs w:val="28"/>
        </w:rPr>
        <w:t>.</w:t>
      </w:r>
      <w:r w:rsidR="00AD44D5" w:rsidRPr="00FF61A4">
        <w:rPr>
          <w:spacing w:val="-6"/>
          <w:sz w:val="28"/>
          <w:szCs w:val="28"/>
        </w:rPr>
        <w:t xml:space="preserve"> </w:t>
      </w:r>
      <w:r w:rsidR="00EA1847" w:rsidRPr="00EA1847">
        <w:rPr>
          <w:spacing w:val="-6"/>
          <w:sz w:val="28"/>
          <w:szCs w:val="28"/>
        </w:rPr>
        <w:t>Объект фиксируется нерегулярно в исследовательской координате 71. Локализация – гидротехническая насыпь, на поверхности которой зафиксировано покрытие из техногенно перемещённого отвального материала</w:t>
      </w:r>
      <w:r w:rsidRPr="00FF61A4">
        <w:rPr>
          <w:rStyle w:val="23"/>
          <w:bCs/>
          <w:i w:val="0"/>
          <w:spacing w:val="-6"/>
          <w:sz w:val="28"/>
          <w:szCs w:val="28"/>
          <w:lang w:val="ru-RU"/>
        </w:rPr>
        <w:t>.</w:t>
      </w:r>
    </w:p>
    <w:p w14:paraId="79F01F6F" w14:textId="2FB3FF52" w:rsidR="00AB188E" w:rsidRPr="00FF61A4" w:rsidRDefault="00AB188E" w:rsidP="00F07DD0">
      <w:pPr>
        <w:spacing w:after="0" w:line="240" w:lineRule="auto"/>
        <w:ind w:firstLine="709"/>
        <w:contextualSpacing/>
        <w:jc w:val="both"/>
        <w:rPr>
          <w:spacing w:val="-6"/>
          <w:sz w:val="28"/>
          <w:szCs w:val="28"/>
          <w:lang w:val="fr-FR"/>
        </w:rPr>
      </w:pPr>
      <w:r w:rsidRPr="00FF61A4">
        <w:rPr>
          <w:rStyle w:val="23"/>
          <w:bCs/>
          <w:i w:val="0"/>
          <w:spacing w:val="-6"/>
          <w:sz w:val="28"/>
          <w:szCs w:val="28"/>
        </w:rPr>
        <w:t>264</w:t>
      </w:r>
      <w:r w:rsidRPr="00FF61A4">
        <w:rPr>
          <w:rStyle w:val="23"/>
          <w:bCs/>
          <w:spacing w:val="-6"/>
          <w:sz w:val="28"/>
          <w:szCs w:val="28"/>
        </w:rPr>
        <w:t xml:space="preserve">. </w:t>
      </w:r>
      <w:r w:rsidR="00EA1847" w:rsidRPr="00EA1847">
        <w:rPr>
          <w:rStyle w:val="23"/>
          <w:bCs/>
          <w:spacing w:val="-6"/>
          <w:sz w:val="28"/>
          <w:szCs w:val="28"/>
        </w:rPr>
        <w:t>«</w:t>
      </w:r>
      <w:r w:rsidRPr="00FF61A4">
        <w:rPr>
          <w:rFonts w:eastAsia="Times New Roman"/>
          <w:i/>
          <w:iCs/>
          <w:spacing w:val="-6"/>
          <w:sz w:val="28"/>
          <w:szCs w:val="28"/>
          <w:lang w:val="en-US" w:eastAsia="ru-RU"/>
        </w:rPr>
        <w:t>Festuca</w:t>
      </w:r>
      <w:r w:rsidR="00AD44D5" w:rsidRPr="00FF61A4">
        <w:rPr>
          <w:rFonts w:eastAsia="Times New Roman"/>
          <w:i/>
          <w:iCs/>
          <w:spacing w:val="-6"/>
          <w:sz w:val="28"/>
          <w:szCs w:val="28"/>
          <w:lang w:val="en-US" w:eastAsia="ru-RU"/>
        </w:rPr>
        <w:t>e</w:t>
      </w:r>
      <w:r w:rsidRPr="00FF61A4">
        <w:rPr>
          <w:rFonts w:eastAsia="Times New Roman"/>
          <w:i/>
          <w:iCs/>
          <w:spacing w:val="-6"/>
          <w:sz w:val="28"/>
          <w:szCs w:val="28"/>
          <w:lang w:val="en-US" w:eastAsia="ru-RU"/>
        </w:rPr>
        <w:t xml:space="preserve"> pratensis</w:t>
      </w:r>
      <w:r w:rsidRPr="00FF61A4">
        <w:rPr>
          <w:rFonts w:eastAsia="Times New Roman"/>
          <w:iCs/>
          <w:spacing w:val="-6"/>
          <w:sz w:val="28"/>
          <w:szCs w:val="28"/>
          <w:lang w:val="en-US" w:eastAsia="ru-RU"/>
        </w:rPr>
        <w:t xml:space="preserve"> Huds.</w:t>
      </w:r>
      <w:r w:rsidR="000610A9" w:rsidRPr="00EA1847">
        <w:rPr>
          <w:spacing w:val="-6"/>
          <w:sz w:val="28"/>
          <w:szCs w:val="28"/>
          <w:lang w:val="en-US"/>
        </w:rPr>
        <w:t xml:space="preserve">» </w:t>
      </w:r>
      <w:r w:rsidR="000A555E" w:rsidRPr="00EA1847">
        <w:rPr>
          <w:spacing w:val="-6"/>
          <w:sz w:val="28"/>
          <w:szCs w:val="28"/>
          <w:lang w:val="en-US"/>
        </w:rPr>
        <w:t xml:space="preserve">[142, </w:t>
      </w:r>
      <w:r w:rsidR="000A555E" w:rsidRPr="00FF61A4">
        <w:rPr>
          <w:spacing w:val="-6"/>
          <w:sz w:val="28"/>
          <w:szCs w:val="28"/>
        </w:rPr>
        <w:t>с</w:t>
      </w:r>
      <w:r w:rsidR="000A555E" w:rsidRPr="00EA1847">
        <w:rPr>
          <w:spacing w:val="-6"/>
          <w:sz w:val="28"/>
          <w:szCs w:val="28"/>
          <w:lang w:val="en-US"/>
        </w:rPr>
        <w:t>.</w:t>
      </w:r>
      <w:r w:rsidR="00D104BA" w:rsidRPr="00EA1847">
        <w:rPr>
          <w:spacing w:val="-6"/>
          <w:sz w:val="28"/>
          <w:szCs w:val="28"/>
          <w:lang w:val="en-US"/>
        </w:rPr>
        <w:t xml:space="preserve"> 265</w:t>
      </w:r>
      <w:r w:rsidR="000610A9" w:rsidRPr="00EA1847">
        <w:rPr>
          <w:spacing w:val="-6"/>
          <w:sz w:val="28"/>
          <w:szCs w:val="28"/>
          <w:lang w:val="en-US"/>
        </w:rPr>
        <w:t>]</w:t>
      </w:r>
      <w:r w:rsidRPr="00EA1847">
        <w:rPr>
          <w:spacing w:val="-6"/>
          <w:sz w:val="28"/>
          <w:szCs w:val="28"/>
          <w:lang w:val="en-US"/>
        </w:rPr>
        <w:t>.</w:t>
      </w:r>
      <w:r w:rsidR="00AD44D5" w:rsidRPr="00EA1847">
        <w:rPr>
          <w:spacing w:val="-6"/>
          <w:sz w:val="28"/>
          <w:szCs w:val="28"/>
          <w:lang w:val="en-US"/>
        </w:rPr>
        <w:t xml:space="preserve"> </w:t>
      </w:r>
      <w:r w:rsidR="00AD44D5" w:rsidRPr="00FF61A4">
        <w:rPr>
          <w:spacing w:val="-6"/>
          <w:sz w:val="28"/>
          <w:szCs w:val="28"/>
        </w:rPr>
        <w:t>Спорадически</w:t>
      </w:r>
      <w:r w:rsidRPr="00FF61A4">
        <w:rPr>
          <w:spacing w:val="-6"/>
          <w:sz w:val="28"/>
          <w:szCs w:val="28"/>
          <w:lang w:val="en-US"/>
        </w:rPr>
        <w:t xml:space="preserve"> </w:t>
      </w:r>
      <w:r w:rsidR="00E109B6" w:rsidRPr="00FF61A4">
        <w:rPr>
          <w:rFonts w:eastAsia="Times New Roman"/>
          <w:bCs/>
          <w:iCs/>
          <w:spacing w:val="-6"/>
          <w:sz w:val="28"/>
          <w:szCs w:val="28"/>
          <w:lang w:val="en-US" w:eastAsia="ru-RU"/>
        </w:rPr>
        <w:t>[1</w:t>
      </w:r>
      <w:r w:rsidR="00A024E8" w:rsidRPr="00FF61A4">
        <w:rPr>
          <w:rFonts w:eastAsia="Times New Roman"/>
          <w:bCs/>
          <w:iCs/>
          <w:spacing w:val="-6"/>
          <w:sz w:val="28"/>
          <w:szCs w:val="28"/>
          <w:lang w:val="en-US" w:eastAsia="ru-RU"/>
        </w:rPr>
        <w:t>6</w:t>
      </w:r>
      <w:r w:rsidR="000C5BA6" w:rsidRPr="00FF61A4">
        <w:rPr>
          <w:rFonts w:eastAsia="Times New Roman"/>
          <w:bCs/>
          <w:iCs/>
          <w:spacing w:val="-6"/>
          <w:sz w:val="28"/>
          <w:szCs w:val="28"/>
          <w:lang w:val="en-US" w:eastAsia="ru-RU"/>
        </w:rPr>
        <w:t>4</w:t>
      </w:r>
      <w:r w:rsidR="00D104BA" w:rsidRPr="00FF61A4">
        <w:rPr>
          <w:rFonts w:eastAsia="Times New Roman"/>
          <w:bCs/>
          <w:iCs/>
          <w:spacing w:val="-6"/>
          <w:sz w:val="28"/>
          <w:szCs w:val="28"/>
          <w:lang w:val="en-US" w:eastAsia="ru-RU"/>
        </w:rPr>
        <w:t xml:space="preserve">, </w:t>
      </w:r>
      <w:r w:rsidR="00D104BA" w:rsidRPr="00FF61A4">
        <w:rPr>
          <w:rFonts w:eastAsia="Times New Roman"/>
          <w:bCs/>
          <w:iCs/>
          <w:spacing w:val="-6"/>
          <w:sz w:val="28"/>
          <w:szCs w:val="28"/>
          <w:lang w:eastAsia="ru-RU"/>
        </w:rPr>
        <w:t>р</w:t>
      </w:r>
      <w:r w:rsidR="00D104BA" w:rsidRPr="00FF61A4">
        <w:rPr>
          <w:rFonts w:eastAsia="Times New Roman"/>
          <w:bCs/>
          <w:iCs/>
          <w:spacing w:val="-6"/>
          <w:sz w:val="28"/>
          <w:szCs w:val="28"/>
          <w:lang w:val="en-US" w:eastAsia="ru-RU"/>
        </w:rPr>
        <w:t>. 90-89</w:t>
      </w:r>
      <w:r w:rsidR="00E109B6" w:rsidRPr="00FF61A4">
        <w:rPr>
          <w:rFonts w:eastAsia="Times New Roman"/>
          <w:bCs/>
          <w:iCs/>
          <w:spacing w:val="-6"/>
          <w:sz w:val="28"/>
          <w:szCs w:val="28"/>
          <w:lang w:val="en-US" w:eastAsia="ru-RU"/>
        </w:rPr>
        <w:t>]</w:t>
      </w:r>
      <w:r w:rsidRPr="00FF61A4">
        <w:rPr>
          <w:spacing w:val="-6"/>
          <w:sz w:val="28"/>
          <w:szCs w:val="28"/>
          <w:lang w:val="fr-FR"/>
        </w:rPr>
        <w:t xml:space="preserve">. </w:t>
      </w:r>
    </w:p>
    <w:p w14:paraId="7D7C5EE5" w14:textId="2756C14F" w:rsidR="00AB188E" w:rsidRPr="00FF61A4" w:rsidRDefault="00AB188E" w:rsidP="00EA1847">
      <w:pPr>
        <w:tabs>
          <w:tab w:val="left" w:pos="2200"/>
          <w:tab w:val="left" w:pos="7400"/>
        </w:tabs>
        <w:spacing w:after="0" w:line="240" w:lineRule="auto"/>
        <w:ind w:firstLine="709"/>
        <w:contextualSpacing/>
        <w:jc w:val="both"/>
        <w:rPr>
          <w:spacing w:val="-6"/>
          <w:sz w:val="28"/>
          <w:szCs w:val="28"/>
        </w:rPr>
      </w:pPr>
      <w:r w:rsidRPr="00EA1847">
        <w:rPr>
          <w:rStyle w:val="23"/>
          <w:bCs/>
          <w:i w:val="0"/>
          <w:spacing w:val="-6"/>
          <w:sz w:val="28"/>
          <w:szCs w:val="28"/>
          <w:lang w:val="fr-FR"/>
        </w:rPr>
        <w:t>265</w:t>
      </w:r>
      <w:r w:rsidRPr="00EA1847">
        <w:rPr>
          <w:rStyle w:val="23"/>
          <w:bCs/>
          <w:spacing w:val="-6"/>
          <w:sz w:val="28"/>
          <w:szCs w:val="28"/>
          <w:lang w:val="fr-FR"/>
        </w:rPr>
        <w:t xml:space="preserve">. </w:t>
      </w:r>
      <w:r w:rsidR="00EA1847" w:rsidRPr="00EA1847">
        <w:rPr>
          <w:rStyle w:val="23"/>
          <w:bCs/>
          <w:spacing w:val="-6"/>
          <w:sz w:val="28"/>
          <w:szCs w:val="28"/>
          <w:lang w:val="fr-FR"/>
        </w:rPr>
        <w:t>«</w:t>
      </w:r>
      <w:r w:rsidRPr="00EA1847">
        <w:rPr>
          <w:i/>
          <w:iCs/>
          <w:spacing w:val="-6"/>
          <w:sz w:val="28"/>
          <w:szCs w:val="28"/>
          <w:lang w:val="fr-FR"/>
        </w:rPr>
        <w:t>Festuca valesiac</w:t>
      </w:r>
      <w:r w:rsidR="00AD44D5" w:rsidRPr="00EA1847">
        <w:rPr>
          <w:i/>
          <w:iCs/>
          <w:spacing w:val="-6"/>
          <w:sz w:val="28"/>
          <w:szCs w:val="28"/>
          <w:lang w:val="fr-FR"/>
        </w:rPr>
        <w:t>e</w:t>
      </w:r>
      <w:r w:rsidRPr="00EA1847">
        <w:rPr>
          <w:i/>
          <w:iCs/>
          <w:spacing w:val="-6"/>
          <w:sz w:val="28"/>
          <w:szCs w:val="28"/>
          <w:lang w:val="fr-FR"/>
        </w:rPr>
        <w:t xml:space="preserve">a </w:t>
      </w:r>
      <w:r w:rsidR="00BA78C9" w:rsidRPr="00EA1847">
        <w:rPr>
          <w:spacing w:val="-6"/>
          <w:sz w:val="28"/>
          <w:szCs w:val="28"/>
          <w:lang w:val="fr-FR"/>
        </w:rPr>
        <w:t xml:space="preserve">Gaudin» </w:t>
      </w:r>
      <w:r w:rsidR="000A555E" w:rsidRPr="00EA1847">
        <w:rPr>
          <w:spacing w:val="-6"/>
          <w:sz w:val="28"/>
          <w:szCs w:val="28"/>
          <w:lang w:val="fr-FR"/>
        </w:rPr>
        <w:t xml:space="preserve">[142, </w:t>
      </w:r>
      <w:r w:rsidR="000A555E" w:rsidRPr="00FF61A4">
        <w:rPr>
          <w:spacing w:val="-6"/>
          <w:sz w:val="28"/>
          <w:szCs w:val="28"/>
        </w:rPr>
        <w:t>с</w:t>
      </w:r>
      <w:r w:rsidR="000A555E" w:rsidRPr="00EA1847">
        <w:rPr>
          <w:spacing w:val="-6"/>
          <w:sz w:val="28"/>
          <w:szCs w:val="28"/>
          <w:lang w:val="fr-FR"/>
        </w:rPr>
        <w:t>.</w:t>
      </w:r>
      <w:r w:rsidR="00D104BA" w:rsidRPr="00EA1847">
        <w:rPr>
          <w:spacing w:val="-6"/>
          <w:sz w:val="28"/>
          <w:szCs w:val="28"/>
          <w:lang w:val="fr-FR"/>
        </w:rPr>
        <w:t xml:space="preserve"> 259</w:t>
      </w:r>
      <w:r w:rsidR="00BA78C9" w:rsidRPr="00EA1847">
        <w:rPr>
          <w:spacing w:val="-6"/>
          <w:sz w:val="28"/>
          <w:szCs w:val="28"/>
          <w:lang w:val="fr-FR"/>
        </w:rPr>
        <w:t>]</w:t>
      </w:r>
      <w:r w:rsidRPr="00FF61A4">
        <w:rPr>
          <w:spacing w:val="-6"/>
          <w:sz w:val="28"/>
          <w:szCs w:val="28"/>
          <w:lang w:val="fr-FR"/>
        </w:rPr>
        <w:t xml:space="preserve">. </w:t>
      </w:r>
      <w:r w:rsidR="00EA1847" w:rsidRPr="00EA1847">
        <w:rPr>
          <w:spacing w:val="-6"/>
          <w:sz w:val="28"/>
          <w:szCs w:val="28"/>
        </w:rPr>
        <w:t>Данный таксономический элемент фиксируется на постоянной основе в пределах техногенных отвальных комплексов, возраст которых превышает сорок лет. Объект демонстрирует толерантность к широкому диапазону концентрации солей в грунтовой основе. Факт регистрации был документирован в исследовательских координатах: 16, 17 и 32. Кроме того, объект был зафиксирован в двух основных диапазонах точек: с 6 по 10, с 19 по 26 и с 65 по 69 включительно [185]</w:t>
      </w:r>
      <w:r w:rsidRPr="00FF61A4">
        <w:rPr>
          <w:spacing w:val="-6"/>
          <w:sz w:val="28"/>
          <w:szCs w:val="28"/>
        </w:rPr>
        <w:t xml:space="preserve">. </w:t>
      </w:r>
    </w:p>
    <w:p w14:paraId="7978655E" w14:textId="4642C958" w:rsidR="00AB188E" w:rsidRPr="00FF61A4" w:rsidRDefault="00AB188E" w:rsidP="00F07DD0">
      <w:pPr>
        <w:spacing w:after="0" w:line="240" w:lineRule="auto"/>
        <w:ind w:firstLine="709"/>
        <w:contextualSpacing/>
        <w:jc w:val="both"/>
        <w:rPr>
          <w:spacing w:val="-6"/>
          <w:sz w:val="28"/>
          <w:szCs w:val="28"/>
        </w:rPr>
      </w:pPr>
      <w:r w:rsidRPr="001C1872">
        <w:rPr>
          <w:rStyle w:val="23"/>
          <w:bCs/>
          <w:i w:val="0"/>
          <w:spacing w:val="-6"/>
          <w:sz w:val="28"/>
          <w:szCs w:val="28"/>
        </w:rPr>
        <w:lastRenderedPageBreak/>
        <w:t>266</w:t>
      </w:r>
      <w:r w:rsidRPr="001C1872">
        <w:rPr>
          <w:rStyle w:val="23"/>
          <w:bCs/>
          <w:spacing w:val="-6"/>
          <w:sz w:val="28"/>
          <w:szCs w:val="28"/>
        </w:rPr>
        <w:t xml:space="preserve">. </w:t>
      </w:r>
      <w:r w:rsidR="00EA1847" w:rsidRPr="001C1872">
        <w:rPr>
          <w:rStyle w:val="23"/>
          <w:bCs/>
          <w:spacing w:val="-6"/>
          <w:sz w:val="28"/>
          <w:szCs w:val="28"/>
        </w:rPr>
        <w:t>«</w:t>
      </w:r>
      <w:r w:rsidRPr="00FF61A4">
        <w:rPr>
          <w:i/>
          <w:iCs/>
          <w:spacing w:val="-6"/>
          <w:sz w:val="28"/>
          <w:szCs w:val="28"/>
          <w:lang w:val="fr-FR"/>
        </w:rPr>
        <w:t>Hordeum bre</w:t>
      </w:r>
      <w:r w:rsidR="00AD44D5" w:rsidRPr="00FF61A4">
        <w:rPr>
          <w:i/>
          <w:iCs/>
          <w:spacing w:val="-6"/>
          <w:sz w:val="28"/>
          <w:szCs w:val="28"/>
          <w:lang w:val="en-US"/>
        </w:rPr>
        <w:t>e</w:t>
      </w:r>
      <w:r w:rsidRPr="00FF61A4">
        <w:rPr>
          <w:i/>
          <w:iCs/>
          <w:spacing w:val="-6"/>
          <w:sz w:val="28"/>
          <w:szCs w:val="28"/>
          <w:lang w:val="fr-FR"/>
        </w:rPr>
        <w:t xml:space="preserve">visubulatum </w:t>
      </w:r>
      <w:r w:rsidR="00BA78C9" w:rsidRPr="00FF61A4">
        <w:rPr>
          <w:spacing w:val="-6"/>
          <w:sz w:val="28"/>
          <w:szCs w:val="28"/>
          <w:lang w:val="fr-FR"/>
        </w:rPr>
        <w:t>(Trin.) Link.</w:t>
      </w:r>
      <w:r w:rsidR="00BA78C9" w:rsidRPr="001C1872">
        <w:rPr>
          <w:spacing w:val="-6"/>
          <w:sz w:val="28"/>
          <w:szCs w:val="28"/>
          <w:lang w:val="en-US"/>
        </w:rPr>
        <w:t xml:space="preserve">» </w:t>
      </w:r>
      <w:r w:rsidR="000A555E" w:rsidRPr="001C1872">
        <w:rPr>
          <w:spacing w:val="-6"/>
          <w:sz w:val="28"/>
          <w:szCs w:val="28"/>
          <w:lang w:val="en-US"/>
        </w:rPr>
        <w:t xml:space="preserve">[142, </w:t>
      </w:r>
      <w:r w:rsidR="000A555E" w:rsidRPr="00FF61A4">
        <w:rPr>
          <w:spacing w:val="-6"/>
          <w:sz w:val="28"/>
          <w:szCs w:val="28"/>
        </w:rPr>
        <w:t>с</w:t>
      </w:r>
      <w:r w:rsidR="000A555E" w:rsidRPr="001C1872">
        <w:rPr>
          <w:spacing w:val="-6"/>
          <w:sz w:val="28"/>
          <w:szCs w:val="28"/>
          <w:lang w:val="en-US"/>
        </w:rPr>
        <w:t>.</w:t>
      </w:r>
      <w:r w:rsidR="00D104BA" w:rsidRPr="001C1872">
        <w:rPr>
          <w:spacing w:val="-6"/>
          <w:sz w:val="28"/>
          <w:szCs w:val="28"/>
          <w:lang w:val="en-US"/>
        </w:rPr>
        <w:t xml:space="preserve"> 331</w:t>
      </w:r>
      <w:r w:rsidR="00BA78C9" w:rsidRPr="001C1872">
        <w:rPr>
          <w:spacing w:val="-6"/>
          <w:sz w:val="28"/>
          <w:szCs w:val="28"/>
          <w:lang w:val="en-US"/>
        </w:rPr>
        <w:t>]</w:t>
      </w:r>
      <w:r w:rsidRPr="00FF61A4">
        <w:rPr>
          <w:spacing w:val="-6"/>
          <w:sz w:val="28"/>
          <w:szCs w:val="28"/>
          <w:lang w:val="fr-FR"/>
        </w:rPr>
        <w:t xml:space="preserve">. </w:t>
      </w:r>
      <w:r w:rsidR="00EA1847" w:rsidRPr="00EA1847">
        <w:rPr>
          <w:spacing w:val="-6"/>
          <w:sz w:val="28"/>
          <w:szCs w:val="28"/>
        </w:rPr>
        <w:t>Объект регистрируется с низкой частотой в исследовательских координатах: 30 и 34. Локализация – водоёмные депрессии на Юго-Западных техногенных отвалах Соколовского и Сарбайского железорудных месторождений, где преобладают сильно засолённые супесчаные и легкосуглинистые грунты</w:t>
      </w:r>
      <w:r w:rsidR="00EA1847">
        <w:rPr>
          <w:spacing w:val="-6"/>
          <w:sz w:val="28"/>
          <w:szCs w:val="28"/>
        </w:rPr>
        <w:t xml:space="preserve"> </w:t>
      </w:r>
      <w:r w:rsidR="00EA1847" w:rsidRPr="00EA1847">
        <w:rPr>
          <w:spacing w:val="-6"/>
          <w:sz w:val="28"/>
          <w:szCs w:val="28"/>
        </w:rPr>
        <w:t>[185]</w:t>
      </w:r>
      <w:r w:rsidRPr="00FF61A4">
        <w:rPr>
          <w:spacing w:val="-6"/>
          <w:sz w:val="28"/>
          <w:szCs w:val="28"/>
        </w:rPr>
        <w:t>.</w:t>
      </w:r>
    </w:p>
    <w:p w14:paraId="13765A3D" w14:textId="3E95A659" w:rsidR="00AB188E" w:rsidRPr="00FF61A4" w:rsidRDefault="00AB188E" w:rsidP="00F07DD0">
      <w:pPr>
        <w:tabs>
          <w:tab w:val="left" w:pos="2200"/>
          <w:tab w:val="left" w:pos="7400"/>
        </w:tabs>
        <w:spacing w:after="0" w:line="240" w:lineRule="auto"/>
        <w:ind w:firstLine="709"/>
        <w:contextualSpacing/>
        <w:jc w:val="both"/>
        <w:rPr>
          <w:spacing w:val="-6"/>
          <w:sz w:val="28"/>
          <w:szCs w:val="28"/>
        </w:rPr>
      </w:pPr>
      <w:r w:rsidRPr="001C1872">
        <w:rPr>
          <w:rStyle w:val="23"/>
          <w:bCs/>
          <w:i w:val="0"/>
          <w:spacing w:val="-6"/>
          <w:sz w:val="28"/>
          <w:szCs w:val="28"/>
          <w:lang w:val="ru-RU"/>
        </w:rPr>
        <w:t>267</w:t>
      </w:r>
      <w:r w:rsidRPr="001C1872">
        <w:rPr>
          <w:rStyle w:val="23"/>
          <w:bCs/>
          <w:spacing w:val="-6"/>
          <w:sz w:val="28"/>
          <w:szCs w:val="28"/>
          <w:lang w:val="ru-RU"/>
        </w:rPr>
        <w:t xml:space="preserve">. </w:t>
      </w:r>
      <w:r w:rsidR="00EA1847" w:rsidRPr="001C1872">
        <w:rPr>
          <w:rStyle w:val="23"/>
          <w:bCs/>
          <w:spacing w:val="-6"/>
          <w:sz w:val="28"/>
          <w:szCs w:val="28"/>
          <w:lang w:val="ru-RU"/>
        </w:rPr>
        <w:t>«</w:t>
      </w:r>
      <w:r w:rsidRPr="00FF61A4">
        <w:rPr>
          <w:i/>
          <w:iCs/>
          <w:spacing w:val="-6"/>
          <w:sz w:val="28"/>
          <w:szCs w:val="28"/>
          <w:lang w:val="it-IT"/>
        </w:rPr>
        <w:t>Koeleria cristata</w:t>
      </w:r>
      <w:r w:rsidR="00E23251" w:rsidRPr="00FF61A4">
        <w:rPr>
          <w:i/>
          <w:iCs/>
          <w:spacing w:val="-6"/>
          <w:sz w:val="28"/>
          <w:szCs w:val="28"/>
          <w:lang w:val="it-IT"/>
        </w:rPr>
        <w:t>e</w:t>
      </w:r>
      <w:r w:rsidRPr="00FF61A4">
        <w:rPr>
          <w:i/>
          <w:iCs/>
          <w:spacing w:val="-6"/>
          <w:sz w:val="28"/>
          <w:szCs w:val="28"/>
          <w:lang w:val="it-IT"/>
        </w:rPr>
        <w:t xml:space="preserve"> </w:t>
      </w:r>
      <w:r w:rsidRPr="00FF61A4">
        <w:rPr>
          <w:spacing w:val="-6"/>
          <w:sz w:val="28"/>
          <w:szCs w:val="28"/>
          <w:lang w:val="it-IT"/>
        </w:rPr>
        <w:t xml:space="preserve">(L.) </w:t>
      </w:r>
      <w:r w:rsidRPr="00FF61A4">
        <w:rPr>
          <w:spacing w:val="-6"/>
          <w:sz w:val="28"/>
          <w:szCs w:val="28"/>
          <w:lang w:val="fr-FR"/>
        </w:rPr>
        <w:t>Pers.</w:t>
      </w:r>
      <w:r w:rsidR="00F57265" w:rsidRPr="00FF61A4">
        <w:rPr>
          <w:spacing w:val="-6"/>
          <w:sz w:val="28"/>
          <w:szCs w:val="28"/>
          <w:lang w:val="fr-FR"/>
        </w:rPr>
        <w:t xml:space="preserve">» </w:t>
      </w:r>
      <w:r w:rsidR="000A555E" w:rsidRPr="00FF61A4">
        <w:rPr>
          <w:spacing w:val="-6"/>
          <w:sz w:val="28"/>
          <w:szCs w:val="28"/>
          <w:lang w:val="fr-FR"/>
        </w:rPr>
        <w:t>[142, с.</w:t>
      </w:r>
      <w:r w:rsidR="00D104BA" w:rsidRPr="00FF61A4">
        <w:rPr>
          <w:spacing w:val="-6"/>
          <w:sz w:val="28"/>
          <w:szCs w:val="28"/>
          <w:lang w:val="fr-FR"/>
        </w:rPr>
        <w:t xml:space="preserve"> 214</w:t>
      </w:r>
      <w:r w:rsidR="00F57265" w:rsidRPr="00FF61A4">
        <w:rPr>
          <w:spacing w:val="-6"/>
          <w:sz w:val="28"/>
          <w:szCs w:val="28"/>
          <w:lang w:val="fr-FR"/>
        </w:rPr>
        <w:t>]</w:t>
      </w:r>
      <w:r w:rsidRPr="00FF61A4">
        <w:rPr>
          <w:spacing w:val="-6"/>
          <w:sz w:val="28"/>
          <w:szCs w:val="28"/>
          <w:lang w:val="fr-FR"/>
        </w:rPr>
        <w:t xml:space="preserve">. </w:t>
      </w:r>
      <w:r w:rsidR="00EA1847" w:rsidRPr="00EA1847">
        <w:rPr>
          <w:spacing w:val="-6"/>
          <w:sz w:val="28"/>
          <w:szCs w:val="28"/>
        </w:rPr>
        <w:t>Объект фиксируется нерегулярно (спорадически) в исследовательской координате 16. Локализация – мелкодерновое степное сообщество, развитое на Юго-Восточном техногенном отвале Соколовского горнодобывающего комплекса. Возраст фитоценоза составляет около 40 лет</w:t>
      </w:r>
      <w:r w:rsidR="001C1872">
        <w:rPr>
          <w:spacing w:val="-6"/>
          <w:sz w:val="28"/>
          <w:szCs w:val="28"/>
        </w:rPr>
        <w:t xml:space="preserve"> </w:t>
      </w:r>
      <w:r w:rsidR="0020739A" w:rsidRPr="00EA1847">
        <w:rPr>
          <w:spacing w:val="-6"/>
          <w:sz w:val="28"/>
          <w:szCs w:val="28"/>
        </w:rPr>
        <w:t>[185]</w:t>
      </w:r>
      <w:r w:rsidRPr="00FF61A4">
        <w:rPr>
          <w:spacing w:val="-6"/>
          <w:sz w:val="28"/>
          <w:szCs w:val="28"/>
        </w:rPr>
        <w:t>.</w:t>
      </w:r>
    </w:p>
    <w:p w14:paraId="016800D8" w14:textId="50A185B3" w:rsidR="00AB188E" w:rsidRPr="00FF61A4" w:rsidRDefault="00AB188E" w:rsidP="00F07DD0">
      <w:pPr>
        <w:spacing w:after="0" w:line="240" w:lineRule="auto"/>
        <w:ind w:firstLine="709"/>
        <w:contextualSpacing/>
        <w:jc w:val="both"/>
        <w:rPr>
          <w:rFonts w:eastAsia="Times New Roman"/>
          <w:iCs/>
          <w:spacing w:val="-6"/>
          <w:sz w:val="28"/>
          <w:szCs w:val="28"/>
          <w:lang w:eastAsia="ru-RU"/>
        </w:rPr>
      </w:pPr>
      <w:r w:rsidRPr="0020739A">
        <w:rPr>
          <w:rStyle w:val="23"/>
          <w:bCs/>
          <w:i w:val="0"/>
          <w:spacing w:val="-6"/>
          <w:sz w:val="28"/>
          <w:szCs w:val="28"/>
          <w:lang w:val="ru-RU"/>
        </w:rPr>
        <w:t>268</w:t>
      </w:r>
      <w:r w:rsidRPr="0020739A">
        <w:rPr>
          <w:rStyle w:val="23"/>
          <w:bCs/>
          <w:spacing w:val="-6"/>
          <w:sz w:val="28"/>
          <w:szCs w:val="28"/>
          <w:lang w:val="ru-RU"/>
        </w:rPr>
        <w:t xml:space="preserve">. </w:t>
      </w:r>
      <w:r w:rsidR="0020739A">
        <w:rPr>
          <w:rStyle w:val="23"/>
          <w:bCs/>
          <w:spacing w:val="-6"/>
          <w:sz w:val="28"/>
          <w:szCs w:val="28"/>
          <w:lang w:val="ru-RU"/>
        </w:rPr>
        <w:t>«</w:t>
      </w:r>
      <w:r w:rsidRPr="00FF61A4">
        <w:rPr>
          <w:rFonts w:eastAsia="Times New Roman"/>
          <w:i/>
          <w:iCs/>
          <w:spacing w:val="-6"/>
          <w:sz w:val="28"/>
          <w:szCs w:val="28"/>
          <w:lang w:val="en-US" w:eastAsia="ru-RU"/>
        </w:rPr>
        <w:t>Ley</w:t>
      </w:r>
      <w:r w:rsidR="00E23251" w:rsidRPr="00FF61A4">
        <w:rPr>
          <w:rFonts w:eastAsia="Times New Roman"/>
          <w:i/>
          <w:iCs/>
          <w:spacing w:val="-6"/>
          <w:sz w:val="28"/>
          <w:szCs w:val="28"/>
          <w:lang w:val="en-US" w:eastAsia="ru-RU"/>
        </w:rPr>
        <w:t>e</w:t>
      </w:r>
      <w:r w:rsidRPr="00FF61A4">
        <w:rPr>
          <w:rFonts w:eastAsia="Times New Roman"/>
          <w:i/>
          <w:iCs/>
          <w:spacing w:val="-6"/>
          <w:sz w:val="28"/>
          <w:szCs w:val="28"/>
          <w:lang w:val="en-US" w:eastAsia="ru-RU"/>
        </w:rPr>
        <w:t>mus</w:t>
      </w:r>
      <w:r w:rsidRPr="0020739A">
        <w:rPr>
          <w:rFonts w:eastAsia="Times New Roman"/>
          <w:i/>
          <w:iCs/>
          <w:spacing w:val="-6"/>
          <w:sz w:val="28"/>
          <w:szCs w:val="28"/>
          <w:lang w:eastAsia="ru-RU"/>
        </w:rPr>
        <w:t xml:space="preserve"> </w:t>
      </w:r>
      <w:r w:rsidRPr="00FF61A4">
        <w:rPr>
          <w:rFonts w:eastAsia="Times New Roman"/>
          <w:i/>
          <w:iCs/>
          <w:spacing w:val="-6"/>
          <w:sz w:val="28"/>
          <w:szCs w:val="28"/>
          <w:lang w:val="en-US" w:eastAsia="ru-RU"/>
        </w:rPr>
        <w:t>angustus</w:t>
      </w:r>
      <w:r w:rsidRPr="0020739A">
        <w:rPr>
          <w:rFonts w:eastAsia="Times New Roman"/>
          <w:i/>
          <w:iCs/>
          <w:spacing w:val="-6"/>
          <w:sz w:val="28"/>
          <w:szCs w:val="28"/>
          <w:lang w:eastAsia="ru-RU"/>
        </w:rPr>
        <w:t xml:space="preserve"> </w:t>
      </w:r>
      <w:r w:rsidRPr="0020739A">
        <w:rPr>
          <w:rFonts w:eastAsia="Times New Roman"/>
          <w:spacing w:val="-6"/>
          <w:sz w:val="28"/>
          <w:szCs w:val="28"/>
          <w:lang w:eastAsia="ru-RU"/>
        </w:rPr>
        <w:t>(</w:t>
      </w:r>
      <w:r w:rsidRPr="00FF61A4">
        <w:rPr>
          <w:rFonts w:eastAsia="Times New Roman"/>
          <w:spacing w:val="-6"/>
          <w:sz w:val="28"/>
          <w:szCs w:val="28"/>
          <w:lang w:val="en-US" w:eastAsia="ru-RU"/>
        </w:rPr>
        <w:t>Trin</w:t>
      </w:r>
      <w:r w:rsidRPr="0020739A">
        <w:rPr>
          <w:rFonts w:eastAsia="Times New Roman"/>
          <w:spacing w:val="-6"/>
          <w:sz w:val="28"/>
          <w:szCs w:val="28"/>
          <w:lang w:eastAsia="ru-RU"/>
        </w:rPr>
        <w:t xml:space="preserve">.) </w:t>
      </w:r>
      <w:r w:rsidRPr="00FF61A4">
        <w:rPr>
          <w:rFonts w:eastAsia="Times New Roman"/>
          <w:spacing w:val="-6"/>
          <w:sz w:val="28"/>
          <w:szCs w:val="28"/>
          <w:lang w:val="en-US" w:eastAsia="ru-RU"/>
        </w:rPr>
        <w:t>Pilg</w:t>
      </w:r>
      <w:r w:rsidRPr="0020739A">
        <w:rPr>
          <w:rFonts w:eastAsia="Times New Roman"/>
          <w:spacing w:val="-6"/>
          <w:sz w:val="28"/>
          <w:szCs w:val="28"/>
          <w:lang w:eastAsia="ru-RU"/>
        </w:rPr>
        <w:t>.</w:t>
      </w:r>
      <w:r w:rsidR="00A70687" w:rsidRPr="0020739A">
        <w:rPr>
          <w:spacing w:val="-6"/>
          <w:sz w:val="28"/>
          <w:szCs w:val="28"/>
        </w:rPr>
        <w:t>»</w:t>
      </w:r>
      <w:r w:rsidR="00500482" w:rsidRPr="0020739A">
        <w:rPr>
          <w:spacing w:val="-6"/>
          <w:sz w:val="28"/>
          <w:szCs w:val="28"/>
        </w:rPr>
        <w:t xml:space="preserve"> </w:t>
      </w:r>
      <w:r w:rsidR="000A555E" w:rsidRPr="0020739A">
        <w:rPr>
          <w:spacing w:val="-6"/>
          <w:sz w:val="28"/>
          <w:szCs w:val="28"/>
        </w:rPr>
        <w:t>[142, с.</w:t>
      </w:r>
      <w:r w:rsidR="009C48D7" w:rsidRPr="0020739A">
        <w:rPr>
          <w:spacing w:val="-6"/>
          <w:sz w:val="28"/>
          <w:szCs w:val="28"/>
        </w:rPr>
        <w:t xml:space="preserve"> 321</w:t>
      </w:r>
      <w:r w:rsidR="00A70687" w:rsidRPr="0020739A">
        <w:rPr>
          <w:spacing w:val="-6"/>
          <w:sz w:val="28"/>
          <w:szCs w:val="28"/>
        </w:rPr>
        <w:t xml:space="preserve">] </w:t>
      </w:r>
      <w:r w:rsidR="00500482" w:rsidRPr="0020739A">
        <w:rPr>
          <w:spacing w:val="-6"/>
          <w:sz w:val="28"/>
          <w:szCs w:val="28"/>
        </w:rPr>
        <w:t>(</w:t>
      </w:r>
      <w:r w:rsidR="00A65B15" w:rsidRPr="00FF61A4">
        <w:rPr>
          <w:spacing w:val="-6"/>
          <w:sz w:val="28"/>
          <w:szCs w:val="28"/>
        </w:rPr>
        <w:t>р</w:t>
      </w:r>
      <w:r w:rsidR="00500482" w:rsidRPr="00FF61A4">
        <w:rPr>
          <w:spacing w:val="-6"/>
          <w:sz w:val="28"/>
          <w:szCs w:val="28"/>
        </w:rPr>
        <w:t>исунок</w:t>
      </w:r>
      <w:r w:rsidR="00500482" w:rsidRPr="0020739A">
        <w:rPr>
          <w:spacing w:val="-6"/>
          <w:sz w:val="28"/>
          <w:szCs w:val="28"/>
        </w:rPr>
        <w:t xml:space="preserve"> 2</w:t>
      </w:r>
      <w:r w:rsidR="007C3796" w:rsidRPr="0020739A">
        <w:rPr>
          <w:spacing w:val="-6"/>
          <w:sz w:val="28"/>
          <w:szCs w:val="28"/>
        </w:rPr>
        <w:t>4</w:t>
      </w:r>
      <w:r w:rsidR="00500482" w:rsidRPr="0020739A">
        <w:rPr>
          <w:spacing w:val="-6"/>
          <w:sz w:val="28"/>
          <w:szCs w:val="28"/>
        </w:rPr>
        <w:t>)</w:t>
      </w:r>
      <w:r w:rsidRPr="0020739A">
        <w:rPr>
          <w:spacing w:val="-6"/>
          <w:sz w:val="28"/>
          <w:szCs w:val="28"/>
        </w:rPr>
        <w:t>.</w:t>
      </w:r>
      <w:r w:rsidR="00E23251" w:rsidRPr="0020739A">
        <w:rPr>
          <w:spacing w:val="-6"/>
          <w:sz w:val="28"/>
          <w:szCs w:val="28"/>
        </w:rPr>
        <w:t xml:space="preserve"> </w:t>
      </w:r>
      <w:r w:rsidR="0020739A" w:rsidRPr="0020739A">
        <w:rPr>
          <w:rFonts w:eastAsia="Times New Roman"/>
          <w:iCs/>
          <w:spacing w:val="-6"/>
          <w:sz w:val="28"/>
          <w:szCs w:val="28"/>
          <w:lang w:eastAsia="ru-RU"/>
        </w:rPr>
        <w:t>Объект фиксируется нерегулярно (эпизодически) в исследовательских координатах: 68 и 69. Локализация – изолированные участки в базальной зоне отвального комплекса, где преобладают грунты с начальной стадией почвообразования, полностью лишённые признаков засоления</w:t>
      </w:r>
      <w:r w:rsidR="001C1872">
        <w:rPr>
          <w:rFonts w:eastAsia="Times New Roman"/>
          <w:iCs/>
          <w:spacing w:val="-6"/>
          <w:sz w:val="28"/>
          <w:szCs w:val="28"/>
          <w:lang w:eastAsia="ru-RU"/>
        </w:rPr>
        <w:t xml:space="preserve"> </w:t>
      </w:r>
      <w:r w:rsidR="0020739A" w:rsidRPr="00EA1847">
        <w:rPr>
          <w:spacing w:val="-6"/>
          <w:sz w:val="28"/>
          <w:szCs w:val="28"/>
        </w:rPr>
        <w:t>[185]</w:t>
      </w:r>
      <w:r w:rsidRPr="00FF61A4">
        <w:rPr>
          <w:rFonts w:eastAsia="Times New Roman"/>
          <w:iCs/>
          <w:spacing w:val="-6"/>
          <w:sz w:val="28"/>
          <w:szCs w:val="28"/>
          <w:lang w:eastAsia="ru-RU"/>
        </w:rPr>
        <w:t>.</w:t>
      </w:r>
    </w:p>
    <w:p w14:paraId="0D092ABD" w14:textId="23813213" w:rsidR="00AB188E" w:rsidRPr="00FF61A4" w:rsidRDefault="00AB188E" w:rsidP="00F07DD0">
      <w:pPr>
        <w:spacing w:after="0" w:line="240" w:lineRule="auto"/>
        <w:ind w:firstLine="709"/>
        <w:contextualSpacing/>
        <w:jc w:val="both"/>
        <w:rPr>
          <w:spacing w:val="-6"/>
          <w:sz w:val="28"/>
          <w:szCs w:val="28"/>
        </w:rPr>
      </w:pPr>
      <w:r w:rsidRPr="001C1872">
        <w:rPr>
          <w:rStyle w:val="23"/>
          <w:bCs/>
          <w:i w:val="0"/>
          <w:spacing w:val="-6"/>
          <w:sz w:val="28"/>
          <w:szCs w:val="28"/>
        </w:rPr>
        <w:t>269</w:t>
      </w:r>
      <w:r w:rsidRPr="001C1872">
        <w:rPr>
          <w:rStyle w:val="23"/>
          <w:bCs/>
          <w:spacing w:val="-6"/>
          <w:sz w:val="28"/>
          <w:szCs w:val="28"/>
        </w:rPr>
        <w:t xml:space="preserve">. </w:t>
      </w:r>
      <w:r w:rsidR="0020739A" w:rsidRPr="001C1872">
        <w:rPr>
          <w:rStyle w:val="23"/>
          <w:bCs/>
          <w:spacing w:val="-6"/>
          <w:sz w:val="28"/>
          <w:szCs w:val="28"/>
        </w:rPr>
        <w:t>«</w:t>
      </w:r>
      <w:r w:rsidRPr="00FF61A4">
        <w:rPr>
          <w:rFonts w:eastAsia="Times New Roman"/>
          <w:i/>
          <w:iCs/>
          <w:spacing w:val="-6"/>
          <w:sz w:val="28"/>
          <w:szCs w:val="28"/>
          <w:lang w:val="en-US" w:eastAsia="ru-RU"/>
        </w:rPr>
        <w:t>Leymus</w:t>
      </w:r>
      <w:r w:rsidRPr="001C1872">
        <w:rPr>
          <w:rFonts w:eastAsia="Times New Roman"/>
          <w:i/>
          <w:iCs/>
          <w:spacing w:val="-6"/>
          <w:sz w:val="28"/>
          <w:szCs w:val="28"/>
          <w:lang w:val="en-US" w:eastAsia="ru-RU"/>
        </w:rPr>
        <w:t xml:space="preserve"> </w:t>
      </w:r>
      <w:r w:rsidRPr="00FF61A4">
        <w:rPr>
          <w:rFonts w:eastAsia="Times New Roman"/>
          <w:i/>
          <w:iCs/>
          <w:spacing w:val="-6"/>
          <w:sz w:val="28"/>
          <w:szCs w:val="28"/>
          <w:lang w:val="en-US" w:eastAsia="ru-RU"/>
        </w:rPr>
        <w:t>ra</w:t>
      </w:r>
      <w:r w:rsidR="00E23251" w:rsidRPr="00FF61A4">
        <w:rPr>
          <w:rFonts w:eastAsia="Times New Roman"/>
          <w:i/>
          <w:iCs/>
          <w:spacing w:val="-6"/>
          <w:sz w:val="28"/>
          <w:szCs w:val="28"/>
          <w:lang w:val="en-US" w:eastAsia="ru-RU"/>
        </w:rPr>
        <w:t>e</w:t>
      </w:r>
      <w:r w:rsidRPr="00FF61A4">
        <w:rPr>
          <w:rFonts w:eastAsia="Times New Roman"/>
          <w:i/>
          <w:iCs/>
          <w:spacing w:val="-6"/>
          <w:sz w:val="28"/>
          <w:szCs w:val="28"/>
          <w:lang w:val="en-US" w:eastAsia="ru-RU"/>
        </w:rPr>
        <w:t>cemosus</w:t>
      </w:r>
      <w:r w:rsidRPr="001C1872">
        <w:rPr>
          <w:rFonts w:eastAsia="Times New Roman"/>
          <w:spacing w:val="-6"/>
          <w:sz w:val="28"/>
          <w:szCs w:val="28"/>
          <w:lang w:val="en-US" w:eastAsia="ru-RU"/>
        </w:rPr>
        <w:t xml:space="preserve"> (</w:t>
      </w:r>
      <w:r w:rsidRPr="00FF61A4">
        <w:rPr>
          <w:rFonts w:eastAsia="Times New Roman"/>
          <w:spacing w:val="-6"/>
          <w:sz w:val="28"/>
          <w:szCs w:val="28"/>
          <w:lang w:val="en-US" w:eastAsia="ru-RU"/>
        </w:rPr>
        <w:t>Lam</w:t>
      </w:r>
      <w:r w:rsidRPr="001C1872">
        <w:rPr>
          <w:rFonts w:eastAsia="Times New Roman"/>
          <w:spacing w:val="-6"/>
          <w:sz w:val="28"/>
          <w:szCs w:val="28"/>
          <w:lang w:val="en-US" w:eastAsia="ru-RU"/>
        </w:rPr>
        <w:t xml:space="preserve">.) </w:t>
      </w:r>
      <w:r w:rsidRPr="00FF61A4">
        <w:rPr>
          <w:rFonts w:eastAsia="Times New Roman"/>
          <w:spacing w:val="-6"/>
          <w:sz w:val="28"/>
          <w:szCs w:val="28"/>
          <w:lang w:val="en-US" w:eastAsia="ru-RU"/>
        </w:rPr>
        <w:t>Tzvel</w:t>
      </w:r>
      <w:r w:rsidRPr="001C1872">
        <w:rPr>
          <w:rFonts w:eastAsia="Times New Roman"/>
          <w:spacing w:val="-6"/>
          <w:sz w:val="28"/>
          <w:szCs w:val="28"/>
          <w:lang w:val="en-US" w:eastAsia="ru-RU"/>
        </w:rPr>
        <w:t>.</w:t>
      </w:r>
      <w:r w:rsidR="00A70687" w:rsidRPr="001C1872">
        <w:rPr>
          <w:spacing w:val="-6"/>
          <w:sz w:val="28"/>
          <w:szCs w:val="28"/>
          <w:lang w:val="en-US"/>
        </w:rPr>
        <w:t xml:space="preserve">» </w:t>
      </w:r>
      <w:r w:rsidR="000A555E" w:rsidRPr="001C1872">
        <w:rPr>
          <w:spacing w:val="-6"/>
          <w:sz w:val="28"/>
          <w:szCs w:val="28"/>
          <w:lang w:val="en-US"/>
        </w:rPr>
        <w:t xml:space="preserve">[142, </w:t>
      </w:r>
      <w:r w:rsidR="000A555E" w:rsidRPr="0020739A">
        <w:rPr>
          <w:spacing w:val="-6"/>
          <w:sz w:val="28"/>
          <w:szCs w:val="28"/>
        </w:rPr>
        <w:t>с</w:t>
      </w:r>
      <w:r w:rsidR="000A555E" w:rsidRPr="001C1872">
        <w:rPr>
          <w:spacing w:val="-6"/>
          <w:sz w:val="28"/>
          <w:szCs w:val="28"/>
          <w:lang w:val="en-US"/>
        </w:rPr>
        <w:t>.</w:t>
      </w:r>
      <w:r w:rsidR="009C48D7" w:rsidRPr="001C1872">
        <w:rPr>
          <w:spacing w:val="-6"/>
          <w:sz w:val="28"/>
          <w:szCs w:val="28"/>
          <w:lang w:val="en-US"/>
        </w:rPr>
        <w:t xml:space="preserve"> 321</w:t>
      </w:r>
      <w:r w:rsidR="00A70687" w:rsidRPr="001C1872">
        <w:rPr>
          <w:spacing w:val="-6"/>
          <w:sz w:val="28"/>
          <w:szCs w:val="28"/>
          <w:lang w:val="en-US"/>
        </w:rPr>
        <w:t>]</w:t>
      </w:r>
      <w:r w:rsidRPr="00FF61A4">
        <w:rPr>
          <w:spacing w:val="-6"/>
          <w:sz w:val="28"/>
          <w:szCs w:val="28"/>
          <w:lang w:val="fr-FR"/>
        </w:rPr>
        <w:t>.</w:t>
      </w:r>
      <w:r w:rsidR="00E23251" w:rsidRPr="00FF61A4">
        <w:rPr>
          <w:spacing w:val="-6"/>
          <w:sz w:val="28"/>
          <w:szCs w:val="28"/>
          <w:lang w:val="fr-FR"/>
        </w:rPr>
        <w:t xml:space="preserve"> </w:t>
      </w:r>
      <w:r w:rsidR="0020739A" w:rsidRPr="0020739A">
        <w:rPr>
          <w:spacing w:val="-6"/>
          <w:sz w:val="28"/>
          <w:szCs w:val="28"/>
        </w:rPr>
        <w:t>Объект фиксируется нерегулярно (спорадически) в исследовательской координате 69. Локализация – изолированные участков в базальной зоне «Старого» техногенного отвального комплекса</w:t>
      </w:r>
      <w:r w:rsidR="001C1872">
        <w:rPr>
          <w:spacing w:val="-6"/>
          <w:sz w:val="28"/>
          <w:szCs w:val="28"/>
        </w:rPr>
        <w:t xml:space="preserve"> </w:t>
      </w:r>
      <w:r w:rsidR="0020739A" w:rsidRPr="00EA1847">
        <w:rPr>
          <w:spacing w:val="-6"/>
          <w:sz w:val="28"/>
          <w:szCs w:val="28"/>
        </w:rPr>
        <w:t>[185]</w:t>
      </w:r>
      <w:r w:rsidR="00E23251" w:rsidRPr="00FF61A4">
        <w:rPr>
          <w:spacing w:val="-6"/>
          <w:sz w:val="28"/>
          <w:szCs w:val="28"/>
        </w:rPr>
        <w:t>.</w:t>
      </w:r>
    </w:p>
    <w:p w14:paraId="666324B3" w14:textId="2E6ACC09" w:rsidR="00AB188E" w:rsidRPr="00FF61A4" w:rsidRDefault="00AB188E" w:rsidP="00252D4F">
      <w:pPr>
        <w:spacing w:after="0" w:line="240" w:lineRule="auto"/>
        <w:ind w:firstLine="709"/>
        <w:contextualSpacing/>
        <w:jc w:val="both"/>
        <w:rPr>
          <w:spacing w:val="-6"/>
          <w:sz w:val="28"/>
          <w:szCs w:val="28"/>
        </w:rPr>
      </w:pPr>
      <w:r w:rsidRPr="001C1872">
        <w:rPr>
          <w:rStyle w:val="23"/>
          <w:bCs/>
          <w:i w:val="0"/>
          <w:spacing w:val="-6"/>
          <w:sz w:val="28"/>
          <w:szCs w:val="28"/>
        </w:rPr>
        <w:t>270</w:t>
      </w:r>
      <w:r w:rsidRPr="001C1872">
        <w:rPr>
          <w:rStyle w:val="23"/>
          <w:bCs/>
          <w:spacing w:val="-6"/>
          <w:sz w:val="28"/>
          <w:szCs w:val="28"/>
        </w:rPr>
        <w:t xml:space="preserve">. </w:t>
      </w:r>
      <w:r w:rsidR="0020739A" w:rsidRPr="001C1872">
        <w:rPr>
          <w:rStyle w:val="23"/>
          <w:bCs/>
          <w:spacing w:val="-6"/>
          <w:sz w:val="28"/>
          <w:szCs w:val="28"/>
        </w:rPr>
        <w:t>«</w:t>
      </w:r>
      <w:r w:rsidRPr="00FF61A4">
        <w:rPr>
          <w:rFonts w:eastAsia="Times New Roman"/>
          <w:i/>
          <w:iCs/>
          <w:spacing w:val="-6"/>
          <w:sz w:val="28"/>
          <w:szCs w:val="28"/>
          <w:lang w:val="en-US" w:eastAsia="ru-RU"/>
        </w:rPr>
        <w:t>Ley</w:t>
      </w:r>
      <w:r w:rsidR="00252D4F" w:rsidRPr="00FF61A4">
        <w:rPr>
          <w:rFonts w:eastAsia="Times New Roman"/>
          <w:i/>
          <w:iCs/>
          <w:spacing w:val="-6"/>
          <w:sz w:val="28"/>
          <w:szCs w:val="28"/>
          <w:lang w:val="en-US" w:eastAsia="ru-RU"/>
        </w:rPr>
        <w:t>e</w:t>
      </w:r>
      <w:r w:rsidRPr="00FF61A4">
        <w:rPr>
          <w:rFonts w:eastAsia="Times New Roman"/>
          <w:i/>
          <w:iCs/>
          <w:spacing w:val="-6"/>
          <w:sz w:val="28"/>
          <w:szCs w:val="28"/>
          <w:lang w:val="en-US" w:eastAsia="ru-RU"/>
        </w:rPr>
        <w:t>mus</w:t>
      </w:r>
      <w:r w:rsidRPr="001C1872">
        <w:rPr>
          <w:rFonts w:eastAsia="Times New Roman"/>
          <w:spacing w:val="-6"/>
          <w:sz w:val="28"/>
          <w:szCs w:val="28"/>
          <w:lang w:val="en-US" w:eastAsia="ru-RU"/>
        </w:rPr>
        <w:t xml:space="preserve"> </w:t>
      </w:r>
      <w:r w:rsidRPr="00FF61A4">
        <w:rPr>
          <w:rFonts w:eastAsia="Times New Roman"/>
          <w:i/>
          <w:iCs/>
          <w:spacing w:val="-6"/>
          <w:sz w:val="28"/>
          <w:szCs w:val="28"/>
          <w:lang w:val="en-US" w:eastAsia="ru-RU"/>
        </w:rPr>
        <w:t>ramosus</w:t>
      </w:r>
      <w:r w:rsidRPr="001C1872">
        <w:rPr>
          <w:rFonts w:eastAsia="Times New Roman"/>
          <w:i/>
          <w:iCs/>
          <w:spacing w:val="-6"/>
          <w:sz w:val="28"/>
          <w:szCs w:val="28"/>
          <w:lang w:val="en-US" w:eastAsia="ru-RU"/>
        </w:rPr>
        <w:t xml:space="preserve"> </w:t>
      </w:r>
      <w:r w:rsidRPr="001C1872">
        <w:rPr>
          <w:rFonts w:eastAsia="Times New Roman"/>
          <w:spacing w:val="-6"/>
          <w:sz w:val="28"/>
          <w:szCs w:val="28"/>
          <w:lang w:val="en-US" w:eastAsia="ru-RU"/>
        </w:rPr>
        <w:t>(</w:t>
      </w:r>
      <w:r w:rsidRPr="00FF61A4">
        <w:rPr>
          <w:rFonts w:eastAsia="Times New Roman"/>
          <w:spacing w:val="-6"/>
          <w:sz w:val="28"/>
          <w:szCs w:val="28"/>
          <w:lang w:val="en-US" w:eastAsia="ru-RU"/>
        </w:rPr>
        <w:t>Trin</w:t>
      </w:r>
      <w:r w:rsidRPr="001C1872">
        <w:rPr>
          <w:rFonts w:eastAsia="Times New Roman"/>
          <w:spacing w:val="-6"/>
          <w:sz w:val="28"/>
          <w:szCs w:val="28"/>
          <w:lang w:val="en-US" w:eastAsia="ru-RU"/>
        </w:rPr>
        <w:t xml:space="preserve">.) </w:t>
      </w:r>
      <w:r w:rsidRPr="00FF61A4">
        <w:rPr>
          <w:rFonts w:eastAsia="Times New Roman"/>
          <w:spacing w:val="-6"/>
          <w:sz w:val="28"/>
          <w:szCs w:val="28"/>
          <w:lang w:val="en-US" w:eastAsia="ru-RU"/>
        </w:rPr>
        <w:t>Tzvel</w:t>
      </w:r>
      <w:r w:rsidRPr="001C1872">
        <w:rPr>
          <w:rFonts w:eastAsia="Times New Roman"/>
          <w:spacing w:val="-6"/>
          <w:sz w:val="28"/>
          <w:szCs w:val="28"/>
          <w:lang w:val="en-US" w:eastAsia="ru-RU"/>
        </w:rPr>
        <w:t>.</w:t>
      </w:r>
      <w:r w:rsidR="003A0CC5" w:rsidRPr="001C1872">
        <w:rPr>
          <w:spacing w:val="-6"/>
          <w:sz w:val="28"/>
          <w:szCs w:val="28"/>
          <w:lang w:val="en-US"/>
        </w:rPr>
        <w:t xml:space="preserve">» </w:t>
      </w:r>
      <w:r w:rsidR="000A555E" w:rsidRPr="001C1872">
        <w:rPr>
          <w:spacing w:val="-6"/>
          <w:sz w:val="28"/>
          <w:szCs w:val="28"/>
          <w:lang w:val="en-US"/>
        </w:rPr>
        <w:t xml:space="preserve">[142, </w:t>
      </w:r>
      <w:r w:rsidR="000A555E" w:rsidRPr="00FF61A4">
        <w:rPr>
          <w:spacing w:val="-6"/>
          <w:sz w:val="28"/>
          <w:szCs w:val="28"/>
        </w:rPr>
        <w:t>с</w:t>
      </w:r>
      <w:r w:rsidR="000A555E" w:rsidRPr="001C1872">
        <w:rPr>
          <w:spacing w:val="-6"/>
          <w:sz w:val="28"/>
          <w:szCs w:val="28"/>
          <w:lang w:val="en-US"/>
        </w:rPr>
        <w:t>.</w:t>
      </w:r>
      <w:r w:rsidR="009C48D7" w:rsidRPr="001C1872">
        <w:rPr>
          <w:spacing w:val="-6"/>
          <w:sz w:val="28"/>
          <w:szCs w:val="28"/>
          <w:lang w:val="en-US"/>
        </w:rPr>
        <w:t xml:space="preserve"> 300</w:t>
      </w:r>
      <w:r w:rsidR="003A0CC5" w:rsidRPr="001C1872">
        <w:rPr>
          <w:spacing w:val="-6"/>
          <w:sz w:val="28"/>
          <w:szCs w:val="28"/>
          <w:lang w:val="en-US"/>
        </w:rPr>
        <w:t>]</w:t>
      </w:r>
      <w:r w:rsidRPr="001C1872">
        <w:rPr>
          <w:spacing w:val="-6"/>
          <w:sz w:val="28"/>
          <w:szCs w:val="28"/>
          <w:lang w:val="en-US"/>
        </w:rPr>
        <w:t>.</w:t>
      </w:r>
      <w:r w:rsidR="00252D4F" w:rsidRPr="001C1872">
        <w:rPr>
          <w:spacing w:val="-6"/>
          <w:sz w:val="28"/>
          <w:szCs w:val="28"/>
          <w:lang w:val="en-US"/>
        </w:rPr>
        <w:t xml:space="preserve"> </w:t>
      </w:r>
      <w:r w:rsidR="0020739A" w:rsidRPr="0020739A">
        <w:rPr>
          <w:spacing w:val="-6"/>
          <w:sz w:val="28"/>
          <w:szCs w:val="28"/>
        </w:rPr>
        <w:t>Объект фиксируется нерегулярно в исследовательской координате 72. Локализация – гидротехническая насыпь, сформированная из грунтов с начальной стадией почвообразования отвального происхождения. Основание данного сооружения способствует поддержанию обнаруженного вида</w:t>
      </w:r>
      <w:r w:rsidR="0020739A">
        <w:rPr>
          <w:spacing w:val="-6"/>
          <w:sz w:val="28"/>
          <w:szCs w:val="28"/>
        </w:rPr>
        <w:t xml:space="preserve"> </w:t>
      </w:r>
      <w:r w:rsidR="0020739A" w:rsidRPr="0020739A">
        <w:rPr>
          <w:spacing w:val="-6"/>
          <w:sz w:val="28"/>
          <w:szCs w:val="28"/>
        </w:rPr>
        <w:t>[185]</w:t>
      </w:r>
      <w:r w:rsidRPr="00FF61A4">
        <w:rPr>
          <w:spacing w:val="-6"/>
          <w:sz w:val="28"/>
          <w:szCs w:val="28"/>
        </w:rPr>
        <w:t>.</w:t>
      </w:r>
    </w:p>
    <w:p w14:paraId="4FFEEA06" w14:textId="7FE1C1BD" w:rsidR="00AB188E" w:rsidRPr="00FF61A4" w:rsidRDefault="00AB188E" w:rsidP="00252D4F">
      <w:pPr>
        <w:tabs>
          <w:tab w:val="left" w:pos="2200"/>
          <w:tab w:val="left" w:pos="7400"/>
        </w:tabs>
        <w:spacing w:after="0" w:line="240" w:lineRule="auto"/>
        <w:ind w:firstLine="709"/>
        <w:contextualSpacing/>
        <w:jc w:val="both"/>
        <w:rPr>
          <w:rFonts w:eastAsia="Times New Roman"/>
          <w:spacing w:val="-6"/>
          <w:sz w:val="28"/>
          <w:szCs w:val="28"/>
          <w:lang w:eastAsia="ru-RU"/>
        </w:rPr>
      </w:pPr>
      <w:r w:rsidRPr="001C1872">
        <w:rPr>
          <w:rStyle w:val="23"/>
          <w:bCs/>
          <w:i w:val="0"/>
          <w:spacing w:val="-6"/>
          <w:sz w:val="28"/>
          <w:szCs w:val="28"/>
        </w:rPr>
        <w:t>271</w:t>
      </w:r>
      <w:r w:rsidRPr="001C1872">
        <w:rPr>
          <w:rStyle w:val="23"/>
          <w:bCs/>
          <w:spacing w:val="-6"/>
          <w:sz w:val="28"/>
          <w:szCs w:val="28"/>
        </w:rPr>
        <w:t xml:space="preserve">. </w:t>
      </w:r>
      <w:r w:rsidR="0020739A" w:rsidRPr="001C1872">
        <w:rPr>
          <w:rStyle w:val="23"/>
          <w:bCs/>
          <w:spacing w:val="-6"/>
          <w:sz w:val="28"/>
          <w:szCs w:val="28"/>
        </w:rPr>
        <w:t>«</w:t>
      </w:r>
      <w:r w:rsidRPr="00FF61A4">
        <w:rPr>
          <w:i/>
          <w:iCs/>
          <w:spacing w:val="-6"/>
          <w:sz w:val="28"/>
          <w:szCs w:val="28"/>
          <w:lang w:val="fr-FR"/>
        </w:rPr>
        <w:t>Phleum phleoi</w:t>
      </w:r>
      <w:r w:rsidR="00252D4F" w:rsidRPr="00FF61A4">
        <w:rPr>
          <w:i/>
          <w:iCs/>
          <w:spacing w:val="-6"/>
          <w:sz w:val="28"/>
          <w:szCs w:val="28"/>
          <w:lang w:val="fr-FR"/>
        </w:rPr>
        <w:t>e</w:t>
      </w:r>
      <w:r w:rsidRPr="00FF61A4">
        <w:rPr>
          <w:i/>
          <w:iCs/>
          <w:spacing w:val="-6"/>
          <w:sz w:val="28"/>
          <w:szCs w:val="28"/>
          <w:lang w:val="fr-FR"/>
        </w:rPr>
        <w:t xml:space="preserve">des </w:t>
      </w:r>
      <w:r w:rsidRPr="00FF61A4">
        <w:rPr>
          <w:spacing w:val="-6"/>
          <w:sz w:val="28"/>
          <w:szCs w:val="28"/>
          <w:lang w:val="fr-FR"/>
        </w:rPr>
        <w:t>(L.) H. Karst</w:t>
      </w:r>
      <w:r w:rsidR="00C53AF1" w:rsidRPr="001C1872">
        <w:rPr>
          <w:spacing w:val="-6"/>
          <w:sz w:val="28"/>
          <w:szCs w:val="28"/>
          <w:lang w:val="en-US"/>
        </w:rPr>
        <w:t xml:space="preserve">» </w:t>
      </w:r>
      <w:r w:rsidR="000A555E" w:rsidRPr="001C1872">
        <w:rPr>
          <w:spacing w:val="-6"/>
          <w:sz w:val="28"/>
          <w:szCs w:val="28"/>
          <w:lang w:val="en-US"/>
        </w:rPr>
        <w:t xml:space="preserve">[142, </w:t>
      </w:r>
      <w:r w:rsidR="000A555E" w:rsidRPr="00FF61A4">
        <w:rPr>
          <w:spacing w:val="-6"/>
          <w:sz w:val="28"/>
          <w:szCs w:val="28"/>
        </w:rPr>
        <w:t>с</w:t>
      </w:r>
      <w:r w:rsidR="000A555E" w:rsidRPr="001C1872">
        <w:rPr>
          <w:spacing w:val="-6"/>
          <w:sz w:val="28"/>
          <w:szCs w:val="28"/>
          <w:lang w:val="en-US"/>
        </w:rPr>
        <w:t>.</w:t>
      </w:r>
      <w:r w:rsidR="009C48D7" w:rsidRPr="001C1872">
        <w:rPr>
          <w:spacing w:val="-6"/>
          <w:sz w:val="28"/>
          <w:szCs w:val="28"/>
          <w:lang w:val="en-US"/>
        </w:rPr>
        <w:t xml:space="preserve"> 168</w:t>
      </w:r>
      <w:r w:rsidR="00C53AF1" w:rsidRPr="001C1872">
        <w:rPr>
          <w:spacing w:val="-6"/>
          <w:sz w:val="28"/>
          <w:szCs w:val="28"/>
          <w:lang w:val="en-US"/>
        </w:rPr>
        <w:t>]</w:t>
      </w:r>
      <w:r w:rsidRPr="00FF61A4">
        <w:rPr>
          <w:spacing w:val="-6"/>
          <w:sz w:val="28"/>
          <w:szCs w:val="28"/>
          <w:lang w:val="fr-FR"/>
        </w:rPr>
        <w:t xml:space="preserve">. </w:t>
      </w:r>
      <w:r w:rsidR="00252D4F" w:rsidRPr="00FF61A4">
        <w:rPr>
          <w:spacing w:val="-6"/>
          <w:sz w:val="28"/>
          <w:szCs w:val="28"/>
        </w:rPr>
        <w:t>Спорадически отмечается на остепнённых и каменистых субстратах в сложных фитоценозах</w:t>
      </w:r>
      <w:r w:rsidRPr="00FF61A4">
        <w:rPr>
          <w:spacing w:val="-6"/>
          <w:sz w:val="28"/>
          <w:szCs w:val="28"/>
        </w:rPr>
        <w:t xml:space="preserve">: </w:t>
      </w:r>
      <w:r w:rsidR="001C1872">
        <w:rPr>
          <w:spacing w:val="-6"/>
          <w:sz w:val="28"/>
          <w:szCs w:val="28"/>
        </w:rPr>
        <w:t>точка исследования №</w:t>
      </w:r>
      <w:r w:rsidRPr="00FF61A4">
        <w:rPr>
          <w:spacing w:val="-6"/>
          <w:sz w:val="28"/>
          <w:szCs w:val="28"/>
        </w:rPr>
        <w:t xml:space="preserve"> 31</w:t>
      </w:r>
      <w:r w:rsidR="00276F9E" w:rsidRPr="00276F9E">
        <w:rPr>
          <w:spacing w:val="-6"/>
          <w:sz w:val="28"/>
          <w:szCs w:val="28"/>
        </w:rPr>
        <w:t>[185]</w:t>
      </w:r>
      <w:r w:rsidRPr="00FF61A4">
        <w:rPr>
          <w:spacing w:val="-6"/>
          <w:sz w:val="28"/>
          <w:szCs w:val="28"/>
        </w:rPr>
        <w:t>.</w:t>
      </w:r>
    </w:p>
    <w:p w14:paraId="13E6AF4C" w14:textId="12D2617B" w:rsidR="00AB188E" w:rsidRPr="00FF61A4" w:rsidRDefault="00AB188E" w:rsidP="00252D4F">
      <w:pPr>
        <w:tabs>
          <w:tab w:val="left" w:pos="2200"/>
          <w:tab w:val="left" w:pos="7400"/>
        </w:tabs>
        <w:spacing w:after="0" w:line="240" w:lineRule="auto"/>
        <w:ind w:firstLine="709"/>
        <w:contextualSpacing/>
        <w:jc w:val="both"/>
        <w:rPr>
          <w:rFonts w:eastAsia="Times New Roman"/>
          <w:spacing w:val="-6"/>
          <w:sz w:val="28"/>
          <w:szCs w:val="28"/>
          <w:lang w:eastAsia="ru-RU"/>
        </w:rPr>
      </w:pPr>
      <w:r w:rsidRPr="00FF61A4">
        <w:rPr>
          <w:rStyle w:val="23"/>
          <w:bCs/>
          <w:i w:val="0"/>
          <w:spacing w:val="-6"/>
          <w:sz w:val="28"/>
          <w:szCs w:val="28"/>
        </w:rPr>
        <w:t>272</w:t>
      </w:r>
      <w:r w:rsidRPr="00FF61A4">
        <w:rPr>
          <w:rStyle w:val="23"/>
          <w:bCs/>
          <w:spacing w:val="-6"/>
          <w:sz w:val="28"/>
          <w:szCs w:val="28"/>
        </w:rPr>
        <w:t xml:space="preserve">. </w:t>
      </w:r>
      <w:r w:rsidR="0020739A" w:rsidRPr="0020739A">
        <w:rPr>
          <w:rStyle w:val="23"/>
          <w:bCs/>
          <w:spacing w:val="-6"/>
          <w:sz w:val="28"/>
          <w:szCs w:val="28"/>
        </w:rPr>
        <w:t>«</w:t>
      </w:r>
      <w:r w:rsidRPr="00FF61A4">
        <w:rPr>
          <w:i/>
          <w:iCs/>
          <w:spacing w:val="-6"/>
          <w:sz w:val="28"/>
          <w:szCs w:val="28"/>
          <w:lang w:val="fr-FR"/>
        </w:rPr>
        <w:t>Phragmit</w:t>
      </w:r>
      <w:r w:rsidR="00252D4F" w:rsidRPr="00FF61A4">
        <w:rPr>
          <w:i/>
          <w:iCs/>
          <w:spacing w:val="-6"/>
          <w:sz w:val="28"/>
          <w:szCs w:val="28"/>
          <w:lang w:val="fr-FR"/>
        </w:rPr>
        <w:t>t</w:t>
      </w:r>
      <w:r w:rsidRPr="00FF61A4">
        <w:rPr>
          <w:i/>
          <w:iCs/>
          <w:spacing w:val="-6"/>
          <w:sz w:val="28"/>
          <w:szCs w:val="28"/>
          <w:lang w:val="fr-FR"/>
        </w:rPr>
        <w:t xml:space="preserve">es australis </w:t>
      </w:r>
      <w:r w:rsidRPr="00FF61A4">
        <w:rPr>
          <w:spacing w:val="-6"/>
          <w:sz w:val="28"/>
          <w:szCs w:val="28"/>
          <w:lang w:val="fr-FR"/>
        </w:rPr>
        <w:t>(Cav.) Trin. ex Steud.</w:t>
      </w:r>
      <w:r w:rsidR="002F476D" w:rsidRPr="001C1872">
        <w:rPr>
          <w:spacing w:val="-6"/>
          <w:sz w:val="28"/>
          <w:szCs w:val="28"/>
          <w:lang w:val="en-US"/>
        </w:rPr>
        <w:t xml:space="preserve">» </w:t>
      </w:r>
      <w:r w:rsidR="000A555E" w:rsidRPr="001C1872">
        <w:rPr>
          <w:spacing w:val="-6"/>
          <w:sz w:val="28"/>
          <w:szCs w:val="28"/>
          <w:lang w:val="en-US"/>
        </w:rPr>
        <w:t xml:space="preserve">[142, </w:t>
      </w:r>
      <w:r w:rsidR="000A555E" w:rsidRPr="00FF61A4">
        <w:rPr>
          <w:spacing w:val="-6"/>
          <w:sz w:val="28"/>
          <w:szCs w:val="28"/>
        </w:rPr>
        <w:t>с</w:t>
      </w:r>
      <w:r w:rsidR="000A555E" w:rsidRPr="001C1872">
        <w:rPr>
          <w:spacing w:val="-6"/>
          <w:sz w:val="28"/>
          <w:szCs w:val="28"/>
          <w:lang w:val="en-US"/>
        </w:rPr>
        <w:t>.</w:t>
      </w:r>
      <w:r w:rsidR="009C48D7" w:rsidRPr="001C1872">
        <w:rPr>
          <w:spacing w:val="-6"/>
          <w:sz w:val="28"/>
          <w:szCs w:val="28"/>
          <w:lang w:val="en-US"/>
        </w:rPr>
        <w:t xml:space="preserve"> 205</w:t>
      </w:r>
      <w:r w:rsidR="002F476D" w:rsidRPr="001C1872">
        <w:rPr>
          <w:spacing w:val="-6"/>
          <w:sz w:val="28"/>
          <w:szCs w:val="28"/>
          <w:lang w:val="en-US"/>
        </w:rPr>
        <w:t>]</w:t>
      </w:r>
      <w:r w:rsidR="00203D52" w:rsidRPr="001C1872">
        <w:rPr>
          <w:spacing w:val="-6"/>
          <w:sz w:val="28"/>
          <w:szCs w:val="28"/>
          <w:lang w:val="en-US"/>
        </w:rPr>
        <w:t xml:space="preserve"> (</w:t>
      </w:r>
      <w:r w:rsidR="00A65B15" w:rsidRPr="00FF61A4">
        <w:rPr>
          <w:spacing w:val="-6"/>
          <w:sz w:val="28"/>
          <w:szCs w:val="28"/>
        </w:rPr>
        <w:t>р</w:t>
      </w:r>
      <w:r w:rsidR="00203D52" w:rsidRPr="00FF61A4">
        <w:rPr>
          <w:spacing w:val="-6"/>
          <w:sz w:val="28"/>
          <w:szCs w:val="28"/>
        </w:rPr>
        <w:t>исунок</w:t>
      </w:r>
      <w:r w:rsidR="00203D52" w:rsidRPr="001C1872">
        <w:rPr>
          <w:spacing w:val="-6"/>
          <w:sz w:val="28"/>
          <w:szCs w:val="28"/>
          <w:lang w:val="en-US"/>
        </w:rPr>
        <w:t xml:space="preserve"> 2</w:t>
      </w:r>
      <w:r w:rsidR="007C3796" w:rsidRPr="001C1872">
        <w:rPr>
          <w:spacing w:val="-6"/>
          <w:sz w:val="28"/>
          <w:szCs w:val="28"/>
          <w:lang w:val="en-US"/>
        </w:rPr>
        <w:t>6</w:t>
      </w:r>
      <w:r w:rsidR="000607F4" w:rsidRPr="001C1872">
        <w:rPr>
          <w:spacing w:val="-6"/>
          <w:sz w:val="28"/>
          <w:szCs w:val="28"/>
          <w:lang w:val="en-US"/>
        </w:rPr>
        <w:t>)</w:t>
      </w:r>
      <w:r w:rsidRPr="00FF61A4">
        <w:rPr>
          <w:spacing w:val="-6"/>
          <w:sz w:val="28"/>
          <w:szCs w:val="28"/>
          <w:lang w:val="fr-FR"/>
        </w:rPr>
        <w:t>.</w:t>
      </w:r>
      <w:r w:rsidR="00252D4F" w:rsidRPr="00FF61A4">
        <w:rPr>
          <w:spacing w:val="-6"/>
          <w:sz w:val="28"/>
          <w:szCs w:val="28"/>
          <w:lang w:val="fr-FR"/>
        </w:rPr>
        <w:t xml:space="preserve"> </w:t>
      </w:r>
      <w:r w:rsidR="00252D4F" w:rsidRPr="00FF61A4">
        <w:rPr>
          <w:spacing w:val="-6"/>
          <w:sz w:val="28"/>
          <w:szCs w:val="28"/>
        </w:rPr>
        <w:t>Обычная составляющая растительных сообществ на грунтах с разной степенью солёности</w:t>
      </w:r>
      <w:r w:rsidR="001417E4" w:rsidRPr="00FF61A4">
        <w:rPr>
          <w:spacing w:val="-6"/>
          <w:sz w:val="28"/>
          <w:szCs w:val="28"/>
        </w:rPr>
        <w:t>: 24-28</w:t>
      </w:r>
      <w:r w:rsidRPr="00FF61A4">
        <w:rPr>
          <w:spacing w:val="-6"/>
          <w:sz w:val="28"/>
          <w:szCs w:val="28"/>
        </w:rPr>
        <w:t xml:space="preserve">, </w:t>
      </w:r>
      <w:r w:rsidR="0020739A">
        <w:rPr>
          <w:spacing w:val="-6"/>
          <w:sz w:val="28"/>
          <w:szCs w:val="28"/>
        </w:rPr>
        <w:t xml:space="preserve">также </w:t>
      </w:r>
      <w:r w:rsidRPr="00FF61A4">
        <w:rPr>
          <w:spacing w:val="-6"/>
          <w:sz w:val="28"/>
          <w:szCs w:val="28"/>
        </w:rPr>
        <w:t>30</w:t>
      </w:r>
      <w:r w:rsidR="0020739A">
        <w:rPr>
          <w:spacing w:val="-6"/>
          <w:sz w:val="28"/>
          <w:szCs w:val="28"/>
        </w:rPr>
        <w:t xml:space="preserve"> и</w:t>
      </w:r>
      <w:r w:rsidRPr="00FF61A4">
        <w:rPr>
          <w:spacing w:val="-6"/>
          <w:sz w:val="28"/>
          <w:szCs w:val="28"/>
        </w:rPr>
        <w:t xml:space="preserve"> 36, </w:t>
      </w:r>
      <w:r w:rsidR="0020739A">
        <w:rPr>
          <w:spacing w:val="-6"/>
          <w:sz w:val="28"/>
          <w:szCs w:val="28"/>
        </w:rPr>
        <w:t xml:space="preserve">диапозон </w:t>
      </w:r>
      <w:r w:rsidRPr="00FF61A4">
        <w:rPr>
          <w:spacing w:val="-6"/>
          <w:sz w:val="28"/>
          <w:szCs w:val="28"/>
        </w:rPr>
        <w:t xml:space="preserve">53-57, 59, </w:t>
      </w:r>
      <w:r w:rsidR="0020739A">
        <w:rPr>
          <w:spacing w:val="-6"/>
          <w:sz w:val="28"/>
          <w:szCs w:val="28"/>
        </w:rPr>
        <w:t xml:space="preserve">и диапозон от </w:t>
      </w:r>
      <w:r w:rsidRPr="00FF61A4">
        <w:rPr>
          <w:spacing w:val="-6"/>
          <w:sz w:val="28"/>
          <w:szCs w:val="28"/>
        </w:rPr>
        <w:t>69</w:t>
      </w:r>
      <w:r w:rsidR="0020739A">
        <w:rPr>
          <w:spacing w:val="-6"/>
          <w:sz w:val="28"/>
          <w:szCs w:val="28"/>
        </w:rPr>
        <w:t xml:space="preserve"> до </w:t>
      </w:r>
      <w:r w:rsidRPr="00FF61A4">
        <w:rPr>
          <w:spacing w:val="-6"/>
          <w:sz w:val="28"/>
          <w:szCs w:val="28"/>
        </w:rPr>
        <w:t>71</w:t>
      </w:r>
      <w:r w:rsidR="00276F9E" w:rsidRPr="00276F9E">
        <w:rPr>
          <w:spacing w:val="-6"/>
          <w:sz w:val="28"/>
          <w:szCs w:val="28"/>
        </w:rPr>
        <w:t>[185]</w:t>
      </w:r>
      <w:r w:rsidRPr="00FF61A4">
        <w:rPr>
          <w:spacing w:val="-6"/>
          <w:sz w:val="28"/>
          <w:szCs w:val="28"/>
        </w:rPr>
        <w:t>.</w:t>
      </w:r>
    </w:p>
    <w:p w14:paraId="068E9CAD" w14:textId="29565F28" w:rsidR="00081C5D" w:rsidRPr="00FF61A4" w:rsidRDefault="00AB188E" w:rsidP="00252D4F">
      <w:pPr>
        <w:tabs>
          <w:tab w:val="left" w:pos="2200"/>
          <w:tab w:val="left" w:pos="7400"/>
        </w:tabs>
        <w:spacing w:after="0" w:line="240" w:lineRule="auto"/>
        <w:ind w:firstLine="709"/>
        <w:contextualSpacing/>
        <w:jc w:val="both"/>
        <w:rPr>
          <w:spacing w:val="-6"/>
          <w:sz w:val="28"/>
          <w:szCs w:val="28"/>
        </w:rPr>
      </w:pPr>
      <w:r w:rsidRPr="00FF61A4">
        <w:rPr>
          <w:rStyle w:val="23"/>
          <w:bCs/>
          <w:i w:val="0"/>
          <w:spacing w:val="-6"/>
          <w:sz w:val="28"/>
          <w:szCs w:val="28"/>
          <w:lang w:val="ru-RU"/>
        </w:rPr>
        <w:t>273</w:t>
      </w:r>
      <w:r w:rsidRPr="00FF61A4">
        <w:rPr>
          <w:rStyle w:val="23"/>
          <w:bCs/>
          <w:spacing w:val="-6"/>
          <w:sz w:val="28"/>
          <w:szCs w:val="28"/>
          <w:lang w:val="ru-RU"/>
        </w:rPr>
        <w:t xml:space="preserve">. </w:t>
      </w:r>
      <w:r w:rsidR="0020739A">
        <w:rPr>
          <w:rStyle w:val="23"/>
          <w:bCs/>
          <w:spacing w:val="-6"/>
          <w:sz w:val="28"/>
          <w:szCs w:val="28"/>
          <w:lang w:val="ru-RU"/>
        </w:rPr>
        <w:t>«</w:t>
      </w:r>
      <w:r w:rsidRPr="00FF61A4">
        <w:rPr>
          <w:i/>
          <w:iCs/>
          <w:spacing w:val="-6"/>
          <w:sz w:val="28"/>
          <w:szCs w:val="28"/>
          <w:lang w:val="fr-FR"/>
        </w:rPr>
        <w:t>Poa</w:t>
      </w:r>
      <w:r w:rsidRPr="00FF61A4">
        <w:rPr>
          <w:i/>
          <w:iCs/>
          <w:spacing w:val="-6"/>
          <w:sz w:val="28"/>
          <w:szCs w:val="28"/>
        </w:rPr>
        <w:t xml:space="preserve"> </w:t>
      </w:r>
      <w:r w:rsidRPr="00FF61A4">
        <w:rPr>
          <w:i/>
          <w:iCs/>
          <w:spacing w:val="-6"/>
          <w:sz w:val="28"/>
          <w:szCs w:val="28"/>
          <w:lang w:val="fr-FR"/>
        </w:rPr>
        <w:t>angustifolia</w:t>
      </w:r>
      <w:r w:rsidRPr="00FF61A4">
        <w:rPr>
          <w:i/>
          <w:iCs/>
          <w:spacing w:val="-6"/>
          <w:sz w:val="28"/>
          <w:szCs w:val="28"/>
        </w:rPr>
        <w:t xml:space="preserve"> </w:t>
      </w:r>
      <w:r w:rsidRPr="00FF61A4">
        <w:rPr>
          <w:spacing w:val="-6"/>
          <w:sz w:val="28"/>
          <w:szCs w:val="28"/>
          <w:lang w:val="fr-FR"/>
        </w:rPr>
        <w:t>L</w:t>
      </w:r>
      <w:r w:rsidRPr="00FF61A4">
        <w:rPr>
          <w:spacing w:val="-6"/>
          <w:sz w:val="28"/>
          <w:szCs w:val="28"/>
        </w:rPr>
        <w:t>.</w:t>
      </w:r>
      <w:r w:rsidR="002F476D"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230</w:t>
      </w:r>
      <w:r w:rsidR="002F476D" w:rsidRPr="00FF61A4">
        <w:rPr>
          <w:spacing w:val="-6"/>
          <w:sz w:val="28"/>
          <w:szCs w:val="28"/>
        </w:rPr>
        <w:t>]</w:t>
      </w:r>
      <w:r w:rsidRPr="00FF61A4">
        <w:rPr>
          <w:spacing w:val="-6"/>
          <w:sz w:val="28"/>
          <w:szCs w:val="28"/>
          <w:lang w:val="fr-FR"/>
        </w:rPr>
        <w:t xml:space="preserve">. </w:t>
      </w:r>
      <w:r w:rsidR="00252D4F" w:rsidRPr="00FF61A4">
        <w:rPr>
          <w:spacing w:val="-6"/>
          <w:sz w:val="28"/>
          <w:szCs w:val="28"/>
        </w:rPr>
        <w:t xml:space="preserve">Стабильно встречается на грунтах без выраженной засолённости, спорадически — на </w:t>
      </w:r>
      <w:r w:rsidR="0020739A">
        <w:rPr>
          <w:spacing w:val="-6"/>
          <w:sz w:val="28"/>
          <w:szCs w:val="28"/>
        </w:rPr>
        <w:t>участках с большим статуса засоления</w:t>
      </w:r>
      <w:r w:rsidRPr="00FF61A4">
        <w:rPr>
          <w:spacing w:val="-6"/>
          <w:sz w:val="28"/>
          <w:szCs w:val="28"/>
        </w:rPr>
        <w:t>: ЦП 6</w:t>
      </w:r>
      <w:r w:rsidR="0020739A">
        <w:rPr>
          <w:spacing w:val="-6"/>
          <w:sz w:val="28"/>
          <w:szCs w:val="28"/>
        </w:rPr>
        <w:t>,</w:t>
      </w:r>
      <w:r w:rsidR="001C1872">
        <w:rPr>
          <w:spacing w:val="-6"/>
          <w:sz w:val="28"/>
          <w:szCs w:val="28"/>
        </w:rPr>
        <w:t xml:space="preserve"> диапозон </w:t>
      </w:r>
      <w:r w:rsidR="0020739A">
        <w:rPr>
          <w:spacing w:val="-6"/>
          <w:sz w:val="28"/>
          <w:szCs w:val="28"/>
        </w:rPr>
        <w:t>7</w:t>
      </w:r>
      <w:r w:rsidRPr="00FF61A4">
        <w:rPr>
          <w:spacing w:val="-6"/>
          <w:sz w:val="28"/>
          <w:szCs w:val="28"/>
        </w:rPr>
        <w:t>-10,</w:t>
      </w:r>
      <w:r w:rsidR="0020739A">
        <w:rPr>
          <w:spacing w:val="-6"/>
          <w:sz w:val="28"/>
          <w:szCs w:val="28"/>
        </w:rPr>
        <w:t xml:space="preserve"> и</w:t>
      </w:r>
      <w:r w:rsidRPr="00FF61A4">
        <w:rPr>
          <w:spacing w:val="-6"/>
          <w:sz w:val="28"/>
          <w:szCs w:val="28"/>
        </w:rPr>
        <w:t xml:space="preserve"> 16, 18, </w:t>
      </w:r>
      <w:r w:rsidR="0020739A">
        <w:rPr>
          <w:spacing w:val="-6"/>
          <w:sz w:val="28"/>
          <w:szCs w:val="28"/>
        </w:rPr>
        <w:t xml:space="preserve">а также </w:t>
      </w:r>
      <w:r w:rsidRPr="00FF61A4">
        <w:rPr>
          <w:spacing w:val="-6"/>
          <w:sz w:val="28"/>
          <w:szCs w:val="28"/>
        </w:rPr>
        <w:t>50</w:t>
      </w:r>
      <w:r w:rsidR="001C1872">
        <w:rPr>
          <w:spacing w:val="-6"/>
          <w:sz w:val="28"/>
          <w:szCs w:val="28"/>
        </w:rPr>
        <w:t xml:space="preserve"> </w:t>
      </w:r>
      <w:r w:rsidR="00276F9E" w:rsidRPr="00276F9E">
        <w:rPr>
          <w:spacing w:val="-6"/>
          <w:sz w:val="28"/>
          <w:szCs w:val="28"/>
        </w:rPr>
        <w:t>[185]</w:t>
      </w:r>
      <w:r w:rsidRPr="00FF61A4">
        <w:rPr>
          <w:spacing w:val="-6"/>
          <w:sz w:val="28"/>
          <w:szCs w:val="28"/>
        </w:rPr>
        <w:t>.</w:t>
      </w:r>
    </w:p>
    <w:p w14:paraId="10D2B775" w14:textId="4DAE6DC2" w:rsidR="00AB188E" w:rsidRPr="0020739A"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ru-RU"/>
        </w:rPr>
        <w:t>274</w:t>
      </w:r>
      <w:r w:rsidRPr="00FF61A4">
        <w:rPr>
          <w:rStyle w:val="23"/>
          <w:bCs/>
          <w:spacing w:val="-6"/>
          <w:sz w:val="28"/>
          <w:szCs w:val="28"/>
          <w:lang w:val="ru-RU"/>
        </w:rPr>
        <w:t xml:space="preserve">. </w:t>
      </w:r>
      <w:r w:rsidR="0020739A">
        <w:rPr>
          <w:rStyle w:val="23"/>
          <w:bCs/>
          <w:spacing w:val="-6"/>
          <w:sz w:val="28"/>
          <w:szCs w:val="28"/>
          <w:lang w:val="ru-RU"/>
        </w:rPr>
        <w:t>«</w:t>
      </w:r>
      <w:r w:rsidRPr="00FF61A4">
        <w:rPr>
          <w:i/>
          <w:iCs/>
          <w:spacing w:val="-6"/>
          <w:sz w:val="28"/>
          <w:szCs w:val="28"/>
          <w:lang w:val="fr-FR"/>
        </w:rPr>
        <w:t>Poa bulbosa</w:t>
      </w:r>
      <w:r w:rsidRPr="00FF61A4">
        <w:rPr>
          <w:spacing w:val="-6"/>
          <w:sz w:val="28"/>
          <w:szCs w:val="28"/>
          <w:lang w:val="fr-FR"/>
        </w:rPr>
        <w:t xml:space="preserve"> L.</w:t>
      </w:r>
      <w:r w:rsidR="003C159E"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224</w:t>
      </w:r>
      <w:r w:rsidR="003C159E" w:rsidRPr="00FF61A4">
        <w:rPr>
          <w:spacing w:val="-6"/>
          <w:sz w:val="28"/>
          <w:szCs w:val="28"/>
        </w:rPr>
        <w:t>]</w:t>
      </w:r>
      <w:r w:rsidRPr="00FF61A4">
        <w:rPr>
          <w:spacing w:val="-6"/>
          <w:sz w:val="28"/>
          <w:szCs w:val="28"/>
        </w:rPr>
        <w:t>.</w:t>
      </w:r>
      <w:r w:rsidR="00252D4F" w:rsidRPr="00FF61A4">
        <w:rPr>
          <w:spacing w:val="-6"/>
          <w:sz w:val="28"/>
          <w:szCs w:val="28"/>
        </w:rPr>
        <w:t xml:space="preserve"> </w:t>
      </w:r>
      <w:r w:rsidR="001C1872" w:rsidRPr="001C1872">
        <w:rPr>
          <w:spacing w:val="-6"/>
          <w:sz w:val="28"/>
          <w:szCs w:val="28"/>
        </w:rPr>
        <w:t xml:space="preserve">Показатель встречаемости данного образца находится в диапазоне критического минимума </w:t>
      </w:r>
      <w:r w:rsidR="00E109B6" w:rsidRPr="0020739A">
        <w:rPr>
          <w:spacing w:val="-6"/>
          <w:sz w:val="28"/>
          <w:szCs w:val="28"/>
        </w:rPr>
        <w:t xml:space="preserve">[14, </w:t>
      </w:r>
      <w:r w:rsidR="009C48D7" w:rsidRPr="00FF61A4">
        <w:rPr>
          <w:spacing w:val="-6"/>
          <w:sz w:val="28"/>
          <w:szCs w:val="28"/>
        </w:rPr>
        <w:t>с</w:t>
      </w:r>
      <w:r w:rsidR="009C48D7" w:rsidRPr="0020739A">
        <w:rPr>
          <w:spacing w:val="-6"/>
          <w:sz w:val="28"/>
          <w:szCs w:val="28"/>
        </w:rPr>
        <w:t xml:space="preserve">. 66-90; </w:t>
      </w:r>
      <w:r w:rsidR="00E109B6" w:rsidRPr="0020739A">
        <w:rPr>
          <w:spacing w:val="-6"/>
          <w:sz w:val="28"/>
          <w:szCs w:val="28"/>
        </w:rPr>
        <w:t>1</w:t>
      </w:r>
      <w:r w:rsidR="00A024E8" w:rsidRPr="0020739A">
        <w:rPr>
          <w:spacing w:val="-6"/>
          <w:sz w:val="28"/>
          <w:szCs w:val="28"/>
        </w:rPr>
        <w:t>6</w:t>
      </w:r>
      <w:r w:rsidR="009C48D7" w:rsidRPr="0020739A">
        <w:rPr>
          <w:spacing w:val="-6"/>
          <w:sz w:val="28"/>
          <w:szCs w:val="28"/>
        </w:rPr>
        <w:t xml:space="preserve">6, </w:t>
      </w:r>
      <w:r w:rsidR="009C48D7" w:rsidRPr="00FF61A4">
        <w:rPr>
          <w:spacing w:val="-6"/>
          <w:sz w:val="28"/>
          <w:szCs w:val="28"/>
        </w:rPr>
        <w:t>р</w:t>
      </w:r>
      <w:r w:rsidR="009C48D7" w:rsidRPr="0020739A">
        <w:rPr>
          <w:spacing w:val="-6"/>
          <w:sz w:val="28"/>
          <w:szCs w:val="28"/>
        </w:rPr>
        <w:t>. 90-89</w:t>
      </w:r>
      <w:r w:rsidR="00E109B6" w:rsidRPr="0020739A">
        <w:rPr>
          <w:spacing w:val="-6"/>
          <w:sz w:val="28"/>
          <w:szCs w:val="28"/>
        </w:rPr>
        <w:t>]</w:t>
      </w:r>
      <w:r w:rsidRPr="00FF61A4">
        <w:rPr>
          <w:spacing w:val="-6"/>
          <w:sz w:val="28"/>
          <w:szCs w:val="28"/>
          <w:lang w:val="fr-FR"/>
        </w:rPr>
        <w:t xml:space="preserve">. </w:t>
      </w:r>
    </w:p>
    <w:p w14:paraId="435E0732" w14:textId="37B580AC" w:rsidR="00AB188E" w:rsidRPr="00FF61A4" w:rsidRDefault="00AB188E" w:rsidP="00252D4F">
      <w:pPr>
        <w:tabs>
          <w:tab w:val="left" w:pos="2200"/>
          <w:tab w:val="left" w:pos="7400"/>
        </w:tabs>
        <w:spacing w:after="0" w:line="240" w:lineRule="auto"/>
        <w:ind w:firstLine="709"/>
        <w:contextualSpacing/>
        <w:jc w:val="both"/>
        <w:rPr>
          <w:rFonts w:eastAsia="Times New Roman"/>
          <w:spacing w:val="-6"/>
          <w:sz w:val="28"/>
          <w:szCs w:val="28"/>
          <w:lang w:eastAsia="ru-RU"/>
        </w:rPr>
      </w:pPr>
      <w:r w:rsidRPr="0020739A">
        <w:rPr>
          <w:rStyle w:val="23"/>
          <w:bCs/>
          <w:i w:val="0"/>
          <w:spacing w:val="-6"/>
          <w:sz w:val="28"/>
          <w:szCs w:val="28"/>
          <w:lang w:val="ru-RU"/>
        </w:rPr>
        <w:t>275</w:t>
      </w:r>
      <w:r w:rsidRPr="0020739A">
        <w:rPr>
          <w:rStyle w:val="23"/>
          <w:bCs/>
          <w:spacing w:val="-6"/>
          <w:sz w:val="28"/>
          <w:szCs w:val="28"/>
          <w:lang w:val="ru-RU"/>
        </w:rPr>
        <w:t xml:space="preserve">. </w:t>
      </w:r>
      <w:r w:rsidR="0020739A">
        <w:rPr>
          <w:rStyle w:val="23"/>
          <w:bCs/>
          <w:spacing w:val="-6"/>
          <w:sz w:val="28"/>
          <w:szCs w:val="28"/>
          <w:lang w:val="ru-RU"/>
        </w:rPr>
        <w:t>«</w:t>
      </w:r>
      <w:r w:rsidRPr="00FF61A4">
        <w:rPr>
          <w:i/>
          <w:iCs/>
          <w:spacing w:val="-6"/>
          <w:sz w:val="28"/>
          <w:szCs w:val="28"/>
          <w:lang w:val="fr-FR"/>
        </w:rPr>
        <w:t>Poa palustri</w:t>
      </w:r>
      <w:r w:rsidR="00252D4F" w:rsidRPr="00FF61A4">
        <w:rPr>
          <w:i/>
          <w:iCs/>
          <w:spacing w:val="-6"/>
          <w:sz w:val="28"/>
          <w:szCs w:val="28"/>
          <w:lang w:val="en-US"/>
        </w:rPr>
        <w:t>s</w:t>
      </w:r>
      <w:r w:rsidRPr="00FF61A4">
        <w:rPr>
          <w:i/>
          <w:iCs/>
          <w:spacing w:val="-6"/>
          <w:sz w:val="28"/>
          <w:szCs w:val="28"/>
          <w:lang w:val="fr-FR"/>
        </w:rPr>
        <w:t xml:space="preserve">s </w:t>
      </w:r>
      <w:r w:rsidRPr="00FF61A4">
        <w:rPr>
          <w:spacing w:val="-6"/>
          <w:sz w:val="28"/>
          <w:szCs w:val="28"/>
          <w:lang w:val="fr-FR"/>
        </w:rPr>
        <w:t>L</w:t>
      </w:r>
      <w:r w:rsidRPr="00FF61A4">
        <w:rPr>
          <w:i/>
          <w:iCs/>
          <w:spacing w:val="-6"/>
          <w:sz w:val="28"/>
          <w:szCs w:val="28"/>
          <w:lang w:val="fr-FR"/>
        </w:rPr>
        <w:t>.</w:t>
      </w:r>
      <w:r w:rsidR="000A782A"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230</w:t>
      </w:r>
      <w:r w:rsidR="000A782A" w:rsidRPr="00FF61A4">
        <w:rPr>
          <w:spacing w:val="-6"/>
          <w:sz w:val="28"/>
          <w:szCs w:val="28"/>
        </w:rPr>
        <w:t>]</w:t>
      </w:r>
      <w:r w:rsidRPr="00FF61A4">
        <w:rPr>
          <w:spacing w:val="-6"/>
          <w:sz w:val="28"/>
          <w:szCs w:val="28"/>
          <w:lang w:val="fr-FR"/>
        </w:rPr>
        <w:t>.</w:t>
      </w:r>
      <w:r w:rsidRPr="00FF61A4">
        <w:rPr>
          <w:spacing w:val="-6"/>
          <w:sz w:val="28"/>
          <w:szCs w:val="28"/>
        </w:rPr>
        <w:t xml:space="preserve"> </w:t>
      </w:r>
      <w:r w:rsidR="00252D4F" w:rsidRPr="00FF61A4">
        <w:rPr>
          <w:spacing w:val="-6"/>
          <w:sz w:val="28"/>
          <w:szCs w:val="28"/>
        </w:rPr>
        <w:t xml:space="preserve"> </w:t>
      </w:r>
      <w:r w:rsidR="0020739A" w:rsidRPr="0020739A">
        <w:rPr>
          <w:spacing w:val="-6"/>
          <w:sz w:val="28"/>
          <w:szCs w:val="28"/>
        </w:rPr>
        <w:t>Объект проявляется нерегулярно на грунтовых основаниях, характеризующихся наличием засоления. Обнаружение было протоколировано в исследовательских координатах: 6 и 19</w:t>
      </w:r>
      <w:r w:rsidR="00276F9E" w:rsidRPr="00276F9E">
        <w:rPr>
          <w:spacing w:val="-6"/>
          <w:sz w:val="28"/>
          <w:szCs w:val="28"/>
        </w:rPr>
        <w:t>[185]</w:t>
      </w:r>
      <w:r w:rsidR="0020739A" w:rsidRPr="0020739A">
        <w:rPr>
          <w:spacing w:val="-6"/>
          <w:sz w:val="28"/>
          <w:szCs w:val="28"/>
        </w:rPr>
        <w:t>.</w:t>
      </w:r>
    </w:p>
    <w:p w14:paraId="7C99D066" w14:textId="49160E1E" w:rsidR="00AB188E" w:rsidRPr="00FF61A4" w:rsidRDefault="00AB188E" w:rsidP="00F07DD0">
      <w:pPr>
        <w:tabs>
          <w:tab w:val="left" w:pos="2200"/>
          <w:tab w:val="left" w:pos="7400"/>
        </w:tabs>
        <w:spacing w:after="0" w:line="240" w:lineRule="auto"/>
        <w:ind w:firstLine="709"/>
        <w:contextualSpacing/>
        <w:jc w:val="both"/>
        <w:rPr>
          <w:spacing w:val="-6"/>
          <w:sz w:val="28"/>
          <w:szCs w:val="28"/>
        </w:rPr>
      </w:pPr>
      <w:r w:rsidRPr="00FF61A4">
        <w:rPr>
          <w:rStyle w:val="23"/>
          <w:bCs/>
          <w:i w:val="0"/>
          <w:spacing w:val="-6"/>
          <w:sz w:val="28"/>
          <w:szCs w:val="28"/>
          <w:lang w:val="ru-RU"/>
        </w:rPr>
        <w:t>276</w:t>
      </w:r>
      <w:r w:rsidRPr="00FF61A4">
        <w:rPr>
          <w:rStyle w:val="23"/>
          <w:bCs/>
          <w:spacing w:val="-6"/>
          <w:sz w:val="28"/>
          <w:szCs w:val="28"/>
          <w:lang w:val="ru-RU"/>
        </w:rPr>
        <w:t xml:space="preserve">. </w:t>
      </w:r>
      <w:r w:rsidR="0020739A">
        <w:rPr>
          <w:rStyle w:val="23"/>
          <w:bCs/>
          <w:spacing w:val="-6"/>
          <w:sz w:val="28"/>
          <w:szCs w:val="28"/>
          <w:lang w:val="ru-RU"/>
        </w:rPr>
        <w:t>«</w:t>
      </w:r>
      <w:r w:rsidRPr="00FF61A4">
        <w:rPr>
          <w:i/>
          <w:iCs/>
          <w:spacing w:val="-6"/>
          <w:sz w:val="28"/>
          <w:szCs w:val="28"/>
          <w:lang w:val="fr-FR"/>
        </w:rPr>
        <w:t>Poa</w:t>
      </w:r>
      <w:r w:rsidRPr="00FF61A4">
        <w:rPr>
          <w:i/>
          <w:iCs/>
          <w:spacing w:val="-6"/>
          <w:sz w:val="28"/>
          <w:szCs w:val="28"/>
        </w:rPr>
        <w:t xml:space="preserve"> </w:t>
      </w:r>
      <w:r w:rsidRPr="00FF61A4">
        <w:rPr>
          <w:i/>
          <w:iCs/>
          <w:spacing w:val="-6"/>
          <w:sz w:val="28"/>
          <w:szCs w:val="28"/>
          <w:lang w:val="fr-FR"/>
        </w:rPr>
        <w:t>pratensis</w:t>
      </w:r>
      <w:r w:rsidRPr="00FF61A4">
        <w:rPr>
          <w:i/>
          <w:iCs/>
          <w:spacing w:val="-6"/>
          <w:sz w:val="28"/>
          <w:szCs w:val="28"/>
        </w:rPr>
        <w:t xml:space="preserve"> </w:t>
      </w:r>
      <w:r w:rsidRPr="00FF61A4">
        <w:rPr>
          <w:spacing w:val="-6"/>
          <w:sz w:val="28"/>
          <w:szCs w:val="28"/>
          <w:lang w:val="fr-FR"/>
        </w:rPr>
        <w:t>L</w:t>
      </w:r>
      <w:r w:rsidRPr="00FF61A4">
        <w:rPr>
          <w:spacing w:val="-6"/>
          <w:sz w:val="28"/>
          <w:szCs w:val="28"/>
        </w:rPr>
        <w:t>.</w:t>
      </w:r>
      <w:r w:rsidR="00FA0631"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229</w:t>
      </w:r>
      <w:r w:rsidR="00FA0631" w:rsidRPr="00FF61A4">
        <w:rPr>
          <w:spacing w:val="-6"/>
          <w:sz w:val="28"/>
          <w:szCs w:val="28"/>
        </w:rPr>
        <w:t>]</w:t>
      </w:r>
      <w:r w:rsidRPr="00FF61A4">
        <w:rPr>
          <w:spacing w:val="-6"/>
          <w:sz w:val="28"/>
          <w:szCs w:val="28"/>
        </w:rPr>
        <w:t xml:space="preserve">. </w:t>
      </w:r>
      <w:r w:rsidR="0020739A" w:rsidRPr="0020739A">
        <w:rPr>
          <w:spacing w:val="-6"/>
          <w:sz w:val="28"/>
          <w:szCs w:val="28"/>
        </w:rPr>
        <w:t>Данный таксономический элемент фиксируется на постоянной основе на грунтовой основе, полностью лишённой каких-либо выраженных признаков засоления. Обнаружение было протоколировано в исследовательских координатах: 20, 22 и</w:t>
      </w:r>
      <w:r w:rsidR="0020739A">
        <w:rPr>
          <w:spacing w:val="-6"/>
          <w:sz w:val="28"/>
          <w:szCs w:val="28"/>
        </w:rPr>
        <w:t xml:space="preserve"> также</w:t>
      </w:r>
      <w:r w:rsidR="0020739A" w:rsidRPr="0020739A">
        <w:rPr>
          <w:spacing w:val="-6"/>
          <w:sz w:val="28"/>
          <w:szCs w:val="28"/>
        </w:rPr>
        <w:t xml:space="preserve"> 23</w:t>
      </w:r>
      <w:r w:rsidR="00276F9E" w:rsidRPr="00276F9E">
        <w:rPr>
          <w:spacing w:val="-6"/>
          <w:sz w:val="28"/>
          <w:szCs w:val="28"/>
        </w:rPr>
        <w:t>[185]</w:t>
      </w:r>
      <w:r w:rsidRPr="00FF61A4">
        <w:rPr>
          <w:spacing w:val="-6"/>
          <w:sz w:val="28"/>
          <w:szCs w:val="28"/>
        </w:rPr>
        <w:t xml:space="preserve">. </w:t>
      </w:r>
    </w:p>
    <w:p w14:paraId="38D29E62" w14:textId="6E28613F" w:rsidR="00AB188E" w:rsidRPr="00FF61A4" w:rsidRDefault="00AB188E" w:rsidP="00252D4F">
      <w:pPr>
        <w:tabs>
          <w:tab w:val="left" w:pos="2200"/>
          <w:tab w:val="left" w:pos="7400"/>
        </w:tabs>
        <w:spacing w:after="0" w:line="240" w:lineRule="auto"/>
        <w:ind w:firstLine="709"/>
        <w:contextualSpacing/>
        <w:jc w:val="both"/>
        <w:rPr>
          <w:spacing w:val="-6"/>
          <w:sz w:val="28"/>
          <w:szCs w:val="28"/>
        </w:rPr>
      </w:pPr>
      <w:r w:rsidRPr="00FF61A4">
        <w:rPr>
          <w:rStyle w:val="23"/>
          <w:bCs/>
          <w:i w:val="0"/>
          <w:spacing w:val="-6"/>
          <w:sz w:val="28"/>
          <w:szCs w:val="28"/>
          <w:lang w:val="ru-RU"/>
        </w:rPr>
        <w:t>277</w:t>
      </w:r>
      <w:r w:rsidRPr="00FF61A4">
        <w:rPr>
          <w:rStyle w:val="23"/>
          <w:bCs/>
          <w:spacing w:val="-6"/>
          <w:sz w:val="28"/>
          <w:szCs w:val="28"/>
          <w:lang w:val="ru-RU"/>
        </w:rPr>
        <w:t xml:space="preserve">. </w:t>
      </w:r>
      <w:r w:rsidR="0020739A">
        <w:rPr>
          <w:rStyle w:val="23"/>
          <w:bCs/>
          <w:spacing w:val="-6"/>
          <w:sz w:val="28"/>
          <w:szCs w:val="28"/>
          <w:lang w:val="ru-RU"/>
        </w:rPr>
        <w:t>«</w:t>
      </w:r>
      <w:r w:rsidRPr="00FF61A4">
        <w:rPr>
          <w:i/>
          <w:spacing w:val="-6"/>
          <w:sz w:val="28"/>
          <w:szCs w:val="28"/>
          <w:lang w:val="fr-FR"/>
        </w:rPr>
        <w:t>Poa steppo</w:t>
      </w:r>
      <w:r w:rsidR="00252D4F" w:rsidRPr="00FF61A4">
        <w:rPr>
          <w:i/>
          <w:spacing w:val="-6"/>
          <w:sz w:val="28"/>
          <w:szCs w:val="28"/>
          <w:lang w:val="fr-FR"/>
        </w:rPr>
        <w:t>s</w:t>
      </w:r>
      <w:r w:rsidRPr="00FF61A4">
        <w:rPr>
          <w:i/>
          <w:spacing w:val="-6"/>
          <w:sz w:val="28"/>
          <w:szCs w:val="28"/>
          <w:lang w:val="fr-FR"/>
        </w:rPr>
        <w:t>sa</w:t>
      </w:r>
      <w:r w:rsidRPr="00FF61A4">
        <w:rPr>
          <w:spacing w:val="-6"/>
          <w:sz w:val="28"/>
          <w:szCs w:val="28"/>
          <w:lang w:val="fr-FR"/>
        </w:rPr>
        <w:t xml:space="preserve"> (Kryl.) Roshev.</w:t>
      </w:r>
      <w:r w:rsidR="003E406D"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232</w:t>
      </w:r>
      <w:r w:rsidR="003E406D" w:rsidRPr="00FF61A4">
        <w:rPr>
          <w:spacing w:val="-6"/>
          <w:sz w:val="28"/>
          <w:szCs w:val="28"/>
        </w:rPr>
        <w:t>]</w:t>
      </w:r>
      <w:r w:rsidRPr="00FF61A4">
        <w:rPr>
          <w:spacing w:val="-6"/>
          <w:sz w:val="28"/>
          <w:szCs w:val="28"/>
        </w:rPr>
        <w:t>.</w:t>
      </w:r>
      <w:r w:rsidR="00252D4F" w:rsidRPr="00FF61A4">
        <w:rPr>
          <w:spacing w:val="-6"/>
          <w:sz w:val="28"/>
          <w:szCs w:val="28"/>
        </w:rPr>
        <w:t xml:space="preserve"> </w:t>
      </w:r>
      <w:r w:rsidR="00276F9E" w:rsidRPr="00276F9E">
        <w:rPr>
          <w:spacing w:val="-6"/>
          <w:sz w:val="28"/>
          <w:szCs w:val="28"/>
        </w:rPr>
        <w:t xml:space="preserve">Объект фиксируется нерегулярно в исследовательской координате 65. Локализация – первая терраса </w:t>
      </w:r>
      <w:r w:rsidR="00276F9E" w:rsidRPr="00276F9E">
        <w:rPr>
          <w:spacing w:val="-6"/>
          <w:sz w:val="28"/>
          <w:szCs w:val="28"/>
        </w:rPr>
        <w:lastRenderedPageBreak/>
        <w:t>«Старого» отвального комплекса, характеризующаяся преобладанием каменистых фрагментов</w:t>
      </w:r>
      <w:r w:rsidR="00276F9E">
        <w:rPr>
          <w:spacing w:val="-6"/>
          <w:sz w:val="28"/>
          <w:szCs w:val="28"/>
        </w:rPr>
        <w:t xml:space="preserve"> </w:t>
      </w:r>
      <w:r w:rsidR="00276F9E" w:rsidRPr="00276F9E">
        <w:rPr>
          <w:spacing w:val="-6"/>
          <w:sz w:val="28"/>
          <w:szCs w:val="28"/>
        </w:rPr>
        <w:t>[185]</w:t>
      </w:r>
      <w:r w:rsidRPr="00FF61A4">
        <w:rPr>
          <w:spacing w:val="-6"/>
          <w:sz w:val="28"/>
          <w:szCs w:val="28"/>
        </w:rPr>
        <w:t>.</w:t>
      </w:r>
    </w:p>
    <w:p w14:paraId="0595D4F7" w14:textId="7F3C9D11" w:rsidR="00AB188E" w:rsidRPr="00FF61A4" w:rsidRDefault="00AB188E" w:rsidP="00252D4F">
      <w:pPr>
        <w:tabs>
          <w:tab w:val="left" w:pos="2200"/>
          <w:tab w:val="left" w:pos="7400"/>
        </w:tabs>
        <w:spacing w:after="0" w:line="240" w:lineRule="auto"/>
        <w:ind w:firstLine="709"/>
        <w:contextualSpacing/>
        <w:jc w:val="both"/>
        <w:rPr>
          <w:spacing w:val="-6"/>
          <w:sz w:val="28"/>
          <w:szCs w:val="28"/>
        </w:rPr>
      </w:pPr>
      <w:r w:rsidRPr="00276F9E">
        <w:rPr>
          <w:rStyle w:val="23"/>
          <w:bCs/>
          <w:i w:val="0"/>
          <w:spacing w:val="-6"/>
          <w:sz w:val="28"/>
          <w:szCs w:val="28"/>
        </w:rPr>
        <w:t>278</w:t>
      </w:r>
      <w:r w:rsidRPr="00276F9E">
        <w:rPr>
          <w:rStyle w:val="23"/>
          <w:bCs/>
          <w:spacing w:val="-6"/>
          <w:sz w:val="28"/>
          <w:szCs w:val="28"/>
        </w:rPr>
        <w:t xml:space="preserve">. </w:t>
      </w:r>
      <w:r w:rsidR="00276F9E" w:rsidRPr="00276F9E">
        <w:rPr>
          <w:rStyle w:val="23"/>
          <w:bCs/>
          <w:spacing w:val="-6"/>
          <w:sz w:val="28"/>
          <w:szCs w:val="28"/>
        </w:rPr>
        <w:t>«</w:t>
      </w:r>
      <w:r w:rsidRPr="00FF61A4">
        <w:rPr>
          <w:bCs/>
          <w:i/>
          <w:spacing w:val="-6"/>
          <w:sz w:val="28"/>
          <w:szCs w:val="28"/>
          <w:lang w:val="en-US"/>
        </w:rPr>
        <w:t>Poa</w:t>
      </w:r>
      <w:r w:rsidRPr="00276F9E">
        <w:rPr>
          <w:bCs/>
          <w:spacing w:val="-6"/>
          <w:sz w:val="28"/>
          <w:szCs w:val="28"/>
          <w:lang w:val="en-US"/>
        </w:rPr>
        <w:t xml:space="preserve"> </w:t>
      </w:r>
      <w:r w:rsidRPr="00FF61A4">
        <w:rPr>
          <w:i/>
          <w:spacing w:val="-6"/>
          <w:sz w:val="28"/>
          <w:szCs w:val="28"/>
          <w:lang w:val="en-US"/>
        </w:rPr>
        <w:t>ursulensis</w:t>
      </w:r>
      <w:r w:rsidRPr="00276F9E">
        <w:rPr>
          <w:spacing w:val="-6"/>
          <w:sz w:val="28"/>
          <w:szCs w:val="28"/>
          <w:lang w:val="en-US"/>
        </w:rPr>
        <w:t xml:space="preserve"> </w:t>
      </w:r>
      <w:r w:rsidRPr="00FF61A4">
        <w:rPr>
          <w:spacing w:val="-6"/>
          <w:sz w:val="28"/>
          <w:szCs w:val="28"/>
          <w:lang w:val="en-US"/>
        </w:rPr>
        <w:t>Trin</w:t>
      </w:r>
      <w:r w:rsidRPr="00276F9E">
        <w:rPr>
          <w:spacing w:val="-6"/>
          <w:sz w:val="28"/>
          <w:szCs w:val="28"/>
          <w:lang w:val="en-US"/>
        </w:rPr>
        <w:t>.</w:t>
      </w:r>
      <w:r w:rsidR="003E406D" w:rsidRPr="00276F9E">
        <w:rPr>
          <w:spacing w:val="-6"/>
          <w:sz w:val="28"/>
          <w:szCs w:val="28"/>
          <w:lang w:val="en-US"/>
        </w:rPr>
        <w:t xml:space="preserve">» </w:t>
      </w:r>
      <w:r w:rsidR="000A555E" w:rsidRPr="00276F9E">
        <w:rPr>
          <w:spacing w:val="-6"/>
          <w:sz w:val="28"/>
          <w:szCs w:val="28"/>
          <w:lang w:val="en-US"/>
        </w:rPr>
        <w:t xml:space="preserve">[142, </w:t>
      </w:r>
      <w:r w:rsidR="000A555E" w:rsidRPr="00FF61A4">
        <w:rPr>
          <w:spacing w:val="-6"/>
          <w:sz w:val="28"/>
          <w:szCs w:val="28"/>
        </w:rPr>
        <w:t>с</w:t>
      </w:r>
      <w:r w:rsidR="000A555E" w:rsidRPr="00276F9E">
        <w:rPr>
          <w:spacing w:val="-6"/>
          <w:sz w:val="28"/>
          <w:szCs w:val="28"/>
          <w:lang w:val="en-US"/>
        </w:rPr>
        <w:t>.</w:t>
      </w:r>
      <w:r w:rsidR="009C48D7" w:rsidRPr="00276F9E">
        <w:rPr>
          <w:spacing w:val="-6"/>
          <w:sz w:val="28"/>
          <w:szCs w:val="28"/>
          <w:lang w:val="en-US"/>
        </w:rPr>
        <w:t xml:space="preserve"> 233</w:t>
      </w:r>
      <w:r w:rsidR="003E406D" w:rsidRPr="00276F9E">
        <w:rPr>
          <w:spacing w:val="-6"/>
          <w:sz w:val="28"/>
          <w:szCs w:val="28"/>
          <w:lang w:val="en-US"/>
        </w:rPr>
        <w:t>]</w:t>
      </w:r>
      <w:r w:rsidRPr="00276F9E">
        <w:rPr>
          <w:spacing w:val="-6"/>
          <w:sz w:val="28"/>
          <w:szCs w:val="28"/>
          <w:lang w:val="en-US"/>
        </w:rPr>
        <w:t xml:space="preserve">. </w:t>
      </w:r>
      <w:r w:rsidR="008B50AE" w:rsidRPr="008B50AE">
        <w:rPr>
          <w:spacing w:val="-6"/>
          <w:sz w:val="28"/>
          <w:szCs w:val="28"/>
        </w:rPr>
        <w:t xml:space="preserve">Объект фиксируется нерегулярно на грунтовой основе, характеризующейся повышенной </w:t>
      </w:r>
      <w:r w:rsidR="008B50AE">
        <w:rPr>
          <w:spacing w:val="-6"/>
          <w:sz w:val="28"/>
          <w:szCs w:val="28"/>
        </w:rPr>
        <w:t>массой</w:t>
      </w:r>
      <w:r w:rsidR="008B50AE" w:rsidRPr="008B50AE">
        <w:rPr>
          <w:spacing w:val="-6"/>
          <w:sz w:val="28"/>
          <w:szCs w:val="28"/>
        </w:rPr>
        <w:t xml:space="preserve"> солей. Обнаружение было протоколировано в </w:t>
      </w:r>
      <w:r w:rsidR="001C1872">
        <w:rPr>
          <w:spacing w:val="-6"/>
          <w:sz w:val="28"/>
          <w:szCs w:val="28"/>
        </w:rPr>
        <w:t xml:space="preserve">единственной </w:t>
      </w:r>
      <w:r w:rsidR="008B50AE" w:rsidRPr="008B50AE">
        <w:rPr>
          <w:spacing w:val="-6"/>
          <w:sz w:val="28"/>
          <w:szCs w:val="28"/>
        </w:rPr>
        <w:t>исследовательской координате 12</w:t>
      </w:r>
      <w:r w:rsidR="008B50AE">
        <w:rPr>
          <w:spacing w:val="-6"/>
          <w:sz w:val="28"/>
          <w:szCs w:val="28"/>
        </w:rPr>
        <w:t xml:space="preserve"> </w:t>
      </w:r>
      <w:r w:rsidR="008B50AE" w:rsidRPr="00276F9E">
        <w:rPr>
          <w:spacing w:val="-6"/>
          <w:sz w:val="28"/>
          <w:szCs w:val="28"/>
        </w:rPr>
        <w:t>[185]</w:t>
      </w:r>
      <w:r w:rsidR="00CA3B10" w:rsidRPr="00FF61A4">
        <w:rPr>
          <w:spacing w:val="-6"/>
          <w:sz w:val="28"/>
          <w:szCs w:val="28"/>
        </w:rPr>
        <w:t>.</w:t>
      </w:r>
    </w:p>
    <w:p w14:paraId="0722C3B2" w14:textId="757A2782" w:rsidR="00AB188E" w:rsidRPr="00FF61A4" w:rsidRDefault="00AB188E" w:rsidP="00F07DD0">
      <w:pPr>
        <w:pStyle w:val="15"/>
        <w:widowControl w:val="0"/>
        <w:ind w:firstLine="709"/>
        <w:contextualSpacing/>
        <w:jc w:val="both"/>
        <w:rPr>
          <w:spacing w:val="-6"/>
          <w:szCs w:val="28"/>
        </w:rPr>
      </w:pPr>
      <w:r w:rsidRPr="00304292">
        <w:rPr>
          <w:rStyle w:val="23"/>
          <w:bCs/>
          <w:i w:val="0"/>
          <w:spacing w:val="-6"/>
          <w:sz w:val="28"/>
          <w:szCs w:val="28"/>
        </w:rPr>
        <w:t>279</w:t>
      </w:r>
      <w:r w:rsidRPr="00304292">
        <w:rPr>
          <w:rStyle w:val="23"/>
          <w:bCs/>
          <w:spacing w:val="-6"/>
          <w:sz w:val="28"/>
          <w:szCs w:val="28"/>
        </w:rPr>
        <w:t xml:space="preserve">. </w:t>
      </w:r>
      <w:r w:rsidR="008B50AE" w:rsidRPr="008B50AE">
        <w:rPr>
          <w:rStyle w:val="23"/>
          <w:bCs/>
          <w:spacing w:val="-6"/>
          <w:sz w:val="28"/>
          <w:szCs w:val="28"/>
        </w:rPr>
        <w:t>«</w:t>
      </w:r>
      <w:r w:rsidRPr="00304292">
        <w:rPr>
          <w:rStyle w:val="23"/>
          <w:bCs/>
          <w:spacing w:val="-6"/>
          <w:sz w:val="28"/>
          <w:szCs w:val="28"/>
        </w:rPr>
        <w:t>*</w:t>
      </w:r>
      <w:r w:rsidRPr="00FF61A4">
        <w:rPr>
          <w:bCs/>
          <w:i/>
          <w:spacing w:val="-6"/>
          <w:szCs w:val="28"/>
          <w:lang w:val="en-US"/>
        </w:rPr>
        <w:t>Setaria</w:t>
      </w:r>
      <w:r w:rsidRPr="00304292">
        <w:rPr>
          <w:bCs/>
          <w:spacing w:val="-6"/>
          <w:szCs w:val="28"/>
          <w:lang w:val="en-US"/>
        </w:rPr>
        <w:t xml:space="preserve"> </w:t>
      </w:r>
      <w:r w:rsidRPr="00FF61A4">
        <w:rPr>
          <w:i/>
          <w:spacing w:val="-6"/>
          <w:szCs w:val="28"/>
          <w:lang w:val="en-US"/>
        </w:rPr>
        <w:t>pum</w:t>
      </w:r>
      <w:r w:rsidR="00252D4F" w:rsidRPr="00FF61A4">
        <w:rPr>
          <w:i/>
          <w:spacing w:val="-6"/>
          <w:szCs w:val="28"/>
          <w:lang w:val="en-US"/>
        </w:rPr>
        <w:t>i</w:t>
      </w:r>
      <w:r w:rsidRPr="00FF61A4">
        <w:rPr>
          <w:i/>
          <w:spacing w:val="-6"/>
          <w:szCs w:val="28"/>
          <w:lang w:val="en-US"/>
        </w:rPr>
        <w:t>ila</w:t>
      </w:r>
      <w:r w:rsidRPr="00304292">
        <w:rPr>
          <w:spacing w:val="-6"/>
          <w:szCs w:val="28"/>
          <w:lang w:val="en-US"/>
        </w:rPr>
        <w:t xml:space="preserve"> (</w:t>
      </w:r>
      <w:r w:rsidRPr="00FF61A4">
        <w:rPr>
          <w:spacing w:val="-6"/>
          <w:szCs w:val="28"/>
          <w:lang w:val="en-US"/>
        </w:rPr>
        <w:t>Poir</w:t>
      </w:r>
      <w:r w:rsidRPr="00304292">
        <w:rPr>
          <w:spacing w:val="-6"/>
          <w:szCs w:val="28"/>
          <w:lang w:val="en-US"/>
        </w:rPr>
        <w:t xml:space="preserve">.) </w:t>
      </w:r>
      <w:r w:rsidRPr="00FF61A4">
        <w:rPr>
          <w:spacing w:val="-6"/>
          <w:szCs w:val="28"/>
          <w:lang w:val="en-US"/>
        </w:rPr>
        <w:t>Roem. et Schult.</w:t>
      </w:r>
      <w:r w:rsidR="009C72E2" w:rsidRPr="008B50AE">
        <w:rPr>
          <w:spacing w:val="-6"/>
          <w:szCs w:val="28"/>
          <w:lang w:val="en-US"/>
        </w:rPr>
        <w:t xml:space="preserve">» </w:t>
      </w:r>
      <w:r w:rsidR="000A555E" w:rsidRPr="008B50AE">
        <w:rPr>
          <w:spacing w:val="-6"/>
          <w:szCs w:val="28"/>
          <w:lang w:val="en-US"/>
        </w:rPr>
        <w:t xml:space="preserve">[142, </w:t>
      </w:r>
      <w:r w:rsidR="000A555E" w:rsidRPr="00FF61A4">
        <w:rPr>
          <w:spacing w:val="-6"/>
          <w:szCs w:val="28"/>
        </w:rPr>
        <w:t>с</w:t>
      </w:r>
      <w:r w:rsidR="000A555E" w:rsidRPr="008B50AE">
        <w:rPr>
          <w:spacing w:val="-6"/>
          <w:szCs w:val="28"/>
          <w:lang w:val="en-US"/>
        </w:rPr>
        <w:t>.</w:t>
      </w:r>
      <w:r w:rsidR="009C48D7" w:rsidRPr="008B50AE">
        <w:rPr>
          <w:spacing w:val="-6"/>
          <w:szCs w:val="28"/>
          <w:lang w:val="en-US"/>
        </w:rPr>
        <w:t xml:space="preserve"> 132</w:t>
      </w:r>
      <w:r w:rsidR="009C72E2" w:rsidRPr="008B50AE">
        <w:rPr>
          <w:spacing w:val="-6"/>
          <w:szCs w:val="28"/>
          <w:lang w:val="en-US"/>
        </w:rPr>
        <w:t>]</w:t>
      </w:r>
      <w:r w:rsidRPr="008B50AE">
        <w:rPr>
          <w:spacing w:val="-6"/>
          <w:szCs w:val="28"/>
          <w:lang w:val="en-US"/>
        </w:rPr>
        <w:t>.</w:t>
      </w:r>
      <w:r w:rsidR="008D073A" w:rsidRPr="008B50AE">
        <w:rPr>
          <w:spacing w:val="-6"/>
          <w:szCs w:val="28"/>
          <w:lang w:val="en-US"/>
        </w:rPr>
        <w:t xml:space="preserve"> </w:t>
      </w:r>
      <w:r w:rsidR="00252D4F" w:rsidRPr="00FF61A4">
        <w:rPr>
          <w:spacing w:val="-6"/>
          <w:szCs w:val="28"/>
        </w:rPr>
        <w:t>Спорадически</w:t>
      </w:r>
      <w:r w:rsidRPr="00FF61A4">
        <w:rPr>
          <w:spacing w:val="-6"/>
          <w:szCs w:val="28"/>
        </w:rPr>
        <w:t xml:space="preserve"> </w:t>
      </w:r>
      <w:r w:rsidR="00E109B6" w:rsidRPr="00FF61A4">
        <w:rPr>
          <w:spacing w:val="-6"/>
          <w:szCs w:val="28"/>
        </w:rPr>
        <w:t xml:space="preserve">[13, </w:t>
      </w:r>
      <w:r w:rsidR="009C48D7" w:rsidRPr="00FF61A4">
        <w:rPr>
          <w:spacing w:val="-6"/>
          <w:szCs w:val="28"/>
        </w:rPr>
        <w:t xml:space="preserve">с. 162-173; </w:t>
      </w:r>
      <w:r w:rsidR="00E109B6" w:rsidRPr="00FF61A4">
        <w:rPr>
          <w:spacing w:val="-6"/>
          <w:szCs w:val="28"/>
        </w:rPr>
        <w:t>14</w:t>
      </w:r>
      <w:r w:rsidR="009C48D7" w:rsidRPr="00FF61A4">
        <w:rPr>
          <w:spacing w:val="-6"/>
          <w:szCs w:val="28"/>
        </w:rPr>
        <w:t>, с. 66-90</w:t>
      </w:r>
      <w:r w:rsidR="00E109B6" w:rsidRPr="00FF61A4">
        <w:rPr>
          <w:spacing w:val="-6"/>
          <w:szCs w:val="28"/>
        </w:rPr>
        <w:t>]</w:t>
      </w:r>
      <w:r w:rsidRPr="00FF61A4">
        <w:rPr>
          <w:spacing w:val="-6"/>
          <w:szCs w:val="28"/>
        </w:rPr>
        <w:t>.</w:t>
      </w:r>
    </w:p>
    <w:p w14:paraId="0F868CE9" w14:textId="04F2FF7B" w:rsidR="00AB188E" w:rsidRPr="00FF61A4" w:rsidRDefault="00AB188E" w:rsidP="00252D4F">
      <w:pPr>
        <w:tabs>
          <w:tab w:val="left" w:pos="2200"/>
          <w:tab w:val="left" w:pos="7400"/>
        </w:tabs>
        <w:spacing w:after="0" w:line="240" w:lineRule="auto"/>
        <w:ind w:firstLine="709"/>
        <w:contextualSpacing/>
        <w:jc w:val="both"/>
        <w:rPr>
          <w:spacing w:val="-6"/>
          <w:sz w:val="28"/>
          <w:szCs w:val="28"/>
        </w:rPr>
      </w:pPr>
      <w:r w:rsidRPr="008B50AE">
        <w:rPr>
          <w:rStyle w:val="23"/>
          <w:bCs/>
          <w:i w:val="0"/>
          <w:spacing w:val="-6"/>
          <w:sz w:val="28"/>
          <w:szCs w:val="28"/>
        </w:rPr>
        <w:t>280</w:t>
      </w:r>
      <w:r w:rsidRPr="008B50AE">
        <w:rPr>
          <w:rStyle w:val="23"/>
          <w:bCs/>
          <w:spacing w:val="-6"/>
          <w:sz w:val="28"/>
          <w:szCs w:val="28"/>
        </w:rPr>
        <w:t xml:space="preserve">. </w:t>
      </w:r>
      <w:r w:rsidR="008B50AE" w:rsidRPr="008B50AE">
        <w:rPr>
          <w:rStyle w:val="23"/>
          <w:bCs/>
          <w:spacing w:val="-6"/>
          <w:sz w:val="28"/>
          <w:szCs w:val="28"/>
        </w:rPr>
        <w:t>«</w:t>
      </w:r>
      <w:r w:rsidRPr="008B50AE">
        <w:rPr>
          <w:rStyle w:val="23"/>
          <w:bCs/>
          <w:spacing w:val="-6"/>
          <w:sz w:val="28"/>
          <w:szCs w:val="28"/>
        </w:rPr>
        <w:t>*</w:t>
      </w:r>
      <w:r w:rsidRPr="00FF61A4">
        <w:rPr>
          <w:rFonts w:eastAsia="Times New Roman"/>
          <w:i/>
          <w:iCs/>
          <w:spacing w:val="-6"/>
          <w:sz w:val="28"/>
          <w:szCs w:val="28"/>
          <w:lang w:val="en-US" w:eastAsia="ru-RU"/>
        </w:rPr>
        <w:t>Setaria</w:t>
      </w:r>
      <w:r w:rsidRPr="008B50AE">
        <w:rPr>
          <w:rFonts w:eastAsia="Times New Roman"/>
          <w:spacing w:val="-6"/>
          <w:sz w:val="28"/>
          <w:szCs w:val="28"/>
          <w:lang w:val="en-US" w:eastAsia="ru-RU"/>
        </w:rPr>
        <w:t xml:space="preserve"> </w:t>
      </w:r>
      <w:r w:rsidRPr="00FF61A4">
        <w:rPr>
          <w:rFonts w:eastAsia="Times New Roman"/>
          <w:i/>
          <w:iCs/>
          <w:spacing w:val="-6"/>
          <w:sz w:val="28"/>
          <w:szCs w:val="28"/>
          <w:lang w:val="en-US" w:eastAsia="ru-RU"/>
        </w:rPr>
        <w:t>viridis</w:t>
      </w:r>
      <w:r w:rsidRPr="008B50AE">
        <w:rPr>
          <w:rFonts w:eastAsia="Times New Roman"/>
          <w:spacing w:val="-6"/>
          <w:sz w:val="28"/>
          <w:szCs w:val="28"/>
          <w:lang w:val="en-US" w:eastAsia="ru-RU"/>
        </w:rPr>
        <w:t xml:space="preserve"> (</w:t>
      </w:r>
      <w:r w:rsidRPr="00FF61A4">
        <w:rPr>
          <w:rFonts w:eastAsia="Times New Roman"/>
          <w:spacing w:val="-6"/>
          <w:sz w:val="28"/>
          <w:szCs w:val="28"/>
          <w:lang w:val="en-US" w:eastAsia="ru-RU"/>
        </w:rPr>
        <w:t>L</w:t>
      </w:r>
      <w:r w:rsidRPr="008B50AE">
        <w:rPr>
          <w:rFonts w:eastAsia="Times New Roman"/>
          <w:spacing w:val="-6"/>
          <w:sz w:val="28"/>
          <w:szCs w:val="28"/>
          <w:lang w:val="en-US" w:eastAsia="ru-RU"/>
        </w:rPr>
        <w:t xml:space="preserve">.) </w:t>
      </w:r>
      <w:r w:rsidRPr="00FF61A4">
        <w:rPr>
          <w:rFonts w:eastAsia="Times New Roman"/>
          <w:spacing w:val="-6"/>
          <w:sz w:val="28"/>
          <w:szCs w:val="28"/>
          <w:lang w:val="en-US" w:eastAsia="ru-RU"/>
        </w:rPr>
        <w:t>Beauv</w:t>
      </w:r>
      <w:r w:rsidR="001C1872" w:rsidRPr="001C1872">
        <w:rPr>
          <w:rFonts w:eastAsia="Times New Roman"/>
          <w:spacing w:val="-6"/>
          <w:sz w:val="28"/>
          <w:szCs w:val="28"/>
          <w:lang w:val="en-US" w:eastAsia="ru-RU"/>
        </w:rPr>
        <w:t>.</w:t>
      </w:r>
      <w:r w:rsidR="009C72E2" w:rsidRPr="008B50AE">
        <w:rPr>
          <w:spacing w:val="-6"/>
          <w:sz w:val="28"/>
          <w:szCs w:val="28"/>
          <w:lang w:val="en-US"/>
        </w:rPr>
        <w:t xml:space="preserve">» </w:t>
      </w:r>
      <w:r w:rsidR="000A555E" w:rsidRPr="008B50AE">
        <w:rPr>
          <w:spacing w:val="-6"/>
          <w:sz w:val="28"/>
          <w:szCs w:val="28"/>
          <w:lang w:val="en-US"/>
        </w:rPr>
        <w:t xml:space="preserve">[142, </w:t>
      </w:r>
      <w:r w:rsidR="000A555E" w:rsidRPr="00FF61A4">
        <w:rPr>
          <w:spacing w:val="-6"/>
          <w:sz w:val="28"/>
          <w:szCs w:val="28"/>
        </w:rPr>
        <w:t>с</w:t>
      </w:r>
      <w:r w:rsidR="000A555E" w:rsidRPr="008B50AE">
        <w:rPr>
          <w:spacing w:val="-6"/>
          <w:sz w:val="28"/>
          <w:szCs w:val="28"/>
          <w:lang w:val="en-US"/>
        </w:rPr>
        <w:t>.</w:t>
      </w:r>
      <w:r w:rsidR="009C48D7" w:rsidRPr="008B50AE">
        <w:rPr>
          <w:spacing w:val="-6"/>
          <w:sz w:val="28"/>
          <w:szCs w:val="28"/>
          <w:lang w:val="en-US"/>
        </w:rPr>
        <w:t xml:space="preserve"> 133</w:t>
      </w:r>
      <w:r w:rsidR="009C72E2" w:rsidRPr="008B50AE">
        <w:rPr>
          <w:spacing w:val="-6"/>
          <w:sz w:val="28"/>
          <w:szCs w:val="28"/>
          <w:lang w:val="en-US"/>
        </w:rPr>
        <w:t>]</w:t>
      </w:r>
      <w:r w:rsidRPr="008B50AE">
        <w:rPr>
          <w:spacing w:val="-6"/>
          <w:sz w:val="28"/>
          <w:szCs w:val="28"/>
          <w:lang w:val="en-US"/>
        </w:rPr>
        <w:t xml:space="preserve">. </w:t>
      </w:r>
      <w:r w:rsidR="008B50AE" w:rsidRPr="008B50AE">
        <w:rPr>
          <w:spacing w:val="-6"/>
          <w:sz w:val="28"/>
          <w:szCs w:val="28"/>
        </w:rPr>
        <w:t>Объект фиксируется нерегулярно</w:t>
      </w:r>
      <w:r w:rsidR="008B50AE">
        <w:rPr>
          <w:spacing w:val="-6"/>
          <w:sz w:val="28"/>
          <w:szCs w:val="28"/>
        </w:rPr>
        <w:t xml:space="preserve"> </w:t>
      </w:r>
      <w:r w:rsidR="008B50AE" w:rsidRPr="008B50AE">
        <w:rPr>
          <w:spacing w:val="-6"/>
          <w:sz w:val="28"/>
          <w:szCs w:val="28"/>
        </w:rPr>
        <w:t>в исследовательской координате 69. Локализация – базальная зона склона «Старого» отвального комплекса, характеризующаяся процессами делювиального смыва и присутствием переувлажненных фрагментов</w:t>
      </w:r>
      <w:r w:rsidR="008B50AE">
        <w:rPr>
          <w:spacing w:val="-6"/>
          <w:sz w:val="28"/>
          <w:szCs w:val="28"/>
        </w:rPr>
        <w:t xml:space="preserve"> </w:t>
      </w:r>
      <w:r w:rsidR="008B50AE" w:rsidRPr="00276F9E">
        <w:rPr>
          <w:spacing w:val="-6"/>
          <w:sz w:val="28"/>
          <w:szCs w:val="28"/>
        </w:rPr>
        <w:t>[185]</w:t>
      </w:r>
      <w:r w:rsidRPr="00FF61A4">
        <w:rPr>
          <w:spacing w:val="-6"/>
          <w:sz w:val="28"/>
          <w:szCs w:val="28"/>
        </w:rPr>
        <w:t xml:space="preserve">. </w:t>
      </w:r>
    </w:p>
    <w:p w14:paraId="09F6A4BA" w14:textId="793FB319" w:rsidR="00AB188E" w:rsidRPr="00FF61A4" w:rsidRDefault="00AB188E" w:rsidP="00F07DD0">
      <w:pPr>
        <w:spacing w:after="0" w:line="240" w:lineRule="auto"/>
        <w:ind w:firstLine="709"/>
        <w:contextualSpacing/>
        <w:jc w:val="both"/>
        <w:rPr>
          <w:spacing w:val="-6"/>
          <w:sz w:val="28"/>
          <w:szCs w:val="28"/>
        </w:rPr>
      </w:pPr>
      <w:r w:rsidRPr="001C1872">
        <w:rPr>
          <w:rStyle w:val="23"/>
          <w:bCs/>
          <w:i w:val="0"/>
          <w:spacing w:val="-6"/>
          <w:sz w:val="28"/>
          <w:szCs w:val="28"/>
        </w:rPr>
        <w:t>281</w:t>
      </w:r>
      <w:r w:rsidRPr="001C1872">
        <w:rPr>
          <w:rStyle w:val="23"/>
          <w:bCs/>
          <w:spacing w:val="-6"/>
          <w:sz w:val="28"/>
          <w:szCs w:val="28"/>
        </w:rPr>
        <w:t xml:space="preserve">. </w:t>
      </w:r>
      <w:r w:rsidR="008B50AE" w:rsidRPr="001C1872">
        <w:rPr>
          <w:rStyle w:val="23"/>
          <w:bCs/>
          <w:spacing w:val="-6"/>
          <w:sz w:val="28"/>
          <w:szCs w:val="28"/>
        </w:rPr>
        <w:t>«</w:t>
      </w:r>
      <w:r w:rsidRPr="001C1872">
        <w:rPr>
          <w:rStyle w:val="23"/>
          <w:bCs/>
          <w:spacing w:val="-6"/>
          <w:sz w:val="28"/>
          <w:szCs w:val="28"/>
        </w:rPr>
        <w:t>*</w:t>
      </w:r>
      <w:r w:rsidRPr="00FF61A4">
        <w:rPr>
          <w:rFonts w:eastAsia="Times New Roman"/>
          <w:i/>
          <w:iCs/>
          <w:spacing w:val="-6"/>
          <w:sz w:val="28"/>
          <w:szCs w:val="28"/>
          <w:lang w:val="en-US" w:eastAsia="ru-RU"/>
        </w:rPr>
        <w:t>Sorg</w:t>
      </w:r>
      <w:r w:rsidR="00252D4F" w:rsidRPr="00FF61A4">
        <w:rPr>
          <w:rFonts w:eastAsia="Times New Roman"/>
          <w:i/>
          <w:iCs/>
          <w:spacing w:val="-6"/>
          <w:sz w:val="28"/>
          <w:szCs w:val="28"/>
          <w:lang w:val="en-US" w:eastAsia="ru-RU"/>
        </w:rPr>
        <w:t>h</w:t>
      </w:r>
      <w:r w:rsidRPr="00FF61A4">
        <w:rPr>
          <w:rFonts w:eastAsia="Times New Roman"/>
          <w:i/>
          <w:iCs/>
          <w:spacing w:val="-6"/>
          <w:sz w:val="28"/>
          <w:szCs w:val="28"/>
          <w:lang w:val="en-US" w:eastAsia="ru-RU"/>
        </w:rPr>
        <w:t>hum</w:t>
      </w:r>
      <w:r w:rsidRPr="001C1872">
        <w:rPr>
          <w:rFonts w:eastAsia="Times New Roman"/>
          <w:i/>
          <w:iCs/>
          <w:spacing w:val="-6"/>
          <w:sz w:val="28"/>
          <w:szCs w:val="28"/>
          <w:lang w:val="en-US" w:eastAsia="ru-RU"/>
        </w:rPr>
        <w:t xml:space="preserve"> </w:t>
      </w:r>
      <w:r w:rsidRPr="00FF61A4">
        <w:rPr>
          <w:rFonts w:eastAsia="Times New Roman"/>
          <w:i/>
          <w:iCs/>
          <w:spacing w:val="-6"/>
          <w:sz w:val="28"/>
          <w:szCs w:val="28"/>
          <w:lang w:val="en-US" w:eastAsia="ru-RU"/>
        </w:rPr>
        <w:t>sudanense</w:t>
      </w:r>
      <w:r w:rsidR="000F0198" w:rsidRPr="001C1872">
        <w:rPr>
          <w:rFonts w:eastAsia="Times New Roman"/>
          <w:spacing w:val="-6"/>
          <w:sz w:val="28"/>
          <w:szCs w:val="28"/>
          <w:lang w:val="en-US" w:eastAsia="ru-RU"/>
        </w:rPr>
        <w:t xml:space="preserve"> (</w:t>
      </w:r>
      <w:r w:rsidR="000F0198" w:rsidRPr="00FF61A4">
        <w:rPr>
          <w:rFonts w:eastAsia="Times New Roman"/>
          <w:spacing w:val="-6"/>
          <w:sz w:val="28"/>
          <w:szCs w:val="28"/>
          <w:lang w:val="en-US" w:eastAsia="ru-RU"/>
        </w:rPr>
        <w:t>Piper</w:t>
      </w:r>
      <w:r w:rsidR="000F0198" w:rsidRPr="001C1872">
        <w:rPr>
          <w:rFonts w:eastAsia="Times New Roman"/>
          <w:spacing w:val="-6"/>
          <w:sz w:val="28"/>
          <w:szCs w:val="28"/>
          <w:lang w:val="en-US" w:eastAsia="ru-RU"/>
        </w:rPr>
        <w:t xml:space="preserve">) </w:t>
      </w:r>
      <w:r w:rsidR="000F0198" w:rsidRPr="00FF61A4">
        <w:rPr>
          <w:rFonts w:eastAsia="Times New Roman"/>
          <w:spacing w:val="-6"/>
          <w:sz w:val="28"/>
          <w:szCs w:val="28"/>
          <w:lang w:val="en-US" w:eastAsia="ru-RU"/>
        </w:rPr>
        <w:t>Stapf</w:t>
      </w:r>
      <w:r w:rsidR="000F0198" w:rsidRPr="001C1872">
        <w:rPr>
          <w:rFonts w:eastAsia="Times New Roman"/>
          <w:spacing w:val="-6"/>
          <w:sz w:val="28"/>
          <w:szCs w:val="28"/>
          <w:lang w:val="en-US" w:eastAsia="ru-RU"/>
        </w:rPr>
        <w:t xml:space="preserve">.» </w:t>
      </w:r>
      <w:r w:rsidR="000A555E" w:rsidRPr="001C1872">
        <w:rPr>
          <w:rFonts w:eastAsia="Times New Roman"/>
          <w:spacing w:val="-6"/>
          <w:sz w:val="28"/>
          <w:szCs w:val="28"/>
          <w:lang w:val="en-US" w:eastAsia="ru-RU"/>
        </w:rPr>
        <w:t xml:space="preserve">[142, </w:t>
      </w:r>
      <w:r w:rsidR="000A555E" w:rsidRPr="00FF61A4">
        <w:rPr>
          <w:rFonts w:eastAsia="Times New Roman"/>
          <w:spacing w:val="-6"/>
          <w:sz w:val="28"/>
          <w:szCs w:val="28"/>
          <w:lang w:eastAsia="ru-RU"/>
        </w:rPr>
        <w:t>с</w:t>
      </w:r>
      <w:r w:rsidR="000A555E" w:rsidRPr="001C1872">
        <w:rPr>
          <w:rFonts w:eastAsia="Times New Roman"/>
          <w:spacing w:val="-6"/>
          <w:sz w:val="28"/>
          <w:szCs w:val="28"/>
          <w:lang w:val="en-US" w:eastAsia="ru-RU"/>
        </w:rPr>
        <w:t>.</w:t>
      </w:r>
      <w:r w:rsidR="009C48D7" w:rsidRPr="001C1872">
        <w:rPr>
          <w:rFonts w:eastAsia="Times New Roman"/>
          <w:spacing w:val="-6"/>
          <w:sz w:val="28"/>
          <w:szCs w:val="28"/>
          <w:lang w:val="en-US" w:eastAsia="ru-RU"/>
        </w:rPr>
        <w:t xml:space="preserve"> 125</w:t>
      </w:r>
      <w:r w:rsidR="000F0198" w:rsidRPr="001C1872">
        <w:rPr>
          <w:rFonts w:eastAsia="Times New Roman"/>
          <w:spacing w:val="-6"/>
          <w:sz w:val="28"/>
          <w:szCs w:val="28"/>
          <w:lang w:val="en-US" w:eastAsia="ru-RU"/>
        </w:rPr>
        <w:t>]</w:t>
      </w:r>
      <w:r w:rsidRPr="001C1872">
        <w:rPr>
          <w:rFonts w:eastAsia="Times New Roman"/>
          <w:spacing w:val="-6"/>
          <w:sz w:val="28"/>
          <w:szCs w:val="28"/>
          <w:lang w:val="en-US" w:eastAsia="ru-RU"/>
        </w:rPr>
        <w:t>.</w:t>
      </w:r>
      <w:r w:rsidR="00252D4F" w:rsidRPr="001C1872">
        <w:rPr>
          <w:rFonts w:eastAsia="Times New Roman"/>
          <w:spacing w:val="-6"/>
          <w:sz w:val="28"/>
          <w:szCs w:val="28"/>
          <w:lang w:val="en-US" w:eastAsia="ru-RU"/>
        </w:rPr>
        <w:t xml:space="preserve"> </w:t>
      </w:r>
      <w:r w:rsidR="008B50AE" w:rsidRPr="008B50AE">
        <w:rPr>
          <w:rFonts w:eastAsia="Times New Roman"/>
          <w:spacing w:val="-6"/>
          <w:sz w:val="28"/>
          <w:szCs w:val="28"/>
          <w:lang w:eastAsia="ru-RU"/>
        </w:rPr>
        <w:t xml:space="preserve">Объект регистрируется с исключительно низкой частотой; зафиксирован однократно в исследовательской координате 69. Локализация – базальная зона отвального комплекса, в непосредственной близости от скопления твердых бытовых отходов </w:t>
      </w:r>
      <w:r w:rsidR="008B50AE" w:rsidRPr="00276F9E">
        <w:rPr>
          <w:spacing w:val="-6"/>
          <w:sz w:val="28"/>
          <w:szCs w:val="28"/>
        </w:rPr>
        <w:t>[185]</w:t>
      </w:r>
      <w:r w:rsidRPr="00FF61A4">
        <w:rPr>
          <w:rFonts w:eastAsia="Times New Roman"/>
          <w:spacing w:val="-6"/>
          <w:sz w:val="28"/>
          <w:szCs w:val="28"/>
          <w:lang w:eastAsia="ru-RU"/>
        </w:rPr>
        <w:t>.</w:t>
      </w:r>
    </w:p>
    <w:p w14:paraId="43D48EFB" w14:textId="14E5B052" w:rsidR="00AB188E" w:rsidRPr="00FF61A4" w:rsidRDefault="00AB188E" w:rsidP="00F07DD0">
      <w:pPr>
        <w:tabs>
          <w:tab w:val="left" w:pos="2200"/>
          <w:tab w:val="left" w:pos="7400"/>
        </w:tabs>
        <w:spacing w:after="0" w:line="240" w:lineRule="auto"/>
        <w:ind w:firstLine="709"/>
        <w:contextualSpacing/>
        <w:jc w:val="both"/>
        <w:rPr>
          <w:spacing w:val="-6"/>
          <w:sz w:val="28"/>
          <w:szCs w:val="28"/>
        </w:rPr>
      </w:pPr>
      <w:r w:rsidRPr="00FF61A4">
        <w:rPr>
          <w:rStyle w:val="23"/>
          <w:bCs/>
          <w:i w:val="0"/>
          <w:spacing w:val="-6"/>
          <w:sz w:val="28"/>
          <w:szCs w:val="28"/>
          <w:lang w:val="ru-RU"/>
        </w:rPr>
        <w:t>282</w:t>
      </w:r>
      <w:r w:rsidRPr="00FF61A4">
        <w:rPr>
          <w:rStyle w:val="23"/>
          <w:bCs/>
          <w:spacing w:val="-6"/>
          <w:sz w:val="28"/>
          <w:szCs w:val="28"/>
          <w:lang w:val="ru-RU"/>
        </w:rPr>
        <w:t xml:space="preserve">. </w:t>
      </w:r>
      <w:r w:rsidR="008B50AE">
        <w:rPr>
          <w:rStyle w:val="23"/>
          <w:bCs/>
          <w:spacing w:val="-6"/>
          <w:sz w:val="28"/>
          <w:szCs w:val="28"/>
          <w:lang w:val="ru-RU"/>
        </w:rPr>
        <w:t>«</w:t>
      </w:r>
      <w:r w:rsidRPr="00FF61A4">
        <w:rPr>
          <w:rFonts w:eastAsia="Times New Roman"/>
          <w:i/>
          <w:iCs/>
          <w:spacing w:val="-6"/>
          <w:sz w:val="28"/>
          <w:szCs w:val="28"/>
          <w:lang w:val="en-US" w:eastAsia="ru-RU"/>
        </w:rPr>
        <w:t>Stipa</w:t>
      </w:r>
      <w:r w:rsidRPr="00FF61A4">
        <w:rPr>
          <w:rFonts w:eastAsia="Times New Roman"/>
          <w:spacing w:val="-6"/>
          <w:sz w:val="28"/>
          <w:szCs w:val="28"/>
          <w:lang w:eastAsia="ru-RU"/>
        </w:rPr>
        <w:t xml:space="preserve"> </w:t>
      </w:r>
      <w:r w:rsidRPr="00FF61A4">
        <w:rPr>
          <w:rFonts w:eastAsia="Times New Roman"/>
          <w:i/>
          <w:iCs/>
          <w:spacing w:val="-6"/>
          <w:sz w:val="28"/>
          <w:szCs w:val="28"/>
          <w:lang w:val="en-US" w:eastAsia="ru-RU"/>
        </w:rPr>
        <w:t>capillata</w:t>
      </w:r>
      <w:r w:rsidR="00252D4F" w:rsidRPr="00FF61A4">
        <w:rPr>
          <w:rFonts w:eastAsia="Times New Roman"/>
          <w:i/>
          <w:iCs/>
          <w:spacing w:val="-6"/>
          <w:sz w:val="28"/>
          <w:szCs w:val="28"/>
          <w:lang w:val="en-US" w:eastAsia="ru-RU"/>
        </w:rPr>
        <w:t>e</w:t>
      </w:r>
      <w:r w:rsidRPr="00FF61A4">
        <w:rPr>
          <w:rFonts w:eastAsia="Times New Roman"/>
          <w:spacing w:val="-6"/>
          <w:sz w:val="28"/>
          <w:szCs w:val="28"/>
          <w:lang w:eastAsia="ru-RU"/>
        </w:rPr>
        <w:t xml:space="preserve"> </w:t>
      </w:r>
      <w:r w:rsidRPr="00FF61A4">
        <w:rPr>
          <w:rFonts w:eastAsia="Times New Roman"/>
          <w:spacing w:val="-6"/>
          <w:sz w:val="28"/>
          <w:szCs w:val="28"/>
          <w:lang w:val="en-US" w:eastAsia="ru-RU"/>
        </w:rPr>
        <w:t>L</w:t>
      </w:r>
      <w:r w:rsidRPr="00FF61A4">
        <w:rPr>
          <w:rFonts w:eastAsia="Times New Roman"/>
          <w:spacing w:val="-6"/>
          <w:sz w:val="28"/>
          <w:szCs w:val="28"/>
          <w:lang w:eastAsia="ru-RU"/>
        </w:rPr>
        <w:t>.</w:t>
      </w:r>
      <w:r w:rsidR="00B11C17"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155</w:t>
      </w:r>
      <w:r w:rsidR="00B11C17" w:rsidRPr="00FF61A4">
        <w:rPr>
          <w:spacing w:val="-6"/>
          <w:sz w:val="28"/>
          <w:szCs w:val="28"/>
        </w:rPr>
        <w:t>]</w:t>
      </w:r>
      <w:r w:rsidRPr="00FF61A4">
        <w:rPr>
          <w:spacing w:val="-6"/>
          <w:sz w:val="28"/>
          <w:szCs w:val="28"/>
        </w:rPr>
        <w:t xml:space="preserve">. </w:t>
      </w:r>
      <w:r w:rsidR="008B50AE" w:rsidRPr="008B50AE">
        <w:rPr>
          <w:bCs/>
          <w:spacing w:val="-6"/>
          <w:sz w:val="28"/>
          <w:szCs w:val="28"/>
          <w:shd w:val="clear" w:color="auto" w:fill="FFFFFF"/>
          <w:lang w:eastAsia="en-US"/>
        </w:rPr>
        <w:t>Объект фиксируется спорадически в исследовательских координатах: 65 и 67. Локализация включает отдельные куртины, произрастающие на щебнистом субстрате первой террасы «Старого» отвального комплекса (возраст свыше 50 лет). Также объект обнаружен на той же террасе, но в зоне над водным объектом</w:t>
      </w:r>
      <w:r w:rsidR="001C1872" w:rsidRPr="001C1872">
        <w:rPr>
          <w:bCs/>
          <w:spacing w:val="-6"/>
          <w:sz w:val="28"/>
          <w:szCs w:val="28"/>
          <w:shd w:val="clear" w:color="auto" w:fill="FFFFFF"/>
          <w:lang w:eastAsia="en-US"/>
        </w:rPr>
        <w:t xml:space="preserve"> [185]</w:t>
      </w:r>
      <w:r w:rsidR="00CA3B10" w:rsidRPr="00FF61A4">
        <w:rPr>
          <w:spacing w:val="-6"/>
          <w:sz w:val="28"/>
          <w:szCs w:val="28"/>
        </w:rPr>
        <w:t>.</w:t>
      </w:r>
    </w:p>
    <w:p w14:paraId="1A5EF583" w14:textId="68C9CC4A" w:rsidR="00AB188E" w:rsidRPr="001C1872" w:rsidRDefault="00AB188E" w:rsidP="00F07DD0">
      <w:pPr>
        <w:spacing w:after="0" w:line="240" w:lineRule="auto"/>
        <w:ind w:firstLine="709"/>
        <w:contextualSpacing/>
        <w:jc w:val="both"/>
        <w:rPr>
          <w:rFonts w:eastAsia="Times New Roman"/>
          <w:spacing w:val="-6"/>
          <w:sz w:val="28"/>
          <w:szCs w:val="28"/>
          <w:lang w:eastAsia="ru-RU"/>
        </w:rPr>
      </w:pPr>
      <w:r w:rsidRPr="00FF61A4">
        <w:rPr>
          <w:rStyle w:val="23"/>
          <w:bCs/>
          <w:i w:val="0"/>
          <w:spacing w:val="-6"/>
          <w:sz w:val="28"/>
          <w:szCs w:val="28"/>
        </w:rPr>
        <w:t>283</w:t>
      </w:r>
      <w:r w:rsidRPr="00FF61A4">
        <w:rPr>
          <w:rStyle w:val="23"/>
          <w:bCs/>
          <w:spacing w:val="-6"/>
          <w:sz w:val="28"/>
          <w:szCs w:val="28"/>
        </w:rPr>
        <w:t xml:space="preserve">. </w:t>
      </w:r>
      <w:r w:rsidR="008B50AE" w:rsidRPr="008B50AE">
        <w:rPr>
          <w:rStyle w:val="23"/>
          <w:bCs/>
          <w:spacing w:val="-6"/>
          <w:sz w:val="28"/>
          <w:szCs w:val="28"/>
        </w:rPr>
        <w:t>«</w:t>
      </w:r>
      <w:r w:rsidRPr="00FF61A4">
        <w:rPr>
          <w:bCs/>
          <w:i/>
          <w:spacing w:val="-6"/>
          <w:sz w:val="28"/>
          <w:szCs w:val="28"/>
          <w:lang w:val="en-US"/>
        </w:rPr>
        <w:t>Stipa</w:t>
      </w:r>
      <w:r w:rsidRPr="00FF61A4">
        <w:rPr>
          <w:bCs/>
          <w:spacing w:val="-6"/>
          <w:sz w:val="28"/>
          <w:szCs w:val="28"/>
          <w:lang w:val="en-US"/>
        </w:rPr>
        <w:t xml:space="preserve"> </w:t>
      </w:r>
      <w:r w:rsidRPr="00FF61A4">
        <w:rPr>
          <w:i/>
          <w:spacing w:val="-6"/>
          <w:sz w:val="28"/>
          <w:szCs w:val="28"/>
          <w:lang w:val="en-US"/>
        </w:rPr>
        <w:t>le</w:t>
      </w:r>
      <w:r w:rsidR="00252D4F" w:rsidRPr="00FF61A4">
        <w:rPr>
          <w:i/>
          <w:spacing w:val="-6"/>
          <w:sz w:val="28"/>
          <w:szCs w:val="28"/>
          <w:lang w:val="en-US"/>
        </w:rPr>
        <w:t>s</w:t>
      </w:r>
      <w:r w:rsidRPr="00FF61A4">
        <w:rPr>
          <w:i/>
          <w:spacing w:val="-6"/>
          <w:sz w:val="28"/>
          <w:szCs w:val="28"/>
          <w:lang w:val="en-US"/>
        </w:rPr>
        <w:t>ssingiana</w:t>
      </w:r>
      <w:r w:rsidRPr="00FF61A4">
        <w:rPr>
          <w:spacing w:val="-6"/>
          <w:sz w:val="28"/>
          <w:szCs w:val="28"/>
          <w:lang w:val="en-US"/>
        </w:rPr>
        <w:t xml:space="preserve"> Trin. </w:t>
      </w:r>
      <w:r w:rsidR="00AD4E54" w:rsidRPr="00FF61A4">
        <w:rPr>
          <w:spacing w:val="-6"/>
          <w:sz w:val="28"/>
          <w:szCs w:val="28"/>
          <w:lang w:val="en-US"/>
        </w:rPr>
        <w:t>e</w:t>
      </w:r>
      <w:r w:rsidRPr="00FF61A4">
        <w:rPr>
          <w:spacing w:val="-6"/>
          <w:sz w:val="28"/>
          <w:szCs w:val="28"/>
          <w:lang w:val="en-US"/>
        </w:rPr>
        <w:t>t Rupr.</w:t>
      </w:r>
      <w:r w:rsidR="003B5AE9" w:rsidRPr="00FF61A4">
        <w:rPr>
          <w:spacing w:val="-6"/>
          <w:sz w:val="28"/>
          <w:szCs w:val="28"/>
          <w:lang w:val="en-US"/>
        </w:rPr>
        <w:t xml:space="preserve">» </w:t>
      </w:r>
      <w:r w:rsidR="000A555E" w:rsidRPr="00FF61A4">
        <w:rPr>
          <w:spacing w:val="-6"/>
          <w:sz w:val="28"/>
          <w:szCs w:val="28"/>
          <w:lang w:val="en-US"/>
        </w:rPr>
        <w:t xml:space="preserve">[142, </w:t>
      </w:r>
      <w:r w:rsidR="000A555E" w:rsidRPr="00FF61A4">
        <w:rPr>
          <w:spacing w:val="-6"/>
          <w:sz w:val="28"/>
          <w:szCs w:val="28"/>
        </w:rPr>
        <w:t>с</w:t>
      </w:r>
      <w:r w:rsidR="000A555E" w:rsidRPr="00FF61A4">
        <w:rPr>
          <w:spacing w:val="-6"/>
          <w:sz w:val="28"/>
          <w:szCs w:val="28"/>
          <w:lang w:val="en-US"/>
        </w:rPr>
        <w:t>.</w:t>
      </w:r>
      <w:r w:rsidR="009C48D7" w:rsidRPr="00FF61A4">
        <w:rPr>
          <w:spacing w:val="-6"/>
          <w:sz w:val="28"/>
          <w:szCs w:val="28"/>
          <w:lang w:val="en-US"/>
        </w:rPr>
        <w:t xml:space="preserve"> 149</w:t>
      </w:r>
      <w:r w:rsidR="003B5AE9" w:rsidRPr="00FF61A4">
        <w:rPr>
          <w:spacing w:val="-6"/>
          <w:sz w:val="28"/>
          <w:szCs w:val="28"/>
          <w:lang w:val="en-US"/>
        </w:rPr>
        <w:t>]</w:t>
      </w:r>
      <w:r w:rsidRPr="00FF61A4">
        <w:rPr>
          <w:spacing w:val="-6"/>
          <w:sz w:val="28"/>
          <w:szCs w:val="28"/>
          <w:lang w:val="en-US"/>
        </w:rPr>
        <w:t xml:space="preserve">. </w:t>
      </w:r>
      <w:r w:rsidR="00252D4F" w:rsidRPr="00FF61A4">
        <w:rPr>
          <w:spacing w:val="-6"/>
          <w:sz w:val="28"/>
          <w:szCs w:val="28"/>
        </w:rPr>
        <w:t xml:space="preserve">Спорадически отмечается: ЦП 65, 67. </w:t>
      </w:r>
      <w:r w:rsidR="008B50AE" w:rsidRPr="008B50AE">
        <w:rPr>
          <w:spacing w:val="-6"/>
          <w:sz w:val="28"/>
          <w:szCs w:val="28"/>
        </w:rPr>
        <w:t>Объект локализован отдельными куртинами на щебнистом субстрате первой террасы «Старого» отвального комплекса (возраст свыше 50 лет). Также присутствие зафиксировано на той же террасе над водным объектом. Протоколирование было осуществлено в исследовательских координатах: 21, 22 и 32</w:t>
      </w:r>
      <w:r w:rsidRPr="00FF61A4">
        <w:rPr>
          <w:spacing w:val="-6"/>
          <w:sz w:val="28"/>
          <w:szCs w:val="28"/>
        </w:rPr>
        <w:t xml:space="preserve"> </w:t>
      </w:r>
      <w:r w:rsidR="001C1872" w:rsidRPr="001C1872">
        <w:rPr>
          <w:spacing w:val="-6"/>
          <w:sz w:val="28"/>
          <w:szCs w:val="28"/>
        </w:rPr>
        <w:t>[185].</w:t>
      </w:r>
    </w:p>
    <w:p w14:paraId="0F9C1151" w14:textId="766A1F91" w:rsidR="00AB188E" w:rsidRPr="00FF61A4" w:rsidRDefault="00AB188E" w:rsidP="00F07DD0">
      <w:pPr>
        <w:spacing w:after="0" w:line="240" w:lineRule="auto"/>
        <w:ind w:firstLine="709"/>
        <w:contextualSpacing/>
        <w:jc w:val="both"/>
        <w:rPr>
          <w:spacing w:val="-6"/>
          <w:sz w:val="28"/>
          <w:szCs w:val="28"/>
        </w:rPr>
      </w:pPr>
      <w:r w:rsidRPr="00FF61A4">
        <w:rPr>
          <w:rStyle w:val="23"/>
          <w:bCs/>
          <w:i w:val="0"/>
          <w:spacing w:val="-6"/>
          <w:sz w:val="28"/>
          <w:szCs w:val="28"/>
          <w:lang w:val="ru-RU"/>
        </w:rPr>
        <w:t>284</w:t>
      </w:r>
      <w:r w:rsidRPr="00FF61A4">
        <w:rPr>
          <w:rStyle w:val="23"/>
          <w:bCs/>
          <w:spacing w:val="-6"/>
          <w:sz w:val="28"/>
          <w:szCs w:val="28"/>
          <w:lang w:val="ru-RU"/>
        </w:rPr>
        <w:t xml:space="preserve">. </w:t>
      </w:r>
      <w:r w:rsidR="008B50AE">
        <w:rPr>
          <w:rStyle w:val="23"/>
          <w:bCs/>
          <w:spacing w:val="-6"/>
          <w:sz w:val="28"/>
          <w:szCs w:val="28"/>
          <w:lang w:val="ru-RU"/>
        </w:rPr>
        <w:t>«</w:t>
      </w:r>
      <w:r w:rsidRPr="00FF61A4">
        <w:rPr>
          <w:i/>
          <w:iCs/>
          <w:spacing w:val="-6"/>
          <w:sz w:val="28"/>
          <w:szCs w:val="28"/>
          <w:lang w:val="it-IT"/>
        </w:rPr>
        <w:t>Stipa</w:t>
      </w:r>
      <w:r w:rsidRPr="00FF61A4">
        <w:rPr>
          <w:i/>
          <w:iCs/>
          <w:spacing w:val="-6"/>
          <w:sz w:val="28"/>
          <w:szCs w:val="28"/>
        </w:rPr>
        <w:t xml:space="preserve"> </w:t>
      </w:r>
      <w:r w:rsidRPr="00FF61A4">
        <w:rPr>
          <w:i/>
          <w:iCs/>
          <w:spacing w:val="-6"/>
          <w:sz w:val="28"/>
          <w:szCs w:val="28"/>
          <w:lang w:val="it-IT"/>
        </w:rPr>
        <w:t>pennata</w:t>
      </w:r>
      <w:r w:rsidRPr="00FF61A4">
        <w:rPr>
          <w:i/>
          <w:iCs/>
          <w:spacing w:val="-6"/>
          <w:sz w:val="28"/>
          <w:szCs w:val="28"/>
        </w:rPr>
        <w:t xml:space="preserve"> </w:t>
      </w:r>
      <w:r w:rsidRPr="00FF61A4">
        <w:rPr>
          <w:spacing w:val="-6"/>
          <w:sz w:val="28"/>
          <w:szCs w:val="28"/>
          <w:lang w:val="it-IT"/>
        </w:rPr>
        <w:t>L</w:t>
      </w:r>
      <w:r w:rsidR="001C1872" w:rsidRPr="001C1872">
        <w:rPr>
          <w:spacing w:val="-6"/>
          <w:sz w:val="28"/>
          <w:szCs w:val="28"/>
        </w:rPr>
        <w:t>.</w:t>
      </w:r>
      <w:r w:rsidR="003B5AE9" w:rsidRPr="00FF61A4">
        <w:rPr>
          <w:spacing w:val="-6"/>
          <w:sz w:val="28"/>
          <w:szCs w:val="28"/>
        </w:rPr>
        <w:t xml:space="preserve">» </w:t>
      </w:r>
      <w:r w:rsidR="000A555E" w:rsidRPr="00FF61A4">
        <w:rPr>
          <w:spacing w:val="-6"/>
          <w:sz w:val="28"/>
          <w:szCs w:val="28"/>
        </w:rPr>
        <w:t>[142, с.</w:t>
      </w:r>
      <w:r w:rsidR="009C48D7" w:rsidRPr="00FF61A4">
        <w:rPr>
          <w:spacing w:val="-6"/>
          <w:sz w:val="28"/>
          <w:szCs w:val="28"/>
        </w:rPr>
        <w:t xml:space="preserve"> 151</w:t>
      </w:r>
      <w:r w:rsidR="003B5AE9" w:rsidRPr="00FF61A4">
        <w:rPr>
          <w:spacing w:val="-6"/>
          <w:sz w:val="28"/>
          <w:szCs w:val="28"/>
        </w:rPr>
        <w:t>]</w:t>
      </w:r>
      <w:r w:rsidRPr="00FF61A4">
        <w:rPr>
          <w:spacing w:val="-6"/>
          <w:sz w:val="28"/>
          <w:szCs w:val="28"/>
        </w:rPr>
        <w:t xml:space="preserve">. </w:t>
      </w:r>
      <w:r w:rsidR="008B50AE" w:rsidRPr="008B50AE">
        <w:rPr>
          <w:spacing w:val="-6"/>
          <w:sz w:val="28"/>
          <w:szCs w:val="28"/>
        </w:rPr>
        <w:t>Объект фиксируется спорадически в пределах старых техногенных отвальных комплексов, грунтовая основа которых полностью лишёна признаков засоления. Обнаружение было протоколировано в исследовательских координатах: 7, 9, 10 и 16</w:t>
      </w:r>
      <w:r w:rsidR="008B50AE">
        <w:rPr>
          <w:spacing w:val="-6"/>
          <w:sz w:val="28"/>
          <w:szCs w:val="28"/>
        </w:rPr>
        <w:t>.</w:t>
      </w:r>
      <w:r w:rsidR="00252D4F" w:rsidRPr="00FF61A4">
        <w:rPr>
          <w:spacing w:val="-6"/>
          <w:sz w:val="28"/>
          <w:szCs w:val="28"/>
        </w:rPr>
        <w:t xml:space="preserve"> Вид официально охраняется в Казахстане </w:t>
      </w:r>
      <w:r w:rsidR="00E109B6" w:rsidRPr="00FF61A4">
        <w:rPr>
          <w:spacing w:val="-6"/>
          <w:sz w:val="28"/>
          <w:szCs w:val="28"/>
        </w:rPr>
        <w:t>[1</w:t>
      </w:r>
      <w:r w:rsidR="000155C2" w:rsidRPr="00FF61A4">
        <w:rPr>
          <w:spacing w:val="-6"/>
          <w:sz w:val="28"/>
          <w:szCs w:val="28"/>
        </w:rPr>
        <w:t>7</w:t>
      </w:r>
      <w:r w:rsidR="00775520" w:rsidRPr="00FF61A4">
        <w:rPr>
          <w:spacing w:val="-6"/>
          <w:sz w:val="28"/>
          <w:szCs w:val="28"/>
        </w:rPr>
        <w:t>0</w:t>
      </w:r>
      <w:r w:rsidR="00E109B6" w:rsidRPr="00FF61A4">
        <w:rPr>
          <w:spacing w:val="-6"/>
          <w:sz w:val="28"/>
          <w:szCs w:val="28"/>
        </w:rPr>
        <w:t>]</w:t>
      </w:r>
      <w:r w:rsidRPr="00FF61A4">
        <w:rPr>
          <w:spacing w:val="-6"/>
          <w:sz w:val="28"/>
          <w:szCs w:val="28"/>
        </w:rPr>
        <w:t>.</w:t>
      </w:r>
      <w:bookmarkEnd w:id="42"/>
      <w:bookmarkEnd w:id="43"/>
    </w:p>
    <w:p w14:paraId="52617E29" w14:textId="77777777" w:rsidR="00BF65E8" w:rsidRPr="00F07DD0" w:rsidRDefault="00BF65E8" w:rsidP="00F07DD0">
      <w:pPr>
        <w:spacing w:after="0" w:line="240" w:lineRule="auto"/>
        <w:ind w:firstLine="709"/>
        <w:contextualSpacing/>
        <w:jc w:val="both"/>
        <w:rPr>
          <w:sz w:val="28"/>
          <w:szCs w:val="28"/>
        </w:rPr>
      </w:pPr>
    </w:p>
    <w:p w14:paraId="5E5B2759" w14:textId="5574A7C0" w:rsidR="00AE748C" w:rsidRPr="00F07DD0" w:rsidRDefault="00AE748C" w:rsidP="00F07DD0">
      <w:pPr>
        <w:pStyle w:val="2"/>
        <w:spacing w:before="0" w:line="240" w:lineRule="auto"/>
        <w:ind w:firstLine="709"/>
        <w:contextualSpacing/>
        <w:jc w:val="both"/>
        <w:rPr>
          <w:rFonts w:ascii="Times New Roman" w:hAnsi="Times New Roman" w:cs="Times New Roman"/>
          <w:b/>
          <w:bCs/>
          <w:color w:val="auto"/>
          <w:sz w:val="28"/>
          <w:szCs w:val="28"/>
          <w:lang w:eastAsia="ko-KR"/>
        </w:rPr>
      </w:pPr>
      <w:bookmarkStart w:id="45" w:name="_Toc167725603"/>
      <w:r w:rsidRPr="00F07DD0">
        <w:rPr>
          <w:rFonts w:ascii="Times New Roman" w:hAnsi="Times New Roman" w:cs="Times New Roman"/>
          <w:b/>
          <w:bCs/>
          <w:color w:val="auto"/>
          <w:sz w:val="28"/>
          <w:szCs w:val="28"/>
        </w:rPr>
        <w:t>5.2 Систематический а</w:t>
      </w:r>
      <w:r w:rsidRPr="00F07DD0">
        <w:rPr>
          <w:rFonts w:ascii="Times New Roman" w:hAnsi="Times New Roman" w:cs="Times New Roman"/>
          <w:b/>
          <w:bCs/>
          <w:color w:val="auto"/>
          <w:sz w:val="28"/>
          <w:szCs w:val="28"/>
          <w:lang w:eastAsia="ko-KR"/>
        </w:rPr>
        <w:t>нализ техногенной флоры сосудистых растений</w:t>
      </w:r>
      <w:bookmarkEnd w:id="45"/>
    </w:p>
    <w:p w14:paraId="685B0073" w14:textId="77777777" w:rsidR="00CC7327" w:rsidRPr="00F07DD0" w:rsidRDefault="00CC7327" w:rsidP="00F07DD0">
      <w:pPr>
        <w:spacing w:after="0" w:line="240" w:lineRule="auto"/>
        <w:rPr>
          <w:rFonts w:eastAsia="Times New Roman"/>
          <w:sz w:val="16"/>
          <w:szCs w:val="16"/>
          <w:lang w:eastAsia="ru-RU"/>
        </w:rPr>
      </w:pPr>
      <w:bookmarkStart w:id="46" w:name="_Toc167725604"/>
    </w:p>
    <w:p w14:paraId="5D843425" w14:textId="15DC2B53" w:rsidR="00DE4B9C" w:rsidRPr="00F07DD0" w:rsidRDefault="00DE4B9C" w:rsidP="00F07DD0">
      <w:pPr>
        <w:pStyle w:val="30"/>
        <w:spacing w:before="0" w:line="240" w:lineRule="auto"/>
        <w:ind w:firstLine="709"/>
        <w:contextualSpacing/>
        <w:jc w:val="both"/>
        <w:rPr>
          <w:rFonts w:ascii="Times New Roman" w:hAnsi="Times New Roman" w:cs="Times New Roman"/>
          <w:bCs/>
          <w:color w:val="auto"/>
          <w:sz w:val="28"/>
          <w:szCs w:val="28"/>
          <w:lang w:eastAsia="ko-KR"/>
        </w:rPr>
      </w:pPr>
      <w:r w:rsidRPr="00F07DD0">
        <w:rPr>
          <w:rFonts w:ascii="Times New Roman" w:eastAsia="Times New Roman" w:hAnsi="Times New Roman" w:cs="Times New Roman"/>
          <w:color w:val="auto"/>
          <w:sz w:val="28"/>
          <w:szCs w:val="28"/>
          <w:lang w:eastAsia="ru-RU"/>
        </w:rPr>
        <w:t>5.2.1 Таксономическая структура</w:t>
      </w:r>
      <w:bookmarkEnd w:id="46"/>
    </w:p>
    <w:p w14:paraId="4427DEF2" w14:textId="77777777" w:rsidR="00C153DE" w:rsidRPr="00C153DE" w:rsidRDefault="00C153DE" w:rsidP="00C153DE">
      <w:pPr>
        <w:spacing w:after="0" w:line="240" w:lineRule="auto"/>
        <w:ind w:firstLine="709"/>
        <w:contextualSpacing/>
        <w:jc w:val="both"/>
        <w:rPr>
          <w:sz w:val="28"/>
          <w:szCs w:val="28"/>
        </w:rPr>
      </w:pPr>
      <w:r w:rsidRPr="00C153DE">
        <w:rPr>
          <w:sz w:val="28"/>
          <w:szCs w:val="28"/>
        </w:rPr>
        <w:t>Флора отвальных участков Соколовского, Сарбайского и Качарского месторождений железной руды включает 284 вида, объединённых в 163 рода и 44 семейства (см. Приложение Л). Среди зарегистрированных растений подавляющее большинство (283 вида, 99,7%) составляют покрытосеменные. Из них 40 видов (14,1%) относятся к однодольным, а 243 вида (85,6%) — к двудольным. Единственным представителем голосеменных является один вид.</w:t>
      </w:r>
    </w:p>
    <w:p w14:paraId="48A0C70D" w14:textId="592E0B2D" w:rsidR="00C153DE" w:rsidRPr="00C153DE" w:rsidRDefault="00C153DE" w:rsidP="00C153DE">
      <w:pPr>
        <w:spacing w:after="0" w:line="240" w:lineRule="auto"/>
        <w:ind w:firstLine="709"/>
        <w:contextualSpacing/>
        <w:jc w:val="both"/>
        <w:rPr>
          <w:sz w:val="28"/>
          <w:szCs w:val="28"/>
        </w:rPr>
      </w:pPr>
      <w:r w:rsidRPr="00C153DE">
        <w:rPr>
          <w:sz w:val="28"/>
          <w:szCs w:val="28"/>
        </w:rPr>
        <w:t xml:space="preserve">На отвалах зафиксированы также интродуцированные и вторично распространяющиеся виды, среди которых: </w:t>
      </w:r>
      <w:r w:rsidRPr="00C153DE">
        <w:rPr>
          <w:i/>
          <w:iCs/>
          <w:sz w:val="28"/>
          <w:szCs w:val="28"/>
        </w:rPr>
        <w:t>Acer negundo</w:t>
      </w:r>
      <w:r w:rsidR="00CA28FF">
        <w:rPr>
          <w:i/>
          <w:iCs/>
          <w:sz w:val="28"/>
          <w:szCs w:val="28"/>
        </w:rPr>
        <w:t xml:space="preserve">, </w:t>
      </w:r>
      <w:r w:rsidRPr="00C153DE">
        <w:rPr>
          <w:i/>
          <w:iCs/>
          <w:sz w:val="28"/>
          <w:szCs w:val="28"/>
        </w:rPr>
        <w:t>Bryonia alba</w:t>
      </w:r>
      <w:r w:rsidRPr="00C153DE">
        <w:rPr>
          <w:sz w:val="28"/>
          <w:szCs w:val="28"/>
        </w:rPr>
        <w:t xml:space="preserve">, </w:t>
      </w:r>
      <w:r w:rsidRPr="00C153DE">
        <w:rPr>
          <w:i/>
          <w:iCs/>
          <w:sz w:val="28"/>
          <w:szCs w:val="28"/>
        </w:rPr>
        <w:lastRenderedPageBreak/>
        <w:t>Cichorium intybus</w:t>
      </w:r>
      <w:r w:rsidRPr="00C153DE">
        <w:rPr>
          <w:sz w:val="28"/>
          <w:szCs w:val="28"/>
        </w:rPr>
        <w:t xml:space="preserve">, </w:t>
      </w:r>
      <w:r w:rsidRPr="00C153DE">
        <w:rPr>
          <w:i/>
          <w:iCs/>
          <w:sz w:val="28"/>
          <w:szCs w:val="28"/>
        </w:rPr>
        <w:t>Cyclachaena xanthiifolia</w:t>
      </w:r>
      <w:r w:rsidRPr="00C153DE">
        <w:rPr>
          <w:sz w:val="28"/>
          <w:szCs w:val="28"/>
        </w:rPr>
        <w:t xml:space="preserve">, </w:t>
      </w:r>
      <w:r w:rsidRPr="00C153DE">
        <w:rPr>
          <w:i/>
          <w:iCs/>
          <w:sz w:val="28"/>
          <w:szCs w:val="28"/>
        </w:rPr>
        <w:t>Erucastrum armoracioides</w:t>
      </w:r>
      <w:r w:rsidRPr="00C153DE">
        <w:rPr>
          <w:sz w:val="28"/>
          <w:szCs w:val="28"/>
        </w:rPr>
        <w:t xml:space="preserve">, </w:t>
      </w:r>
      <w:r w:rsidRPr="00C153DE">
        <w:rPr>
          <w:i/>
          <w:iCs/>
          <w:sz w:val="28"/>
          <w:szCs w:val="28"/>
        </w:rPr>
        <w:t>Melilotus officinalis</w:t>
      </w:r>
      <w:r w:rsidRPr="00C153DE">
        <w:rPr>
          <w:sz w:val="28"/>
          <w:szCs w:val="28"/>
        </w:rPr>
        <w:t xml:space="preserve">, </w:t>
      </w:r>
      <w:r w:rsidR="00CA28FF" w:rsidRPr="00CA28FF">
        <w:rPr>
          <w:sz w:val="28"/>
          <w:szCs w:val="28"/>
        </w:rPr>
        <w:t>и другие, отмеченные в пункте 5.1</w:t>
      </w:r>
      <w:r w:rsidRPr="00C153DE">
        <w:rPr>
          <w:sz w:val="28"/>
          <w:szCs w:val="28"/>
        </w:rPr>
        <w:t>.</w:t>
      </w:r>
    </w:p>
    <w:p w14:paraId="5B010F18" w14:textId="0D89501D" w:rsidR="00C153DE" w:rsidRPr="00C153DE" w:rsidRDefault="00CA28FF" w:rsidP="00C153DE">
      <w:pPr>
        <w:spacing w:after="0" w:line="240" w:lineRule="auto"/>
        <w:ind w:firstLine="709"/>
        <w:contextualSpacing/>
        <w:jc w:val="both"/>
        <w:rPr>
          <w:sz w:val="28"/>
          <w:szCs w:val="28"/>
        </w:rPr>
      </w:pPr>
      <w:r w:rsidRPr="00CA28FF">
        <w:rPr>
          <w:sz w:val="28"/>
          <w:szCs w:val="28"/>
        </w:rPr>
        <w:t xml:space="preserve">Среди представителей флоры особый интерес вызывает </w:t>
      </w:r>
      <w:r w:rsidRPr="00CA28FF">
        <w:rPr>
          <w:i/>
          <w:iCs/>
          <w:sz w:val="28"/>
          <w:szCs w:val="28"/>
        </w:rPr>
        <w:t>Stipa pennata</w:t>
      </w:r>
      <w:r w:rsidRPr="00CA28FF">
        <w:rPr>
          <w:sz w:val="28"/>
          <w:szCs w:val="28"/>
        </w:rPr>
        <w:t xml:space="preserve"> (Ковыль перистый), индексированный как реликт, требующий защиты, и включённый в официальный список редких видов Республики Казахстан (Красная книга). Его фиксация произошла на участках с незасолённым почвенным покровом, где он является компонентом группово-зарослевых фитоценозов, находящихся на стадии активного становления. С точки зрения природоохранного статуса, этот таксон отнесён к группе исчезающих и квалифицируется по третьей категории редкости </w:t>
      </w:r>
      <w:r w:rsidR="00C153DE" w:rsidRPr="00C153DE">
        <w:rPr>
          <w:sz w:val="28"/>
          <w:szCs w:val="28"/>
        </w:rPr>
        <w:t>[167].</w:t>
      </w:r>
    </w:p>
    <w:p w14:paraId="52ACEF99" w14:textId="57246997" w:rsidR="00C153DE" w:rsidRPr="00C153DE" w:rsidRDefault="00CA28FF" w:rsidP="00C153DE">
      <w:pPr>
        <w:spacing w:after="0" w:line="240" w:lineRule="auto"/>
        <w:ind w:firstLine="709"/>
        <w:contextualSpacing/>
        <w:jc w:val="both"/>
        <w:rPr>
          <w:sz w:val="28"/>
          <w:szCs w:val="28"/>
        </w:rPr>
      </w:pPr>
      <w:r w:rsidRPr="00CA28FF">
        <w:rPr>
          <w:sz w:val="28"/>
          <w:szCs w:val="28"/>
        </w:rPr>
        <w:t>Флористический каталог указанного территориального массива был беспрецедентно обогащён, так как в текущем исследовательском цикле впервые получили верификацию и документальное оформление присутствия нижеследующие биологические единицы, чей дебют в пределах данного региона стал свершившимся фактом:</w:t>
      </w:r>
      <w:r>
        <w:rPr>
          <w:sz w:val="28"/>
          <w:szCs w:val="28"/>
        </w:rPr>
        <w:t xml:space="preserve"> </w:t>
      </w:r>
      <w:r w:rsidRPr="00CA28FF">
        <w:rPr>
          <w:i/>
          <w:iCs/>
          <w:sz w:val="28"/>
          <w:szCs w:val="28"/>
        </w:rPr>
        <w:t>Rubus sachalinensis,</w:t>
      </w:r>
      <w:r w:rsidRPr="00CA28FF">
        <w:rPr>
          <w:sz w:val="28"/>
          <w:szCs w:val="28"/>
        </w:rPr>
        <w:t xml:space="preserve"> субъект, несущий генетический код семейства Rosaceae;</w:t>
      </w:r>
      <w:r>
        <w:rPr>
          <w:sz w:val="28"/>
          <w:szCs w:val="28"/>
        </w:rPr>
        <w:t xml:space="preserve"> </w:t>
      </w:r>
      <w:r w:rsidRPr="00CA28FF">
        <w:rPr>
          <w:i/>
          <w:iCs/>
          <w:sz w:val="28"/>
          <w:szCs w:val="28"/>
        </w:rPr>
        <w:t>Achillea х kasakhstanica</w:t>
      </w:r>
      <w:r w:rsidRPr="00CA28FF">
        <w:rPr>
          <w:sz w:val="28"/>
          <w:szCs w:val="28"/>
        </w:rPr>
        <w:t>, объект с гибридной природой, чьё локальное существование ранее было лишь гипотезой;</w:t>
      </w:r>
      <w:r>
        <w:rPr>
          <w:sz w:val="28"/>
          <w:szCs w:val="28"/>
        </w:rPr>
        <w:t xml:space="preserve"> </w:t>
      </w:r>
      <w:r w:rsidRPr="00CA28FF">
        <w:rPr>
          <w:i/>
          <w:iCs/>
          <w:sz w:val="28"/>
          <w:szCs w:val="28"/>
        </w:rPr>
        <w:t>Bryonia alba</w:t>
      </w:r>
      <w:r w:rsidRPr="00CA28FF">
        <w:rPr>
          <w:sz w:val="28"/>
          <w:szCs w:val="28"/>
        </w:rPr>
        <w:t>, элемент растительного покрова с выраженным потенциалом в фармакопее;</w:t>
      </w:r>
      <w:r>
        <w:rPr>
          <w:sz w:val="28"/>
          <w:szCs w:val="28"/>
        </w:rPr>
        <w:t xml:space="preserve"> </w:t>
      </w:r>
      <w:r w:rsidRPr="00CA28FF">
        <w:rPr>
          <w:i/>
          <w:iCs/>
          <w:sz w:val="28"/>
          <w:szCs w:val="28"/>
        </w:rPr>
        <w:t>Chondrilla ambigua</w:t>
      </w:r>
      <w:r w:rsidRPr="00CA28FF">
        <w:rPr>
          <w:sz w:val="28"/>
          <w:szCs w:val="28"/>
        </w:rPr>
        <w:t>, новая сущность, врывающаяся в ареал региональной флоры;</w:t>
      </w:r>
      <w:r>
        <w:rPr>
          <w:sz w:val="28"/>
          <w:szCs w:val="28"/>
        </w:rPr>
        <w:t xml:space="preserve"> </w:t>
      </w:r>
      <w:r w:rsidRPr="00CA28FF">
        <w:rPr>
          <w:sz w:val="28"/>
          <w:szCs w:val="28"/>
        </w:rPr>
        <w:t xml:space="preserve">и </w:t>
      </w:r>
      <w:r w:rsidRPr="00CA28FF">
        <w:rPr>
          <w:i/>
          <w:iCs/>
          <w:sz w:val="28"/>
          <w:szCs w:val="28"/>
        </w:rPr>
        <w:t>Sorghum sudanense</w:t>
      </w:r>
      <w:r w:rsidRPr="00CA28FF">
        <w:rPr>
          <w:sz w:val="28"/>
          <w:szCs w:val="28"/>
        </w:rPr>
        <w:t>, финальный аккорд в симфонии недавних ботанических открытий.</w:t>
      </w:r>
      <w:r>
        <w:rPr>
          <w:sz w:val="28"/>
          <w:szCs w:val="28"/>
        </w:rPr>
        <w:t xml:space="preserve"> </w:t>
      </w:r>
      <w:r w:rsidRPr="00CA28FF">
        <w:rPr>
          <w:sz w:val="28"/>
          <w:szCs w:val="28"/>
        </w:rPr>
        <w:t>До сего момента факт их автохтонного (или аллохтонного) пребывания в рамках периметра области абсолютно не был зафиксирован в авторитетных источниках.</w:t>
      </w:r>
      <w:r w:rsidR="00C153DE" w:rsidRPr="00C153DE">
        <w:rPr>
          <w:sz w:val="28"/>
          <w:szCs w:val="28"/>
        </w:rPr>
        <w:t>.</w:t>
      </w:r>
    </w:p>
    <w:p w14:paraId="4F709F4A" w14:textId="676DC96C" w:rsidR="00C153DE" w:rsidRPr="00C153DE" w:rsidRDefault="00CA28FF" w:rsidP="00C153DE">
      <w:pPr>
        <w:spacing w:after="0" w:line="240" w:lineRule="auto"/>
        <w:ind w:firstLine="709"/>
        <w:contextualSpacing/>
        <w:jc w:val="both"/>
        <w:rPr>
          <w:sz w:val="28"/>
          <w:szCs w:val="28"/>
        </w:rPr>
      </w:pPr>
      <w:r>
        <w:rPr>
          <w:sz w:val="28"/>
          <w:szCs w:val="28"/>
        </w:rPr>
        <w:t>К</w:t>
      </w:r>
      <w:r w:rsidRPr="00CA28FF">
        <w:rPr>
          <w:sz w:val="28"/>
          <w:szCs w:val="28"/>
        </w:rPr>
        <w:t>ритический разбор флористической насыщенности исследуемой территории недвусмысленно демонстрирует следующий феномен: декада (то есть десять) систематических группировок с наивысшим уровнем видовой концентрированности (то есть самые богатые семейства) аккумулирует в себе 221 биологический таксон. Этот показатель однозначно эквивалентен трем четвертям, к которым дополнительно прибавлены два процента (что сущностно составляет 77%) от общей численности всех зарегистрированных на отвальных субстратах видов</w:t>
      </w:r>
      <w:r w:rsidR="00C153DE" w:rsidRPr="00C153DE">
        <w:rPr>
          <w:sz w:val="28"/>
          <w:szCs w:val="28"/>
        </w:rPr>
        <w:t>. Для сравнения, по всей территории Костанайской области описано 1223 вида, объединённых в 107 семейств [39, с. 137–138]. Таким образом, техногенная растительность железорудных отвалов составляет около 18% видового состава региона.</w:t>
      </w:r>
    </w:p>
    <w:p w14:paraId="2A4CB588" w14:textId="6D6CFABF" w:rsidR="00425193" w:rsidRPr="00C153DE" w:rsidRDefault="00A55473" w:rsidP="00C153DE">
      <w:pPr>
        <w:spacing w:after="0" w:line="240" w:lineRule="auto"/>
        <w:ind w:firstLine="709"/>
        <w:contextualSpacing/>
        <w:jc w:val="both"/>
        <w:rPr>
          <w:sz w:val="28"/>
          <w:szCs w:val="28"/>
        </w:rPr>
      </w:pPr>
      <w:r w:rsidRPr="00A55473">
        <w:rPr>
          <w:sz w:val="28"/>
          <w:szCs w:val="28"/>
        </w:rPr>
        <w:t>Процедура компаративного анализа флористических массивов на техногенных отвальных площадках с общей флорой региональной юрисдикции продемонстрировала чёткую корреляцию по пяти ключевым родовым группировкам. Этот идентифицированный пул доминирования включает в себя: Asteraceae (Сложноцветные), Poaceae (Злаки), Fabaceae (Бобовые), Chenopodiaceae (Маревые) и Brassicaceae (Крестоцветные), которые показали полное совпадение в своей ведущей роли в обоих изучаемых биотопах</w:t>
      </w:r>
      <w:r w:rsidR="00C153DE" w:rsidRPr="00C153DE">
        <w:rPr>
          <w:sz w:val="28"/>
          <w:szCs w:val="28"/>
        </w:rPr>
        <w:t>.</w:t>
      </w:r>
      <w:r w:rsidR="00C153DE">
        <w:rPr>
          <w:sz w:val="28"/>
          <w:szCs w:val="28"/>
        </w:rPr>
        <w:t xml:space="preserve"> </w:t>
      </w:r>
      <w:r w:rsidR="00425193" w:rsidRPr="00F07DD0">
        <w:rPr>
          <w:rFonts w:eastAsia="Times New Roman"/>
          <w:iCs/>
          <w:sz w:val="28"/>
          <w:szCs w:val="28"/>
          <w:lang w:eastAsia="ru-RU"/>
        </w:rPr>
        <w:t>Несмотря на общие доминанты, количество видов в этих семействах на отвалах и в области может существенно отличаться. Это говорит о том, что условия на отвалах, хотя и сходны с фоновыми в целом, все же имеют свои особенности, влияющие на видовое разнообразие.</w:t>
      </w:r>
    </w:p>
    <w:p w14:paraId="24211EFB" w14:textId="20810FAC" w:rsidR="00A55473" w:rsidRPr="00A55473"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lastRenderedPageBreak/>
        <w:t>1. Доминирующие Семейства и Роды</w:t>
      </w:r>
    </w:p>
    <w:p w14:paraId="25AE518F" w14:textId="2EA2F2DB" w:rsidR="00A55473" w:rsidRPr="00A55473"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t>Критический анализ множества систематических группировок (общей численностью 44), которые были аутентифицированы во флористическом каталоге техногенных отвальных субстратов, особо выделяет пять ключевых ячеек, которые демонстрируют небывалую концентрацию видового фонда. Это: Poaceae, Chenopodiaceae, Fabaceae, Brassicaceae и Asteraceae. В пределах каждой из этих доминирующих таксономических единиц зарегистрировано более десяти (свыше 10) родовых элементов, что образует примерно две трети (около 65%) от общей суммы родов, верифицированных в исследуемом фитоценозе.</w:t>
      </w:r>
    </w:p>
    <w:p w14:paraId="43CDBB50" w14:textId="77777777" w:rsidR="00A55473" w:rsidRPr="00A55473"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t>2. Редкие Семейства (19 семейств)</w:t>
      </w:r>
    </w:p>
    <w:p w14:paraId="4697CDB2" w14:textId="778C0F88" w:rsidR="00A55473" w:rsidRPr="00A55473"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t>С другой стороны, значительный корпус систематических группировок (19 единиц) характеризуется минимальным видовым присутствием (представлены лишь по одному виду). Этот обширный перечень таксонов низкой репрезентативности включает: Urticaceae, Santalaceae, Pinaceae, Asparagaceae, Cannabaceae, Juncaceae, Crassulaceae, Caprifoliaceae, Primulaceae, Papaveraceae, Betulaceae, Juncaginaceae, Limoniaceae, Cucurbitaceae, Grossulariaceae, Valerianaceae, Lemnaceae, Campanulaceae и Onagraceae.</w:t>
      </w:r>
    </w:p>
    <w:p w14:paraId="470E7EE0" w14:textId="77777777" w:rsidR="00A55473" w:rsidRPr="00A55473"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t>3. Наиболее Обогащённые Роды (Artemisia, Astragalus, Poa)</w:t>
      </w:r>
    </w:p>
    <w:p w14:paraId="3A6E8D91" w14:textId="12262634" w:rsidR="00C153DE" w:rsidRPr="00C153DE" w:rsidRDefault="00A55473" w:rsidP="00A55473">
      <w:pPr>
        <w:spacing w:after="0" w:line="240" w:lineRule="auto"/>
        <w:ind w:firstLine="709"/>
        <w:contextualSpacing/>
        <w:jc w:val="both"/>
        <w:rPr>
          <w:rFonts w:eastAsia="Times New Roman"/>
          <w:iCs/>
          <w:sz w:val="28"/>
          <w:szCs w:val="28"/>
          <w:lang w:eastAsia="ru-RU"/>
        </w:rPr>
      </w:pPr>
      <w:r w:rsidRPr="00A55473">
        <w:rPr>
          <w:rFonts w:eastAsia="Times New Roman"/>
          <w:iCs/>
          <w:sz w:val="28"/>
          <w:szCs w:val="28"/>
          <w:lang w:eastAsia="ru-RU"/>
        </w:rPr>
        <w:t>Иерархия родового превосходства в техногенной флоре отвалов чётко обозначает три важнейшие позиции с наибольшим видовым запасом: Poa (с шестью верифицированными таксонами), Artemisia (с пятнадцатью зарегистрированными видами) и Astragalus (с девятью биологическими единицами). Их ведущая роль в экосистеме отвалов неоспорима.</w:t>
      </w:r>
    </w:p>
    <w:p w14:paraId="438B610C" w14:textId="7792F6FF" w:rsidR="00F82B30" w:rsidRPr="00F07DD0" w:rsidRDefault="00F82B30" w:rsidP="00F07DD0">
      <w:pPr>
        <w:spacing w:after="0" w:line="240" w:lineRule="auto"/>
        <w:ind w:firstLine="709"/>
        <w:contextualSpacing/>
        <w:jc w:val="both"/>
        <w:rPr>
          <w:rFonts w:eastAsia="Times New Roman"/>
          <w:iCs/>
          <w:sz w:val="28"/>
          <w:szCs w:val="28"/>
          <w:lang w:eastAsia="ru-RU"/>
        </w:rPr>
      </w:pPr>
      <w:r w:rsidRPr="00F07DD0">
        <w:rPr>
          <w:rFonts w:eastAsia="Times New Roman"/>
          <w:iCs/>
          <w:sz w:val="28"/>
          <w:szCs w:val="28"/>
          <w:lang w:eastAsia="ru-RU"/>
        </w:rPr>
        <w:t xml:space="preserve">Дальнейшие анализ по различным параметрам выполнен по </w:t>
      </w:r>
      <w:r w:rsidR="00E51CAD" w:rsidRPr="00F07DD0">
        <w:rPr>
          <w:rFonts w:eastAsia="Times New Roman"/>
          <w:iCs/>
          <w:sz w:val="28"/>
          <w:szCs w:val="28"/>
          <w:lang w:eastAsia="ru-RU"/>
        </w:rPr>
        <w:t xml:space="preserve">данным, указанным в </w:t>
      </w:r>
      <w:r w:rsidR="00CC7327" w:rsidRPr="00F07DD0">
        <w:rPr>
          <w:rFonts w:eastAsia="Times New Roman"/>
          <w:iCs/>
          <w:sz w:val="28"/>
          <w:szCs w:val="28"/>
          <w:lang w:eastAsia="ru-RU"/>
        </w:rPr>
        <w:t>(</w:t>
      </w:r>
      <w:r w:rsidR="00E51CAD" w:rsidRPr="00F07DD0">
        <w:rPr>
          <w:rFonts w:eastAsia="Times New Roman"/>
          <w:iCs/>
          <w:sz w:val="28"/>
          <w:szCs w:val="28"/>
          <w:lang w:eastAsia="ru-RU"/>
        </w:rPr>
        <w:t xml:space="preserve">Приложении </w:t>
      </w:r>
      <w:r w:rsidR="00C50BA9" w:rsidRPr="00F07DD0">
        <w:rPr>
          <w:rFonts w:eastAsia="Times New Roman"/>
          <w:iCs/>
          <w:sz w:val="28"/>
          <w:szCs w:val="28"/>
          <w:lang w:eastAsia="ru-RU"/>
        </w:rPr>
        <w:t>М</w:t>
      </w:r>
      <w:r w:rsidR="00CC7327" w:rsidRPr="00F07DD0">
        <w:rPr>
          <w:rFonts w:eastAsia="Times New Roman"/>
          <w:iCs/>
          <w:sz w:val="28"/>
          <w:szCs w:val="28"/>
          <w:lang w:eastAsia="ru-RU"/>
        </w:rPr>
        <w:t>)</w:t>
      </w:r>
      <w:r w:rsidRPr="00F07DD0">
        <w:rPr>
          <w:rFonts w:eastAsia="Times New Roman"/>
          <w:iCs/>
          <w:sz w:val="28"/>
          <w:szCs w:val="28"/>
          <w:lang w:eastAsia="ru-RU"/>
        </w:rPr>
        <w:t>.</w:t>
      </w:r>
    </w:p>
    <w:p w14:paraId="17145F00" w14:textId="77777777" w:rsidR="00681259" w:rsidRPr="00F07DD0" w:rsidRDefault="00681259" w:rsidP="00F07DD0">
      <w:pPr>
        <w:spacing w:after="0" w:line="240" w:lineRule="auto"/>
        <w:ind w:firstLine="709"/>
        <w:contextualSpacing/>
        <w:jc w:val="both"/>
        <w:rPr>
          <w:rFonts w:eastAsia="Times New Roman"/>
          <w:iCs/>
          <w:sz w:val="28"/>
          <w:szCs w:val="28"/>
          <w:lang w:eastAsia="ru-RU"/>
        </w:rPr>
      </w:pPr>
    </w:p>
    <w:p w14:paraId="64191B43" w14:textId="5E951D49" w:rsidR="00DE4B9C" w:rsidRPr="00F07DD0" w:rsidRDefault="000F44A2" w:rsidP="00F07DD0">
      <w:pPr>
        <w:pStyle w:val="30"/>
        <w:spacing w:before="0" w:line="240" w:lineRule="auto"/>
        <w:ind w:firstLine="709"/>
        <w:contextualSpacing/>
        <w:jc w:val="both"/>
        <w:rPr>
          <w:rFonts w:ascii="Times New Roman" w:hAnsi="Times New Roman" w:cs="Times New Roman"/>
          <w:color w:val="auto"/>
          <w:sz w:val="28"/>
          <w:szCs w:val="28"/>
        </w:rPr>
      </w:pPr>
      <w:bookmarkStart w:id="47" w:name="_Toc167725605"/>
      <w:r w:rsidRPr="00F07DD0">
        <w:rPr>
          <w:rFonts w:ascii="Times New Roman" w:hAnsi="Times New Roman" w:cs="Times New Roman"/>
          <w:color w:val="auto"/>
          <w:sz w:val="28"/>
          <w:szCs w:val="28"/>
        </w:rPr>
        <w:t>5.2.2 Географическая структура</w:t>
      </w:r>
      <w:bookmarkEnd w:id="47"/>
    </w:p>
    <w:p w14:paraId="19916FAF" w14:textId="60DB3CA1" w:rsidR="005446CB" w:rsidRDefault="007716C9" w:rsidP="00F07DD0">
      <w:pPr>
        <w:tabs>
          <w:tab w:val="left" w:pos="2200"/>
          <w:tab w:val="left" w:pos="7400"/>
        </w:tabs>
        <w:spacing w:after="0" w:line="240" w:lineRule="auto"/>
        <w:ind w:firstLine="709"/>
        <w:contextualSpacing/>
        <w:jc w:val="both"/>
        <w:rPr>
          <w:sz w:val="28"/>
          <w:szCs w:val="28"/>
        </w:rPr>
      </w:pPr>
      <w:r w:rsidRPr="00F07DD0">
        <w:rPr>
          <w:sz w:val="28"/>
          <w:szCs w:val="28"/>
        </w:rPr>
        <w:t xml:space="preserve">Изучение географических элементов техногенной флоры отвалов является важным аспектом данного ботанического исследования, которое позволило определи </w:t>
      </w:r>
      <w:r w:rsidR="00AB42B2" w:rsidRPr="00F07DD0">
        <w:rPr>
          <w:sz w:val="28"/>
          <w:szCs w:val="28"/>
        </w:rPr>
        <w:t>связи</w:t>
      </w:r>
      <w:r w:rsidRPr="00F07DD0">
        <w:rPr>
          <w:sz w:val="28"/>
          <w:szCs w:val="28"/>
        </w:rPr>
        <w:t xml:space="preserve"> с флорами других территорий; выявить факторы, определяющие современный состав и структуру </w:t>
      </w:r>
      <w:r w:rsidR="00AB42B2" w:rsidRPr="00F07DD0">
        <w:rPr>
          <w:sz w:val="28"/>
          <w:szCs w:val="28"/>
        </w:rPr>
        <w:t>изучаемой</w:t>
      </w:r>
      <w:r w:rsidRPr="00F07DD0">
        <w:rPr>
          <w:sz w:val="28"/>
          <w:szCs w:val="28"/>
        </w:rPr>
        <w:t xml:space="preserve"> флоры. В таблице </w:t>
      </w:r>
      <w:r w:rsidR="008A5C41" w:rsidRPr="00F07DD0">
        <w:rPr>
          <w:sz w:val="28"/>
          <w:szCs w:val="28"/>
        </w:rPr>
        <w:t>22</w:t>
      </w:r>
      <w:r w:rsidRPr="00F07DD0">
        <w:rPr>
          <w:sz w:val="28"/>
          <w:szCs w:val="28"/>
        </w:rPr>
        <w:t xml:space="preserve"> содержится подробная информация о распределении видов по географическим группам</w:t>
      </w:r>
      <w:r w:rsidR="005446CB" w:rsidRPr="00F07DD0">
        <w:rPr>
          <w:sz w:val="28"/>
          <w:szCs w:val="28"/>
        </w:rPr>
        <w:t>.</w:t>
      </w:r>
    </w:p>
    <w:p w14:paraId="4014CBA1" w14:textId="77777777" w:rsidR="006650B3" w:rsidRPr="00F07DD0" w:rsidRDefault="006650B3" w:rsidP="006650B3">
      <w:pPr>
        <w:tabs>
          <w:tab w:val="left" w:pos="2200"/>
          <w:tab w:val="left" w:pos="7400"/>
        </w:tabs>
        <w:spacing w:after="0" w:line="240" w:lineRule="auto"/>
        <w:ind w:firstLine="709"/>
        <w:contextualSpacing/>
        <w:jc w:val="both"/>
        <w:rPr>
          <w:sz w:val="28"/>
          <w:szCs w:val="28"/>
        </w:rPr>
      </w:pPr>
      <w:r w:rsidRPr="00F07DD0">
        <w:rPr>
          <w:sz w:val="28"/>
          <w:szCs w:val="28"/>
        </w:rPr>
        <w:t>На отвалах железорудных предприятий Костанайской области преобладают виды с широкими евразийскими ареалами. В целом, на отвалах представлено 67,2% видов с евразийским распространением. При этом 20,7% видов являются паневразийскими (</w:t>
      </w:r>
      <w:r w:rsidRPr="00F07DD0">
        <w:rPr>
          <w:i/>
          <w:sz w:val="28"/>
          <w:szCs w:val="28"/>
        </w:rPr>
        <w:t>Betula pendula, Galatella biflora, Onobrychis arenaria</w:t>
      </w:r>
      <w:r w:rsidRPr="00F07DD0">
        <w:rPr>
          <w:sz w:val="28"/>
          <w:szCs w:val="28"/>
        </w:rPr>
        <w:t xml:space="preserve"> и др.), то есть имеют распространение на всей территории Евразии.</w:t>
      </w:r>
    </w:p>
    <w:p w14:paraId="41C1BA4C" w14:textId="78D4A70B" w:rsidR="006650B3" w:rsidRPr="00F07DD0" w:rsidRDefault="006650B3" w:rsidP="006650B3">
      <w:pPr>
        <w:tabs>
          <w:tab w:val="left" w:pos="2200"/>
          <w:tab w:val="left" w:pos="7400"/>
        </w:tabs>
        <w:spacing w:after="0" w:line="240" w:lineRule="auto"/>
        <w:ind w:firstLine="709"/>
        <w:contextualSpacing/>
        <w:jc w:val="both"/>
        <w:rPr>
          <w:sz w:val="28"/>
          <w:szCs w:val="28"/>
        </w:rPr>
      </w:pPr>
      <w:r w:rsidRPr="00F07DD0">
        <w:rPr>
          <w:sz w:val="28"/>
          <w:szCs w:val="28"/>
        </w:rPr>
        <w:t>Элементы с азиатскими ареалами составляют 6% от общего числа видов, произрастающих на отвалах. Стоит отметить, что почти половина из них (47,1%) имеют широкое распространение на территории Азии (</w:t>
      </w:r>
      <w:r w:rsidRPr="00F07DD0">
        <w:rPr>
          <w:i/>
          <w:sz w:val="28"/>
          <w:szCs w:val="28"/>
        </w:rPr>
        <w:t>Agropyron desertorum, Malus baccata, Poa urssulensis</w:t>
      </w:r>
      <w:r w:rsidRPr="00F07DD0">
        <w:rPr>
          <w:sz w:val="28"/>
          <w:szCs w:val="28"/>
        </w:rPr>
        <w:t xml:space="preserve"> и др.).</w:t>
      </w:r>
    </w:p>
    <w:p w14:paraId="2657A40F" w14:textId="77777777" w:rsidR="00D66EBC" w:rsidRPr="00F07DD0" w:rsidRDefault="00D66EBC" w:rsidP="00F07DD0">
      <w:pPr>
        <w:tabs>
          <w:tab w:val="left" w:pos="2200"/>
          <w:tab w:val="left" w:pos="7400"/>
        </w:tabs>
        <w:spacing w:after="0" w:line="240" w:lineRule="auto"/>
        <w:ind w:firstLine="709"/>
        <w:contextualSpacing/>
        <w:jc w:val="both"/>
        <w:rPr>
          <w:sz w:val="28"/>
          <w:szCs w:val="28"/>
        </w:rPr>
      </w:pPr>
    </w:p>
    <w:p w14:paraId="31B3DB69" w14:textId="3C499AF0" w:rsidR="00D4502A" w:rsidRPr="00F07DD0" w:rsidRDefault="00B672F7" w:rsidP="00F07DD0">
      <w:pPr>
        <w:tabs>
          <w:tab w:val="left" w:pos="2200"/>
          <w:tab w:val="left" w:pos="7400"/>
        </w:tabs>
        <w:spacing w:after="0" w:line="240" w:lineRule="auto"/>
        <w:contextualSpacing/>
        <w:jc w:val="both"/>
        <w:rPr>
          <w:sz w:val="28"/>
          <w:szCs w:val="28"/>
        </w:rPr>
      </w:pPr>
      <w:r w:rsidRPr="00F07DD0">
        <w:rPr>
          <w:sz w:val="28"/>
          <w:szCs w:val="28"/>
        </w:rPr>
        <w:lastRenderedPageBreak/>
        <w:t xml:space="preserve">Таблица </w:t>
      </w:r>
      <w:r w:rsidR="008A5C41" w:rsidRPr="00F07DD0">
        <w:rPr>
          <w:sz w:val="28"/>
          <w:szCs w:val="28"/>
        </w:rPr>
        <w:t>22</w:t>
      </w:r>
      <w:r w:rsidRPr="00F07DD0">
        <w:rPr>
          <w:sz w:val="28"/>
          <w:szCs w:val="28"/>
        </w:rPr>
        <w:t xml:space="preserve"> – </w:t>
      </w:r>
      <w:r w:rsidR="00A55473" w:rsidRPr="00A55473">
        <w:rPr>
          <w:sz w:val="28"/>
          <w:szCs w:val="28"/>
        </w:rPr>
        <w:t>Количественно-качественная корреляция географических субъединиц в совокупности растительных организмов на анализируемых техногенных отвальных субстратах</w:t>
      </w:r>
    </w:p>
    <w:p w14:paraId="5BF51C5E" w14:textId="77777777" w:rsidR="00D4502A" w:rsidRPr="00F07DD0" w:rsidRDefault="00D4502A" w:rsidP="00F07DD0">
      <w:pPr>
        <w:tabs>
          <w:tab w:val="left" w:pos="2200"/>
          <w:tab w:val="left" w:pos="7400"/>
        </w:tabs>
        <w:spacing w:after="0" w:line="240" w:lineRule="auto"/>
        <w:ind w:firstLine="680"/>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gridCol w:w="1731"/>
        <w:gridCol w:w="1740"/>
        <w:gridCol w:w="1656"/>
      </w:tblGrid>
      <w:tr w:rsidR="00941D1F" w:rsidRPr="00F07DD0" w14:paraId="7FB35CDA" w14:textId="77777777" w:rsidTr="00775520">
        <w:trPr>
          <w:trHeight w:val="829"/>
          <w:jc w:val="center"/>
        </w:trPr>
        <w:tc>
          <w:tcPr>
            <w:tcW w:w="4386" w:type="dxa"/>
            <w:vAlign w:val="center"/>
          </w:tcPr>
          <w:p w14:paraId="7FFF114E" w14:textId="58314684"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Группы</w:t>
            </w:r>
            <w:r w:rsidR="00C153DE">
              <w:rPr>
                <w:sz w:val="24"/>
                <w:szCs w:val="24"/>
              </w:rPr>
              <w:t>/</w:t>
            </w:r>
            <w:r w:rsidRPr="00F07DD0">
              <w:rPr>
                <w:sz w:val="24"/>
                <w:szCs w:val="24"/>
              </w:rPr>
              <w:t>подгруппы</w:t>
            </w:r>
          </w:p>
        </w:tc>
        <w:tc>
          <w:tcPr>
            <w:tcW w:w="1743" w:type="dxa"/>
            <w:vAlign w:val="center"/>
          </w:tcPr>
          <w:p w14:paraId="7747CD33"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Число видов</w:t>
            </w:r>
          </w:p>
        </w:tc>
        <w:tc>
          <w:tcPr>
            <w:tcW w:w="1751" w:type="dxa"/>
            <w:vAlign w:val="center"/>
          </w:tcPr>
          <w:p w14:paraId="18982513" w14:textId="2A4CD3C2" w:rsidR="004F6681" w:rsidRPr="00F07DD0" w:rsidRDefault="00C153DE" w:rsidP="00F07DD0">
            <w:pPr>
              <w:tabs>
                <w:tab w:val="left" w:pos="2200"/>
                <w:tab w:val="left" w:pos="7400"/>
              </w:tabs>
              <w:spacing w:after="0" w:line="240" w:lineRule="auto"/>
              <w:contextualSpacing/>
              <w:jc w:val="center"/>
              <w:rPr>
                <w:sz w:val="24"/>
                <w:szCs w:val="24"/>
              </w:rPr>
            </w:pPr>
            <w:r w:rsidRPr="00C153DE">
              <w:rPr>
                <w:sz w:val="24"/>
                <w:szCs w:val="24"/>
              </w:rPr>
              <w:t>Доля от общей флоры</w:t>
            </w:r>
            <w:r>
              <w:rPr>
                <w:sz w:val="24"/>
                <w:szCs w:val="24"/>
              </w:rPr>
              <w:t xml:space="preserve">, </w:t>
            </w:r>
            <w:r w:rsidR="004F6681" w:rsidRPr="00F07DD0">
              <w:rPr>
                <w:sz w:val="24"/>
                <w:szCs w:val="24"/>
              </w:rPr>
              <w:t>%</w:t>
            </w:r>
          </w:p>
        </w:tc>
        <w:tc>
          <w:tcPr>
            <w:tcW w:w="1666" w:type="dxa"/>
            <w:vAlign w:val="center"/>
          </w:tcPr>
          <w:p w14:paraId="1FD31402" w14:textId="0336DBD4" w:rsidR="004F6681" w:rsidRPr="00F07DD0" w:rsidRDefault="00C153DE" w:rsidP="00F07DD0">
            <w:pPr>
              <w:tabs>
                <w:tab w:val="left" w:pos="2200"/>
                <w:tab w:val="left" w:pos="7400"/>
              </w:tabs>
              <w:spacing w:after="0" w:line="240" w:lineRule="auto"/>
              <w:contextualSpacing/>
              <w:jc w:val="center"/>
              <w:rPr>
                <w:sz w:val="24"/>
                <w:szCs w:val="24"/>
              </w:rPr>
            </w:pPr>
            <w:r w:rsidRPr="00C153DE">
              <w:rPr>
                <w:sz w:val="24"/>
                <w:szCs w:val="24"/>
              </w:rPr>
              <w:t>Доля от числа видов в группе</w:t>
            </w:r>
            <w:r>
              <w:rPr>
                <w:sz w:val="24"/>
                <w:szCs w:val="24"/>
              </w:rPr>
              <w:t>, %</w:t>
            </w:r>
          </w:p>
        </w:tc>
      </w:tr>
      <w:tr w:rsidR="00941D1F" w:rsidRPr="00F07DD0" w14:paraId="5F0EBB82" w14:textId="77777777" w:rsidTr="00CC7327">
        <w:trPr>
          <w:jc w:val="center"/>
        </w:trPr>
        <w:tc>
          <w:tcPr>
            <w:tcW w:w="4386" w:type="dxa"/>
          </w:tcPr>
          <w:p w14:paraId="123993CF" w14:textId="736C290E"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1. </w:t>
            </w:r>
            <w:r w:rsidR="004F6681" w:rsidRPr="00F07DD0">
              <w:rPr>
                <w:sz w:val="24"/>
                <w:szCs w:val="24"/>
              </w:rPr>
              <w:t>Космополитная</w:t>
            </w:r>
          </w:p>
        </w:tc>
        <w:tc>
          <w:tcPr>
            <w:tcW w:w="1743" w:type="dxa"/>
            <w:vAlign w:val="center"/>
          </w:tcPr>
          <w:p w14:paraId="45E82332" w14:textId="05320EA9"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34</w:t>
            </w:r>
          </w:p>
        </w:tc>
        <w:tc>
          <w:tcPr>
            <w:tcW w:w="1751" w:type="dxa"/>
            <w:vAlign w:val="center"/>
          </w:tcPr>
          <w:p w14:paraId="759B1B70"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12,3</w:t>
            </w:r>
          </w:p>
        </w:tc>
        <w:tc>
          <w:tcPr>
            <w:tcW w:w="1666" w:type="dxa"/>
            <w:vAlign w:val="center"/>
          </w:tcPr>
          <w:p w14:paraId="5A789591"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r w:rsidR="00941D1F" w:rsidRPr="00F07DD0" w14:paraId="5BCE257C" w14:textId="77777777" w:rsidTr="00CC7327">
        <w:trPr>
          <w:jc w:val="center"/>
        </w:trPr>
        <w:tc>
          <w:tcPr>
            <w:tcW w:w="4386" w:type="dxa"/>
          </w:tcPr>
          <w:p w14:paraId="4BE09CC4" w14:textId="5DEBD7FC"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2. </w:t>
            </w:r>
            <w:r w:rsidR="004F6681" w:rsidRPr="00F07DD0">
              <w:rPr>
                <w:sz w:val="24"/>
                <w:szCs w:val="24"/>
              </w:rPr>
              <w:t>Голарктическая</w:t>
            </w:r>
          </w:p>
        </w:tc>
        <w:tc>
          <w:tcPr>
            <w:tcW w:w="1743" w:type="dxa"/>
            <w:vAlign w:val="center"/>
          </w:tcPr>
          <w:p w14:paraId="02EAF767"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38</w:t>
            </w:r>
          </w:p>
        </w:tc>
        <w:tc>
          <w:tcPr>
            <w:tcW w:w="1751" w:type="dxa"/>
            <w:vAlign w:val="center"/>
          </w:tcPr>
          <w:p w14:paraId="0B21E8FD"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13,4</w:t>
            </w:r>
          </w:p>
        </w:tc>
        <w:tc>
          <w:tcPr>
            <w:tcW w:w="1666" w:type="dxa"/>
            <w:vAlign w:val="center"/>
          </w:tcPr>
          <w:p w14:paraId="2EF3D8BA"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r w:rsidR="00941D1F" w:rsidRPr="00F07DD0" w14:paraId="671E9799" w14:textId="77777777" w:rsidTr="00CC7327">
        <w:trPr>
          <w:jc w:val="center"/>
        </w:trPr>
        <w:tc>
          <w:tcPr>
            <w:tcW w:w="4386" w:type="dxa"/>
          </w:tcPr>
          <w:p w14:paraId="0406A76A" w14:textId="421A1E80"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 </w:t>
            </w:r>
            <w:r w:rsidR="004F6681" w:rsidRPr="00F07DD0">
              <w:rPr>
                <w:sz w:val="24"/>
                <w:szCs w:val="24"/>
              </w:rPr>
              <w:t>Евразийская</w:t>
            </w:r>
          </w:p>
        </w:tc>
        <w:tc>
          <w:tcPr>
            <w:tcW w:w="1743" w:type="dxa"/>
            <w:vAlign w:val="center"/>
          </w:tcPr>
          <w:p w14:paraId="0E513DB1"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191</w:t>
            </w:r>
          </w:p>
        </w:tc>
        <w:tc>
          <w:tcPr>
            <w:tcW w:w="1751" w:type="dxa"/>
            <w:vAlign w:val="center"/>
          </w:tcPr>
          <w:p w14:paraId="5DB85AE8"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67,2</w:t>
            </w:r>
          </w:p>
        </w:tc>
        <w:tc>
          <w:tcPr>
            <w:tcW w:w="1666" w:type="dxa"/>
            <w:vAlign w:val="center"/>
          </w:tcPr>
          <w:p w14:paraId="04846B8C"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r w:rsidR="00941D1F" w:rsidRPr="00F07DD0" w14:paraId="668055EB" w14:textId="77777777" w:rsidTr="00CC7327">
        <w:trPr>
          <w:jc w:val="center"/>
        </w:trPr>
        <w:tc>
          <w:tcPr>
            <w:tcW w:w="4386" w:type="dxa"/>
          </w:tcPr>
          <w:p w14:paraId="0002AE6C" w14:textId="73650E05"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3.1. </w:t>
            </w:r>
            <w:r w:rsidR="004F6681" w:rsidRPr="00F07DD0">
              <w:rPr>
                <w:sz w:val="24"/>
                <w:szCs w:val="24"/>
              </w:rPr>
              <w:t>Паневразийская</w:t>
            </w:r>
          </w:p>
        </w:tc>
        <w:tc>
          <w:tcPr>
            <w:tcW w:w="1743" w:type="dxa"/>
            <w:vAlign w:val="center"/>
          </w:tcPr>
          <w:p w14:paraId="01EA1A10"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59</w:t>
            </w:r>
          </w:p>
        </w:tc>
        <w:tc>
          <w:tcPr>
            <w:tcW w:w="1751" w:type="dxa"/>
            <w:vAlign w:val="center"/>
          </w:tcPr>
          <w:p w14:paraId="0CF68D77"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20,7</w:t>
            </w:r>
          </w:p>
        </w:tc>
        <w:tc>
          <w:tcPr>
            <w:tcW w:w="1666" w:type="dxa"/>
            <w:vAlign w:val="center"/>
          </w:tcPr>
          <w:p w14:paraId="699DD1A3"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30,9</w:t>
            </w:r>
          </w:p>
        </w:tc>
      </w:tr>
      <w:tr w:rsidR="00941D1F" w:rsidRPr="00F07DD0" w14:paraId="5C8CC393" w14:textId="77777777" w:rsidTr="00CC7327">
        <w:trPr>
          <w:jc w:val="center"/>
        </w:trPr>
        <w:tc>
          <w:tcPr>
            <w:tcW w:w="4386" w:type="dxa"/>
          </w:tcPr>
          <w:p w14:paraId="47B0B872" w14:textId="330FB076"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3.2. </w:t>
            </w:r>
            <w:r w:rsidR="004F6681" w:rsidRPr="00F07DD0">
              <w:rPr>
                <w:sz w:val="24"/>
                <w:szCs w:val="24"/>
              </w:rPr>
              <w:t>Средиземноморско-азиатская</w:t>
            </w:r>
          </w:p>
        </w:tc>
        <w:tc>
          <w:tcPr>
            <w:tcW w:w="1743" w:type="dxa"/>
            <w:vAlign w:val="center"/>
          </w:tcPr>
          <w:p w14:paraId="61A0CB86"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21</w:t>
            </w:r>
          </w:p>
        </w:tc>
        <w:tc>
          <w:tcPr>
            <w:tcW w:w="1751" w:type="dxa"/>
            <w:vAlign w:val="center"/>
          </w:tcPr>
          <w:p w14:paraId="70ACB2E9"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7,4</w:t>
            </w:r>
          </w:p>
        </w:tc>
        <w:tc>
          <w:tcPr>
            <w:tcW w:w="1666" w:type="dxa"/>
            <w:vAlign w:val="center"/>
          </w:tcPr>
          <w:p w14:paraId="2C588FAE"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11</w:t>
            </w:r>
          </w:p>
        </w:tc>
      </w:tr>
      <w:tr w:rsidR="00941D1F" w:rsidRPr="00F07DD0" w14:paraId="3B933ED2" w14:textId="77777777" w:rsidTr="00CC7327">
        <w:trPr>
          <w:jc w:val="center"/>
        </w:trPr>
        <w:tc>
          <w:tcPr>
            <w:tcW w:w="4386" w:type="dxa"/>
          </w:tcPr>
          <w:p w14:paraId="3C07E1A1" w14:textId="21CE10C9"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3.3. </w:t>
            </w:r>
            <w:r w:rsidR="004F6681" w:rsidRPr="00F07DD0">
              <w:rPr>
                <w:sz w:val="24"/>
                <w:szCs w:val="24"/>
              </w:rPr>
              <w:t>Восточноевропейско-азиатская</w:t>
            </w:r>
          </w:p>
        </w:tc>
        <w:tc>
          <w:tcPr>
            <w:tcW w:w="1743" w:type="dxa"/>
            <w:vAlign w:val="center"/>
          </w:tcPr>
          <w:p w14:paraId="1567B6CE"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48</w:t>
            </w:r>
          </w:p>
        </w:tc>
        <w:tc>
          <w:tcPr>
            <w:tcW w:w="1751" w:type="dxa"/>
            <w:vAlign w:val="center"/>
          </w:tcPr>
          <w:p w14:paraId="46DCC418"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16,9</w:t>
            </w:r>
          </w:p>
        </w:tc>
        <w:tc>
          <w:tcPr>
            <w:tcW w:w="1666" w:type="dxa"/>
            <w:vAlign w:val="center"/>
          </w:tcPr>
          <w:p w14:paraId="1E5B9C98"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25,1</w:t>
            </w:r>
          </w:p>
        </w:tc>
      </w:tr>
      <w:tr w:rsidR="00941D1F" w:rsidRPr="00F07DD0" w14:paraId="4F36215D" w14:textId="77777777" w:rsidTr="00CC7327">
        <w:trPr>
          <w:jc w:val="center"/>
        </w:trPr>
        <w:tc>
          <w:tcPr>
            <w:tcW w:w="4386" w:type="dxa"/>
          </w:tcPr>
          <w:p w14:paraId="4D4E896D" w14:textId="4B1647E4"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3.4. </w:t>
            </w:r>
            <w:r w:rsidR="004F6681" w:rsidRPr="00F07DD0">
              <w:rPr>
                <w:sz w:val="24"/>
                <w:szCs w:val="24"/>
              </w:rPr>
              <w:t>Европейско-североазиатская</w:t>
            </w:r>
          </w:p>
        </w:tc>
        <w:tc>
          <w:tcPr>
            <w:tcW w:w="1743" w:type="dxa"/>
            <w:vAlign w:val="center"/>
          </w:tcPr>
          <w:p w14:paraId="58FAEE5E"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42</w:t>
            </w:r>
          </w:p>
        </w:tc>
        <w:tc>
          <w:tcPr>
            <w:tcW w:w="1751" w:type="dxa"/>
            <w:vAlign w:val="center"/>
          </w:tcPr>
          <w:p w14:paraId="2D9768D6" w14:textId="3290B813" w:rsidR="004F6681" w:rsidRPr="00F07DD0" w:rsidRDefault="0098102A" w:rsidP="00F07DD0">
            <w:pPr>
              <w:tabs>
                <w:tab w:val="left" w:pos="2200"/>
                <w:tab w:val="left" w:pos="7400"/>
              </w:tabs>
              <w:spacing w:after="0" w:line="240" w:lineRule="auto"/>
              <w:contextualSpacing/>
              <w:jc w:val="center"/>
              <w:rPr>
                <w:sz w:val="24"/>
                <w:szCs w:val="24"/>
              </w:rPr>
            </w:pPr>
            <w:r w:rsidRPr="00F07DD0">
              <w:rPr>
                <w:sz w:val="24"/>
                <w:szCs w:val="24"/>
              </w:rPr>
              <w:t>14,9</w:t>
            </w:r>
          </w:p>
        </w:tc>
        <w:tc>
          <w:tcPr>
            <w:tcW w:w="1666" w:type="dxa"/>
            <w:vAlign w:val="center"/>
          </w:tcPr>
          <w:p w14:paraId="249DA7AB"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22</w:t>
            </w:r>
          </w:p>
        </w:tc>
      </w:tr>
      <w:tr w:rsidR="00941D1F" w:rsidRPr="00F07DD0" w14:paraId="0E0E7D02" w14:textId="77777777" w:rsidTr="00CC7327">
        <w:trPr>
          <w:jc w:val="center"/>
        </w:trPr>
        <w:tc>
          <w:tcPr>
            <w:tcW w:w="4386" w:type="dxa"/>
          </w:tcPr>
          <w:p w14:paraId="34F75545" w14:textId="694B8CA9"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3.5. </w:t>
            </w:r>
            <w:r w:rsidR="004F6681" w:rsidRPr="00F07DD0">
              <w:rPr>
                <w:sz w:val="24"/>
                <w:szCs w:val="24"/>
              </w:rPr>
              <w:t>Евросибирская</w:t>
            </w:r>
          </w:p>
        </w:tc>
        <w:tc>
          <w:tcPr>
            <w:tcW w:w="1743" w:type="dxa"/>
            <w:vAlign w:val="center"/>
          </w:tcPr>
          <w:p w14:paraId="0F8F1AAD"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21</w:t>
            </w:r>
          </w:p>
        </w:tc>
        <w:tc>
          <w:tcPr>
            <w:tcW w:w="1751" w:type="dxa"/>
            <w:vAlign w:val="center"/>
          </w:tcPr>
          <w:p w14:paraId="7FFF13D2"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7,4</w:t>
            </w:r>
          </w:p>
        </w:tc>
        <w:tc>
          <w:tcPr>
            <w:tcW w:w="1666" w:type="dxa"/>
            <w:vAlign w:val="center"/>
          </w:tcPr>
          <w:p w14:paraId="77A8493C"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11</w:t>
            </w:r>
          </w:p>
        </w:tc>
      </w:tr>
      <w:tr w:rsidR="00941D1F" w:rsidRPr="00F07DD0" w14:paraId="369809CC" w14:textId="77777777" w:rsidTr="00CC7327">
        <w:trPr>
          <w:jc w:val="center"/>
        </w:trPr>
        <w:tc>
          <w:tcPr>
            <w:tcW w:w="4386" w:type="dxa"/>
          </w:tcPr>
          <w:p w14:paraId="5CF2307D" w14:textId="74B83C62"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4. </w:t>
            </w:r>
            <w:r w:rsidR="004F6681" w:rsidRPr="00F07DD0">
              <w:rPr>
                <w:sz w:val="24"/>
                <w:szCs w:val="24"/>
              </w:rPr>
              <w:t>Азиатская</w:t>
            </w:r>
          </w:p>
        </w:tc>
        <w:tc>
          <w:tcPr>
            <w:tcW w:w="1743" w:type="dxa"/>
            <w:vAlign w:val="center"/>
          </w:tcPr>
          <w:p w14:paraId="523B2445"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17</w:t>
            </w:r>
          </w:p>
        </w:tc>
        <w:tc>
          <w:tcPr>
            <w:tcW w:w="1751" w:type="dxa"/>
            <w:vAlign w:val="center"/>
          </w:tcPr>
          <w:p w14:paraId="41EB4462"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6</w:t>
            </w:r>
          </w:p>
        </w:tc>
        <w:tc>
          <w:tcPr>
            <w:tcW w:w="1666" w:type="dxa"/>
            <w:vAlign w:val="center"/>
          </w:tcPr>
          <w:p w14:paraId="79AB2ADB"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r w:rsidR="00941D1F" w:rsidRPr="00F07DD0" w14:paraId="168013FF" w14:textId="77777777" w:rsidTr="00CC7327">
        <w:trPr>
          <w:jc w:val="center"/>
        </w:trPr>
        <w:tc>
          <w:tcPr>
            <w:tcW w:w="4386" w:type="dxa"/>
          </w:tcPr>
          <w:p w14:paraId="3CC0C443" w14:textId="30D0C939"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4.1. </w:t>
            </w:r>
            <w:r w:rsidR="004F6681" w:rsidRPr="00F07DD0">
              <w:rPr>
                <w:sz w:val="24"/>
                <w:szCs w:val="24"/>
              </w:rPr>
              <w:t>Собственноазиатская</w:t>
            </w:r>
          </w:p>
        </w:tc>
        <w:tc>
          <w:tcPr>
            <w:tcW w:w="1743" w:type="dxa"/>
            <w:vAlign w:val="center"/>
          </w:tcPr>
          <w:p w14:paraId="4A361F39"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8</w:t>
            </w:r>
          </w:p>
        </w:tc>
        <w:tc>
          <w:tcPr>
            <w:tcW w:w="1751" w:type="dxa"/>
            <w:vAlign w:val="center"/>
          </w:tcPr>
          <w:p w14:paraId="1958B93B"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2,8</w:t>
            </w:r>
          </w:p>
        </w:tc>
        <w:tc>
          <w:tcPr>
            <w:tcW w:w="1666" w:type="dxa"/>
            <w:vAlign w:val="center"/>
          </w:tcPr>
          <w:p w14:paraId="7BC6D902"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47,1</w:t>
            </w:r>
          </w:p>
        </w:tc>
      </w:tr>
      <w:tr w:rsidR="00941D1F" w:rsidRPr="00F07DD0" w14:paraId="0C26C88F" w14:textId="77777777" w:rsidTr="00CC7327">
        <w:trPr>
          <w:jc w:val="center"/>
        </w:trPr>
        <w:tc>
          <w:tcPr>
            <w:tcW w:w="4386" w:type="dxa"/>
          </w:tcPr>
          <w:p w14:paraId="70E7D6F2" w14:textId="0C6FC545"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4.2. </w:t>
            </w:r>
            <w:r w:rsidR="004F6681" w:rsidRPr="00F07DD0">
              <w:rPr>
                <w:sz w:val="24"/>
                <w:szCs w:val="24"/>
              </w:rPr>
              <w:t>Среднеазиатская</w:t>
            </w:r>
          </w:p>
        </w:tc>
        <w:tc>
          <w:tcPr>
            <w:tcW w:w="1743" w:type="dxa"/>
            <w:vAlign w:val="center"/>
          </w:tcPr>
          <w:p w14:paraId="092DF96E"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5</w:t>
            </w:r>
          </w:p>
        </w:tc>
        <w:tc>
          <w:tcPr>
            <w:tcW w:w="1751" w:type="dxa"/>
            <w:vAlign w:val="center"/>
          </w:tcPr>
          <w:p w14:paraId="43C699A6"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1,8</w:t>
            </w:r>
          </w:p>
        </w:tc>
        <w:tc>
          <w:tcPr>
            <w:tcW w:w="1666" w:type="dxa"/>
            <w:vAlign w:val="center"/>
          </w:tcPr>
          <w:p w14:paraId="350140FC"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29,4</w:t>
            </w:r>
          </w:p>
        </w:tc>
      </w:tr>
      <w:tr w:rsidR="00941D1F" w:rsidRPr="00F07DD0" w14:paraId="0BF51FA1" w14:textId="77777777" w:rsidTr="00CC7327">
        <w:trPr>
          <w:jc w:val="center"/>
        </w:trPr>
        <w:tc>
          <w:tcPr>
            <w:tcW w:w="4386" w:type="dxa"/>
          </w:tcPr>
          <w:p w14:paraId="6D3078FF" w14:textId="561F8FAA"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4.3. </w:t>
            </w:r>
            <w:r w:rsidR="004F6681" w:rsidRPr="00F07DD0">
              <w:rPr>
                <w:sz w:val="24"/>
                <w:szCs w:val="24"/>
              </w:rPr>
              <w:t>Сибирская</w:t>
            </w:r>
          </w:p>
        </w:tc>
        <w:tc>
          <w:tcPr>
            <w:tcW w:w="1743" w:type="dxa"/>
            <w:vAlign w:val="center"/>
          </w:tcPr>
          <w:p w14:paraId="779ECE29"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4</w:t>
            </w:r>
          </w:p>
        </w:tc>
        <w:tc>
          <w:tcPr>
            <w:tcW w:w="1751" w:type="dxa"/>
            <w:vAlign w:val="center"/>
          </w:tcPr>
          <w:p w14:paraId="22580118"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1,4</w:t>
            </w:r>
          </w:p>
        </w:tc>
        <w:tc>
          <w:tcPr>
            <w:tcW w:w="1666" w:type="dxa"/>
            <w:vAlign w:val="center"/>
          </w:tcPr>
          <w:p w14:paraId="252EB57C"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23,5</w:t>
            </w:r>
          </w:p>
        </w:tc>
      </w:tr>
      <w:tr w:rsidR="00941D1F" w:rsidRPr="00F07DD0" w14:paraId="6C4E8DA8" w14:textId="77777777" w:rsidTr="00CC7327">
        <w:trPr>
          <w:jc w:val="center"/>
        </w:trPr>
        <w:tc>
          <w:tcPr>
            <w:tcW w:w="4386" w:type="dxa"/>
          </w:tcPr>
          <w:p w14:paraId="6D5EFAD4" w14:textId="77D70330"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5. </w:t>
            </w:r>
            <w:r w:rsidR="004F6681" w:rsidRPr="00F07DD0">
              <w:rPr>
                <w:sz w:val="24"/>
                <w:szCs w:val="24"/>
              </w:rPr>
              <w:t>Североамериканская</w:t>
            </w:r>
          </w:p>
        </w:tc>
        <w:tc>
          <w:tcPr>
            <w:tcW w:w="1743" w:type="dxa"/>
            <w:vAlign w:val="center"/>
          </w:tcPr>
          <w:p w14:paraId="6FC98708" w14:textId="34C655CE"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w:t>
            </w:r>
          </w:p>
        </w:tc>
        <w:tc>
          <w:tcPr>
            <w:tcW w:w="1751" w:type="dxa"/>
            <w:vAlign w:val="center"/>
          </w:tcPr>
          <w:p w14:paraId="214E2D07" w14:textId="16FE21D2" w:rsidR="004F6681" w:rsidRPr="00F07DD0" w:rsidRDefault="0098102A" w:rsidP="00F07DD0">
            <w:pPr>
              <w:tabs>
                <w:tab w:val="left" w:pos="2200"/>
                <w:tab w:val="left" w:pos="7400"/>
              </w:tabs>
              <w:spacing w:after="0" w:line="240" w:lineRule="auto"/>
              <w:contextualSpacing/>
              <w:jc w:val="center"/>
              <w:rPr>
                <w:sz w:val="24"/>
                <w:szCs w:val="24"/>
              </w:rPr>
            </w:pPr>
            <w:r w:rsidRPr="00F07DD0">
              <w:rPr>
                <w:sz w:val="24"/>
                <w:szCs w:val="24"/>
              </w:rPr>
              <w:t>0,5</w:t>
            </w:r>
          </w:p>
        </w:tc>
        <w:tc>
          <w:tcPr>
            <w:tcW w:w="1666" w:type="dxa"/>
            <w:vAlign w:val="center"/>
          </w:tcPr>
          <w:p w14:paraId="4F222768"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r w:rsidR="004F6681" w:rsidRPr="00F07DD0" w14:paraId="7F574E6B" w14:textId="77777777" w:rsidTr="00CC7327">
        <w:trPr>
          <w:jc w:val="center"/>
        </w:trPr>
        <w:tc>
          <w:tcPr>
            <w:tcW w:w="4386" w:type="dxa"/>
          </w:tcPr>
          <w:p w14:paraId="59BEC7B4" w14:textId="5FC15A48" w:rsidR="004F6681" w:rsidRPr="00F07DD0" w:rsidRDefault="00EB6ED8" w:rsidP="00F07DD0">
            <w:pPr>
              <w:tabs>
                <w:tab w:val="left" w:pos="2200"/>
                <w:tab w:val="left" w:pos="7400"/>
              </w:tabs>
              <w:spacing w:after="0" w:line="240" w:lineRule="auto"/>
              <w:contextualSpacing/>
              <w:jc w:val="both"/>
              <w:rPr>
                <w:sz w:val="24"/>
                <w:szCs w:val="24"/>
              </w:rPr>
            </w:pPr>
            <w:r w:rsidRPr="00F07DD0">
              <w:rPr>
                <w:sz w:val="24"/>
                <w:szCs w:val="24"/>
              </w:rPr>
              <w:t xml:space="preserve">6. </w:t>
            </w:r>
            <w:r w:rsidR="004F6681" w:rsidRPr="00F07DD0">
              <w:rPr>
                <w:sz w:val="24"/>
                <w:szCs w:val="24"/>
              </w:rPr>
              <w:t>Эндемичные</w:t>
            </w:r>
          </w:p>
        </w:tc>
        <w:tc>
          <w:tcPr>
            <w:tcW w:w="1743" w:type="dxa"/>
            <w:vAlign w:val="center"/>
          </w:tcPr>
          <w:p w14:paraId="07002580"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2</w:t>
            </w:r>
          </w:p>
        </w:tc>
        <w:tc>
          <w:tcPr>
            <w:tcW w:w="1751" w:type="dxa"/>
            <w:vAlign w:val="center"/>
          </w:tcPr>
          <w:p w14:paraId="2BAB6290" w14:textId="3F77397D" w:rsidR="004F6681" w:rsidRPr="00F07DD0" w:rsidRDefault="0098102A" w:rsidP="00F07DD0">
            <w:pPr>
              <w:tabs>
                <w:tab w:val="left" w:pos="2200"/>
                <w:tab w:val="left" w:pos="7400"/>
              </w:tabs>
              <w:spacing w:after="0" w:line="240" w:lineRule="auto"/>
              <w:contextualSpacing/>
              <w:jc w:val="center"/>
              <w:rPr>
                <w:sz w:val="24"/>
                <w:szCs w:val="24"/>
              </w:rPr>
            </w:pPr>
            <w:r w:rsidRPr="00F07DD0">
              <w:rPr>
                <w:sz w:val="24"/>
                <w:szCs w:val="24"/>
              </w:rPr>
              <w:t>0,5</w:t>
            </w:r>
          </w:p>
        </w:tc>
        <w:tc>
          <w:tcPr>
            <w:tcW w:w="1666" w:type="dxa"/>
            <w:vAlign w:val="center"/>
          </w:tcPr>
          <w:p w14:paraId="68F0F797" w14:textId="77777777" w:rsidR="004F6681" w:rsidRPr="00F07DD0" w:rsidRDefault="004F6681" w:rsidP="00F07DD0">
            <w:pPr>
              <w:tabs>
                <w:tab w:val="left" w:pos="2200"/>
                <w:tab w:val="left" w:pos="7400"/>
              </w:tabs>
              <w:spacing w:after="0" w:line="240" w:lineRule="auto"/>
              <w:contextualSpacing/>
              <w:jc w:val="center"/>
              <w:rPr>
                <w:sz w:val="24"/>
                <w:szCs w:val="24"/>
              </w:rPr>
            </w:pPr>
            <w:r w:rsidRPr="00F07DD0">
              <w:rPr>
                <w:sz w:val="24"/>
                <w:szCs w:val="24"/>
              </w:rPr>
              <w:t>100</w:t>
            </w:r>
          </w:p>
        </w:tc>
      </w:tr>
    </w:tbl>
    <w:p w14:paraId="4567D129" w14:textId="77777777" w:rsidR="0030397F" w:rsidRPr="00F07DD0" w:rsidRDefault="0030397F" w:rsidP="00F07DD0">
      <w:pPr>
        <w:tabs>
          <w:tab w:val="left" w:pos="2200"/>
          <w:tab w:val="left" w:pos="7400"/>
        </w:tabs>
        <w:spacing w:after="0" w:line="240" w:lineRule="auto"/>
        <w:ind w:firstLine="709"/>
        <w:contextualSpacing/>
        <w:jc w:val="both"/>
        <w:rPr>
          <w:sz w:val="28"/>
          <w:szCs w:val="28"/>
        </w:rPr>
      </w:pPr>
    </w:p>
    <w:p w14:paraId="3FBE261C" w14:textId="50DF8EB5" w:rsidR="00D730E4" w:rsidRPr="00F07DD0" w:rsidRDefault="00D730E4" w:rsidP="00F07DD0">
      <w:pPr>
        <w:tabs>
          <w:tab w:val="left" w:pos="2200"/>
          <w:tab w:val="left" w:pos="7400"/>
        </w:tabs>
        <w:spacing w:after="0" w:line="240" w:lineRule="auto"/>
        <w:ind w:firstLine="709"/>
        <w:contextualSpacing/>
        <w:jc w:val="both"/>
        <w:rPr>
          <w:sz w:val="28"/>
          <w:szCs w:val="28"/>
        </w:rPr>
      </w:pPr>
      <w:r w:rsidRPr="00F07DD0">
        <w:rPr>
          <w:sz w:val="28"/>
          <w:szCs w:val="28"/>
        </w:rPr>
        <w:t>Космополитная и голарктическая группы видов растений занимают значительное место в изучаемой техногенной флоре. Доля космополитных видов составляет 12,3% (</w:t>
      </w:r>
      <w:r w:rsidRPr="00F07DD0">
        <w:rPr>
          <w:i/>
          <w:sz w:val="28"/>
          <w:szCs w:val="28"/>
        </w:rPr>
        <w:t>Echinochloa crus-galli, Plantago major, Urtica dioica</w:t>
      </w:r>
      <w:r w:rsidRPr="00F07DD0">
        <w:rPr>
          <w:sz w:val="28"/>
          <w:szCs w:val="28"/>
        </w:rPr>
        <w:t xml:space="preserve"> и др.), а голарктических - 13,4% (</w:t>
      </w:r>
      <w:r w:rsidRPr="00F07DD0">
        <w:rPr>
          <w:i/>
          <w:sz w:val="28"/>
          <w:szCs w:val="28"/>
        </w:rPr>
        <w:t>Artemisia dracunculus, Rosa acicularis, Tussilago farfara</w:t>
      </w:r>
      <w:r w:rsidRPr="00F07DD0">
        <w:rPr>
          <w:sz w:val="28"/>
          <w:szCs w:val="28"/>
        </w:rPr>
        <w:t xml:space="preserve"> и др.).</w:t>
      </w:r>
    </w:p>
    <w:p w14:paraId="17BFF689" w14:textId="0479E862" w:rsidR="009448AC" w:rsidRPr="00F07DD0" w:rsidRDefault="009448AC" w:rsidP="00F07DD0">
      <w:pPr>
        <w:tabs>
          <w:tab w:val="left" w:pos="2200"/>
          <w:tab w:val="left" w:pos="7400"/>
        </w:tabs>
        <w:spacing w:after="0" w:line="240" w:lineRule="auto"/>
        <w:ind w:firstLine="709"/>
        <w:contextualSpacing/>
        <w:jc w:val="both"/>
        <w:rPr>
          <w:sz w:val="28"/>
          <w:szCs w:val="28"/>
        </w:rPr>
      </w:pPr>
      <w:r w:rsidRPr="00F07DD0">
        <w:rPr>
          <w:sz w:val="28"/>
          <w:szCs w:val="28"/>
        </w:rPr>
        <w:t xml:space="preserve">Кроме того, в составе флоры железорудных отвалов обнаружено 2 эндемичных для территории вида: </w:t>
      </w:r>
      <w:r w:rsidRPr="00F07DD0">
        <w:rPr>
          <w:i/>
          <w:sz w:val="28"/>
          <w:szCs w:val="28"/>
        </w:rPr>
        <w:t>Euphorbia microcarpa</w:t>
      </w:r>
      <w:r w:rsidRPr="00F07DD0">
        <w:rPr>
          <w:sz w:val="28"/>
          <w:szCs w:val="28"/>
        </w:rPr>
        <w:t xml:space="preserve"> и </w:t>
      </w:r>
      <w:r w:rsidRPr="00F07DD0">
        <w:rPr>
          <w:i/>
          <w:sz w:val="28"/>
          <w:szCs w:val="28"/>
        </w:rPr>
        <w:t>Thymus mugodzharicus</w:t>
      </w:r>
      <w:r w:rsidRPr="00F07DD0">
        <w:rPr>
          <w:sz w:val="28"/>
          <w:szCs w:val="28"/>
        </w:rPr>
        <w:t>. Также зафиксирован</w:t>
      </w:r>
      <w:r w:rsidR="00996B53" w:rsidRPr="00F07DD0">
        <w:rPr>
          <w:sz w:val="28"/>
          <w:szCs w:val="28"/>
        </w:rPr>
        <w:t>о</w:t>
      </w:r>
      <w:r w:rsidRPr="00F07DD0">
        <w:rPr>
          <w:sz w:val="28"/>
          <w:szCs w:val="28"/>
        </w:rPr>
        <w:t xml:space="preserve"> </w:t>
      </w:r>
      <w:r w:rsidR="00996B53" w:rsidRPr="00F07DD0">
        <w:rPr>
          <w:sz w:val="28"/>
          <w:szCs w:val="28"/>
        </w:rPr>
        <w:t>два</w:t>
      </w:r>
      <w:r w:rsidRPr="00F07DD0">
        <w:rPr>
          <w:sz w:val="28"/>
          <w:szCs w:val="28"/>
        </w:rPr>
        <w:t xml:space="preserve"> североамерикански</w:t>
      </w:r>
      <w:r w:rsidR="00996B53" w:rsidRPr="00F07DD0">
        <w:rPr>
          <w:sz w:val="28"/>
          <w:szCs w:val="28"/>
        </w:rPr>
        <w:t>х</w:t>
      </w:r>
      <w:r w:rsidRPr="00F07DD0">
        <w:rPr>
          <w:sz w:val="28"/>
          <w:szCs w:val="28"/>
        </w:rPr>
        <w:t xml:space="preserve"> вид</w:t>
      </w:r>
      <w:r w:rsidR="00996B53" w:rsidRPr="00F07DD0">
        <w:rPr>
          <w:sz w:val="28"/>
          <w:szCs w:val="28"/>
        </w:rPr>
        <w:t xml:space="preserve">а: </w:t>
      </w:r>
      <w:r w:rsidR="00996B53" w:rsidRPr="00F07DD0">
        <w:rPr>
          <w:i/>
          <w:sz w:val="28"/>
          <w:szCs w:val="28"/>
          <w:lang w:val="en-US"/>
        </w:rPr>
        <w:t>Acer</w:t>
      </w:r>
      <w:r w:rsidR="00996B53" w:rsidRPr="00F07DD0">
        <w:rPr>
          <w:i/>
          <w:sz w:val="28"/>
          <w:szCs w:val="28"/>
        </w:rPr>
        <w:t xml:space="preserve"> </w:t>
      </w:r>
      <w:r w:rsidR="00996B53" w:rsidRPr="00F07DD0">
        <w:rPr>
          <w:i/>
          <w:sz w:val="28"/>
          <w:szCs w:val="28"/>
          <w:lang w:val="en-US"/>
        </w:rPr>
        <w:t>negundo</w:t>
      </w:r>
      <w:r w:rsidR="00996B53" w:rsidRPr="00F07DD0">
        <w:rPr>
          <w:sz w:val="28"/>
          <w:szCs w:val="28"/>
        </w:rPr>
        <w:t xml:space="preserve"> </w:t>
      </w:r>
      <w:r w:rsidR="00996B53" w:rsidRPr="00F07DD0">
        <w:rPr>
          <w:sz w:val="28"/>
          <w:szCs w:val="28"/>
          <w:lang w:val="kk-KZ"/>
        </w:rPr>
        <w:t xml:space="preserve">и </w:t>
      </w:r>
      <w:r w:rsidR="00996B53" w:rsidRPr="00F07DD0">
        <w:rPr>
          <w:i/>
          <w:iCs/>
          <w:sz w:val="28"/>
          <w:szCs w:val="24"/>
        </w:rPr>
        <w:t>Cyclachaena xanthifolia</w:t>
      </w:r>
      <w:r w:rsidRPr="00F07DD0">
        <w:rPr>
          <w:i/>
          <w:sz w:val="28"/>
          <w:szCs w:val="28"/>
        </w:rPr>
        <w:t>.</w:t>
      </w:r>
    </w:p>
    <w:p w14:paraId="3ABCD779" w14:textId="5E3EA09B" w:rsidR="0085285C" w:rsidRPr="00F07DD0" w:rsidRDefault="0085285C" w:rsidP="00F07DD0">
      <w:pPr>
        <w:tabs>
          <w:tab w:val="left" w:pos="2200"/>
          <w:tab w:val="left" w:pos="7400"/>
        </w:tabs>
        <w:spacing w:after="0" w:line="240" w:lineRule="auto"/>
        <w:ind w:firstLine="709"/>
        <w:contextualSpacing/>
        <w:jc w:val="both"/>
        <w:rPr>
          <w:sz w:val="28"/>
          <w:szCs w:val="28"/>
        </w:rPr>
      </w:pPr>
      <w:r w:rsidRPr="00F07DD0">
        <w:rPr>
          <w:sz w:val="28"/>
          <w:szCs w:val="28"/>
        </w:rPr>
        <w:t xml:space="preserve">Преобладание видов с широкими ареалами на железорудных отвалах Костанайской области можно объяснить несколькими факторами. Во-первых, эти виды обладают высокой экологической пластичностью и способностью адаптироваться к различным условиям среды. Во-вторых, они широко распространены в регионе и имеют широкий набор адаптаций к местным условиям. </w:t>
      </w:r>
      <w:r w:rsidR="00E62FE8" w:rsidRPr="00F07DD0">
        <w:rPr>
          <w:sz w:val="28"/>
          <w:szCs w:val="28"/>
        </w:rPr>
        <w:t>Растительный мир железорудных отвалов Костанайской области во многом повторяет характерные черты флоры равнинных территорий северного Казахстана.</w:t>
      </w:r>
    </w:p>
    <w:p w14:paraId="34BD2EBC" w14:textId="77777777" w:rsidR="000F44A2" w:rsidRPr="00F07DD0" w:rsidRDefault="000F44A2" w:rsidP="00F07DD0">
      <w:pPr>
        <w:tabs>
          <w:tab w:val="left" w:pos="2200"/>
          <w:tab w:val="left" w:pos="7400"/>
        </w:tabs>
        <w:spacing w:after="0" w:line="240" w:lineRule="auto"/>
        <w:ind w:firstLine="709"/>
        <w:contextualSpacing/>
        <w:jc w:val="both"/>
        <w:rPr>
          <w:sz w:val="28"/>
          <w:szCs w:val="28"/>
        </w:rPr>
      </w:pPr>
    </w:p>
    <w:p w14:paraId="241EC9DE" w14:textId="4212FFB9" w:rsidR="00DE4B9C" w:rsidRPr="00F07DD0" w:rsidRDefault="00DE4B9C" w:rsidP="00F07DD0">
      <w:pPr>
        <w:pStyle w:val="30"/>
        <w:spacing w:before="0" w:line="240" w:lineRule="auto"/>
        <w:ind w:firstLine="709"/>
        <w:contextualSpacing/>
        <w:jc w:val="both"/>
        <w:rPr>
          <w:rFonts w:ascii="Times New Roman" w:hAnsi="Times New Roman" w:cs="Times New Roman"/>
          <w:color w:val="auto"/>
          <w:sz w:val="28"/>
          <w:szCs w:val="28"/>
        </w:rPr>
      </w:pPr>
      <w:bookmarkStart w:id="48" w:name="_Toc167725606"/>
      <w:r w:rsidRPr="00F07DD0">
        <w:rPr>
          <w:rFonts w:ascii="Times New Roman" w:hAnsi="Times New Roman" w:cs="Times New Roman"/>
          <w:color w:val="auto"/>
          <w:sz w:val="28"/>
          <w:szCs w:val="28"/>
        </w:rPr>
        <w:t>5.2.</w:t>
      </w:r>
      <w:r w:rsidR="002300AC" w:rsidRPr="00F07DD0">
        <w:rPr>
          <w:rFonts w:ascii="Times New Roman" w:hAnsi="Times New Roman" w:cs="Times New Roman"/>
          <w:color w:val="auto"/>
          <w:sz w:val="28"/>
          <w:szCs w:val="28"/>
        </w:rPr>
        <w:t>3</w:t>
      </w:r>
      <w:r w:rsidRPr="00F07DD0">
        <w:rPr>
          <w:rFonts w:ascii="Times New Roman" w:hAnsi="Times New Roman" w:cs="Times New Roman"/>
          <w:color w:val="auto"/>
          <w:sz w:val="28"/>
          <w:szCs w:val="28"/>
        </w:rPr>
        <w:t xml:space="preserve"> Биоморфологическая структура</w:t>
      </w:r>
      <w:bookmarkEnd w:id="48"/>
    </w:p>
    <w:p w14:paraId="74AF1C10" w14:textId="5B47AFA0" w:rsidR="005433F4" w:rsidRPr="00F07DD0" w:rsidRDefault="000B74FA" w:rsidP="00F07DD0">
      <w:pPr>
        <w:tabs>
          <w:tab w:val="left" w:pos="2200"/>
          <w:tab w:val="left" w:pos="7400"/>
        </w:tabs>
        <w:spacing w:after="0" w:line="240" w:lineRule="auto"/>
        <w:ind w:firstLine="709"/>
        <w:contextualSpacing/>
        <w:jc w:val="both"/>
        <w:rPr>
          <w:sz w:val="28"/>
          <w:szCs w:val="28"/>
        </w:rPr>
      </w:pPr>
      <w:r w:rsidRPr="00F07DD0">
        <w:rPr>
          <w:sz w:val="28"/>
          <w:szCs w:val="28"/>
        </w:rPr>
        <w:t xml:space="preserve">Состав и соотношение жизненных форм растений в фитоценозах являются важными индикаторами состояния растительного покрова. Жизненная форма (биоморфа) </w:t>
      </w:r>
      <w:r w:rsidR="00775520" w:rsidRPr="00F07DD0">
        <w:rPr>
          <w:sz w:val="28"/>
          <w:szCs w:val="28"/>
        </w:rPr>
        <w:t>‒</w:t>
      </w:r>
      <w:r w:rsidRPr="00F07DD0">
        <w:rPr>
          <w:sz w:val="28"/>
          <w:szCs w:val="28"/>
        </w:rPr>
        <w:t xml:space="preserve"> это совокупность морфологических признаков, отражающих приспособленность вида к условиям окружающей среды. Она формируется в процессе эволюции и закрепляется в генотипе.</w:t>
      </w:r>
      <w:r w:rsidR="005433F4" w:rsidRPr="00F07DD0">
        <w:rPr>
          <w:sz w:val="28"/>
          <w:szCs w:val="28"/>
        </w:rPr>
        <w:t xml:space="preserve"> </w:t>
      </w:r>
      <w:r w:rsidRPr="00F07DD0">
        <w:rPr>
          <w:sz w:val="28"/>
          <w:szCs w:val="28"/>
        </w:rPr>
        <w:t xml:space="preserve">Анализ флоры </w:t>
      </w:r>
      <w:r w:rsidRPr="00F07DD0">
        <w:rPr>
          <w:sz w:val="28"/>
          <w:szCs w:val="28"/>
        </w:rPr>
        <w:lastRenderedPageBreak/>
        <w:t>железорудных отвалов проводился по системе классификации жизненных форм И.Г. Серебрякова</w:t>
      </w:r>
      <w:r w:rsidR="00D96DF3" w:rsidRPr="00F07DD0">
        <w:rPr>
          <w:sz w:val="28"/>
          <w:szCs w:val="28"/>
        </w:rPr>
        <w:t xml:space="preserve"> [</w:t>
      </w:r>
      <w:r w:rsidR="00BF7215" w:rsidRPr="00F07DD0">
        <w:rPr>
          <w:sz w:val="28"/>
          <w:szCs w:val="28"/>
        </w:rPr>
        <w:t>1</w:t>
      </w:r>
      <w:r w:rsidR="000155C2" w:rsidRPr="00F07DD0">
        <w:rPr>
          <w:sz w:val="28"/>
          <w:szCs w:val="28"/>
        </w:rPr>
        <w:t>4</w:t>
      </w:r>
      <w:r w:rsidR="008B70F6" w:rsidRPr="00F07DD0">
        <w:rPr>
          <w:sz w:val="28"/>
          <w:szCs w:val="28"/>
        </w:rPr>
        <w:t>0</w:t>
      </w:r>
      <w:r w:rsidR="00775520" w:rsidRPr="00F07DD0">
        <w:rPr>
          <w:sz w:val="28"/>
          <w:szCs w:val="28"/>
        </w:rPr>
        <w:t xml:space="preserve">, 3-370; </w:t>
      </w:r>
      <w:r w:rsidR="008B70F6" w:rsidRPr="00F07DD0">
        <w:rPr>
          <w:sz w:val="28"/>
          <w:szCs w:val="28"/>
        </w:rPr>
        <w:t>168</w:t>
      </w:r>
      <w:r w:rsidR="00D96DF3" w:rsidRPr="00F07DD0">
        <w:rPr>
          <w:sz w:val="28"/>
          <w:szCs w:val="28"/>
        </w:rPr>
        <w:t>]</w:t>
      </w:r>
      <w:r w:rsidR="005433F4" w:rsidRPr="00F07DD0">
        <w:rPr>
          <w:sz w:val="28"/>
          <w:szCs w:val="28"/>
        </w:rPr>
        <w:t xml:space="preserve">, результаты представлены в </w:t>
      </w:r>
      <w:r w:rsidR="00CC7327" w:rsidRPr="00F07DD0">
        <w:rPr>
          <w:sz w:val="28"/>
          <w:szCs w:val="28"/>
        </w:rPr>
        <w:t>т</w:t>
      </w:r>
      <w:r w:rsidR="005433F4" w:rsidRPr="00F07DD0">
        <w:rPr>
          <w:sz w:val="28"/>
          <w:szCs w:val="28"/>
        </w:rPr>
        <w:t>аблице</w:t>
      </w:r>
      <w:r w:rsidR="0035654A" w:rsidRPr="00F07DD0">
        <w:rPr>
          <w:sz w:val="28"/>
          <w:szCs w:val="28"/>
        </w:rPr>
        <w:t xml:space="preserve"> 2</w:t>
      </w:r>
      <w:r w:rsidR="008A5C41" w:rsidRPr="00F07DD0">
        <w:rPr>
          <w:sz w:val="28"/>
          <w:szCs w:val="28"/>
        </w:rPr>
        <w:t>3</w:t>
      </w:r>
      <w:r w:rsidR="00DE4B9C" w:rsidRPr="00F07DD0">
        <w:rPr>
          <w:sz w:val="28"/>
          <w:szCs w:val="28"/>
        </w:rPr>
        <w:t xml:space="preserve">. </w:t>
      </w:r>
    </w:p>
    <w:p w14:paraId="25DE4CAE" w14:textId="77777777" w:rsidR="00AB00A4" w:rsidRDefault="00AB00A4" w:rsidP="00F07DD0">
      <w:pPr>
        <w:tabs>
          <w:tab w:val="left" w:pos="2200"/>
          <w:tab w:val="left" w:pos="7400"/>
        </w:tabs>
        <w:spacing w:after="0" w:line="240" w:lineRule="auto"/>
        <w:ind w:firstLine="709"/>
        <w:contextualSpacing/>
        <w:jc w:val="both"/>
        <w:rPr>
          <w:sz w:val="28"/>
          <w:szCs w:val="28"/>
        </w:rPr>
      </w:pPr>
      <w:r w:rsidRPr="00F07DD0">
        <w:rPr>
          <w:sz w:val="28"/>
          <w:szCs w:val="28"/>
        </w:rPr>
        <w:t xml:space="preserve">В биоморфологическом составе флоры изучаемых отвалов превалируют травянистые многолетние виды (поликарпики). Их численность составляет 183 вида (64,4% от всей флоры). В растительном покрове железорудных отвалов преобладают травянистые многолетники с ползучими или вьющимися побегами. Эти растения способны быстро распространяться за счет вегетативного размножения, что позволяет им адаптироваться к условиям нарушенных местообитаний. </w:t>
      </w:r>
    </w:p>
    <w:p w14:paraId="49445CE0" w14:textId="5EABD185" w:rsidR="00180730" w:rsidRPr="00F07DD0" w:rsidRDefault="00180730" w:rsidP="00F07DD0">
      <w:pPr>
        <w:tabs>
          <w:tab w:val="left" w:pos="2200"/>
          <w:tab w:val="left" w:pos="7400"/>
        </w:tabs>
        <w:spacing w:after="0" w:line="240" w:lineRule="auto"/>
        <w:ind w:firstLine="709"/>
        <w:contextualSpacing/>
        <w:jc w:val="both"/>
        <w:rPr>
          <w:sz w:val="28"/>
          <w:szCs w:val="28"/>
        </w:rPr>
      </w:pPr>
      <w:r w:rsidRPr="00F07DD0">
        <w:rPr>
          <w:sz w:val="28"/>
          <w:szCs w:val="28"/>
        </w:rPr>
        <w:t>Среди травянистых многолетников наиболее многочисленны корневищные растения, абсолютное большинство из которых – длиннокорневищные (</w:t>
      </w:r>
      <w:r w:rsidRPr="00F07DD0">
        <w:rPr>
          <w:i/>
          <w:sz w:val="28"/>
          <w:szCs w:val="28"/>
        </w:rPr>
        <w:t>Artemisia proceriformis, Glycyrrhiza korshinskyi, Vicia sepium</w:t>
      </w:r>
      <w:r w:rsidRPr="00F07DD0">
        <w:rPr>
          <w:sz w:val="28"/>
          <w:szCs w:val="28"/>
        </w:rPr>
        <w:t xml:space="preserve"> и др.) – 69% от видов группы и 27,4% от всех видов. Также довольно крупную группу составляют стержнекорневые травянистые поликарпики (</w:t>
      </w:r>
      <w:r w:rsidRPr="00F07DD0">
        <w:rPr>
          <w:i/>
          <w:sz w:val="28"/>
          <w:szCs w:val="28"/>
        </w:rPr>
        <w:t>Centaurea apiculata, Melilotus wolgicus, Onobrychis arenaria</w:t>
      </w:r>
      <w:r w:rsidRPr="00F07DD0">
        <w:rPr>
          <w:sz w:val="28"/>
          <w:szCs w:val="28"/>
        </w:rPr>
        <w:t xml:space="preserve"> и др.) – 16,2%. Наименьшая по численности видов группа – паразитические травы, представлена единственным видом – </w:t>
      </w:r>
      <w:r w:rsidRPr="00F07DD0">
        <w:rPr>
          <w:i/>
          <w:sz w:val="28"/>
          <w:szCs w:val="28"/>
        </w:rPr>
        <w:t>Phelipanche ramosa</w:t>
      </w:r>
      <w:r w:rsidRPr="00F07DD0">
        <w:rPr>
          <w:sz w:val="28"/>
          <w:szCs w:val="28"/>
        </w:rPr>
        <w:t>. Столонообразующие и луковичные не были обнаружены на железорудных отвалах.</w:t>
      </w:r>
    </w:p>
    <w:p w14:paraId="55342C68" w14:textId="77777777" w:rsidR="008B70F6" w:rsidRPr="00F07DD0" w:rsidRDefault="008B70F6" w:rsidP="00F07DD0">
      <w:pPr>
        <w:tabs>
          <w:tab w:val="left" w:pos="2200"/>
          <w:tab w:val="left" w:pos="7400"/>
        </w:tabs>
        <w:spacing w:after="0" w:line="240" w:lineRule="auto"/>
        <w:ind w:firstLine="709"/>
        <w:contextualSpacing/>
        <w:jc w:val="both"/>
        <w:rPr>
          <w:sz w:val="28"/>
          <w:szCs w:val="28"/>
        </w:rPr>
      </w:pPr>
    </w:p>
    <w:p w14:paraId="21787B62" w14:textId="5877D06B" w:rsidR="004D45AC" w:rsidRPr="00F07DD0" w:rsidRDefault="00DE4B9C" w:rsidP="00F07DD0">
      <w:pPr>
        <w:spacing w:after="0" w:line="240" w:lineRule="auto"/>
        <w:contextualSpacing/>
        <w:jc w:val="both"/>
        <w:rPr>
          <w:sz w:val="28"/>
          <w:szCs w:val="28"/>
        </w:rPr>
      </w:pPr>
      <w:r w:rsidRPr="00F07DD0">
        <w:rPr>
          <w:sz w:val="28"/>
          <w:szCs w:val="28"/>
        </w:rPr>
        <w:t xml:space="preserve">Таблица </w:t>
      </w:r>
      <w:r w:rsidR="0035654A" w:rsidRPr="00F07DD0">
        <w:rPr>
          <w:sz w:val="28"/>
          <w:szCs w:val="28"/>
        </w:rPr>
        <w:t>2</w:t>
      </w:r>
      <w:r w:rsidR="008A5C41" w:rsidRPr="00F07DD0">
        <w:rPr>
          <w:sz w:val="28"/>
          <w:szCs w:val="28"/>
        </w:rPr>
        <w:t>3</w:t>
      </w:r>
      <w:r w:rsidR="00B672F7" w:rsidRPr="00F07DD0">
        <w:rPr>
          <w:sz w:val="28"/>
          <w:szCs w:val="28"/>
        </w:rPr>
        <w:t xml:space="preserve"> </w:t>
      </w:r>
      <w:r w:rsidR="00CC7327" w:rsidRPr="00F07DD0">
        <w:rPr>
          <w:sz w:val="28"/>
          <w:szCs w:val="28"/>
        </w:rPr>
        <w:t>‒</w:t>
      </w:r>
      <w:r w:rsidRPr="00F07DD0">
        <w:rPr>
          <w:sz w:val="28"/>
          <w:szCs w:val="28"/>
        </w:rPr>
        <w:t xml:space="preserve"> </w:t>
      </w:r>
      <w:r w:rsidR="00C153DE" w:rsidRPr="00C153DE">
        <w:rPr>
          <w:sz w:val="28"/>
          <w:szCs w:val="28"/>
        </w:rPr>
        <w:t>Типология жизненных форм флоры техногенных отвальных участков Костанайской области</w:t>
      </w:r>
      <w:r w:rsidR="00C153DE">
        <w:rPr>
          <w:sz w:val="28"/>
          <w:szCs w:val="28"/>
        </w:rPr>
        <w:t xml:space="preserve"> </w:t>
      </w:r>
    </w:p>
    <w:p w14:paraId="2622343F" w14:textId="77777777" w:rsidR="004D45AC" w:rsidRPr="00F07DD0" w:rsidRDefault="004D45AC" w:rsidP="00F07DD0">
      <w:pPr>
        <w:spacing w:after="0" w:line="240" w:lineRule="auto"/>
        <w:ind w:firstLine="709"/>
        <w:contextualSpacing/>
        <w:jc w:val="right"/>
        <w:rPr>
          <w:sz w:val="16"/>
          <w:szCs w:val="16"/>
        </w:rPr>
      </w:pP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6"/>
        <w:gridCol w:w="1836"/>
        <w:gridCol w:w="2051"/>
      </w:tblGrid>
      <w:tr w:rsidR="00941D1F" w:rsidRPr="00F07DD0" w14:paraId="726ABD49" w14:textId="77777777" w:rsidTr="006F4B00">
        <w:trPr>
          <w:trHeight w:val="669"/>
          <w:jc w:val="center"/>
        </w:trPr>
        <w:tc>
          <w:tcPr>
            <w:tcW w:w="5666" w:type="dxa"/>
            <w:vAlign w:val="center"/>
          </w:tcPr>
          <w:p w14:paraId="093B1FF8" w14:textId="77777777" w:rsidR="004D45AC" w:rsidRPr="00F07DD0" w:rsidRDefault="004D45AC" w:rsidP="00F07DD0">
            <w:pPr>
              <w:spacing w:after="0" w:line="240" w:lineRule="auto"/>
              <w:contextualSpacing/>
              <w:jc w:val="center"/>
              <w:rPr>
                <w:sz w:val="24"/>
                <w:szCs w:val="24"/>
              </w:rPr>
            </w:pPr>
            <w:r w:rsidRPr="00F07DD0">
              <w:rPr>
                <w:sz w:val="24"/>
                <w:szCs w:val="24"/>
              </w:rPr>
              <w:t>Жизненная форма</w:t>
            </w:r>
          </w:p>
        </w:tc>
        <w:tc>
          <w:tcPr>
            <w:tcW w:w="1836" w:type="dxa"/>
            <w:vAlign w:val="center"/>
          </w:tcPr>
          <w:p w14:paraId="3C4620B8" w14:textId="3747AA06" w:rsidR="004D45AC" w:rsidRPr="00F07DD0" w:rsidRDefault="00C153DE" w:rsidP="00F07DD0">
            <w:pPr>
              <w:spacing w:after="0" w:line="240" w:lineRule="auto"/>
              <w:contextualSpacing/>
              <w:jc w:val="center"/>
              <w:rPr>
                <w:sz w:val="24"/>
                <w:szCs w:val="24"/>
              </w:rPr>
            </w:pPr>
            <w:r w:rsidRPr="00C153DE">
              <w:rPr>
                <w:sz w:val="24"/>
                <w:szCs w:val="24"/>
              </w:rPr>
              <w:t>Количество видов</w:t>
            </w:r>
          </w:p>
        </w:tc>
        <w:tc>
          <w:tcPr>
            <w:tcW w:w="2051" w:type="dxa"/>
            <w:vAlign w:val="center"/>
          </w:tcPr>
          <w:p w14:paraId="69621273" w14:textId="7CEF7CA7" w:rsidR="004D45AC" w:rsidRPr="00F07DD0" w:rsidRDefault="00C153DE" w:rsidP="00F07DD0">
            <w:pPr>
              <w:spacing w:after="0" w:line="240" w:lineRule="auto"/>
              <w:contextualSpacing/>
              <w:jc w:val="center"/>
              <w:rPr>
                <w:sz w:val="24"/>
                <w:szCs w:val="24"/>
              </w:rPr>
            </w:pPr>
            <w:r w:rsidRPr="00C153DE">
              <w:rPr>
                <w:sz w:val="24"/>
                <w:szCs w:val="24"/>
              </w:rPr>
              <w:t>Доля от общего числа видов</w:t>
            </w:r>
            <w:r>
              <w:rPr>
                <w:sz w:val="24"/>
                <w:szCs w:val="24"/>
              </w:rPr>
              <w:t>, %</w:t>
            </w:r>
          </w:p>
        </w:tc>
      </w:tr>
      <w:tr w:rsidR="00941D1F" w:rsidRPr="00F07DD0" w14:paraId="1FB32A99" w14:textId="77777777" w:rsidTr="00CC7327">
        <w:trPr>
          <w:jc w:val="center"/>
        </w:trPr>
        <w:tc>
          <w:tcPr>
            <w:tcW w:w="5666" w:type="dxa"/>
          </w:tcPr>
          <w:p w14:paraId="03EC8EDC" w14:textId="29CC17AA" w:rsidR="004D45AC" w:rsidRPr="00F07DD0" w:rsidRDefault="004D45AC" w:rsidP="00F07DD0">
            <w:pPr>
              <w:spacing w:after="0" w:line="240" w:lineRule="auto"/>
              <w:contextualSpacing/>
              <w:jc w:val="both"/>
              <w:rPr>
                <w:bCs/>
                <w:i/>
                <w:sz w:val="24"/>
                <w:szCs w:val="24"/>
              </w:rPr>
            </w:pPr>
            <w:r w:rsidRPr="00F07DD0">
              <w:rPr>
                <w:bCs/>
                <w:i/>
                <w:sz w:val="24"/>
                <w:szCs w:val="24"/>
                <w:lang w:val="en-US"/>
              </w:rPr>
              <w:t>I</w:t>
            </w:r>
            <w:r w:rsidR="009F3E5D" w:rsidRPr="00F07DD0">
              <w:rPr>
                <w:bCs/>
                <w:i/>
                <w:sz w:val="24"/>
                <w:szCs w:val="24"/>
              </w:rPr>
              <w:t>. Древесные/</w:t>
            </w:r>
            <w:r w:rsidRPr="00F07DD0">
              <w:rPr>
                <w:bCs/>
                <w:i/>
                <w:sz w:val="24"/>
                <w:szCs w:val="24"/>
              </w:rPr>
              <w:t xml:space="preserve">полудревесные </w:t>
            </w:r>
          </w:p>
        </w:tc>
        <w:tc>
          <w:tcPr>
            <w:tcW w:w="1836" w:type="dxa"/>
            <w:vAlign w:val="center"/>
          </w:tcPr>
          <w:p w14:paraId="253152C8" w14:textId="245E4EF3" w:rsidR="004D45AC" w:rsidRPr="00F07DD0" w:rsidRDefault="004D45AC" w:rsidP="00F07DD0">
            <w:pPr>
              <w:spacing w:after="0" w:line="240" w:lineRule="auto"/>
              <w:contextualSpacing/>
              <w:jc w:val="center"/>
              <w:rPr>
                <w:bCs/>
                <w:i/>
                <w:sz w:val="24"/>
                <w:szCs w:val="24"/>
              </w:rPr>
            </w:pPr>
            <w:r w:rsidRPr="00F07DD0">
              <w:rPr>
                <w:bCs/>
                <w:i/>
                <w:sz w:val="24"/>
                <w:szCs w:val="24"/>
              </w:rPr>
              <w:t>37</w:t>
            </w:r>
          </w:p>
        </w:tc>
        <w:tc>
          <w:tcPr>
            <w:tcW w:w="2051" w:type="dxa"/>
            <w:vAlign w:val="center"/>
          </w:tcPr>
          <w:p w14:paraId="704199B8" w14:textId="02E41146" w:rsidR="004D45AC" w:rsidRPr="00F07DD0" w:rsidRDefault="00950536" w:rsidP="00F07DD0">
            <w:pPr>
              <w:spacing w:after="0" w:line="240" w:lineRule="auto"/>
              <w:contextualSpacing/>
              <w:jc w:val="center"/>
              <w:rPr>
                <w:bCs/>
                <w:i/>
                <w:sz w:val="24"/>
                <w:szCs w:val="24"/>
              </w:rPr>
            </w:pPr>
            <w:r w:rsidRPr="00F07DD0">
              <w:rPr>
                <w:bCs/>
                <w:i/>
                <w:sz w:val="24"/>
                <w:szCs w:val="24"/>
                <w:lang w:val="en-US"/>
              </w:rPr>
              <w:t>13</w:t>
            </w:r>
          </w:p>
        </w:tc>
      </w:tr>
      <w:tr w:rsidR="00941D1F" w:rsidRPr="00F07DD0" w14:paraId="22DDBF3F" w14:textId="77777777" w:rsidTr="00CC7327">
        <w:trPr>
          <w:jc w:val="center"/>
        </w:trPr>
        <w:tc>
          <w:tcPr>
            <w:tcW w:w="5666" w:type="dxa"/>
          </w:tcPr>
          <w:p w14:paraId="3775E1B6" w14:textId="5037CEEB"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1. Деревья</w:t>
            </w:r>
          </w:p>
        </w:tc>
        <w:tc>
          <w:tcPr>
            <w:tcW w:w="1836" w:type="dxa"/>
            <w:vAlign w:val="center"/>
          </w:tcPr>
          <w:p w14:paraId="4060CA73" w14:textId="759BDC81" w:rsidR="004D45AC" w:rsidRPr="00F07DD0" w:rsidRDefault="004D45AC" w:rsidP="00F07DD0">
            <w:pPr>
              <w:spacing w:after="0" w:line="240" w:lineRule="auto"/>
              <w:contextualSpacing/>
              <w:jc w:val="center"/>
              <w:rPr>
                <w:sz w:val="24"/>
                <w:szCs w:val="24"/>
              </w:rPr>
            </w:pPr>
            <w:r w:rsidRPr="00F07DD0">
              <w:rPr>
                <w:sz w:val="24"/>
                <w:szCs w:val="24"/>
              </w:rPr>
              <w:t>10</w:t>
            </w:r>
          </w:p>
        </w:tc>
        <w:tc>
          <w:tcPr>
            <w:tcW w:w="2051" w:type="dxa"/>
            <w:vAlign w:val="center"/>
          </w:tcPr>
          <w:p w14:paraId="5C43749E" w14:textId="09B8171F" w:rsidR="004D45AC" w:rsidRPr="00F07DD0" w:rsidRDefault="00950536" w:rsidP="00F07DD0">
            <w:pPr>
              <w:spacing w:after="0" w:line="240" w:lineRule="auto"/>
              <w:contextualSpacing/>
              <w:jc w:val="center"/>
              <w:rPr>
                <w:sz w:val="24"/>
                <w:szCs w:val="24"/>
              </w:rPr>
            </w:pPr>
            <w:r w:rsidRPr="00F07DD0">
              <w:rPr>
                <w:sz w:val="24"/>
                <w:szCs w:val="24"/>
              </w:rPr>
              <w:t>3,5</w:t>
            </w:r>
          </w:p>
        </w:tc>
      </w:tr>
      <w:tr w:rsidR="00941D1F" w:rsidRPr="00F07DD0" w14:paraId="6F134605" w14:textId="77777777" w:rsidTr="00CC7327">
        <w:trPr>
          <w:jc w:val="center"/>
        </w:trPr>
        <w:tc>
          <w:tcPr>
            <w:tcW w:w="5666" w:type="dxa"/>
          </w:tcPr>
          <w:p w14:paraId="2FFE924E" w14:textId="789BF9D7"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2. Кустарники</w:t>
            </w:r>
          </w:p>
        </w:tc>
        <w:tc>
          <w:tcPr>
            <w:tcW w:w="1836" w:type="dxa"/>
            <w:vAlign w:val="center"/>
          </w:tcPr>
          <w:p w14:paraId="543F7993" w14:textId="269611CC" w:rsidR="004D45AC" w:rsidRPr="00F07DD0" w:rsidRDefault="004D45AC" w:rsidP="00F07DD0">
            <w:pPr>
              <w:spacing w:after="0" w:line="240" w:lineRule="auto"/>
              <w:contextualSpacing/>
              <w:jc w:val="center"/>
              <w:rPr>
                <w:sz w:val="24"/>
                <w:szCs w:val="24"/>
              </w:rPr>
            </w:pPr>
            <w:r w:rsidRPr="00F07DD0">
              <w:rPr>
                <w:sz w:val="24"/>
                <w:szCs w:val="24"/>
              </w:rPr>
              <w:t>15</w:t>
            </w:r>
          </w:p>
        </w:tc>
        <w:tc>
          <w:tcPr>
            <w:tcW w:w="2051" w:type="dxa"/>
            <w:vAlign w:val="center"/>
          </w:tcPr>
          <w:p w14:paraId="2227E1EF" w14:textId="0082993F" w:rsidR="004D45AC" w:rsidRPr="00F07DD0" w:rsidRDefault="00950536" w:rsidP="00F07DD0">
            <w:pPr>
              <w:spacing w:after="0" w:line="240" w:lineRule="auto"/>
              <w:contextualSpacing/>
              <w:jc w:val="center"/>
              <w:rPr>
                <w:sz w:val="24"/>
                <w:szCs w:val="24"/>
                <w:lang w:val="en-US"/>
              </w:rPr>
            </w:pPr>
            <w:r w:rsidRPr="00F07DD0">
              <w:rPr>
                <w:sz w:val="24"/>
                <w:szCs w:val="24"/>
                <w:lang w:val="en-US"/>
              </w:rPr>
              <w:t>5,3</w:t>
            </w:r>
          </w:p>
        </w:tc>
      </w:tr>
      <w:tr w:rsidR="00941D1F" w:rsidRPr="00F07DD0" w14:paraId="264E03B3" w14:textId="77777777" w:rsidTr="00CC7327">
        <w:trPr>
          <w:jc w:val="center"/>
        </w:trPr>
        <w:tc>
          <w:tcPr>
            <w:tcW w:w="5666" w:type="dxa"/>
          </w:tcPr>
          <w:p w14:paraId="5172107F" w14:textId="207C4CDB"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3. Полукустарники</w:t>
            </w:r>
          </w:p>
        </w:tc>
        <w:tc>
          <w:tcPr>
            <w:tcW w:w="1836" w:type="dxa"/>
            <w:vAlign w:val="center"/>
          </w:tcPr>
          <w:p w14:paraId="1FEFBA85" w14:textId="700BD895" w:rsidR="004D45AC" w:rsidRPr="00F07DD0" w:rsidRDefault="004D45AC" w:rsidP="00F07DD0">
            <w:pPr>
              <w:spacing w:after="0" w:line="240" w:lineRule="auto"/>
              <w:contextualSpacing/>
              <w:jc w:val="center"/>
              <w:rPr>
                <w:sz w:val="24"/>
                <w:szCs w:val="24"/>
              </w:rPr>
            </w:pPr>
            <w:r w:rsidRPr="00F07DD0">
              <w:rPr>
                <w:sz w:val="24"/>
                <w:szCs w:val="24"/>
              </w:rPr>
              <w:t>3</w:t>
            </w:r>
          </w:p>
        </w:tc>
        <w:tc>
          <w:tcPr>
            <w:tcW w:w="2051" w:type="dxa"/>
            <w:vAlign w:val="center"/>
          </w:tcPr>
          <w:p w14:paraId="4AD346C0" w14:textId="35434CE0" w:rsidR="004D45AC" w:rsidRPr="00F07DD0" w:rsidRDefault="00950536" w:rsidP="00F07DD0">
            <w:pPr>
              <w:spacing w:after="0" w:line="240" w:lineRule="auto"/>
              <w:contextualSpacing/>
              <w:jc w:val="center"/>
              <w:rPr>
                <w:sz w:val="24"/>
                <w:szCs w:val="24"/>
              </w:rPr>
            </w:pPr>
            <w:r w:rsidRPr="00F07DD0">
              <w:rPr>
                <w:sz w:val="24"/>
                <w:szCs w:val="24"/>
                <w:lang w:val="en-US"/>
              </w:rPr>
              <w:t>1</w:t>
            </w:r>
          </w:p>
        </w:tc>
      </w:tr>
      <w:tr w:rsidR="00941D1F" w:rsidRPr="00F07DD0" w14:paraId="08F61B45" w14:textId="77777777" w:rsidTr="00CC7327">
        <w:trPr>
          <w:jc w:val="center"/>
        </w:trPr>
        <w:tc>
          <w:tcPr>
            <w:tcW w:w="5666" w:type="dxa"/>
            <w:tcBorders>
              <w:bottom w:val="nil"/>
            </w:tcBorders>
          </w:tcPr>
          <w:p w14:paraId="19F0BC9A" w14:textId="62467DC3"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4. Полукустарнички</w:t>
            </w:r>
          </w:p>
        </w:tc>
        <w:tc>
          <w:tcPr>
            <w:tcW w:w="1836" w:type="dxa"/>
            <w:tcBorders>
              <w:bottom w:val="nil"/>
            </w:tcBorders>
            <w:vAlign w:val="center"/>
          </w:tcPr>
          <w:p w14:paraId="438019DD" w14:textId="38F51CEB" w:rsidR="004D45AC" w:rsidRPr="00F07DD0" w:rsidRDefault="004D45AC" w:rsidP="00F07DD0">
            <w:pPr>
              <w:spacing w:after="0" w:line="240" w:lineRule="auto"/>
              <w:contextualSpacing/>
              <w:jc w:val="center"/>
              <w:rPr>
                <w:sz w:val="24"/>
                <w:szCs w:val="24"/>
              </w:rPr>
            </w:pPr>
            <w:r w:rsidRPr="00F07DD0">
              <w:rPr>
                <w:sz w:val="24"/>
                <w:szCs w:val="24"/>
              </w:rPr>
              <w:t>9</w:t>
            </w:r>
          </w:p>
        </w:tc>
        <w:tc>
          <w:tcPr>
            <w:tcW w:w="2051" w:type="dxa"/>
            <w:tcBorders>
              <w:bottom w:val="nil"/>
            </w:tcBorders>
            <w:vAlign w:val="center"/>
          </w:tcPr>
          <w:p w14:paraId="246D1CC9" w14:textId="315F9FEA" w:rsidR="004D45AC" w:rsidRPr="00F07DD0" w:rsidRDefault="00950536" w:rsidP="00F07DD0">
            <w:pPr>
              <w:spacing w:after="0" w:line="240" w:lineRule="auto"/>
              <w:contextualSpacing/>
              <w:jc w:val="center"/>
              <w:rPr>
                <w:sz w:val="24"/>
                <w:szCs w:val="24"/>
              </w:rPr>
            </w:pPr>
            <w:r w:rsidRPr="00F07DD0">
              <w:rPr>
                <w:sz w:val="24"/>
                <w:szCs w:val="24"/>
              </w:rPr>
              <w:t>3,2</w:t>
            </w:r>
          </w:p>
        </w:tc>
      </w:tr>
      <w:tr w:rsidR="00941D1F" w:rsidRPr="00F07DD0" w14:paraId="53313B13" w14:textId="77777777" w:rsidTr="00CC7327">
        <w:trPr>
          <w:jc w:val="center"/>
        </w:trPr>
        <w:tc>
          <w:tcPr>
            <w:tcW w:w="5666" w:type="dxa"/>
          </w:tcPr>
          <w:p w14:paraId="6480EE25" w14:textId="51FF7EA5" w:rsidR="004D45AC" w:rsidRPr="00F07DD0" w:rsidRDefault="004D45AC" w:rsidP="00F07DD0">
            <w:pPr>
              <w:spacing w:after="0" w:line="240" w:lineRule="auto"/>
              <w:contextualSpacing/>
              <w:jc w:val="both"/>
              <w:rPr>
                <w:bCs/>
                <w:i/>
                <w:sz w:val="24"/>
                <w:szCs w:val="24"/>
              </w:rPr>
            </w:pPr>
            <w:r w:rsidRPr="00F07DD0">
              <w:rPr>
                <w:bCs/>
                <w:i/>
                <w:sz w:val="24"/>
                <w:szCs w:val="24"/>
                <w:lang w:val="en-US"/>
              </w:rPr>
              <w:t>II</w:t>
            </w:r>
            <w:r w:rsidRPr="00F07DD0">
              <w:rPr>
                <w:bCs/>
                <w:i/>
                <w:sz w:val="24"/>
                <w:szCs w:val="24"/>
              </w:rPr>
              <w:t xml:space="preserve">. Травянистые поликарпические </w:t>
            </w:r>
          </w:p>
        </w:tc>
        <w:tc>
          <w:tcPr>
            <w:tcW w:w="1836" w:type="dxa"/>
            <w:vAlign w:val="center"/>
          </w:tcPr>
          <w:p w14:paraId="413CF79B" w14:textId="397C05A2" w:rsidR="004D45AC" w:rsidRPr="00F07DD0" w:rsidRDefault="004D45AC" w:rsidP="00F07DD0">
            <w:pPr>
              <w:spacing w:after="0" w:line="240" w:lineRule="auto"/>
              <w:contextualSpacing/>
              <w:jc w:val="center"/>
              <w:rPr>
                <w:bCs/>
                <w:i/>
                <w:sz w:val="24"/>
                <w:szCs w:val="24"/>
              </w:rPr>
            </w:pPr>
            <w:r w:rsidRPr="00F07DD0">
              <w:rPr>
                <w:bCs/>
                <w:i/>
                <w:sz w:val="24"/>
                <w:szCs w:val="24"/>
              </w:rPr>
              <w:t>183</w:t>
            </w:r>
          </w:p>
        </w:tc>
        <w:tc>
          <w:tcPr>
            <w:tcW w:w="2051" w:type="dxa"/>
            <w:vAlign w:val="center"/>
          </w:tcPr>
          <w:p w14:paraId="5AF3B9F1" w14:textId="05A3F673" w:rsidR="004D45AC" w:rsidRPr="00F07DD0" w:rsidRDefault="00950536" w:rsidP="00F07DD0">
            <w:pPr>
              <w:spacing w:after="0" w:line="240" w:lineRule="auto"/>
              <w:contextualSpacing/>
              <w:jc w:val="center"/>
              <w:rPr>
                <w:bCs/>
                <w:i/>
                <w:sz w:val="24"/>
                <w:szCs w:val="24"/>
              </w:rPr>
            </w:pPr>
            <w:r w:rsidRPr="00F07DD0">
              <w:rPr>
                <w:bCs/>
                <w:i/>
                <w:sz w:val="24"/>
                <w:szCs w:val="24"/>
              </w:rPr>
              <w:t>64</w:t>
            </w:r>
            <w:r w:rsidR="00E9781D" w:rsidRPr="00F07DD0">
              <w:rPr>
                <w:bCs/>
                <w:i/>
                <w:sz w:val="24"/>
                <w:szCs w:val="24"/>
              </w:rPr>
              <w:t>,4</w:t>
            </w:r>
          </w:p>
        </w:tc>
      </w:tr>
      <w:tr w:rsidR="00941D1F" w:rsidRPr="00F07DD0" w14:paraId="05FAACAA" w14:textId="77777777" w:rsidTr="00CC7327">
        <w:trPr>
          <w:jc w:val="center"/>
        </w:trPr>
        <w:tc>
          <w:tcPr>
            <w:tcW w:w="5666" w:type="dxa"/>
          </w:tcPr>
          <w:p w14:paraId="22B430A7" w14:textId="497A3EEE"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5. Корневищные</w:t>
            </w:r>
          </w:p>
        </w:tc>
        <w:tc>
          <w:tcPr>
            <w:tcW w:w="1836" w:type="dxa"/>
            <w:vAlign w:val="center"/>
          </w:tcPr>
          <w:p w14:paraId="75BB4DF5" w14:textId="797FA83D" w:rsidR="004D45AC" w:rsidRPr="00F07DD0" w:rsidRDefault="001A46AA" w:rsidP="00F07DD0">
            <w:pPr>
              <w:spacing w:after="0" w:line="240" w:lineRule="auto"/>
              <w:contextualSpacing/>
              <w:jc w:val="center"/>
              <w:rPr>
                <w:sz w:val="24"/>
                <w:szCs w:val="24"/>
              </w:rPr>
            </w:pPr>
            <w:r w:rsidRPr="00F07DD0">
              <w:rPr>
                <w:sz w:val="24"/>
                <w:szCs w:val="24"/>
              </w:rPr>
              <w:t>113</w:t>
            </w:r>
          </w:p>
        </w:tc>
        <w:tc>
          <w:tcPr>
            <w:tcW w:w="2051" w:type="dxa"/>
            <w:vAlign w:val="center"/>
          </w:tcPr>
          <w:p w14:paraId="2DAAA14C" w14:textId="134375D3" w:rsidR="004D45AC" w:rsidRPr="00F07DD0" w:rsidRDefault="001A46AA" w:rsidP="00F07DD0">
            <w:pPr>
              <w:spacing w:after="0" w:line="240" w:lineRule="auto"/>
              <w:contextualSpacing/>
              <w:jc w:val="center"/>
              <w:rPr>
                <w:sz w:val="24"/>
                <w:szCs w:val="24"/>
              </w:rPr>
            </w:pPr>
            <w:r w:rsidRPr="00F07DD0">
              <w:rPr>
                <w:sz w:val="24"/>
                <w:szCs w:val="24"/>
              </w:rPr>
              <w:t>39,7</w:t>
            </w:r>
          </w:p>
        </w:tc>
      </w:tr>
      <w:tr w:rsidR="00941D1F" w:rsidRPr="00F07DD0" w14:paraId="6F52DF8F" w14:textId="77777777" w:rsidTr="00CC7327">
        <w:trPr>
          <w:jc w:val="center"/>
        </w:trPr>
        <w:tc>
          <w:tcPr>
            <w:tcW w:w="5666" w:type="dxa"/>
          </w:tcPr>
          <w:p w14:paraId="7CBEB73E" w14:textId="30DA51F5"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5.1. Короткокорневищные</w:t>
            </w:r>
          </w:p>
        </w:tc>
        <w:tc>
          <w:tcPr>
            <w:tcW w:w="1836" w:type="dxa"/>
            <w:vAlign w:val="center"/>
          </w:tcPr>
          <w:p w14:paraId="3B88BC49" w14:textId="1BF97583" w:rsidR="004D45AC" w:rsidRPr="00F07DD0" w:rsidRDefault="004D45AC" w:rsidP="00F07DD0">
            <w:pPr>
              <w:spacing w:after="0" w:line="240" w:lineRule="auto"/>
              <w:contextualSpacing/>
              <w:jc w:val="center"/>
              <w:rPr>
                <w:sz w:val="24"/>
                <w:szCs w:val="24"/>
              </w:rPr>
            </w:pPr>
            <w:r w:rsidRPr="00F07DD0">
              <w:rPr>
                <w:sz w:val="24"/>
                <w:szCs w:val="24"/>
              </w:rPr>
              <w:t>35</w:t>
            </w:r>
          </w:p>
        </w:tc>
        <w:tc>
          <w:tcPr>
            <w:tcW w:w="2051" w:type="dxa"/>
            <w:vAlign w:val="center"/>
          </w:tcPr>
          <w:p w14:paraId="07AC129E" w14:textId="226E8C7E" w:rsidR="004D45AC" w:rsidRPr="00F07DD0" w:rsidRDefault="00950536" w:rsidP="00F07DD0">
            <w:pPr>
              <w:spacing w:after="0" w:line="240" w:lineRule="auto"/>
              <w:contextualSpacing/>
              <w:jc w:val="center"/>
              <w:rPr>
                <w:sz w:val="24"/>
                <w:szCs w:val="24"/>
              </w:rPr>
            </w:pPr>
            <w:r w:rsidRPr="00F07DD0">
              <w:rPr>
                <w:sz w:val="24"/>
                <w:szCs w:val="24"/>
              </w:rPr>
              <w:t>12,3</w:t>
            </w:r>
          </w:p>
        </w:tc>
      </w:tr>
      <w:tr w:rsidR="00941D1F" w:rsidRPr="00F07DD0" w14:paraId="30ED90BF" w14:textId="77777777" w:rsidTr="00CC7327">
        <w:trPr>
          <w:jc w:val="center"/>
        </w:trPr>
        <w:tc>
          <w:tcPr>
            <w:tcW w:w="5666" w:type="dxa"/>
          </w:tcPr>
          <w:p w14:paraId="59575893" w14:textId="2AC62AB5"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5.2. Длиннокорневищные</w:t>
            </w:r>
          </w:p>
        </w:tc>
        <w:tc>
          <w:tcPr>
            <w:tcW w:w="1836" w:type="dxa"/>
            <w:vAlign w:val="center"/>
          </w:tcPr>
          <w:p w14:paraId="06EDE156" w14:textId="3531D95F" w:rsidR="004D45AC" w:rsidRPr="00F07DD0" w:rsidRDefault="004D45AC" w:rsidP="00F07DD0">
            <w:pPr>
              <w:spacing w:after="0" w:line="240" w:lineRule="auto"/>
              <w:contextualSpacing/>
              <w:jc w:val="center"/>
              <w:rPr>
                <w:sz w:val="24"/>
                <w:szCs w:val="24"/>
              </w:rPr>
            </w:pPr>
            <w:r w:rsidRPr="00F07DD0">
              <w:rPr>
                <w:sz w:val="24"/>
                <w:szCs w:val="24"/>
              </w:rPr>
              <w:t>78</w:t>
            </w:r>
          </w:p>
        </w:tc>
        <w:tc>
          <w:tcPr>
            <w:tcW w:w="2051" w:type="dxa"/>
            <w:vAlign w:val="center"/>
          </w:tcPr>
          <w:p w14:paraId="6EEA633A" w14:textId="4DB7984E" w:rsidR="004D45AC" w:rsidRPr="00F07DD0" w:rsidRDefault="00E9781D" w:rsidP="00F07DD0">
            <w:pPr>
              <w:spacing w:after="0" w:line="240" w:lineRule="auto"/>
              <w:contextualSpacing/>
              <w:jc w:val="center"/>
              <w:rPr>
                <w:sz w:val="24"/>
                <w:szCs w:val="24"/>
              </w:rPr>
            </w:pPr>
            <w:r w:rsidRPr="00F07DD0">
              <w:rPr>
                <w:sz w:val="24"/>
                <w:szCs w:val="24"/>
              </w:rPr>
              <w:t>27,4</w:t>
            </w:r>
          </w:p>
        </w:tc>
      </w:tr>
      <w:tr w:rsidR="00941D1F" w:rsidRPr="00F07DD0" w14:paraId="4ED3002F" w14:textId="77777777" w:rsidTr="00CC7327">
        <w:trPr>
          <w:jc w:val="center"/>
        </w:trPr>
        <w:tc>
          <w:tcPr>
            <w:tcW w:w="5666" w:type="dxa"/>
          </w:tcPr>
          <w:p w14:paraId="24D6BFC9" w14:textId="3BB3BCC5"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6. Стержнекорневые</w:t>
            </w:r>
          </w:p>
        </w:tc>
        <w:tc>
          <w:tcPr>
            <w:tcW w:w="1836" w:type="dxa"/>
            <w:vAlign w:val="center"/>
          </w:tcPr>
          <w:p w14:paraId="5D885809" w14:textId="63F3C378" w:rsidR="004D45AC" w:rsidRPr="00F07DD0" w:rsidRDefault="004D45AC" w:rsidP="00F07DD0">
            <w:pPr>
              <w:spacing w:after="0" w:line="240" w:lineRule="auto"/>
              <w:contextualSpacing/>
              <w:jc w:val="center"/>
              <w:rPr>
                <w:sz w:val="24"/>
                <w:szCs w:val="24"/>
              </w:rPr>
            </w:pPr>
            <w:r w:rsidRPr="00F07DD0">
              <w:rPr>
                <w:sz w:val="24"/>
                <w:szCs w:val="24"/>
              </w:rPr>
              <w:t>46</w:t>
            </w:r>
          </w:p>
        </w:tc>
        <w:tc>
          <w:tcPr>
            <w:tcW w:w="2051" w:type="dxa"/>
            <w:vAlign w:val="center"/>
          </w:tcPr>
          <w:p w14:paraId="52A63F30" w14:textId="6FD47542" w:rsidR="004D45AC" w:rsidRPr="00F07DD0" w:rsidRDefault="00950536" w:rsidP="00F07DD0">
            <w:pPr>
              <w:spacing w:after="0" w:line="240" w:lineRule="auto"/>
              <w:contextualSpacing/>
              <w:jc w:val="center"/>
              <w:rPr>
                <w:sz w:val="24"/>
                <w:szCs w:val="24"/>
              </w:rPr>
            </w:pPr>
            <w:r w:rsidRPr="00F07DD0">
              <w:rPr>
                <w:sz w:val="24"/>
                <w:szCs w:val="24"/>
              </w:rPr>
              <w:t>16,2</w:t>
            </w:r>
          </w:p>
        </w:tc>
      </w:tr>
      <w:tr w:rsidR="00941D1F" w:rsidRPr="00F07DD0" w14:paraId="1CF078DB" w14:textId="77777777" w:rsidTr="00CC7327">
        <w:trPr>
          <w:jc w:val="center"/>
        </w:trPr>
        <w:tc>
          <w:tcPr>
            <w:tcW w:w="5666" w:type="dxa"/>
          </w:tcPr>
          <w:p w14:paraId="0FBAEC8F" w14:textId="0F3AEFAF"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7. Дерновинные</w:t>
            </w:r>
          </w:p>
        </w:tc>
        <w:tc>
          <w:tcPr>
            <w:tcW w:w="1836" w:type="dxa"/>
            <w:vAlign w:val="center"/>
          </w:tcPr>
          <w:p w14:paraId="1111E97E" w14:textId="7971D5FC" w:rsidR="004D45AC" w:rsidRPr="00F07DD0" w:rsidRDefault="004D45AC" w:rsidP="00F07DD0">
            <w:pPr>
              <w:spacing w:after="0" w:line="240" w:lineRule="auto"/>
              <w:contextualSpacing/>
              <w:jc w:val="center"/>
              <w:rPr>
                <w:sz w:val="24"/>
                <w:szCs w:val="24"/>
              </w:rPr>
            </w:pPr>
            <w:r w:rsidRPr="00F07DD0">
              <w:rPr>
                <w:sz w:val="24"/>
                <w:szCs w:val="24"/>
              </w:rPr>
              <w:t>9</w:t>
            </w:r>
          </w:p>
        </w:tc>
        <w:tc>
          <w:tcPr>
            <w:tcW w:w="2051" w:type="dxa"/>
            <w:vAlign w:val="center"/>
          </w:tcPr>
          <w:p w14:paraId="77373B72" w14:textId="3988D1A1" w:rsidR="004D45AC" w:rsidRPr="00F07DD0" w:rsidRDefault="00950536" w:rsidP="00F07DD0">
            <w:pPr>
              <w:spacing w:after="0" w:line="240" w:lineRule="auto"/>
              <w:contextualSpacing/>
              <w:jc w:val="center"/>
              <w:rPr>
                <w:sz w:val="24"/>
                <w:szCs w:val="24"/>
              </w:rPr>
            </w:pPr>
            <w:r w:rsidRPr="00F07DD0">
              <w:rPr>
                <w:sz w:val="24"/>
                <w:szCs w:val="24"/>
              </w:rPr>
              <w:t>3,2</w:t>
            </w:r>
          </w:p>
        </w:tc>
      </w:tr>
      <w:tr w:rsidR="00941D1F" w:rsidRPr="00F07DD0" w14:paraId="2EC0B12A" w14:textId="77777777" w:rsidTr="00CC7327">
        <w:trPr>
          <w:jc w:val="center"/>
        </w:trPr>
        <w:tc>
          <w:tcPr>
            <w:tcW w:w="5666" w:type="dxa"/>
          </w:tcPr>
          <w:p w14:paraId="50592786" w14:textId="1D293E4A"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8. Кистекорневые</w:t>
            </w:r>
          </w:p>
        </w:tc>
        <w:tc>
          <w:tcPr>
            <w:tcW w:w="1836" w:type="dxa"/>
            <w:vAlign w:val="center"/>
          </w:tcPr>
          <w:p w14:paraId="074E21D7" w14:textId="6263AF5F" w:rsidR="004D45AC" w:rsidRPr="00F07DD0" w:rsidRDefault="004D45AC" w:rsidP="00F07DD0">
            <w:pPr>
              <w:spacing w:after="0" w:line="240" w:lineRule="auto"/>
              <w:contextualSpacing/>
              <w:jc w:val="center"/>
              <w:rPr>
                <w:sz w:val="24"/>
                <w:szCs w:val="24"/>
              </w:rPr>
            </w:pPr>
            <w:r w:rsidRPr="00F07DD0">
              <w:rPr>
                <w:sz w:val="24"/>
                <w:szCs w:val="24"/>
              </w:rPr>
              <w:t>6</w:t>
            </w:r>
          </w:p>
        </w:tc>
        <w:tc>
          <w:tcPr>
            <w:tcW w:w="2051" w:type="dxa"/>
            <w:vAlign w:val="center"/>
          </w:tcPr>
          <w:p w14:paraId="5B74E6A2" w14:textId="50E4288D" w:rsidR="004D45AC" w:rsidRPr="00F07DD0" w:rsidRDefault="00950536" w:rsidP="00F07DD0">
            <w:pPr>
              <w:spacing w:after="0" w:line="240" w:lineRule="auto"/>
              <w:contextualSpacing/>
              <w:jc w:val="center"/>
              <w:rPr>
                <w:sz w:val="24"/>
                <w:szCs w:val="24"/>
              </w:rPr>
            </w:pPr>
            <w:r w:rsidRPr="00F07DD0">
              <w:rPr>
                <w:sz w:val="24"/>
                <w:szCs w:val="24"/>
              </w:rPr>
              <w:t>2,1</w:t>
            </w:r>
          </w:p>
        </w:tc>
      </w:tr>
      <w:tr w:rsidR="00941D1F" w:rsidRPr="00F07DD0" w14:paraId="7347E760" w14:textId="77777777" w:rsidTr="00CC7327">
        <w:trPr>
          <w:jc w:val="center"/>
        </w:trPr>
        <w:tc>
          <w:tcPr>
            <w:tcW w:w="5666" w:type="dxa"/>
          </w:tcPr>
          <w:p w14:paraId="315969B5" w14:textId="187E1B35"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9. Столонообразующие</w:t>
            </w:r>
          </w:p>
        </w:tc>
        <w:tc>
          <w:tcPr>
            <w:tcW w:w="1836" w:type="dxa"/>
            <w:vAlign w:val="center"/>
          </w:tcPr>
          <w:p w14:paraId="4E39093D" w14:textId="1F09510F" w:rsidR="004D45AC" w:rsidRPr="00F07DD0" w:rsidRDefault="001A46AA" w:rsidP="00F07DD0">
            <w:pPr>
              <w:spacing w:after="0" w:line="240" w:lineRule="auto"/>
              <w:contextualSpacing/>
              <w:jc w:val="center"/>
              <w:rPr>
                <w:sz w:val="24"/>
                <w:szCs w:val="24"/>
              </w:rPr>
            </w:pPr>
            <w:r w:rsidRPr="00F07DD0">
              <w:rPr>
                <w:sz w:val="24"/>
                <w:szCs w:val="24"/>
              </w:rPr>
              <w:t>-</w:t>
            </w:r>
          </w:p>
        </w:tc>
        <w:tc>
          <w:tcPr>
            <w:tcW w:w="2051" w:type="dxa"/>
            <w:vAlign w:val="center"/>
          </w:tcPr>
          <w:p w14:paraId="7D2443BF" w14:textId="4C4E8847" w:rsidR="004D45AC" w:rsidRPr="00F07DD0" w:rsidRDefault="001A46AA" w:rsidP="00F07DD0">
            <w:pPr>
              <w:spacing w:after="0" w:line="240" w:lineRule="auto"/>
              <w:contextualSpacing/>
              <w:jc w:val="center"/>
              <w:rPr>
                <w:sz w:val="24"/>
                <w:szCs w:val="24"/>
              </w:rPr>
            </w:pPr>
            <w:r w:rsidRPr="00F07DD0">
              <w:rPr>
                <w:sz w:val="24"/>
                <w:szCs w:val="24"/>
              </w:rPr>
              <w:t>-</w:t>
            </w:r>
          </w:p>
        </w:tc>
      </w:tr>
      <w:tr w:rsidR="00941D1F" w:rsidRPr="00F07DD0" w14:paraId="2567031D" w14:textId="77777777" w:rsidTr="00CC7327">
        <w:trPr>
          <w:jc w:val="center"/>
        </w:trPr>
        <w:tc>
          <w:tcPr>
            <w:tcW w:w="5666" w:type="dxa"/>
          </w:tcPr>
          <w:p w14:paraId="28844AC8" w14:textId="0573E98A"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10. Луковичные</w:t>
            </w:r>
          </w:p>
        </w:tc>
        <w:tc>
          <w:tcPr>
            <w:tcW w:w="1836" w:type="dxa"/>
            <w:vAlign w:val="center"/>
          </w:tcPr>
          <w:p w14:paraId="7635ACB3" w14:textId="707460F4" w:rsidR="004D45AC" w:rsidRPr="00F07DD0" w:rsidRDefault="001A46AA" w:rsidP="00F07DD0">
            <w:pPr>
              <w:spacing w:after="0" w:line="240" w:lineRule="auto"/>
              <w:contextualSpacing/>
              <w:jc w:val="center"/>
              <w:rPr>
                <w:sz w:val="24"/>
                <w:szCs w:val="24"/>
              </w:rPr>
            </w:pPr>
            <w:r w:rsidRPr="00F07DD0">
              <w:rPr>
                <w:sz w:val="24"/>
                <w:szCs w:val="24"/>
              </w:rPr>
              <w:t>-</w:t>
            </w:r>
          </w:p>
        </w:tc>
        <w:tc>
          <w:tcPr>
            <w:tcW w:w="2051" w:type="dxa"/>
            <w:vAlign w:val="center"/>
          </w:tcPr>
          <w:p w14:paraId="042F4B43" w14:textId="43DBCEEE" w:rsidR="004D45AC" w:rsidRPr="00F07DD0" w:rsidRDefault="001A46AA" w:rsidP="00F07DD0">
            <w:pPr>
              <w:spacing w:after="0" w:line="240" w:lineRule="auto"/>
              <w:contextualSpacing/>
              <w:jc w:val="center"/>
              <w:rPr>
                <w:sz w:val="24"/>
                <w:szCs w:val="24"/>
              </w:rPr>
            </w:pPr>
            <w:r w:rsidRPr="00F07DD0">
              <w:rPr>
                <w:sz w:val="24"/>
                <w:szCs w:val="24"/>
              </w:rPr>
              <w:t>-</w:t>
            </w:r>
          </w:p>
        </w:tc>
      </w:tr>
      <w:tr w:rsidR="00941D1F" w:rsidRPr="00F07DD0" w14:paraId="608A5731" w14:textId="77777777" w:rsidTr="00CC7327">
        <w:trPr>
          <w:jc w:val="center"/>
        </w:trPr>
        <w:tc>
          <w:tcPr>
            <w:tcW w:w="5666" w:type="dxa"/>
          </w:tcPr>
          <w:p w14:paraId="7BEF24BB" w14:textId="6A8AC251"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11. Корнеклубневые</w:t>
            </w:r>
          </w:p>
        </w:tc>
        <w:tc>
          <w:tcPr>
            <w:tcW w:w="1836" w:type="dxa"/>
            <w:vAlign w:val="center"/>
          </w:tcPr>
          <w:p w14:paraId="206118CA" w14:textId="07AC14DF" w:rsidR="004D45AC" w:rsidRPr="00F07DD0" w:rsidRDefault="004D45AC" w:rsidP="00F07DD0">
            <w:pPr>
              <w:spacing w:after="0" w:line="240" w:lineRule="auto"/>
              <w:contextualSpacing/>
              <w:jc w:val="center"/>
              <w:rPr>
                <w:sz w:val="24"/>
                <w:szCs w:val="24"/>
              </w:rPr>
            </w:pPr>
            <w:r w:rsidRPr="00F07DD0">
              <w:rPr>
                <w:sz w:val="24"/>
                <w:szCs w:val="24"/>
              </w:rPr>
              <w:t>5</w:t>
            </w:r>
          </w:p>
        </w:tc>
        <w:tc>
          <w:tcPr>
            <w:tcW w:w="2051" w:type="dxa"/>
            <w:vAlign w:val="center"/>
          </w:tcPr>
          <w:p w14:paraId="4800C4CA" w14:textId="4816ED56" w:rsidR="004D45AC" w:rsidRPr="00F07DD0" w:rsidRDefault="00950536" w:rsidP="00F07DD0">
            <w:pPr>
              <w:spacing w:after="0" w:line="240" w:lineRule="auto"/>
              <w:contextualSpacing/>
              <w:jc w:val="center"/>
              <w:rPr>
                <w:sz w:val="24"/>
                <w:szCs w:val="24"/>
              </w:rPr>
            </w:pPr>
            <w:r w:rsidRPr="00F07DD0">
              <w:rPr>
                <w:sz w:val="24"/>
                <w:szCs w:val="24"/>
              </w:rPr>
              <w:t>1,8</w:t>
            </w:r>
          </w:p>
        </w:tc>
      </w:tr>
      <w:tr w:rsidR="00941D1F" w:rsidRPr="00F07DD0" w14:paraId="53AAC5CA" w14:textId="77777777" w:rsidTr="00CC7327">
        <w:trPr>
          <w:jc w:val="center"/>
        </w:trPr>
        <w:tc>
          <w:tcPr>
            <w:tcW w:w="5666" w:type="dxa"/>
          </w:tcPr>
          <w:p w14:paraId="363FDC87" w14:textId="5E884958"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12. Лиановидные</w:t>
            </w:r>
          </w:p>
        </w:tc>
        <w:tc>
          <w:tcPr>
            <w:tcW w:w="1836" w:type="dxa"/>
            <w:vAlign w:val="center"/>
          </w:tcPr>
          <w:p w14:paraId="4AFBE5D5" w14:textId="0CFA1EC1" w:rsidR="004D45AC" w:rsidRPr="00F07DD0" w:rsidRDefault="004D45AC" w:rsidP="00F07DD0">
            <w:pPr>
              <w:spacing w:after="0" w:line="240" w:lineRule="auto"/>
              <w:contextualSpacing/>
              <w:jc w:val="center"/>
              <w:rPr>
                <w:sz w:val="24"/>
                <w:szCs w:val="24"/>
              </w:rPr>
            </w:pPr>
            <w:r w:rsidRPr="00F07DD0">
              <w:rPr>
                <w:sz w:val="24"/>
                <w:szCs w:val="24"/>
              </w:rPr>
              <w:t>3</w:t>
            </w:r>
          </w:p>
        </w:tc>
        <w:tc>
          <w:tcPr>
            <w:tcW w:w="2051" w:type="dxa"/>
            <w:vAlign w:val="center"/>
          </w:tcPr>
          <w:p w14:paraId="3CACFE76" w14:textId="6A57A5F3" w:rsidR="004D45AC" w:rsidRPr="00F07DD0" w:rsidRDefault="00950536" w:rsidP="00F07DD0">
            <w:pPr>
              <w:spacing w:after="0" w:line="240" w:lineRule="auto"/>
              <w:contextualSpacing/>
              <w:jc w:val="center"/>
              <w:rPr>
                <w:sz w:val="24"/>
                <w:szCs w:val="24"/>
              </w:rPr>
            </w:pPr>
            <w:r w:rsidRPr="00F07DD0">
              <w:rPr>
                <w:sz w:val="24"/>
                <w:szCs w:val="24"/>
              </w:rPr>
              <w:t>1</w:t>
            </w:r>
          </w:p>
        </w:tc>
      </w:tr>
      <w:tr w:rsidR="00941D1F" w:rsidRPr="00F07DD0" w14:paraId="3C4DC68F" w14:textId="77777777" w:rsidTr="00CC7327">
        <w:trPr>
          <w:jc w:val="center"/>
        </w:trPr>
        <w:tc>
          <w:tcPr>
            <w:tcW w:w="5666" w:type="dxa"/>
          </w:tcPr>
          <w:p w14:paraId="5972B6D0" w14:textId="7C3FDC42" w:rsidR="004D45AC" w:rsidRPr="00F07DD0" w:rsidRDefault="009F3E5D" w:rsidP="00F07DD0">
            <w:pPr>
              <w:spacing w:after="0" w:line="240" w:lineRule="auto"/>
              <w:contextualSpacing/>
              <w:jc w:val="both"/>
              <w:rPr>
                <w:sz w:val="24"/>
                <w:szCs w:val="24"/>
              </w:rPr>
            </w:pPr>
            <w:r w:rsidRPr="00F07DD0">
              <w:rPr>
                <w:sz w:val="24"/>
                <w:szCs w:val="24"/>
              </w:rPr>
              <w:t xml:space="preserve">  13. Паразитические </w:t>
            </w:r>
          </w:p>
        </w:tc>
        <w:tc>
          <w:tcPr>
            <w:tcW w:w="1836" w:type="dxa"/>
            <w:vAlign w:val="center"/>
          </w:tcPr>
          <w:p w14:paraId="20DC4100" w14:textId="461BCF7B" w:rsidR="004D45AC" w:rsidRPr="00F07DD0" w:rsidRDefault="004D45AC" w:rsidP="00F07DD0">
            <w:pPr>
              <w:spacing w:after="0" w:line="240" w:lineRule="auto"/>
              <w:contextualSpacing/>
              <w:jc w:val="center"/>
              <w:rPr>
                <w:sz w:val="24"/>
                <w:szCs w:val="24"/>
              </w:rPr>
            </w:pPr>
            <w:r w:rsidRPr="00F07DD0">
              <w:rPr>
                <w:sz w:val="24"/>
                <w:szCs w:val="24"/>
              </w:rPr>
              <w:t>1</w:t>
            </w:r>
          </w:p>
        </w:tc>
        <w:tc>
          <w:tcPr>
            <w:tcW w:w="2051" w:type="dxa"/>
            <w:vAlign w:val="center"/>
          </w:tcPr>
          <w:p w14:paraId="3CB66502" w14:textId="2EEFA227" w:rsidR="004D45AC" w:rsidRPr="00F07DD0" w:rsidRDefault="00E9781D" w:rsidP="00F07DD0">
            <w:pPr>
              <w:spacing w:after="0" w:line="240" w:lineRule="auto"/>
              <w:contextualSpacing/>
              <w:jc w:val="center"/>
              <w:rPr>
                <w:sz w:val="24"/>
                <w:szCs w:val="24"/>
              </w:rPr>
            </w:pPr>
            <w:r w:rsidRPr="00F07DD0">
              <w:rPr>
                <w:sz w:val="24"/>
                <w:szCs w:val="24"/>
              </w:rPr>
              <w:t>0,4</w:t>
            </w:r>
          </w:p>
        </w:tc>
      </w:tr>
      <w:tr w:rsidR="00941D1F" w:rsidRPr="00F07DD0" w14:paraId="1F9DAA51" w14:textId="77777777" w:rsidTr="00CC7327">
        <w:trPr>
          <w:jc w:val="center"/>
        </w:trPr>
        <w:tc>
          <w:tcPr>
            <w:tcW w:w="5666" w:type="dxa"/>
          </w:tcPr>
          <w:p w14:paraId="0EC724B5" w14:textId="747A988E" w:rsidR="004D45AC" w:rsidRPr="00F07DD0" w:rsidRDefault="004D45AC" w:rsidP="00F07DD0">
            <w:pPr>
              <w:spacing w:after="0" w:line="240" w:lineRule="auto"/>
              <w:contextualSpacing/>
              <w:jc w:val="both"/>
              <w:rPr>
                <w:bCs/>
                <w:i/>
                <w:sz w:val="24"/>
                <w:szCs w:val="24"/>
              </w:rPr>
            </w:pPr>
            <w:r w:rsidRPr="00F07DD0">
              <w:rPr>
                <w:bCs/>
                <w:i/>
                <w:sz w:val="24"/>
                <w:szCs w:val="24"/>
                <w:lang w:val="en-US"/>
              </w:rPr>
              <w:t>III</w:t>
            </w:r>
            <w:r w:rsidRPr="00F07DD0">
              <w:rPr>
                <w:bCs/>
                <w:i/>
                <w:sz w:val="24"/>
                <w:szCs w:val="24"/>
              </w:rPr>
              <w:t xml:space="preserve">. Травянистые монокарпические </w:t>
            </w:r>
          </w:p>
        </w:tc>
        <w:tc>
          <w:tcPr>
            <w:tcW w:w="1836" w:type="dxa"/>
            <w:vAlign w:val="center"/>
          </w:tcPr>
          <w:p w14:paraId="08D7F58B" w14:textId="1701F2B6" w:rsidR="004D45AC" w:rsidRPr="00F07DD0" w:rsidRDefault="00834AA9" w:rsidP="00F07DD0">
            <w:pPr>
              <w:spacing w:after="0" w:line="240" w:lineRule="auto"/>
              <w:contextualSpacing/>
              <w:jc w:val="center"/>
              <w:rPr>
                <w:bCs/>
                <w:i/>
                <w:sz w:val="24"/>
                <w:szCs w:val="24"/>
              </w:rPr>
            </w:pPr>
            <w:r w:rsidRPr="00F07DD0">
              <w:rPr>
                <w:bCs/>
                <w:i/>
                <w:sz w:val="24"/>
                <w:szCs w:val="24"/>
              </w:rPr>
              <w:t>63</w:t>
            </w:r>
          </w:p>
        </w:tc>
        <w:tc>
          <w:tcPr>
            <w:tcW w:w="2051" w:type="dxa"/>
            <w:vAlign w:val="center"/>
          </w:tcPr>
          <w:p w14:paraId="5FF39B67" w14:textId="72E17767" w:rsidR="004D45AC" w:rsidRPr="00F07DD0" w:rsidRDefault="00E9781D" w:rsidP="00F07DD0">
            <w:pPr>
              <w:spacing w:after="0" w:line="240" w:lineRule="auto"/>
              <w:contextualSpacing/>
              <w:jc w:val="center"/>
              <w:rPr>
                <w:bCs/>
                <w:i/>
                <w:sz w:val="24"/>
                <w:szCs w:val="24"/>
              </w:rPr>
            </w:pPr>
            <w:r w:rsidRPr="00F07DD0">
              <w:rPr>
                <w:bCs/>
                <w:i/>
                <w:sz w:val="24"/>
                <w:szCs w:val="24"/>
              </w:rPr>
              <w:t>22,</w:t>
            </w:r>
            <w:r w:rsidR="00834AA9" w:rsidRPr="00F07DD0">
              <w:rPr>
                <w:bCs/>
                <w:i/>
                <w:sz w:val="24"/>
                <w:szCs w:val="24"/>
              </w:rPr>
              <w:t>1</w:t>
            </w:r>
          </w:p>
        </w:tc>
      </w:tr>
      <w:tr w:rsidR="00941D1F" w:rsidRPr="00F07DD0" w14:paraId="6EF0AA3F" w14:textId="77777777" w:rsidTr="00CC7327">
        <w:trPr>
          <w:jc w:val="center"/>
        </w:trPr>
        <w:tc>
          <w:tcPr>
            <w:tcW w:w="5666" w:type="dxa"/>
          </w:tcPr>
          <w:p w14:paraId="7E9BAE7A" w14:textId="6B98F6F0"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 xml:space="preserve">14. </w:t>
            </w:r>
            <w:r w:rsidRPr="00F07DD0">
              <w:rPr>
                <w:sz w:val="24"/>
                <w:szCs w:val="24"/>
              </w:rPr>
              <w:t>О</w:t>
            </w:r>
            <w:r w:rsidR="004D45AC" w:rsidRPr="00F07DD0">
              <w:rPr>
                <w:sz w:val="24"/>
                <w:szCs w:val="24"/>
              </w:rPr>
              <w:t>днолетни</w:t>
            </w:r>
            <w:r w:rsidRPr="00F07DD0">
              <w:rPr>
                <w:sz w:val="24"/>
                <w:szCs w:val="24"/>
              </w:rPr>
              <w:t>е</w:t>
            </w:r>
          </w:p>
        </w:tc>
        <w:tc>
          <w:tcPr>
            <w:tcW w:w="1836" w:type="dxa"/>
            <w:vAlign w:val="center"/>
          </w:tcPr>
          <w:p w14:paraId="35818258" w14:textId="00A8CEBF" w:rsidR="004D45AC" w:rsidRPr="00F07DD0" w:rsidRDefault="00950536" w:rsidP="00F07DD0">
            <w:pPr>
              <w:spacing w:after="0" w:line="240" w:lineRule="auto"/>
              <w:contextualSpacing/>
              <w:jc w:val="center"/>
              <w:rPr>
                <w:sz w:val="24"/>
                <w:szCs w:val="24"/>
              </w:rPr>
            </w:pPr>
            <w:r w:rsidRPr="00F07DD0">
              <w:rPr>
                <w:sz w:val="24"/>
                <w:szCs w:val="24"/>
              </w:rPr>
              <w:t>54</w:t>
            </w:r>
          </w:p>
        </w:tc>
        <w:tc>
          <w:tcPr>
            <w:tcW w:w="2051" w:type="dxa"/>
            <w:vAlign w:val="center"/>
          </w:tcPr>
          <w:p w14:paraId="447245E8" w14:textId="7D4B4E55" w:rsidR="004D45AC" w:rsidRPr="00F07DD0" w:rsidRDefault="00E9781D" w:rsidP="00F07DD0">
            <w:pPr>
              <w:spacing w:after="0" w:line="240" w:lineRule="auto"/>
              <w:contextualSpacing/>
              <w:jc w:val="center"/>
              <w:rPr>
                <w:sz w:val="24"/>
                <w:szCs w:val="24"/>
              </w:rPr>
            </w:pPr>
            <w:r w:rsidRPr="00F07DD0">
              <w:rPr>
                <w:sz w:val="24"/>
                <w:szCs w:val="24"/>
              </w:rPr>
              <w:t>19</w:t>
            </w:r>
          </w:p>
        </w:tc>
      </w:tr>
      <w:tr w:rsidR="00941D1F" w:rsidRPr="00F07DD0" w14:paraId="24187AEA" w14:textId="77777777" w:rsidTr="00CC7327">
        <w:trPr>
          <w:jc w:val="center"/>
        </w:trPr>
        <w:tc>
          <w:tcPr>
            <w:tcW w:w="5666" w:type="dxa"/>
          </w:tcPr>
          <w:p w14:paraId="21C03258" w14:textId="7CDF9F0F"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 xml:space="preserve">15. </w:t>
            </w:r>
            <w:r w:rsidRPr="00F07DD0">
              <w:rPr>
                <w:sz w:val="24"/>
                <w:szCs w:val="24"/>
              </w:rPr>
              <w:t>Двулетние</w:t>
            </w:r>
          </w:p>
        </w:tc>
        <w:tc>
          <w:tcPr>
            <w:tcW w:w="1836" w:type="dxa"/>
            <w:vAlign w:val="center"/>
          </w:tcPr>
          <w:p w14:paraId="65580C65" w14:textId="3D7F19EC" w:rsidR="004D45AC" w:rsidRPr="00F07DD0" w:rsidRDefault="004D45AC" w:rsidP="00F07DD0">
            <w:pPr>
              <w:spacing w:after="0" w:line="240" w:lineRule="auto"/>
              <w:contextualSpacing/>
              <w:jc w:val="center"/>
              <w:rPr>
                <w:sz w:val="24"/>
                <w:szCs w:val="24"/>
              </w:rPr>
            </w:pPr>
            <w:r w:rsidRPr="00F07DD0">
              <w:rPr>
                <w:sz w:val="24"/>
                <w:szCs w:val="24"/>
              </w:rPr>
              <w:t>9</w:t>
            </w:r>
          </w:p>
        </w:tc>
        <w:tc>
          <w:tcPr>
            <w:tcW w:w="2051" w:type="dxa"/>
            <w:vAlign w:val="center"/>
          </w:tcPr>
          <w:p w14:paraId="7DE061E5" w14:textId="1D6E1E94" w:rsidR="004D45AC" w:rsidRPr="00F07DD0" w:rsidRDefault="00E9781D" w:rsidP="00F07DD0">
            <w:pPr>
              <w:spacing w:after="0" w:line="240" w:lineRule="auto"/>
              <w:contextualSpacing/>
              <w:jc w:val="center"/>
              <w:rPr>
                <w:sz w:val="24"/>
                <w:szCs w:val="24"/>
              </w:rPr>
            </w:pPr>
            <w:r w:rsidRPr="00F07DD0">
              <w:rPr>
                <w:sz w:val="24"/>
                <w:szCs w:val="24"/>
              </w:rPr>
              <w:t>3,2</w:t>
            </w:r>
          </w:p>
        </w:tc>
      </w:tr>
      <w:tr w:rsidR="00941D1F" w:rsidRPr="00F07DD0" w14:paraId="38BCC66B" w14:textId="77777777" w:rsidTr="00CC7327">
        <w:trPr>
          <w:jc w:val="center"/>
        </w:trPr>
        <w:tc>
          <w:tcPr>
            <w:tcW w:w="5666" w:type="dxa"/>
          </w:tcPr>
          <w:p w14:paraId="5A302C10" w14:textId="3D9C3DFC" w:rsidR="004D45AC" w:rsidRPr="00F07DD0" w:rsidRDefault="004D45AC" w:rsidP="00F07DD0">
            <w:pPr>
              <w:spacing w:after="0" w:line="240" w:lineRule="auto"/>
              <w:contextualSpacing/>
              <w:jc w:val="both"/>
              <w:rPr>
                <w:i/>
                <w:sz w:val="24"/>
                <w:szCs w:val="24"/>
              </w:rPr>
            </w:pPr>
            <w:r w:rsidRPr="00F07DD0">
              <w:rPr>
                <w:i/>
                <w:sz w:val="24"/>
                <w:szCs w:val="24"/>
                <w:lang w:val="en-US"/>
              </w:rPr>
              <w:t>IV</w:t>
            </w:r>
            <w:r w:rsidR="009F3E5D" w:rsidRPr="00F07DD0">
              <w:rPr>
                <w:i/>
                <w:sz w:val="24"/>
                <w:szCs w:val="24"/>
              </w:rPr>
              <w:t xml:space="preserve">. Плавающие/подводные </w:t>
            </w:r>
          </w:p>
        </w:tc>
        <w:tc>
          <w:tcPr>
            <w:tcW w:w="1836" w:type="dxa"/>
            <w:vAlign w:val="center"/>
          </w:tcPr>
          <w:p w14:paraId="05173F7A" w14:textId="7D619CBB" w:rsidR="004D45AC" w:rsidRPr="00F07DD0" w:rsidRDefault="00834AA9" w:rsidP="00F07DD0">
            <w:pPr>
              <w:spacing w:after="0" w:line="240" w:lineRule="auto"/>
              <w:contextualSpacing/>
              <w:jc w:val="center"/>
              <w:rPr>
                <w:i/>
                <w:sz w:val="24"/>
                <w:szCs w:val="24"/>
              </w:rPr>
            </w:pPr>
            <w:r w:rsidRPr="00F07DD0">
              <w:rPr>
                <w:i/>
                <w:sz w:val="24"/>
                <w:szCs w:val="24"/>
              </w:rPr>
              <w:t>1</w:t>
            </w:r>
          </w:p>
        </w:tc>
        <w:tc>
          <w:tcPr>
            <w:tcW w:w="2051" w:type="dxa"/>
            <w:vAlign w:val="center"/>
          </w:tcPr>
          <w:p w14:paraId="67EAE0BE" w14:textId="1C2EC3D5" w:rsidR="004D45AC" w:rsidRPr="00F07DD0" w:rsidRDefault="00834AA9" w:rsidP="00F07DD0">
            <w:pPr>
              <w:spacing w:after="0" w:line="240" w:lineRule="auto"/>
              <w:contextualSpacing/>
              <w:jc w:val="center"/>
              <w:rPr>
                <w:i/>
                <w:sz w:val="24"/>
                <w:szCs w:val="24"/>
              </w:rPr>
            </w:pPr>
            <w:r w:rsidRPr="00F07DD0">
              <w:rPr>
                <w:i/>
                <w:sz w:val="24"/>
                <w:szCs w:val="24"/>
              </w:rPr>
              <w:t>0,4</w:t>
            </w:r>
          </w:p>
        </w:tc>
      </w:tr>
      <w:tr w:rsidR="004D45AC" w:rsidRPr="00F07DD0" w14:paraId="2274D36F" w14:textId="77777777" w:rsidTr="00CC7327">
        <w:trPr>
          <w:jc w:val="center"/>
        </w:trPr>
        <w:tc>
          <w:tcPr>
            <w:tcW w:w="5666" w:type="dxa"/>
          </w:tcPr>
          <w:p w14:paraId="3D14D834" w14:textId="5C8ECC2C" w:rsidR="004D45AC" w:rsidRPr="00F07DD0" w:rsidRDefault="009F3E5D" w:rsidP="00F07DD0">
            <w:pPr>
              <w:spacing w:after="0" w:line="240" w:lineRule="auto"/>
              <w:contextualSpacing/>
              <w:jc w:val="both"/>
              <w:rPr>
                <w:sz w:val="24"/>
                <w:szCs w:val="24"/>
              </w:rPr>
            </w:pPr>
            <w:r w:rsidRPr="00F07DD0">
              <w:rPr>
                <w:sz w:val="24"/>
                <w:szCs w:val="24"/>
              </w:rPr>
              <w:t xml:space="preserve">  </w:t>
            </w:r>
            <w:r w:rsidR="004D45AC" w:rsidRPr="00F07DD0">
              <w:rPr>
                <w:sz w:val="24"/>
                <w:szCs w:val="24"/>
              </w:rPr>
              <w:t>16.</w:t>
            </w:r>
            <w:r w:rsidR="00834AA9" w:rsidRPr="00F07DD0">
              <w:rPr>
                <w:sz w:val="24"/>
                <w:szCs w:val="24"/>
              </w:rPr>
              <w:t xml:space="preserve"> </w:t>
            </w:r>
            <w:r w:rsidRPr="00F07DD0">
              <w:rPr>
                <w:sz w:val="24"/>
                <w:szCs w:val="24"/>
              </w:rPr>
              <w:t xml:space="preserve">Плавающие/подводные </w:t>
            </w:r>
          </w:p>
        </w:tc>
        <w:tc>
          <w:tcPr>
            <w:tcW w:w="1836" w:type="dxa"/>
            <w:vAlign w:val="center"/>
          </w:tcPr>
          <w:p w14:paraId="63B71ADB" w14:textId="17C37FEE" w:rsidR="004D45AC" w:rsidRPr="00F07DD0" w:rsidRDefault="004D45AC" w:rsidP="00F07DD0">
            <w:pPr>
              <w:spacing w:after="0" w:line="240" w:lineRule="auto"/>
              <w:contextualSpacing/>
              <w:jc w:val="center"/>
              <w:rPr>
                <w:sz w:val="24"/>
                <w:szCs w:val="24"/>
              </w:rPr>
            </w:pPr>
            <w:r w:rsidRPr="00F07DD0">
              <w:rPr>
                <w:sz w:val="24"/>
                <w:szCs w:val="24"/>
              </w:rPr>
              <w:t>1</w:t>
            </w:r>
          </w:p>
        </w:tc>
        <w:tc>
          <w:tcPr>
            <w:tcW w:w="2051" w:type="dxa"/>
            <w:vAlign w:val="center"/>
          </w:tcPr>
          <w:p w14:paraId="028E26D8" w14:textId="39FE075D" w:rsidR="004D45AC" w:rsidRPr="00F07DD0" w:rsidRDefault="00E9781D" w:rsidP="00F07DD0">
            <w:pPr>
              <w:spacing w:after="0" w:line="240" w:lineRule="auto"/>
              <w:contextualSpacing/>
              <w:jc w:val="center"/>
              <w:rPr>
                <w:sz w:val="24"/>
                <w:szCs w:val="24"/>
              </w:rPr>
            </w:pPr>
            <w:r w:rsidRPr="00F07DD0">
              <w:rPr>
                <w:sz w:val="24"/>
                <w:szCs w:val="24"/>
              </w:rPr>
              <w:t>0,4</w:t>
            </w:r>
          </w:p>
        </w:tc>
      </w:tr>
    </w:tbl>
    <w:p w14:paraId="69B04BD4" w14:textId="2B13A9CF" w:rsidR="005433F4" w:rsidRPr="00F07DD0" w:rsidRDefault="005433F4" w:rsidP="00F07DD0">
      <w:pPr>
        <w:tabs>
          <w:tab w:val="left" w:pos="2200"/>
          <w:tab w:val="left" w:pos="7400"/>
        </w:tabs>
        <w:spacing w:after="0" w:line="240" w:lineRule="auto"/>
        <w:ind w:firstLine="680"/>
        <w:contextualSpacing/>
        <w:jc w:val="both"/>
        <w:rPr>
          <w:sz w:val="28"/>
          <w:szCs w:val="28"/>
        </w:rPr>
      </w:pPr>
    </w:p>
    <w:p w14:paraId="758B188D" w14:textId="77777777" w:rsidR="00AA076B" w:rsidRPr="00F07DD0" w:rsidRDefault="00AA076B" w:rsidP="00F07DD0">
      <w:pPr>
        <w:tabs>
          <w:tab w:val="left" w:pos="2200"/>
          <w:tab w:val="left" w:pos="7400"/>
        </w:tabs>
        <w:spacing w:after="0" w:line="240" w:lineRule="auto"/>
        <w:ind w:firstLine="709"/>
        <w:contextualSpacing/>
        <w:jc w:val="both"/>
        <w:rPr>
          <w:sz w:val="28"/>
          <w:szCs w:val="28"/>
        </w:rPr>
      </w:pPr>
      <w:r w:rsidRPr="00F07DD0">
        <w:rPr>
          <w:sz w:val="28"/>
          <w:szCs w:val="28"/>
        </w:rPr>
        <w:lastRenderedPageBreak/>
        <w:t>Вторая по численности группа видов – травянистые монокарпические растения. Среди них большая часть относится к однолетникам (</w:t>
      </w:r>
      <w:r w:rsidRPr="00F07DD0">
        <w:rPr>
          <w:i/>
          <w:sz w:val="28"/>
          <w:szCs w:val="28"/>
        </w:rPr>
        <w:t>Alyssum turkestanicum var. Desertorum, Atriplex tatarica, Polygonum bordzilowskii</w:t>
      </w:r>
      <w:r w:rsidRPr="00F07DD0">
        <w:rPr>
          <w:sz w:val="28"/>
          <w:szCs w:val="28"/>
        </w:rPr>
        <w:t xml:space="preserve"> и др.) и составляют 85,7% от группы. Флора отвалов характеризуется высоким процентом малолетних видов (однолетников и двулетников). Это связано с тем, что такие растения обладают высокой скоростью роста и развития, что позволяет им быстро заселять нарушенные местообитания.</w:t>
      </w:r>
    </w:p>
    <w:p w14:paraId="41F3DDFF" w14:textId="74BD86C8" w:rsidR="00314918" w:rsidRPr="00F07DD0" w:rsidRDefault="005433F4" w:rsidP="00F07DD0">
      <w:pPr>
        <w:shd w:val="clear" w:color="auto" w:fill="FFFFFF"/>
        <w:spacing w:after="0" w:line="240" w:lineRule="auto"/>
        <w:ind w:firstLine="709"/>
        <w:contextualSpacing/>
        <w:jc w:val="both"/>
        <w:rPr>
          <w:sz w:val="28"/>
          <w:szCs w:val="28"/>
        </w:rPr>
      </w:pPr>
      <w:r w:rsidRPr="00F07DD0">
        <w:rPr>
          <w:sz w:val="28"/>
          <w:szCs w:val="28"/>
        </w:rPr>
        <w:t>Менее многочисленной оказалась группа древесных и полудревесных растений, что связано с общими экологическ</w:t>
      </w:r>
      <w:r w:rsidR="005231F0" w:rsidRPr="00F07DD0">
        <w:rPr>
          <w:sz w:val="28"/>
          <w:szCs w:val="28"/>
        </w:rPr>
        <w:t>и</w:t>
      </w:r>
      <w:r w:rsidRPr="00F07DD0">
        <w:rPr>
          <w:sz w:val="28"/>
          <w:szCs w:val="28"/>
        </w:rPr>
        <w:t>ми условиями поверхности отвалов. Здесь значительное число видов относится к кустарникам (40,5% от группы)</w:t>
      </w:r>
      <w:r w:rsidR="00A40CF8" w:rsidRPr="00F07DD0">
        <w:rPr>
          <w:sz w:val="28"/>
          <w:szCs w:val="28"/>
        </w:rPr>
        <w:t xml:space="preserve">: </w:t>
      </w:r>
      <w:r w:rsidR="00A40CF8" w:rsidRPr="00F07DD0">
        <w:rPr>
          <w:i/>
          <w:sz w:val="28"/>
          <w:szCs w:val="28"/>
        </w:rPr>
        <w:t>Ribes aureum, Rubus sachalinensis, Salix triandra</w:t>
      </w:r>
      <w:r w:rsidR="00A40CF8" w:rsidRPr="00F07DD0">
        <w:rPr>
          <w:sz w:val="28"/>
          <w:szCs w:val="28"/>
        </w:rPr>
        <w:t xml:space="preserve"> и др.</w:t>
      </w:r>
      <w:r w:rsidRPr="00F07DD0">
        <w:rPr>
          <w:sz w:val="28"/>
          <w:szCs w:val="28"/>
        </w:rPr>
        <w:t>, деревьям (27%)</w:t>
      </w:r>
      <w:r w:rsidR="00A40CF8" w:rsidRPr="00F07DD0">
        <w:rPr>
          <w:sz w:val="28"/>
          <w:szCs w:val="28"/>
        </w:rPr>
        <w:t xml:space="preserve">: </w:t>
      </w:r>
      <w:r w:rsidR="00A40CF8" w:rsidRPr="00F07DD0">
        <w:rPr>
          <w:i/>
          <w:sz w:val="28"/>
          <w:szCs w:val="28"/>
        </w:rPr>
        <w:t>Elaeagnus angustifolia, Malus domestica, Populus × sibirica</w:t>
      </w:r>
      <w:r w:rsidR="00A40CF8" w:rsidRPr="00F07DD0">
        <w:rPr>
          <w:sz w:val="28"/>
          <w:szCs w:val="28"/>
        </w:rPr>
        <w:t xml:space="preserve"> и др.</w:t>
      </w:r>
      <w:r w:rsidRPr="00F07DD0">
        <w:rPr>
          <w:sz w:val="28"/>
          <w:szCs w:val="28"/>
        </w:rPr>
        <w:t>, полукустарничкам (24,3%)</w:t>
      </w:r>
      <w:r w:rsidR="00A40CF8" w:rsidRPr="00F07DD0">
        <w:rPr>
          <w:sz w:val="28"/>
          <w:szCs w:val="28"/>
        </w:rPr>
        <w:t xml:space="preserve">: </w:t>
      </w:r>
      <w:r w:rsidR="00A40CF8" w:rsidRPr="00F07DD0">
        <w:rPr>
          <w:i/>
          <w:sz w:val="28"/>
          <w:szCs w:val="28"/>
        </w:rPr>
        <w:t>Artemisia marschalliana, Dianthus rigidus, Onosma simplicissima</w:t>
      </w:r>
      <w:r w:rsidR="00A40CF8" w:rsidRPr="00F07DD0">
        <w:rPr>
          <w:sz w:val="28"/>
          <w:szCs w:val="28"/>
        </w:rPr>
        <w:t xml:space="preserve"> и др</w:t>
      </w:r>
      <w:r w:rsidRPr="00F07DD0">
        <w:rPr>
          <w:sz w:val="28"/>
          <w:szCs w:val="28"/>
        </w:rPr>
        <w:t>. Менее всего представлены полукустарники (8,2%)</w:t>
      </w:r>
      <w:r w:rsidR="00A40CF8" w:rsidRPr="00F07DD0">
        <w:rPr>
          <w:sz w:val="28"/>
          <w:szCs w:val="28"/>
        </w:rPr>
        <w:t xml:space="preserve">: </w:t>
      </w:r>
      <w:r w:rsidR="00A40CF8" w:rsidRPr="00F07DD0">
        <w:rPr>
          <w:i/>
          <w:sz w:val="28"/>
          <w:szCs w:val="28"/>
        </w:rPr>
        <w:t>Artemisia frigida, Bassia prostrata, Genista tinctoria</w:t>
      </w:r>
      <w:r w:rsidRPr="00F07DD0">
        <w:rPr>
          <w:sz w:val="28"/>
          <w:szCs w:val="28"/>
        </w:rPr>
        <w:t>.</w:t>
      </w:r>
    </w:p>
    <w:p w14:paraId="307898FC" w14:textId="4766A138" w:rsidR="005433F4" w:rsidRPr="00F07DD0" w:rsidRDefault="005433F4" w:rsidP="00F07DD0">
      <w:pPr>
        <w:shd w:val="clear" w:color="auto" w:fill="FFFFFF"/>
        <w:spacing w:after="0" w:line="240" w:lineRule="auto"/>
        <w:ind w:firstLine="709"/>
        <w:contextualSpacing/>
        <w:jc w:val="both"/>
        <w:rPr>
          <w:sz w:val="28"/>
          <w:szCs w:val="28"/>
        </w:rPr>
      </w:pPr>
      <w:r w:rsidRPr="00F07DD0">
        <w:rPr>
          <w:sz w:val="28"/>
          <w:szCs w:val="28"/>
        </w:rPr>
        <w:t>Наименьшая группа – плавающие и подводные травы, здесь обнаружен единствен</w:t>
      </w:r>
      <w:r w:rsidR="005231F0" w:rsidRPr="00F07DD0">
        <w:rPr>
          <w:sz w:val="28"/>
          <w:szCs w:val="28"/>
        </w:rPr>
        <w:t>н</w:t>
      </w:r>
      <w:r w:rsidRPr="00F07DD0">
        <w:rPr>
          <w:sz w:val="28"/>
          <w:szCs w:val="28"/>
        </w:rPr>
        <w:t xml:space="preserve">ый представитель – </w:t>
      </w:r>
      <w:r w:rsidRPr="00F07DD0">
        <w:rPr>
          <w:i/>
          <w:sz w:val="28"/>
          <w:szCs w:val="28"/>
        </w:rPr>
        <w:t>Lemna minor</w:t>
      </w:r>
      <w:r w:rsidRPr="00F07DD0">
        <w:rPr>
          <w:sz w:val="28"/>
          <w:szCs w:val="28"/>
        </w:rPr>
        <w:t>.</w:t>
      </w:r>
    </w:p>
    <w:p w14:paraId="6C4885E2" w14:textId="591E1B40" w:rsidR="000236B8" w:rsidRPr="00F07DD0" w:rsidRDefault="001A46AA" w:rsidP="00F07DD0">
      <w:pPr>
        <w:shd w:val="clear" w:color="auto" w:fill="FFFFFF"/>
        <w:spacing w:after="0" w:line="240" w:lineRule="auto"/>
        <w:ind w:firstLine="709"/>
        <w:contextualSpacing/>
        <w:jc w:val="both"/>
        <w:rPr>
          <w:sz w:val="28"/>
          <w:szCs w:val="28"/>
        </w:rPr>
      </w:pPr>
      <w:r w:rsidRPr="00F07DD0">
        <w:rPr>
          <w:sz w:val="28"/>
          <w:szCs w:val="28"/>
        </w:rPr>
        <w:t xml:space="preserve">Также был проведен анализ соотношения жизненных форм в различных эколого-ценотических группах. </w:t>
      </w:r>
      <w:r w:rsidR="009A428E" w:rsidRPr="00F07DD0">
        <w:rPr>
          <w:sz w:val="28"/>
          <w:szCs w:val="28"/>
        </w:rPr>
        <w:t xml:space="preserve">Стержнекорневые виды (22,1% видов группы) преобладают в степях, чуть менее распространены там длиннокорневищные (21,2%) и однолетние (18,3%) виды. </w:t>
      </w:r>
      <w:r w:rsidR="0084608D" w:rsidRPr="00F07DD0">
        <w:rPr>
          <w:sz w:val="28"/>
          <w:szCs w:val="28"/>
        </w:rPr>
        <w:t xml:space="preserve">В </w:t>
      </w:r>
      <w:r w:rsidR="009A428E" w:rsidRPr="00F07DD0">
        <w:rPr>
          <w:sz w:val="28"/>
          <w:szCs w:val="28"/>
        </w:rPr>
        <w:t>луговых</w:t>
      </w:r>
      <w:r w:rsidR="0084608D" w:rsidRPr="00F07DD0">
        <w:rPr>
          <w:sz w:val="28"/>
          <w:szCs w:val="28"/>
        </w:rPr>
        <w:t xml:space="preserve"> флорах преобладают длинно-</w:t>
      </w:r>
      <w:r w:rsidR="009A428E" w:rsidRPr="00F07DD0">
        <w:rPr>
          <w:sz w:val="28"/>
          <w:szCs w:val="28"/>
        </w:rPr>
        <w:t xml:space="preserve"> (45,2%) и</w:t>
      </w:r>
      <w:r w:rsidR="0084608D" w:rsidRPr="00F07DD0">
        <w:rPr>
          <w:sz w:val="28"/>
          <w:szCs w:val="28"/>
        </w:rPr>
        <w:t xml:space="preserve"> короткокорневищные</w:t>
      </w:r>
      <w:r w:rsidR="009A428E" w:rsidRPr="00F07DD0">
        <w:rPr>
          <w:sz w:val="28"/>
          <w:szCs w:val="28"/>
        </w:rPr>
        <w:t xml:space="preserve"> (22,1%)</w:t>
      </w:r>
      <w:r w:rsidR="0084608D" w:rsidRPr="00F07DD0">
        <w:rPr>
          <w:sz w:val="28"/>
          <w:szCs w:val="28"/>
        </w:rPr>
        <w:t xml:space="preserve">, а также </w:t>
      </w:r>
      <w:r w:rsidR="009A428E" w:rsidRPr="00F07DD0">
        <w:rPr>
          <w:sz w:val="28"/>
          <w:szCs w:val="28"/>
        </w:rPr>
        <w:t xml:space="preserve">стержнекорневые (18,3%) виды. Ожидаемо, среди сорных растений наибольшую долю занимают однолетние (66%) травянистые виды. В лесной флоре отвалов одинаковое положение занимают деревья и кустарники – по 45,5%. Для прибрежно-водной флоры </w:t>
      </w:r>
      <w:r w:rsidR="005231F0" w:rsidRPr="00F07DD0">
        <w:rPr>
          <w:sz w:val="28"/>
          <w:szCs w:val="28"/>
        </w:rPr>
        <w:t>характерно</w:t>
      </w:r>
      <w:r w:rsidR="009A428E" w:rsidRPr="00F07DD0">
        <w:rPr>
          <w:sz w:val="28"/>
          <w:szCs w:val="28"/>
        </w:rPr>
        <w:t xml:space="preserve"> преобладание длиннокорневищных видов (83%), а единственный водный вид относится к плавающим травам. </w:t>
      </w:r>
    </w:p>
    <w:p w14:paraId="29098521" w14:textId="77777777" w:rsidR="00FD7135" w:rsidRPr="00F07DD0" w:rsidRDefault="00FD7135" w:rsidP="00F07DD0">
      <w:pPr>
        <w:shd w:val="clear" w:color="auto" w:fill="FFFFFF"/>
        <w:spacing w:after="0" w:line="240" w:lineRule="auto"/>
        <w:ind w:firstLine="709"/>
        <w:contextualSpacing/>
        <w:jc w:val="both"/>
        <w:rPr>
          <w:sz w:val="28"/>
          <w:szCs w:val="28"/>
        </w:rPr>
      </w:pPr>
    </w:p>
    <w:p w14:paraId="7E1B9CC4" w14:textId="179B46C0" w:rsidR="00DE4B9C" w:rsidRPr="00F07DD0" w:rsidRDefault="00DE4B9C" w:rsidP="00F07DD0">
      <w:pPr>
        <w:pStyle w:val="30"/>
        <w:spacing w:before="0" w:line="240" w:lineRule="auto"/>
        <w:ind w:firstLine="709"/>
        <w:contextualSpacing/>
        <w:jc w:val="both"/>
        <w:rPr>
          <w:rFonts w:ascii="Times New Roman" w:hAnsi="Times New Roman" w:cs="Times New Roman"/>
          <w:color w:val="auto"/>
          <w:sz w:val="28"/>
          <w:szCs w:val="28"/>
        </w:rPr>
      </w:pPr>
      <w:bookmarkStart w:id="49" w:name="_Toc167725607"/>
      <w:r w:rsidRPr="00F07DD0">
        <w:rPr>
          <w:rFonts w:ascii="Times New Roman" w:hAnsi="Times New Roman" w:cs="Times New Roman"/>
          <w:color w:val="auto"/>
          <w:sz w:val="28"/>
          <w:szCs w:val="28"/>
        </w:rPr>
        <w:t>5.2.</w:t>
      </w:r>
      <w:r w:rsidR="002300AC" w:rsidRPr="00F07DD0">
        <w:rPr>
          <w:rFonts w:ascii="Times New Roman" w:hAnsi="Times New Roman" w:cs="Times New Roman"/>
          <w:color w:val="auto"/>
          <w:sz w:val="28"/>
          <w:szCs w:val="28"/>
        </w:rPr>
        <w:t>4</w:t>
      </w:r>
      <w:r w:rsidRPr="00F07DD0">
        <w:rPr>
          <w:rFonts w:ascii="Times New Roman" w:hAnsi="Times New Roman" w:cs="Times New Roman"/>
          <w:color w:val="auto"/>
          <w:sz w:val="28"/>
          <w:szCs w:val="28"/>
        </w:rPr>
        <w:t xml:space="preserve"> </w:t>
      </w:r>
      <w:r w:rsidR="007B0E19" w:rsidRPr="00F07DD0">
        <w:rPr>
          <w:rFonts w:ascii="Times New Roman" w:hAnsi="Times New Roman" w:cs="Times New Roman"/>
          <w:color w:val="auto"/>
          <w:sz w:val="28"/>
          <w:szCs w:val="28"/>
        </w:rPr>
        <w:t>Э</w:t>
      </w:r>
      <w:r w:rsidRPr="00F07DD0">
        <w:rPr>
          <w:rFonts w:ascii="Times New Roman" w:hAnsi="Times New Roman" w:cs="Times New Roman"/>
          <w:color w:val="auto"/>
          <w:sz w:val="28"/>
          <w:szCs w:val="28"/>
        </w:rPr>
        <w:t>кологические группы растений по отношению к влагообеспеченности</w:t>
      </w:r>
      <w:bookmarkEnd w:id="49"/>
      <w:r w:rsidRPr="00F07DD0">
        <w:rPr>
          <w:rFonts w:ascii="Times New Roman" w:hAnsi="Times New Roman" w:cs="Times New Roman"/>
          <w:color w:val="auto"/>
          <w:sz w:val="28"/>
          <w:szCs w:val="28"/>
        </w:rPr>
        <w:t xml:space="preserve"> </w:t>
      </w:r>
    </w:p>
    <w:p w14:paraId="308B657A" w14:textId="49D430AD" w:rsidR="007B0E19" w:rsidRDefault="00AB29BF" w:rsidP="00F07DD0">
      <w:pPr>
        <w:spacing w:after="0" w:line="240" w:lineRule="auto"/>
        <w:ind w:firstLine="709"/>
        <w:contextualSpacing/>
        <w:jc w:val="both"/>
        <w:rPr>
          <w:sz w:val="28"/>
          <w:szCs w:val="28"/>
        </w:rPr>
      </w:pPr>
      <w:r w:rsidRPr="00F07DD0">
        <w:rPr>
          <w:sz w:val="28"/>
          <w:szCs w:val="28"/>
        </w:rPr>
        <w:t>И</w:t>
      </w:r>
      <w:r w:rsidR="007B0E19" w:rsidRPr="00F07DD0">
        <w:rPr>
          <w:sz w:val="28"/>
          <w:szCs w:val="28"/>
        </w:rPr>
        <w:t>з</w:t>
      </w:r>
      <w:r w:rsidR="00161917" w:rsidRPr="00F07DD0">
        <w:rPr>
          <w:sz w:val="28"/>
          <w:szCs w:val="28"/>
        </w:rPr>
        <w:t xml:space="preserve">учаемая территория находится в слабовлажной умеренно теплой </w:t>
      </w:r>
      <w:r w:rsidR="005231F0" w:rsidRPr="00F07DD0">
        <w:rPr>
          <w:sz w:val="28"/>
          <w:szCs w:val="28"/>
        </w:rPr>
        <w:t>агроклиматической</w:t>
      </w:r>
      <w:r w:rsidR="00161917" w:rsidRPr="00F07DD0">
        <w:rPr>
          <w:sz w:val="28"/>
          <w:szCs w:val="28"/>
        </w:rPr>
        <w:t xml:space="preserve"> зоне Костанайской области и характеризуется недостаточным количеством осадков и почвенной влаги</w:t>
      </w:r>
      <w:r w:rsidR="004F5E6B" w:rsidRPr="00F07DD0">
        <w:rPr>
          <w:sz w:val="28"/>
          <w:szCs w:val="28"/>
        </w:rPr>
        <w:t>.</w:t>
      </w:r>
      <w:r w:rsidR="00161917" w:rsidRPr="00F07DD0">
        <w:rPr>
          <w:sz w:val="28"/>
          <w:szCs w:val="28"/>
        </w:rPr>
        <w:t xml:space="preserve"> </w:t>
      </w:r>
      <w:r w:rsidR="004F5E6B" w:rsidRPr="00F07DD0">
        <w:rPr>
          <w:sz w:val="28"/>
          <w:szCs w:val="28"/>
        </w:rPr>
        <w:t>Сами же отвалы характеризуются большой вариативностью условий увлажнения, и в зависимости от возраста, механического и химического состава почв, образуются участки от влажных до аридных. Б</w:t>
      </w:r>
      <w:r w:rsidR="00161917" w:rsidRPr="00F07DD0">
        <w:rPr>
          <w:sz w:val="28"/>
          <w:szCs w:val="28"/>
        </w:rPr>
        <w:t>ольшая часть видов адаптировалась к данному гидрологическому режиму и относится к мезофитам – 50,4% всех видов</w:t>
      </w:r>
      <w:r w:rsidR="004F5E6B" w:rsidRPr="00F07DD0">
        <w:rPr>
          <w:sz w:val="28"/>
          <w:szCs w:val="28"/>
        </w:rPr>
        <w:t xml:space="preserve"> и ксеромезофитам – 27,8% (</w:t>
      </w:r>
      <w:r w:rsidR="00CC7327" w:rsidRPr="00F07DD0">
        <w:rPr>
          <w:sz w:val="28"/>
          <w:szCs w:val="28"/>
        </w:rPr>
        <w:t>т</w:t>
      </w:r>
      <w:r w:rsidR="004F5E6B" w:rsidRPr="00F07DD0">
        <w:rPr>
          <w:sz w:val="28"/>
          <w:szCs w:val="28"/>
        </w:rPr>
        <w:t>аблица</w:t>
      </w:r>
      <w:r w:rsidR="0035654A" w:rsidRPr="00F07DD0">
        <w:rPr>
          <w:sz w:val="28"/>
          <w:szCs w:val="28"/>
        </w:rPr>
        <w:t xml:space="preserve"> 2</w:t>
      </w:r>
      <w:r w:rsidR="008A5C41" w:rsidRPr="00F07DD0">
        <w:rPr>
          <w:sz w:val="28"/>
          <w:szCs w:val="28"/>
        </w:rPr>
        <w:t>4</w:t>
      </w:r>
      <w:r w:rsidR="004F5E6B" w:rsidRPr="00F07DD0">
        <w:rPr>
          <w:sz w:val="28"/>
          <w:szCs w:val="28"/>
        </w:rPr>
        <w:t xml:space="preserve">). </w:t>
      </w:r>
    </w:p>
    <w:p w14:paraId="59D38D08" w14:textId="23D63EDB" w:rsidR="006650B3" w:rsidRPr="00F07DD0" w:rsidRDefault="006650B3" w:rsidP="00F07DD0">
      <w:pPr>
        <w:spacing w:after="0" w:line="240" w:lineRule="auto"/>
        <w:ind w:firstLine="709"/>
        <w:contextualSpacing/>
        <w:jc w:val="both"/>
        <w:rPr>
          <w:sz w:val="28"/>
          <w:szCs w:val="28"/>
        </w:rPr>
      </w:pPr>
      <w:r w:rsidRPr="00F07DD0">
        <w:rPr>
          <w:sz w:val="28"/>
          <w:szCs w:val="28"/>
        </w:rPr>
        <w:t xml:space="preserve">Среди степной флоры наибольшее число видов приспособлено к местным засушливым условиям. Ксерофиты, растущие в условиях недостаточного увлажнения – 45 видов – почти половина всех степных видов (43,3%). Яркие представители стипаксерофитов – </w:t>
      </w:r>
      <w:r w:rsidRPr="00F07DD0">
        <w:rPr>
          <w:i/>
          <w:sz w:val="28"/>
          <w:szCs w:val="28"/>
          <w:lang w:val="en-US"/>
        </w:rPr>
        <w:t>Stipa</w:t>
      </w:r>
      <w:r w:rsidRPr="00F07DD0">
        <w:rPr>
          <w:i/>
          <w:sz w:val="28"/>
          <w:szCs w:val="28"/>
        </w:rPr>
        <w:t xml:space="preserve"> </w:t>
      </w:r>
      <w:r w:rsidRPr="00F07DD0">
        <w:rPr>
          <w:i/>
          <w:sz w:val="28"/>
          <w:szCs w:val="28"/>
          <w:lang w:val="en-US"/>
        </w:rPr>
        <w:t>capillata</w:t>
      </w:r>
      <w:r w:rsidRPr="00F07DD0">
        <w:rPr>
          <w:sz w:val="28"/>
          <w:szCs w:val="28"/>
        </w:rPr>
        <w:t xml:space="preserve"> и </w:t>
      </w:r>
      <w:r w:rsidRPr="00F07DD0">
        <w:rPr>
          <w:i/>
          <w:sz w:val="28"/>
          <w:szCs w:val="28"/>
          <w:lang w:val="en-US"/>
        </w:rPr>
        <w:t>S</w:t>
      </w:r>
      <w:r w:rsidRPr="00F07DD0">
        <w:rPr>
          <w:i/>
          <w:sz w:val="28"/>
          <w:szCs w:val="28"/>
        </w:rPr>
        <w:t xml:space="preserve">. </w:t>
      </w:r>
      <w:r w:rsidRPr="00F07DD0">
        <w:rPr>
          <w:i/>
          <w:sz w:val="28"/>
          <w:szCs w:val="28"/>
          <w:lang w:val="en-US"/>
        </w:rPr>
        <w:t>pennata</w:t>
      </w:r>
      <w:r w:rsidRPr="00F07DD0">
        <w:rPr>
          <w:sz w:val="28"/>
          <w:szCs w:val="28"/>
        </w:rPr>
        <w:t>. Ксеромезофиты чуть более требовательные к влажности незначительно уступают – 40 видов (38,5%). Адаптированные к непродолжительной несильной засухе мезофиты представлены 19 видами (18,2%) в степной флоре отвалов.</w:t>
      </w:r>
    </w:p>
    <w:p w14:paraId="2D776A0C" w14:textId="77777777" w:rsidR="00CE025F" w:rsidRPr="00F07DD0" w:rsidRDefault="00CE025F" w:rsidP="00F07DD0">
      <w:pPr>
        <w:spacing w:after="0" w:line="240" w:lineRule="auto"/>
        <w:contextualSpacing/>
        <w:jc w:val="both"/>
        <w:rPr>
          <w:sz w:val="28"/>
          <w:szCs w:val="28"/>
        </w:rPr>
      </w:pPr>
    </w:p>
    <w:p w14:paraId="429F10E8" w14:textId="3666D23E" w:rsidR="00E84B75" w:rsidRPr="00F07DD0" w:rsidRDefault="00E84B75" w:rsidP="00F07DD0">
      <w:pPr>
        <w:spacing w:after="0" w:line="240" w:lineRule="auto"/>
        <w:contextualSpacing/>
        <w:jc w:val="both"/>
        <w:rPr>
          <w:sz w:val="28"/>
          <w:szCs w:val="28"/>
        </w:rPr>
      </w:pPr>
      <w:r w:rsidRPr="00F07DD0">
        <w:rPr>
          <w:sz w:val="28"/>
          <w:szCs w:val="28"/>
        </w:rPr>
        <w:t>Таблица</w:t>
      </w:r>
      <w:r w:rsidR="0035654A" w:rsidRPr="00F07DD0">
        <w:rPr>
          <w:sz w:val="28"/>
          <w:szCs w:val="28"/>
        </w:rPr>
        <w:t xml:space="preserve"> 2</w:t>
      </w:r>
      <w:r w:rsidR="008A5C41" w:rsidRPr="00F07DD0">
        <w:rPr>
          <w:sz w:val="28"/>
          <w:szCs w:val="28"/>
        </w:rPr>
        <w:t>4</w:t>
      </w:r>
      <w:r w:rsidR="00B672F7" w:rsidRPr="00F07DD0">
        <w:rPr>
          <w:sz w:val="28"/>
          <w:szCs w:val="28"/>
        </w:rPr>
        <w:t xml:space="preserve"> –</w:t>
      </w:r>
      <w:r w:rsidR="00AD1364" w:rsidRPr="00F07DD0">
        <w:rPr>
          <w:sz w:val="28"/>
          <w:szCs w:val="28"/>
        </w:rPr>
        <w:t xml:space="preserve"> Экологические</w:t>
      </w:r>
      <w:r w:rsidR="00B672F7" w:rsidRPr="00F07DD0">
        <w:rPr>
          <w:sz w:val="28"/>
          <w:szCs w:val="28"/>
        </w:rPr>
        <w:t xml:space="preserve"> </w:t>
      </w:r>
      <w:r w:rsidR="00AD1364" w:rsidRPr="00F07DD0">
        <w:rPr>
          <w:sz w:val="28"/>
          <w:szCs w:val="28"/>
        </w:rPr>
        <w:t>группы растений по отношению к влагообеспеченности местообитаний</w:t>
      </w:r>
    </w:p>
    <w:p w14:paraId="7024B9CD" w14:textId="77777777" w:rsidR="00C005B2" w:rsidRPr="00F07DD0" w:rsidRDefault="00C005B2" w:rsidP="00F07DD0">
      <w:pPr>
        <w:spacing w:after="0" w:line="240" w:lineRule="auto"/>
        <w:ind w:firstLine="709"/>
        <w:contextualSpacing/>
        <w:jc w:val="right"/>
        <w:rPr>
          <w:sz w:val="16"/>
          <w:szCs w:val="16"/>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3"/>
        <w:gridCol w:w="1985"/>
        <w:gridCol w:w="2320"/>
      </w:tblGrid>
      <w:tr w:rsidR="00941D1F" w:rsidRPr="00F07DD0" w14:paraId="0B301803" w14:textId="77777777" w:rsidTr="00CC7327">
        <w:trPr>
          <w:jc w:val="center"/>
        </w:trPr>
        <w:tc>
          <w:tcPr>
            <w:tcW w:w="5293" w:type="dxa"/>
            <w:vAlign w:val="center"/>
          </w:tcPr>
          <w:p w14:paraId="5D23E27E" w14:textId="67D1664D" w:rsidR="007B0E19" w:rsidRPr="00F07DD0" w:rsidRDefault="007B0E19" w:rsidP="00F07DD0">
            <w:pPr>
              <w:spacing w:after="0" w:line="240" w:lineRule="auto"/>
              <w:contextualSpacing/>
              <w:jc w:val="center"/>
              <w:rPr>
                <w:sz w:val="24"/>
                <w:szCs w:val="28"/>
              </w:rPr>
            </w:pPr>
            <w:r w:rsidRPr="00F07DD0">
              <w:rPr>
                <w:sz w:val="24"/>
                <w:szCs w:val="28"/>
              </w:rPr>
              <w:t>Группа</w:t>
            </w:r>
          </w:p>
        </w:tc>
        <w:tc>
          <w:tcPr>
            <w:tcW w:w="1985" w:type="dxa"/>
            <w:vAlign w:val="center"/>
          </w:tcPr>
          <w:p w14:paraId="44B4DDEE" w14:textId="6763B451" w:rsidR="007B0E19" w:rsidRPr="00F07DD0" w:rsidRDefault="007B0E19" w:rsidP="00F07DD0">
            <w:pPr>
              <w:spacing w:after="0" w:line="240" w:lineRule="auto"/>
              <w:contextualSpacing/>
              <w:jc w:val="center"/>
              <w:rPr>
                <w:sz w:val="24"/>
                <w:szCs w:val="28"/>
              </w:rPr>
            </w:pPr>
            <w:r w:rsidRPr="00F07DD0">
              <w:rPr>
                <w:sz w:val="24"/>
                <w:szCs w:val="28"/>
              </w:rPr>
              <w:t>Число видов</w:t>
            </w:r>
          </w:p>
        </w:tc>
        <w:tc>
          <w:tcPr>
            <w:tcW w:w="2320" w:type="dxa"/>
            <w:vAlign w:val="center"/>
          </w:tcPr>
          <w:p w14:paraId="69B2CB59" w14:textId="77096F93" w:rsidR="007B0E19" w:rsidRPr="00F07DD0" w:rsidRDefault="007B0E19" w:rsidP="00F07DD0">
            <w:pPr>
              <w:spacing w:after="0" w:line="240" w:lineRule="auto"/>
              <w:contextualSpacing/>
              <w:jc w:val="center"/>
              <w:rPr>
                <w:sz w:val="24"/>
                <w:szCs w:val="28"/>
              </w:rPr>
            </w:pPr>
            <w:r w:rsidRPr="00F07DD0">
              <w:rPr>
                <w:sz w:val="24"/>
                <w:szCs w:val="28"/>
              </w:rPr>
              <w:t>% от числа видов</w:t>
            </w:r>
          </w:p>
        </w:tc>
      </w:tr>
      <w:tr w:rsidR="00941D1F" w:rsidRPr="00F07DD0" w14:paraId="439BC5B9" w14:textId="77777777" w:rsidTr="00CC7327">
        <w:trPr>
          <w:jc w:val="center"/>
        </w:trPr>
        <w:tc>
          <w:tcPr>
            <w:tcW w:w="5293" w:type="dxa"/>
          </w:tcPr>
          <w:p w14:paraId="4F15D62C" w14:textId="75B067CB" w:rsidR="007B0E19" w:rsidRPr="00F07DD0" w:rsidRDefault="007B0E19" w:rsidP="00F07DD0">
            <w:pPr>
              <w:spacing w:after="0" w:line="240" w:lineRule="auto"/>
              <w:contextualSpacing/>
              <w:jc w:val="both"/>
              <w:rPr>
                <w:sz w:val="24"/>
                <w:szCs w:val="28"/>
              </w:rPr>
            </w:pPr>
            <w:r w:rsidRPr="00F07DD0">
              <w:rPr>
                <w:sz w:val="24"/>
                <w:szCs w:val="28"/>
              </w:rPr>
              <w:t>Ксерофиты</w:t>
            </w:r>
          </w:p>
        </w:tc>
        <w:tc>
          <w:tcPr>
            <w:tcW w:w="1985" w:type="dxa"/>
            <w:vAlign w:val="center"/>
          </w:tcPr>
          <w:p w14:paraId="13C640D6" w14:textId="73774047" w:rsidR="007B0E19" w:rsidRPr="00F07DD0" w:rsidRDefault="00FE1990" w:rsidP="00F07DD0">
            <w:pPr>
              <w:spacing w:after="0" w:line="240" w:lineRule="auto"/>
              <w:contextualSpacing/>
              <w:jc w:val="center"/>
              <w:rPr>
                <w:sz w:val="24"/>
                <w:szCs w:val="28"/>
              </w:rPr>
            </w:pPr>
            <w:r w:rsidRPr="00F07DD0">
              <w:rPr>
                <w:sz w:val="24"/>
                <w:szCs w:val="28"/>
              </w:rPr>
              <w:t>46</w:t>
            </w:r>
          </w:p>
        </w:tc>
        <w:tc>
          <w:tcPr>
            <w:tcW w:w="2320" w:type="dxa"/>
            <w:vAlign w:val="center"/>
          </w:tcPr>
          <w:p w14:paraId="37B205F8" w14:textId="26895D25" w:rsidR="007B0E19" w:rsidRPr="00F07DD0" w:rsidRDefault="00FE1990" w:rsidP="00F07DD0">
            <w:pPr>
              <w:spacing w:after="0" w:line="240" w:lineRule="auto"/>
              <w:contextualSpacing/>
              <w:jc w:val="center"/>
              <w:rPr>
                <w:sz w:val="24"/>
                <w:szCs w:val="28"/>
              </w:rPr>
            </w:pPr>
            <w:r w:rsidRPr="00F07DD0">
              <w:rPr>
                <w:sz w:val="24"/>
                <w:szCs w:val="28"/>
              </w:rPr>
              <w:t>16,2</w:t>
            </w:r>
          </w:p>
        </w:tc>
      </w:tr>
      <w:tr w:rsidR="00941D1F" w:rsidRPr="00F07DD0" w14:paraId="410E86EA" w14:textId="77777777" w:rsidTr="00CC7327">
        <w:trPr>
          <w:jc w:val="center"/>
        </w:trPr>
        <w:tc>
          <w:tcPr>
            <w:tcW w:w="5293" w:type="dxa"/>
          </w:tcPr>
          <w:p w14:paraId="49FD20C0" w14:textId="19A4F908" w:rsidR="007B0E19" w:rsidRPr="00F07DD0" w:rsidRDefault="007B0E19" w:rsidP="00F07DD0">
            <w:pPr>
              <w:spacing w:after="0" w:line="240" w:lineRule="auto"/>
              <w:contextualSpacing/>
              <w:jc w:val="both"/>
              <w:rPr>
                <w:sz w:val="24"/>
                <w:szCs w:val="28"/>
              </w:rPr>
            </w:pPr>
            <w:r w:rsidRPr="00F07DD0">
              <w:rPr>
                <w:sz w:val="24"/>
                <w:szCs w:val="28"/>
              </w:rPr>
              <w:t>Ксеромезофиты</w:t>
            </w:r>
          </w:p>
        </w:tc>
        <w:tc>
          <w:tcPr>
            <w:tcW w:w="1985" w:type="dxa"/>
            <w:vAlign w:val="center"/>
          </w:tcPr>
          <w:p w14:paraId="0EDE37BA" w14:textId="39B6D322" w:rsidR="007B0E19" w:rsidRPr="00F07DD0" w:rsidRDefault="00FE1990" w:rsidP="00F07DD0">
            <w:pPr>
              <w:spacing w:after="0" w:line="240" w:lineRule="auto"/>
              <w:contextualSpacing/>
              <w:jc w:val="center"/>
              <w:rPr>
                <w:sz w:val="24"/>
                <w:szCs w:val="28"/>
              </w:rPr>
            </w:pPr>
            <w:r w:rsidRPr="00F07DD0">
              <w:rPr>
                <w:sz w:val="24"/>
                <w:szCs w:val="28"/>
              </w:rPr>
              <w:t>79</w:t>
            </w:r>
          </w:p>
        </w:tc>
        <w:tc>
          <w:tcPr>
            <w:tcW w:w="2320" w:type="dxa"/>
            <w:vAlign w:val="center"/>
          </w:tcPr>
          <w:p w14:paraId="7E0C831A" w14:textId="2C7EE901" w:rsidR="007B0E19" w:rsidRPr="00F07DD0" w:rsidRDefault="00FE1990" w:rsidP="00F07DD0">
            <w:pPr>
              <w:spacing w:after="0" w:line="240" w:lineRule="auto"/>
              <w:contextualSpacing/>
              <w:jc w:val="center"/>
              <w:rPr>
                <w:sz w:val="24"/>
                <w:szCs w:val="28"/>
              </w:rPr>
            </w:pPr>
            <w:r w:rsidRPr="00F07DD0">
              <w:rPr>
                <w:sz w:val="24"/>
                <w:szCs w:val="28"/>
              </w:rPr>
              <w:t>27,8</w:t>
            </w:r>
          </w:p>
        </w:tc>
      </w:tr>
      <w:tr w:rsidR="00941D1F" w:rsidRPr="00F07DD0" w14:paraId="15221DC7" w14:textId="77777777" w:rsidTr="00CC7327">
        <w:trPr>
          <w:jc w:val="center"/>
        </w:trPr>
        <w:tc>
          <w:tcPr>
            <w:tcW w:w="5293" w:type="dxa"/>
          </w:tcPr>
          <w:p w14:paraId="655A8C42" w14:textId="22E1B93D" w:rsidR="007B0E19" w:rsidRPr="00F07DD0" w:rsidRDefault="007B0E19" w:rsidP="00F07DD0">
            <w:pPr>
              <w:spacing w:after="0" w:line="240" w:lineRule="auto"/>
              <w:contextualSpacing/>
              <w:jc w:val="both"/>
              <w:rPr>
                <w:sz w:val="24"/>
                <w:szCs w:val="28"/>
              </w:rPr>
            </w:pPr>
            <w:r w:rsidRPr="00F07DD0">
              <w:rPr>
                <w:sz w:val="24"/>
                <w:szCs w:val="28"/>
              </w:rPr>
              <w:t>Мезофиты</w:t>
            </w:r>
          </w:p>
        </w:tc>
        <w:tc>
          <w:tcPr>
            <w:tcW w:w="1985" w:type="dxa"/>
            <w:vAlign w:val="center"/>
          </w:tcPr>
          <w:p w14:paraId="5DC3A43B" w14:textId="5BF1014C" w:rsidR="007B0E19" w:rsidRPr="00F07DD0" w:rsidRDefault="007B0E19" w:rsidP="00F07DD0">
            <w:pPr>
              <w:spacing w:after="0" w:line="240" w:lineRule="auto"/>
              <w:contextualSpacing/>
              <w:jc w:val="center"/>
              <w:rPr>
                <w:sz w:val="24"/>
                <w:szCs w:val="28"/>
              </w:rPr>
            </w:pPr>
            <w:r w:rsidRPr="00F07DD0">
              <w:rPr>
                <w:sz w:val="24"/>
                <w:szCs w:val="28"/>
              </w:rPr>
              <w:t>143</w:t>
            </w:r>
          </w:p>
        </w:tc>
        <w:tc>
          <w:tcPr>
            <w:tcW w:w="2320" w:type="dxa"/>
            <w:vAlign w:val="center"/>
          </w:tcPr>
          <w:p w14:paraId="3580469F" w14:textId="0599A37D" w:rsidR="007B0E19" w:rsidRPr="00F07DD0" w:rsidRDefault="007B0E19" w:rsidP="00F07DD0">
            <w:pPr>
              <w:spacing w:after="0" w:line="240" w:lineRule="auto"/>
              <w:contextualSpacing/>
              <w:jc w:val="center"/>
              <w:rPr>
                <w:sz w:val="24"/>
                <w:szCs w:val="28"/>
              </w:rPr>
            </w:pPr>
            <w:r w:rsidRPr="00F07DD0">
              <w:rPr>
                <w:sz w:val="24"/>
                <w:szCs w:val="28"/>
              </w:rPr>
              <w:t>50,4</w:t>
            </w:r>
          </w:p>
        </w:tc>
      </w:tr>
      <w:tr w:rsidR="00941D1F" w:rsidRPr="00F07DD0" w14:paraId="0AC03321" w14:textId="77777777" w:rsidTr="00CC7327">
        <w:trPr>
          <w:jc w:val="center"/>
        </w:trPr>
        <w:tc>
          <w:tcPr>
            <w:tcW w:w="5293" w:type="dxa"/>
          </w:tcPr>
          <w:p w14:paraId="58DD10DE" w14:textId="25A7E590" w:rsidR="007B0E19" w:rsidRPr="00F07DD0" w:rsidRDefault="007B0E19" w:rsidP="00F07DD0">
            <w:pPr>
              <w:spacing w:after="0" w:line="240" w:lineRule="auto"/>
              <w:contextualSpacing/>
              <w:jc w:val="both"/>
              <w:rPr>
                <w:sz w:val="24"/>
                <w:szCs w:val="28"/>
              </w:rPr>
            </w:pPr>
            <w:r w:rsidRPr="00F07DD0">
              <w:rPr>
                <w:sz w:val="24"/>
                <w:szCs w:val="28"/>
              </w:rPr>
              <w:t>Мезогигрофиты</w:t>
            </w:r>
          </w:p>
        </w:tc>
        <w:tc>
          <w:tcPr>
            <w:tcW w:w="1985" w:type="dxa"/>
            <w:vAlign w:val="center"/>
          </w:tcPr>
          <w:p w14:paraId="33DCE99E" w14:textId="56485E1F" w:rsidR="007B0E19" w:rsidRPr="00F07DD0" w:rsidRDefault="007B0E19" w:rsidP="00F07DD0">
            <w:pPr>
              <w:spacing w:after="0" w:line="240" w:lineRule="auto"/>
              <w:contextualSpacing/>
              <w:jc w:val="center"/>
              <w:rPr>
                <w:sz w:val="24"/>
                <w:szCs w:val="28"/>
              </w:rPr>
            </w:pPr>
            <w:r w:rsidRPr="00F07DD0">
              <w:rPr>
                <w:sz w:val="24"/>
                <w:szCs w:val="28"/>
              </w:rPr>
              <w:t>11</w:t>
            </w:r>
          </w:p>
        </w:tc>
        <w:tc>
          <w:tcPr>
            <w:tcW w:w="2320" w:type="dxa"/>
            <w:vAlign w:val="center"/>
          </w:tcPr>
          <w:p w14:paraId="3CFB2B7D" w14:textId="2E570A42" w:rsidR="007B0E19" w:rsidRPr="00F07DD0" w:rsidRDefault="007B0E19" w:rsidP="00F07DD0">
            <w:pPr>
              <w:spacing w:after="0" w:line="240" w:lineRule="auto"/>
              <w:contextualSpacing/>
              <w:jc w:val="center"/>
              <w:rPr>
                <w:sz w:val="24"/>
                <w:szCs w:val="28"/>
              </w:rPr>
            </w:pPr>
            <w:r w:rsidRPr="00F07DD0">
              <w:rPr>
                <w:sz w:val="24"/>
                <w:szCs w:val="28"/>
              </w:rPr>
              <w:t>3,9</w:t>
            </w:r>
          </w:p>
        </w:tc>
      </w:tr>
      <w:tr w:rsidR="00941D1F" w:rsidRPr="00F07DD0" w14:paraId="00D8187E" w14:textId="77777777" w:rsidTr="00CC7327">
        <w:trPr>
          <w:jc w:val="center"/>
        </w:trPr>
        <w:tc>
          <w:tcPr>
            <w:tcW w:w="5293" w:type="dxa"/>
          </w:tcPr>
          <w:p w14:paraId="0A762EDE" w14:textId="6CBA093A" w:rsidR="007B0E19" w:rsidRPr="00F07DD0" w:rsidRDefault="007B0E19" w:rsidP="00F07DD0">
            <w:pPr>
              <w:spacing w:after="0" w:line="240" w:lineRule="auto"/>
              <w:contextualSpacing/>
              <w:jc w:val="both"/>
              <w:rPr>
                <w:sz w:val="24"/>
                <w:szCs w:val="28"/>
              </w:rPr>
            </w:pPr>
            <w:r w:rsidRPr="00F07DD0">
              <w:rPr>
                <w:sz w:val="24"/>
                <w:szCs w:val="28"/>
              </w:rPr>
              <w:t>Гигрофиты</w:t>
            </w:r>
          </w:p>
        </w:tc>
        <w:tc>
          <w:tcPr>
            <w:tcW w:w="1985" w:type="dxa"/>
            <w:vAlign w:val="center"/>
          </w:tcPr>
          <w:p w14:paraId="72F09EC3" w14:textId="72AFD221" w:rsidR="007B0E19" w:rsidRPr="00F07DD0" w:rsidRDefault="007B0E19" w:rsidP="00F07DD0">
            <w:pPr>
              <w:spacing w:after="0" w:line="240" w:lineRule="auto"/>
              <w:contextualSpacing/>
              <w:jc w:val="center"/>
              <w:rPr>
                <w:sz w:val="24"/>
                <w:szCs w:val="28"/>
              </w:rPr>
            </w:pPr>
            <w:r w:rsidRPr="00F07DD0">
              <w:rPr>
                <w:sz w:val="24"/>
                <w:szCs w:val="28"/>
              </w:rPr>
              <w:t>2</w:t>
            </w:r>
          </w:p>
        </w:tc>
        <w:tc>
          <w:tcPr>
            <w:tcW w:w="2320" w:type="dxa"/>
            <w:vAlign w:val="center"/>
          </w:tcPr>
          <w:p w14:paraId="14078DD0" w14:textId="4FD5F499" w:rsidR="007B0E19" w:rsidRPr="00F07DD0" w:rsidRDefault="007B0E19" w:rsidP="00F07DD0">
            <w:pPr>
              <w:spacing w:after="0" w:line="240" w:lineRule="auto"/>
              <w:contextualSpacing/>
              <w:jc w:val="center"/>
              <w:rPr>
                <w:sz w:val="24"/>
                <w:szCs w:val="28"/>
              </w:rPr>
            </w:pPr>
            <w:r w:rsidRPr="00F07DD0">
              <w:rPr>
                <w:sz w:val="24"/>
                <w:szCs w:val="28"/>
              </w:rPr>
              <w:t>0,7</w:t>
            </w:r>
          </w:p>
        </w:tc>
      </w:tr>
      <w:tr w:rsidR="007B0E19" w:rsidRPr="00F07DD0" w14:paraId="6CCE6F1B" w14:textId="77777777" w:rsidTr="00CC7327">
        <w:trPr>
          <w:jc w:val="center"/>
        </w:trPr>
        <w:tc>
          <w:tcPr>
            <w:tcW w:w="5293" w:type="dxa"/>
          </w:tcPr>
          <w:p w14:paraId="50A632EC" w14:textId="269BE574" w:rsidR="007B0E19" w:rsidRPr="00F07DD0" w:rsidRDefault="007B0E19" w:rsidP="00F07DD0">
            <w:pPr>
              <w:spacing w:after="0" w:line="240" w:lineRule="auto"/>
              <w:contextualSpacing/>
              <w:jc w:val="both"/>
              <w:rPr>
                <w:sz w:val="24"/>
                <w:szCs w:val="28"/>
              </w:rPr>
            </w:pPr>
            <w:r w:rsidRPr="00F07DD0">
              <w:rPr>
                <w:sz w:val="24"/>
                <w:szCs w:val="28"/>
              </w:rPr>
              <w:t>Гидрофиты</w:t>
            </w:r>
          </w:p>
        </w:tc>
        <w:tc>
          <w:tcPr>
            <w:tcW w:w="1985" w:type="dxa"/>
            <w:vAlign w:val="center"/>
          </w:tcPr>
          <w:p w14:paraId="12FC67DF" w14:textId="7B0AE450" w:rsidR="007B0E19" w:rsidRPr="00F07DD0" w:rsidRDefault="007B0E19" w:rsidP="00F07DD0">
            <w:pPr>
              <w:spacing w:after="0" w:line="240" w:lineRule="auto"/>
              <w:contextualSpacing/>
              <w:jc w:val="center"/>
              <w:rPr>
                <w:sz w:val="24"/>
                <w:szCs w:val="28"/>
              </w:rPr>
            </w:pPr>
            <w:r w:rsidRPr="00F07DD0">
              <w:rPr>
                <w:sz w:val="24"/>
                <w:szCs w:val="28"/>
              </w:rPr>
              <w:t>3</w:t>
            </w:r>
          </w:p>
        </w:tc>
        <w:tc>
          <w:tcPr>
            <w:tcW w:w="2320" w:type="dxa"/>
            <w:vAlign w:val="center"/>
          </w:tcPr>
          <w:p w14:paraId="78298B35" w14:textId="28A953CB" w:rsidR="007B0E19" w:rsidRPr="00F07DD0" w:rsidRDefault="007B0E19" w:rsidP="00F07DD0">
            <w:pPr>
              <w:spacing w:after="0" w:line="240" w:lineRule="auto"/>
              <w:contextualSpacing/>
              <w:jc w:val="center"/>
              <w:rPr>
                <w:sz w:val="24"/>
                <w:szCs w:val="28"/>
              </w:rPr>
            </w:pPr>
            <w:r w:rsidRPr="00F07DD0">
              <w:rPr>
                <w:sz w:val="24"/>
                <w:szCs w:val="28"/>
              </w:rPr>
              <w:t>1</w:t>
            </w:r>
          </w:p>
        </w:tc>
      </w:tr>
    </w:tbl>
    <w:p w14:paraId="2E4F3054" w14:textId="373E7D0B" w:rsidR="003B07CE" w:rsidRPr="00F07DD0" w:rsidRDefault="003B07CE" w:rsidP="00F07DD0">
      <w:pPr>
        <w:spacing w:after="0" w:line="240" w:lineRule="auto"/>
        <w:ind w:firstLine="709"/>
        <w:contextualSpacing/>
        <w:jc w:val="both"/>
        <w:rPr>
          <w:sz w:val="28"/>
          <w:szCs w:val="28"/>
        </w:rPr>
      </w:pPr>
    </w:p>
    <w:p w14:paraId="11C9A1FA" w14:textId="77777777" w:rsidR="00CC7327" w:rsidRPr="00F07DD0" w:rsidRDefault="00CC7327" w:rsidP="00F07DD0">
      <w:pPr>
        <w:spacing w:after="0" w:line="240" w:lineRule="auto"/>
        <w:ind w:firstLine="709"/>
        <w:contextualSpacing/>
        <w:jc w:val="both"/>
        <w:rPr>
          <w:sz w:val="28"/>
          <w:szCs w:val="28"/>
        </w:rPr>
      </w:pPr>
      <w:r w:rsidRPr="00F07DD0">
        <w:rPr>
          <w:sz w:val="28"/>
          <w:szCs w:val="28"/>
        </w:rPr>
        <w:t xml:space="preserve">В относительно стабильных луговых экосистемах доминируют мезофиты 70,2%. Значительно меньшую долю занимают ксеромезофиты – 25%. Растения, предпочитающие повышенную атмосферную влажность – гигрофиты, представлены всего двумя видами </w:t>
      </w:r>
      <w:r w:rsidRPr="00F07DD0">
        <w:rPr>
          <w:i/>
          <w:sz w:val="28"/>
          <w:szCs w:val="28"/>
        </w:rPr>
        <w:t>Juncus compressus</w:t>
      </w:r>
      <w:r w:rsidRPr="00F07DD0">
        <w:rPr>
          <w:sz w:val="28"/>
          <w:szCs w:val="28"/>
        </w:rPr>
        <w:t xml:space="preserve"> и </w:t>
      </w:r>
      <w:r w:rsidRPr="00F07DD0">
        <w:rPr>
          <w:i/>
          <w:sz w:val="28"/>
          <w:szCs w:val="28"/>
        </w:rPr>
        <w:t xml:space="preserve">Triglochin palustre. </w:t>
      </w:r>
      <w:r w:rsidRPr="00F07DD0">
        <w:rPr>
          <w:sz w:val="28"/>
          <w:szCs w:val="28"/>
        </w:rPr>
        <w:t>Мезогигрофиты также немногочисленны среди луговых видов – 2,9%.</w:t>
      </w:r>
    </w:p>
    <w:p w14:paraId="26CD6D4C" w14:textId="68F58624" w:rsidR="00161917" w:rsidRPr="00F07DD0" w:rsidRDefault="003B07CE" w:rsidP="00F07DD0">
      <w:pPr>
        <w:spacing w:after="0" w:line="240" w:lineRule="auto"/>
        <w:ind w:firstLine="709"/>
        <w:contextualSpacing/>
        <w:jc w:val="both"/>
        <w:rPr>
          <w:sz w:val="28"/>
          <w:szCs w:val="28"/>
        </w:rPr>
      </w:pPr>
      <w:r w:rsidRPr="00F07DD0">
        <w:rPr>
          <w:sz w:val="28"/>
          <w:szCs w:val="28"/>
        </w:rPr>
        <w:t xml:space="preserve">Мезофиты преимущественно заселяют лесные участки на изученных нами отвалах </w:t>
      </w:r>
      <w:r w:rsidR="00FE1990" w:rsidRPr="00F07DD0">
        <w:rPr>
          <w:sz w:val="28"/>
          <w:szCs w:val="28"/>
        </w:rPr>
        <w:t>–</w:t>
      </w:r>
      <w:r w:rsidRPr="00F07DD0">
        <w:rPr>
          <w:sz w:val="28"/>
          <w:szCs w:val="28"/>
        </w:rPr>
        <w:t xml:space="preserve"> </w:t>
      </w:r>
      <w:r w:rsidR="00FE1990" w:rsidRPr="00F07DD0">
        <w:rPr>
          <w:sz w:val="28"/>
          <w:szCs w:val="28"/>
        </w:rPr>
        <w:t xml:space="preserve">77,3%. </w:t>
      </w:r>
      <w:r w:rsidR="004F5E6B" w:rsidRPr="00F07DD0">
        <w:rPr>
          <w:sz w:val="28"/>
          <w:szCs w:val="28"/>
        </w:rPr>
        <w:t xml:space="preserve">Деревья и кустарники обеспечивают затенение и удерживают влагу в почве. Это создает благоприятные условия для мезофитов, которые нуждаются в умеренном количестве воды. </w:t>
      </w:r>
      <w:r w:rsidR="00FE1990" w:rsidRPr="00F07DD0">
        <w:rPr>
          <w:sz w:val="28"/>
          <w:szCs w:val="28"/>
        </w:rPr>
        <w:t xml:space="preserve">Ксерофитов </w:t>
      </w:r>
      <w:r w:rsidR="005231F0" w:rsidRPr="00F07DD0">
        <w:rPr>
          <w:sz w:val="28"/>
          <w:szCs w:val="28"/>
        </w:rPr>
        <w:t>значительно</w:t>
      </w:r>
      <w:r w:rsidR="00FE1990" w:rsidRPr="00F07DD0">
        <w:rPr>
          <w:sz w:val="28"/>
          <w:szCs w:val="28"/>
        </w:rPr>
        <w:t xml:space="preserve"> меньше – всего 18,2%. Единственный представитель ксерофитов здесь – </w:t>
      </w:r>
      <w:r w:rsidR="00FE1990" w:rsidRPr="00F07DD0">
        <w:rPr>
          <w:i/>
          <w:sz w:val="28"/>
          <w:szCs w:val="28"/>
        </w:rPr>
        <w:t>Elaeagnus angustifolia</w:t>
      </w:r>
      <w:r w:rsidR="00FE1990" w:rsidRPr="00F07DD0">
        <w:rPr>
          <w:sz w:val="28"/>
          <w:szCs w:val="28"/>
        </w:rPr>
        <w:t>.</w:t>
      </w:r>
      <w:r w:rsidR="00161917" w:rsidRPr="00F07DD0">
        <w:rPr>
          <w:sz w:val="28"/>
          <w:szCs w:val="28"/>
        </w:rPr>
        <w:t xml:space="preserve">   </w:t>
      </w:r>
    </w:p>
    <w:p w14:paraId="1C603C93" w14:textId="6244850A" w:rsidR="00FE1990" w:rsidRPr="00F07DD0" w:rsidRDefault="00FE1990" w:rsidP="00F07DD0">
      <w:pPr>
        <w:spacing w:after="0" w:line="240" w:lineRule="auto"/>
        <w:ind w:firstLine="709"/>
        <w:contextualSpacing/>
        <w:jc w:val="both"/>
        <w:rPr>
          <w:sz w:val="28"/>
          <w:szCs w:val="28"/>
        </w:rPr>
      </w:pPr>
      <w:r w:rsidRPr="00F07DD0">
        <w:rPr>
          <w:sz w:val="28"/>
          <w:szCs w:val="28"/>
        </w:rPr>
        <w:t xml:space="preserve">В сорной флоре отвалов вновь главенствующее место занимают мезофиты – 72,3%. Ксеромезофиты и мезогигрофиты менее выражены в данной группе: 19,1 и 8,6% соответственно. В группе прибрежно-водных растений большая часть относится к мезогигрофитам – 66,7%, остальные – к гидрофитам, </w:t>
      </w:r>
      <w:r w:rsidR="005231F0" w:rsidRPr="00F07DD0">
        <w:rPr>
          <w:sz w:val="28"/>
          <w:szCs w:val="28"/>
        </w:rPr>
        <w:t>частично</w:t>
      </w:r>
      <w:r w:rsidRPr="00F07DD0">
        <w:rPr>
          <w:sz w:val="28"/>
          <w:szCs w:val="28"/>
        </w:rPr>
        <w:t xml:space="preserve"> погруженным в воду – 33,3%. Единственный водный </w:t>
      </w:r>
      <w:r w:rsidR="00E84B75" w:rsidRPr="00F07DD0">
        <w:rPr>
          <w:sz w:val="28"/>
          <w:szCs w:val="28"/>
        </w:rPr>
        <w:t xml:space="preserve">вид </w:t>
      </w:r>
      <w:r w:rsidR="008A10C1" w:rsidRPr="00F07DD0">
        <w:rPr>
          <w:sz w:val="28"/>
          <w:szCs w:val="28"/>
        </w:rPr>
        <w:t>–</w:t>
      </w:r>
      <w:r w:rsidR="00E84B75" w:rsidRPr="00F07DD0">
        <w:rPr>
          <w:sz w:val="28"/>
          <w:szCs w:val="28"/>
        </w:rPr>
        <w:t xml:space="preserve"> </w:t>
      </w:r>
      <w:r w:rsidR="00E84B75" w:rsidRPr="00F07DD0">
        <w:rPr>
          <w:i/>
          <w:sz w:val="28"/>
          <w:szCs w:val="28"/>
        </w:rPr>
        <w:t>Lemna</w:t>
      </w:r>
      <w:r w:rsidR="008A10C1" w:rsidRPr="00F07DD0">
        <w:rPr>
          <w:i/>
          <w:sz w:val="28"/>
          <w:szCs w:val="28"/>
        </w:rPr>
        <w:t xml:space="preserve"> </w:t>
      </w:r>
      <w:r w:rsidR="00E84B75" w:rsidRPr="00F07DD0">
        <w:rPr>
          <w:i/>
          <w:sz w:val="28"/>
          <w:szCs w:val="28"/>
        </w:rPr>
        <w:t>minor</w:t>
      </w:r>
      <w:r w:rsidR="00E84B75" w:rsidRPr="00F07DD0">
        <w:rPr>
          <w:sz w:val="28"/>
          <w:szCs w:val="28"/>
        </w:rPr>
        <w:t xml:space="preserve"> был обнаружен в воде искусственного водохранилища в зоне смыва «Старого» отвала.</w:t>
      </w:r>
    </w:p>
    <w:p w14:paraId="6CA54B6C" w14:textId="77777777" w:rsidR="00CE025F" w:rsidRPr="00F07DD0" w:rsidRDefault="00CE025F" w:rsidP="00F07DD0">
      <w:pPr>
        <w:spacing w:after="0" w:line="240" w:lineRule="auto"/>
        <w:ind w:firstLine="709"/>
        <w:contextualSpacing/>
        <w:jc w:val="both"/>
        <w:rPr>
          <w:sz w:val="28"/>
          <w:szCs w:val="28"/>
        </w:rPr>
      </w:pPr>
    </w:p>
    <w:p w14:paraId="4324A3F2" w14:textId="561F1598" w:rsidR="00DE4B9C" w:rsidRPr="00F07DD0" w:rsidRDefault="00DE4B9C" w:rsidP="00F07DD0">
      <w:pPr>
        <w:pStyle w:val="30"/>
        <w:spacing w:before="0" w:line="240" w:lineRule="auto"/>
        <w:ind w:firstLine="709"/>
        <w:contextualSpacing/>
        <w:jc w:val="both"/>
        <w:rPr>
          <w:rFonts w:ascii="Times New Roman" w:hAnsi="Times New Roman" w:cs="Times New Roman"/>
          <w:color w:val="auto"/>
          <w:sz w:val="28"/>
          <w:szCs w:val="28"/>
        </w:rPr>
      </w:pPr>
      <w:bookmarkStart w:id="50" w:name="_Toc167725608"/>
      <w:r w:rsidRPr="00F07DD0">
        <w:rPr>
          <w:rFonts w:ascii="Times New Roman" w:hAnsi="Times New Roman" w:cs="Times New Roman"/>
          <w:color w:val="auto"/>
          <w:sz w:val="28"/>
          <w:szCs w:val="28"/>
        </w:rPr>
        <w:t>5.2.</w:t>
      </w:r>
      <w:r w:rsidR="002300AC" w:rsidRPr="00F07DD0">
        <w:rPr>
          <w:rFonts w:ascii="Times New Roman" w:hAnsi="Times New Roman" w:cs="Times New Roman"/>
          <w:color w:val="auto"/>
          <w:sz w:val="28"/>
          <w:szCs w:val="28"/>
        </w:rPr>
        <w:t>5</w:t>
      </w:r>
      <w:r w:rsidRPr="00F07DD0">
        <w:rPr>
          <w:rFonts w:ascii="Times New Roman" w:hAnsi="Times New Roman" w:cs="Times New Roman"/>
          <w:color w:val="auto"/>
          <w:sz w:val="28"/>
          <w:szCs w:val="28"/>
        </w:rPr>
        <w:t xml:space="preserve"> Эколого-ценотическая структура</w:t>
      </w:r>
      <w:bookmarkEnd w:id="50"/>
    </w:p>
    <w:p w14:paraId="1780678A" w14:textId="3CCB811B" w:rsidR="00CE025F" w:rsidRPr="00F07DD0" w:rsidRDefault="00A55473" w:rsidP="00F07DD0">
      <w:pPr>
        <w:spacing w:after="0" w:line="240" w:lineRule="auto"/>
        <w:ind w:firstLine="709"/>
        <w:contextualSpacing/>
        <w:jc w:val="both"/>
        <w:rPr>
          <w:sz w:val="28"/>
          <w:szCs w:val="28"/>
        </w:rPr>
      </w:pPr>
      <w:r w:rsidRPr="00A55473">
        <w:rPr>
          <w:sz w:val="28"/>
          <w:szCs w:val="28"/>
        </w:rPr>
        <w:t xml:space="preserve">В ходе скрупулёзного анализа растительного наполнения (флоры) техногенных отвальных массивов нашей исследовательской группой было чётко идентифицировано и валидировано шесть дискретных экологически-ценотических кластеров. В их состав вошли: Лесной (фитоценоз), полностью Водный (гидрофитный комплекс), Сорный (рудеральная группировка), Степной (зона ксерофитного доминирования), Луговой (мезофитная ассоциация) и Прибрежно-водный (переходная литоральная полоса). Данная классификационная схема была подтверждена ссылкой на авторитетный первоисточник [94, </w:t>
      </w:r>
      <w:r>
        <w:rPr>
          <w:sz w:val="28"/>
          <w:szCs w:val="28"/>
        </w:rPr>
        <w:t>1</w:t>
      </w:r>
      <w:r w:rsidRPr="00A55473">
        <w:rPr>
          <w:sz w:val="28"/>
          <w:szCs w:val="28"/>
        </w:rPr>
        <w:t>49</w:t>
      </w:r>
      <w:r>
        <w:rPr>
          <w:sz w:val="28"/>
          <w:szCs w:val="28"/>
        </w:rPr>
        <w:t>-</w:t>
      </w:r>
      <w:r w:rsidRPr="00A55473">
        <w:rPr>
          <w:sz w:val="28"/>
          <w:szCs w:val="28"/>
        </w:rPr>
        <w:t>171]</w:t>
      </w:r>
      <w:r w:rsidR="003921E4" w:rsidRPr="003921E4">
        <w:rPr>
          <w:sz w:val="28"/>
          <w:szCs w:val="28"/>
        </w:rPr>
        <w:t>. Анализ распределения показал, что доминируют представители лугового и степного сегментов, тогда как сорные и лесные виды также занимают значительную долю флористического состава. Прибрежно-водные и водные формы встречаются крайне ограниченно, их численность незначительна (см. таблицу 25).</w:t>
      </w:r>
    </w:p>
    <w:p w14:paraId="42B7A78D" w14:textId="77777777" w:rsidR="007C3709" w:rsidRPr="00F07DD0" w:rsidRDefault="007C3709" w:rsidP="00F07DD0">
      <w:pPr>
        <w:spacing w:after="0" w:line="240" w:lineRule="auto"/>
        <w:ind w:firstLine="709"/>
        <w:contextualSpacing/>
        <w:jc w:val="both"/>
        <w:rPr>
          <w:sz w:val="28"/>
          <w:szCs w:val="28"/>
        </w:rPr>
      </w:pPr>
    </w:p>
    <w:p w14:paraId="5BBCEFD3" w14:textId="6B0E6A49" w:rsidR="00DE4B9C" w:rsidRPr="00F07DD0" w:rsidRDefault="0035654A" w:rsidP="00F07DD0">
      <w:pPr>
        <w:spacing w:after="0" w:line="240" w:lineRule="auto"/>
        <w:contextualSpacing/>
        <w:jc w:val="both"/>
        <w:rPr>
          <w:sz w:val="28"/>
          <w:szCs w:val="28"/>
        </w:rPr>
      </w:pPr>
      <w:r w:rsidRPr="00F07DD0">
        <w:rPr>
          <w:sz w:val="28"/>
          <w:szCs w:val="28"/>
        </w:rPr>
        <w:lastRenderedPageBreak/>
        <w:t>Таблица 2</w:t>
      </w:r>
      <w:r w:rsidR="008A5C41" w:rsidRPr="00F07DD0">
        <w:rPr>
          <w:sz w:val="28"/>
          <w:szCs w:val="28"/>
        </w:rPr>
        <w:t>5</w:t>
      </w:r>
      <w:r w:rsidR="00B672F7" w:rsidRPr="00F07DD0">
        <w:rPr>
          <w:sz w:val="28"/>
          <w:szCs w:val="28"/>
        </w:rPr>
        <w:t xml:space="preserve"> –</w:t>
      </w:r>
      <w:r w:rsidR="000F44A2" w:rsidRPr="00F07DD0">
        <w:rPr>
          <w:sz w:val="28"/>
          <w:szCs w:val="28"/>
        </w:rPr>
        <w:t xml:space="preserve"> </w:t>
      </w:r>
      <w:r w:rsidR="00A55473" w:rsidRPr="00A55473">
        <w:rPr>
          <w:sz w:val="28"/>
          <w:szCs w:val="28"/>
        </w:rPr>
        <w:t>Системная архитектура экологически-ценотических кластеров в совокупности растительных организмов техногенных отвальных субстратов</w:t>
      </w:r>
    </w:p>
    <w:p w14:paraId="4DA69578" w14:textId="77777777" w:rsidR="00C005B2" w:rsidRPr="00F07DD0" w:rsidRDefault="00C005B2" w:rsidP="00F07DD0">
      <w:pPr>
        <w:spacing w:after="0" w:line="240" w:lineRule="auto"/>
        <w:ind w:firstLine="709"/>
        <w:contextualSpacing/>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7"/>
        <w:gridCol w:w="2459"/>
        <w:gridCol w:w="2460"/>
      </w:tblGrid>
      <w:tr w:rsidR="00941D1F" w:rsidRPr="00F07DD0" w14:paraId="5449E087" w14:textId="77777777" w:rsidTr="00CC7327">
        <w:trPr>
          <w:jc w:val="center"/>
        </w:trPr>
        <w:tc>
          <w:tcPr>
            <w:tcW w:w="4608" w:type="dxa"/>
          </w:tcPr>
          <w:p w14:paraId="6A68E0DB" w14:textId="77777777" w:rsidR="00DE4B9C" w:rsidRPr="00F07DD0" w:rsidRDefault="00DE4B9C" w:rsidP="00F07DD0">
            <w:pPr>
              <w:spacing w:after="0" w:line="240" w:lineRule="auto"/>
              <w:contextualSpacing/>
              <w:jc w:val="center"/>
              <w:rPr>
                <w:sz w:val="24"/>
                <w:szCs w:val="28"/>
              </w:rPr>
            </w:pPr>
            <w:r w:rsidRPr="00F07DD0">
              <w:rPr>
                <w:sz w:val="24"/>
                <w:szCs w:val="28"/>
              </w:rPr>
              <w:t>Эколого-ценотическая группа</w:t>
            </w:r>
          </w:p>
        </w:tc>
        <w:tc>
          <w:tcPr>
            <w:tcW w:w="2481" w:type="dxa"/>
          </w:tcPr>
          <w:p w14:paraId="54871A15" w14:textId="77777777" w:rsidR="00DE4B9C" w:rsidRPr="00F07DD0" w:rsidRDefault="00DE4B9C" w:rsidP="00F07DD0">
            <w:pPr>
              <w:spacing w:after="0" w:line="240" w:lineRule="auto"/>
              <w:contextualSpacing/>
              <w:jc w:val="center"/>
              <w:rPr>
                <w:sz w:val="24"/>
                <w:szCs w:val="28"/>
              </w:rPr>
            </w:pPr>
            <w:r w:rsidRPr="00F07DD0">
              <w:rPr>
                <w:sz w:val="24"/>
                <w:szCs w:val="28"/>
              </w:rPr>
              <w:t>Число видов</w:t>
            </w:r>
          </w:p>
        </w:tc>
        <w:tc>
          <w:tcPr>
            <w:tcW w:w="2482" w:type="dxa"/>
          </w:tcPr>
          <w:p w14:paraId="5E008061" w14:textId="77777777" w:rsidR="00DE4B9C" w:rsidRPr="00F07DD0" w:rsidRDefault="00DE4B9C" w:rsidP="00F07DD0">
            <w:pPr>
              <w:spacing w:after="0" w:line="240" w:lineRule="auto"/>
              <w:contextualSpacing/>
              <w:jc w:val="center"/>
              <w:rPr>
                <w:sz w:val="24"/>
                <w:szCs w:val="28"/>
              </w:rPr>
            </w:pPr>
            <w:r w:rsidRPr="00F07DD0">
              <w:rPr>
                <w:sz w:val="24"/>
                <w:szCs w:val="28"/>
              </w:rPr>
              <w:t>% от флоры</w:t>
            </w:r>
          </w:p>
        </w:tc>
      </w:tr>
      <w:tr w:rsidR="00941D1F" w:rsidRPr="00F07DD0" w14:paraId="1627237C" w14:textId="77777777" w:rsidTr="00CC7327">
        <w:trPr>
          <w:jc w:val="center"/>
        </w:trPr>
        <w:tc>
          <w:tcPr>
            <w:tcW w:w="4608" w:type="dxa"/>
            <w:vAlign w:val="center"/>
          </w:tcPr>
          <w:p w14:paraId="31378C56" w14:textId="0970DF30" w:rsidR="00DE4B9C" w:rsidRPr="00F07DD0" w:rsidRDefault="00DE4B9C" w:rsidP="00F07DD0">
            <w:pPr>
              <w:spacing w:after="0" w:line="240" w:lineRule="auto"/>
              <w:contextualSpacing/>
              <w:rPr>
                <w:sz w:val="24"/>
                <w:szCs w:val="28"/>
              </w:rPr>
            </w:pPr>
            <w:r w:rsidRPr="00F07DD0">
              <w:rPr>
                <w:sz w:val="24"/>
                <w:szCs w:val="28"/>
              </w:rPr>
              <w:t>Луговая</w:t>
            </w:r>
            <w:r w:rsidR="00CE6293" w:rsidRPr="00F07DD0">
              <w:rPr>
                <w:sz w:val="24"/>
                <w:szCs w:val="28"/>
              </w:rPr>
              <w:t xml:space="preserve"> (Лг)</w:t>
            </w:r>
          </w:p>
        </w:tc>
        <w:tc>
          <w:tcPr>
            <w:tcW w:w="2481" w:type="dxa"/>
            <w:vAlign w:val="center"/>
          </w:tcPr>
          <w:p w14:paraId="3B0F8B4C" w14:textId="77777777" w:rsidR="00DE4B9C" w:rsidRPr="00F07DD0" w:rsidRDefault="00DE4B9C" w:rsidP="00F07DD0">
            <w:pPr>
              <w:spacing w:after="0" w:line="240" w:lineRule="auto"/>
              <w:contextualSpacing/>
              <w:jc w:val="center"/>
              <w:rPr>
                <w:sz w:val="24"/>
                <w:szCs w:val="28"/>
              </w:rPr>
            </w:pPr>
            <w:r w:rsidRPr="00F07DD0">
              <w:rPr>
                <w:sz w:val="24"/>
                <w:szCs w:val="28"/>
              </w:rPr>
              <w:t>104</w:t>
            </w:r>
          </w:p>
        </w:tc>
        <w:tc>
          <w:tcPr>
            <w:tcW w:w="2482" w:type="dxa"/>
            <w:vAlign w:val="center"/>
          </w:tcPr>
          <w:p w14:paraId="5E5FA418" w14:textId="77777777" w:rsidR="00DE4B9C" w:rsidRPr="00F07DD0" w:rsidRDefault="00DE4B9C" w:rsidP="00F07DD0">
            <w:pPr>
              <w:spacing w:after="0" w:line="240" w:lineRule="auto"/>
              <w:contextualSpacing/>
              <w:jc w:val="center"/>
              <w:rPr>
                <w:sz w:val="24"/>
                <w:szCs w:val="28"/>
              </w:rPr>
            </w:pPr>
            <w:r w:rsidRPr="00F07DD0">
              <w:rPr>
                <w:sz w:val="24"/>
                <w:szCs w:val="28"/>
              </w:rPr>
              <w:t>36,6</w:t>
            </w:r>
          </w:p>
        </w:tc>
      </w:tr>
      <w:tr w:rsidR="00941D1F" w:rsidRPr="00F07DD0" w14:paraId="69BBCEBF" w14:textId="77777777" w:rsidTr="00CC7327">
        <w:trPr>
          <w:jc w:val="center"/>
        </w:trPr>
        <w:tc>
          <w:tcPr>
            <w:tcW w:w="4608" w:type="dxa"/>
            <w:vAlign w:val="center"/>
          </w:tcPr>
          <w:p w14:paraId="7688FBB3" w14:textId="68B7AAE1" w:rsidR="00DE4B9C" w:rsidRPr="00F07DD0" w:rsidRDefault="00DE4B9C" w:rsidP="00F07DD0">
            <w:pPr>
              <w:spacing w:after="0" w:line="240" w:lineRule="auto"/>
              <w:contextualSpacing/>
              <w:rPr>
                <w:sz w:val="24"/>
                <w:szCs w:val="28"/>
              </w:rPr>
            </w:pPr>
            <w:r w:rsidRPr="00F07DD0">
              <w:rPr>
                <w:sz w:val="24"/>
                <w:szCs w:val="28"/>
              </w:rPr>
              <w:t>Лесная</w:t>
            </w:r>
            <w:r w:rsidR="00CE6293" w:rsidRPr="00F07DD0">
              <w:rPr>
                <w:sz w:val="24"/>
                <w:szCs w:val="28"/>
              </w:rPr>
              <w:t xml:space="preserve"> (Лс)</w:t>
            </w:r>
          </w:p>
        </w:tc>
        <w:tc>
          <w:tcPr>
            <w:tcW w:w="2481" w:type="dxa"/>
            <w:vAlign w:val="center"/>
          </w:tcPr>
          <w:p w14:paraId="002CEFF4" w14:textId="77777777" w:rsidR="00DE4B9C" w:rsidRPr="00F07DD0" w:rsidRDefault="00DE4B9C" w:rsidP="00F07DD0">
            <w:pPr>
              <w:spacing w:after="0" w:line="240" w:lineRule="auto"/>
              <w:contextualSpacing/>
              <w:jc w:val="center"/>
              <w:rPr>
                <w:sz w:val="24"/>
                <w:szCs w:val="28"/>
              </w:rPr>
            </w:pPr>
            <w:r w:rsidRPr="00F07DD0">
              <w:rPr>
                <w:sz w:val="24"/>
                <w:szCs w:val="28"/>
              </w:rPr>
              <w:t>22</w:t>
            </w:r>
          </w:p>
        </w:tc>
        <w:tc>
          <w:tcPr>
            <w:tcW w:w="2482" w:type="dxa"/>
            <w:vAlign w:val="center"/>
          </w:tcPr>
          <w:p w14:paraId="56FE02BC" w14:textId="77777777" w:rsidR="00DE4B9C" w:rsidRPr="00F07DD0" w:rsidRDefault="00DE4B9C" w:rsidP="00F07DD0">
            <w:pPr>
              <w:spacing w:after="0" w:line="240" w:lineRule="auto"/>
              <w:contextualSpacing/>
              <w:jc w:val="center"/>
              <w:rPr>
                <w:sz w:val="24"/>
                <w:szCs w:val="28"/>
              </w:rPr>
            </w:pPr>
            <w:r w:rsidRPr="00F07DD0">
              <w:rPr>
                <w:sz w:val="24"/>
                <w:szCs w:val="28"/>
              </w:rPr>
              <w:t>7,8</w:t>
            </w:r>
          </w:p>
        </w:tc>
      </w:tr>
      <w:tr w:rsidR="00941D1F" w:rsidRPr="00F07DD0" w14:paraId="608A7428" w14:textId="77777777" w:rsidTr="00CC7327">
        <w:trPr>
          <w:jc w:val="center"/>
        </w:trPr>
        <w:tc>
          <w:tcPr>
            <w:tcW w:w="4608" w:type="dxa"/>
            <w:vAlign w:val="center"/>
          </w:tcPr>
          <w:p w14:paraId="64F7658D" w14:textId="585EC4A2" w:rsidR="00DE4B9C" w:rsidRPr="00F07DD0" w:rsidRDefault="00DE4B9C" w:rsidP="00F07DD0">
            <w:pPr>
              <w:spacing w:after="0" w:line="240" w:lineRule="auto"/>
              <w:contextualSpacing/>
              <w:rPr>
                <w:sz w:val="24"/>
                <w:szCs w:val="28"/>
              </w:rPr>
            </w:pPr>
            <w:r w:rsidRPr="00F07DD0">
              <w:rPr>
                <w:sz w:val="24"/>
                <w:szCs w:val="28"/>
              </w:rPr>
              <w:t>Степная</w:t>
            </w:r>
            <w:r w:rsidR="00CE6293" w:rsidRPr="00F07DD0">
              <w:rPr>
                <w:sz w:val="24"/>
                <w:szCs w:val="28"/>
              </w:rPr>
              <w:t xml:space="preserve"> (Ст)</w:t>
            </w:r>
          </w:p>
        </w:tc>
        <w:tc>
          <w:tcPr>
            <w:tcW w:w="2481" w:type="dxa"/>
            <w:vAlign w:val="center"/>
          </w:tcPr>
          <w:p w14:paraId="01FFCF35" w14:textId="77777777" w:rsidR="00DE4B9C" w:rsidRPr="00F07DD0" w:rsidRDefault="00DE4B9C" w:rsidP="00F07DD0">
            <w:pPr>
              <w:spacing w:after="0" w:line="240" w:lineRule="auto"/>
              <w:contextualSpacing/>
              <w:jc w:val="center"/>
              <w:rPr>
                <w:sz w:val="24"/>
                <w:szCs w:val="28"/>
              </w:rPr>
            </w:pPr>
            <w:r w:rsidRPr="00F07DD0">
              <w:rPr>
                <w:sz w:val="24"/>
                <w:szCs w:val="28"/>
              </w:rPr>
              <w:t>104</w:t>
            </w:r>
          </w:p>
        </w:tc>
        <w:tc>
          <w:tcPr>
            <w:tcW w:w="2482" w:type="dxa"/>
            <w:vAlign w:val="center"/>
          </w:tcPr>
          <w:p w14:paraId="4DBCD6D4" w14:textId="77777777" w:rsidR="00DE4B9C" w:rsidRPr="00F07DD0" w:rsidRDefault="00DE4B9C" w:rsidP="00F07DD0">
            <w:pPr>
              <w:spacing w:after="0" w:line="240" w:lineRule="auto"/>
              <w:contextualSpacing/>
              <w:jc w:val="center"/>
              <w:rPr>
                <w:sz w:val="24"/>
                <w:szCs w:val="28"/>
              </w:rPr>
            </w:pPr>
            <w:r w:rsidRPr="00F07DD0">
              <w:rPr>
                <w:sz w:val="24"/>
                <w:szCs w:val="28"/>
              </w:rPr>
              <w:t>36,6</w:t>
            </w:r>
          </w:p>
        </w:tc>
      </w:tr>
      <w:tr w:rsidR="00941D1F" w:rsidRPr="00F07DD0" w14:paraId="2F700C80" w14:textId="77777777" w:rsidTr="00CC7327">
        <w:trPr>
          <w:jc w:val="center"/>
        </w:trPr>
        <w:tc>
          <w:tcPr>
            <w:tcW w:w="4608" w:type="dxa"/>
            <w:vAlign w:val="center"/>
          </w:tcPr>
          <w:p w14:paraId="3A971E04" w14:textId="05C04454" w:rsidR="00DE4B9C" w:rsidRPr="00F07DD0" w:rsidRDefault="00DE4B9C" w:rsidP="00F07DD0">
            <w:pPr>
              <w:spacing w:after="0" w:line="240" w:lineRule="auto"/>
              <w:contextualSpacing/>
              <w:rPr>
                <w:sz w:val="24"/>
                <w:szCs w:val="28"/>
              </w:rPr>
            </w:pPr>
            <w:r w:rsidRPr="00F07DD0">
              <w:rPr>
                <w:sz w:val="24"/>
                <w:szCs w:val="28"/>
              </w:rPr>
              <w:t>Прибрежно-водная</w:t>
            </w:r>
            <w:r w:rsidR="00CE6293" w:rsidRPr="00F07DD0">
              <w:rPr>
                <w:sz w:val="24"/>
                <w:szCs w:val="28"/>
              </w:rPr>
              <w:t xml:space="preserve"> (ПВ)</w:t>
            </w:r>
          </w:p>
        </w:tc>
        <w:tc>
          <w:tcPr>
            <w:tcW w:w="2481" w:type="dxa"/>
            <w:vAlign w:val="center"/>
          </w:tcPr>
          <w:p w14:paraId="5267401E" w14:textId="77777777" w:rsidR="00DE4B9C" w:rsidRPr="00F07DD0" w:rsidRDefault="00DE4B9C" w:rsidP="00F07DD0">
            <w:pPr>
              <w:spacing w:after="0" w:line="240" w:lineRule="auto"/>
              <w:contextualSpacing/>
              <w:jc w:val="center"/>
              <w:rPr>
                <w:sz w:val="24"/>
                <w:szCs w:val="28"/>
              </w:rPr>
            </w:pPr>
            <w:r w:rsidRPr="00F07DD0">
              <w:rPr>
                <w:sz w:val="24"/>
                <w:szCs w:val="28"/>
              </w:rPr>
              <w:t>6</w:t>
            </w:r>
          </w:p>
        </w:tc>
        <w:tc>
          <w:tcPr>
            <w:tcW w:w="2482" w:type="dxa"/>
            <w:vAlign w:val="center"/>
          </w:tcPr>
          <w:p w14:paraId="5E138F5F" w14:textId="77777777" w:rsidR="00DE4B9C" w:rsidRPr="00F07DD0" w:rsidRDefault="00DE4B9C" w:rsidP="00F07DD0">
            <w:pPr>
              <w:spacing w:after="0" w:line="240" w:lineRule="auto"/>
              <w:contextualSpacing/>
              <w:jc w:val="center"/>
              <w:rPr>
                <w:sz w:val="24"/>
                <w:szCs w:val="28"/>
              </w:rPr>
            </w:pPr>
            <w:r w:rsidRPr="00F07DD0">
              <w:rPr>
                <w:sz w:val="24"/>
                <w:szCs w:val="28"/>
              </w:rPr>
              <w:t>2,1</w:t>
            </w:r>
          </w:p>
        </w:tc>
      </w:tr>
      <w:tr w:rsidR="00941D1F" w:rsidRPr="00F07DD0" w14:paraId="4D355C8B" w14:textId="77777777" w:rsidTr="00CC7327">
        <w:trPr>
          <w:jc w:val="center"/>
        </w:trPr>
        <w:tc>
          <w:tcPr>
            <w:tcW w:w="4608" w:type="dxa"/>
            <w:vAlign w:val="center"/>
          </w:tcPr>
          <w:p w14:paraId="789C4DEF" w14:textId="21CA8501" w:rsidR="00DE4B9C" w:rsidRPr="00F07DD0" w:rsidRDefault="00DE4B9C" w:rsidP="00F07DD0">
            <w:pPr>
              <w:spacing w:after="0" w:line="240" w:lineRule="auto"/>
              <w:contextualSpacing/>
              <w:rPr>
                <w:sz w:val="24"/>
                <w:szCs w:val="28"/>
              </w:rPr>
            </w:pPr>
            <w:r w:rsidRPr="00F07DD0">
              <w:rPr>
                <w:sz w:val="24"/>
                <w:szCs w:val="28"/>
              </w:rPr>
              <w:t>Сорная</w:t>
            </w:r>
            <w:r w:rsidR="00CE6293" w:rsidRPr="00F07DD0">
              <w:rPr>
                <w:sz w:val="24"/>
                <w:szCs w:val="28"/>
              </w:rPr>
              <w:t xml:space="preserve"> (Ср)</w:t>
            </w:r>
          </w:p>
        </w:tc>
        <w:tc>
          <w:tcPr>
            <w:tcW w:w="2481" w:type="dxa"/>
            <w:vAlign w:val="center"/>
          </w:tcPr>
          <w:p w14:paraId="1F66B5F3" w14:textId="77777777" w:rsidR="00DE4B9C" w:rsidRPr="00F07DD0" w:rsidRDefault="00DE4B9C" w:rsidP="00F07DD0">
            <w:pPr>
              <w:spacing w:after="0" w:line="240" w:lineRule="auto"/>
              <w:contextualSpacing/>
              <w:jc w:val="center"/>
              <w:rPr>
                <w:sz w:val="24"/>
                <w:szCs w:val="28"/>
              </w:rPr>
            </w:pPr>
            <w:r w:rsidRPr="00F07DD0">
              <w:rPr>
                <w:sz w:val="24"/>
                <w:szCs w:val="28"/>
              </w:rPr>
              <w:t>47</w:t>
            </w:r>
          </w:p>
        </w:tc>
        <w:tc>
          <w:tcPr>
            <w:tcW w:w="2482" w:type="dxa"/>
            <w:vAlign w:val="center"/>
          </w:tcPr>
          <w:p w14:paraId="425EE2F3" w14:textId="77777777" w:rsidR="00DE4B9C" w:rsidRPr="00F07DD0" w:rsidRDefault="00DE4B9C" w:rsidP="00F07DD0">
            <w:pPr>
              <w:spacing w:after="0" w:line="240" w:lineRule="auto"/>
              <w:contextualSpacing/>
              <w:jc w:val="center"/>
              <w:rPr>
                <w:sz w:val="24"/>
                <w:szCs w:val="28"/>
              </w:rPr>
            </w:pPr>
            <w:r w:rsidRPr="00F07DD0">
              <w:rPr>
                <w:sz w:val="24"/>
                <w:szCs w:val="28"/>
              </w:rPr>
              <w:t>16,5</w:t>
            </w:r>
          </w:p>
        </w:tc>
      </w:tr>
      <w:tr w:rsidR="00DE4B9C" w:rsidRPr="00F07DD0" w14:paraId="39528C71" w14:textId="77777777" w:rsidTr="00CC7327">
        <w:trPr>
          <w:jc w:val="center"/>
        </w:trPr>
        <w:tc>
          <w:tcPr>
            <w:tcW w:w="4608" w:type="dxa"/>
            <w:vAlign w:val="center"/>
          </w:tcPr>
          <w:p w14:paraId="132C194A" w14:textId="31E63424" w:rsidR="00DE4B9C" w:rsidRPr="00F07DD0" w:rsidRDefault="00DE4B9C" w:rsidP="00F07DD0">
            <w:pPr>
              <w:spacing w:after="0" w:line="240" w:lineRule="auto"/>
              <w:contextualSpacing/>
              <w:rPr>
                <w:sz w:val="24"/>
                <w:szCs w:val="28"/>
              </w:rPr>
            </w:pPr>
            <w:r w:rsidRPr="00F07DD0">
              <w:rPr>
                <w:sz w:val="24"/>
                <w:szCs w:val="28"/>
              </w:rPr>
              <w:t>Водная</w:t>
            </w:r>
            <w:r w:rsidR="00CE6293" w:rsidRPr="00F07DD0">
              <w:rPr>
                <w:sz w:val="24"/>
                <w:szCs w:val="28"/>
              </w:rPr>
              <w:t xml:space="preserve"> (В)</w:t>
            </w:r>
          </w:p>
        </w:tc>
        <w:tc>
          <w:tcPr>
            <w:tcW w:w="2481" w:type="dxa"/>
            <w:vAlign w:val="center"/>
          </w:tcPr>
          <w:p w14:paraId="1DD2E8BA" w14:textId="77777777" w:rsidR="00DE4B9C" w:rsidRPr="00F07DD0" w:rsidRDefault="00DE4B9C" w:rsidP="00F07DD0">
            <w:pPr>
              <w:spacing w:after="0" w:line="240" w:lineRule="auto"/>
              <w:contextualSpacing/>
              <w:jc w:val="center"/>
              <w:rPr>
                <w:sz w:val="24"/>
                <w:szCs w:val="28"/>
              </w:rPr>
            </w:pPr>
            <w:r w:rsidRPr="00F07DD0">
              <w:rPr>
                <w:sz w:val="24"/>
                <w:szCs w:val="28"/>
              </w:rPr>
              <w:t>1</w:t>
            </w:r>
          </w:p>
        </w:tc>
        <w:tc>
          <w:tcPr>
            <w:tcW w:w="2482" w:type="dxa"/>
            <w:vAlign w:val="center"/>
          </w:tcPr>
          <w:p w14:paraId="3F36EDEE" w14:textId="77777777" w:rsidR="00DE4B9C" w:rsidRPr="00F07DD0" w:rsidRDefault="00DE4B9C" w:rsidP="00F07DD0">
            <w:pPr>
              <w:spacing w:after="0" w:line="240" w:lineRule="auto"/>
              <w:contextualSpacing/>
              <w:jc w:val="center"/>
              <w:rPr>
                <w:sz w:val="24"/>
                <w:szCs w:val="28"/>
              </w:rPr>
            </w:pPr>
            <w:r w:rsidRPr="00F07DD0">
              <w:rPr>
                <w:sz w:val="24"/>
                <w:szCs w:val="28"/>
              </w:rPr>
              <w:t>0,4</w:t>
            </w:r>
          </w:p>
        </w:tc>
      </w:tr>
    </w:tbl>
    <w:p w14:paraId="06A19882" w14:textId="77777777" w:rsidR="00AA076B" w:rsidRPr="00F07DD0" w:rsidRDefault="00AA076B" w:rsidP="00F07DD0">
      <w:pPr>
        <w:spacing w:after="0" w:line="240" w:lineRule="auto"/>
        <w:ind w:firstLine="709"/>
        <w:contextualSpacing/>
        <w:jc w:val="both"/>
        <w:rPr>
          <w:sz w:val="28"/>
          <w:szCs w:val="28"/>
        </w:rPr>
      </w:pPr>
    </w:p>
    <w:p w14:paraId="47156AA5" w14:textId="77777777" w:rsidR="00CC7327" w:rsidRPr="00F07DD0" w:rsidRDefault="00CC7327" w:rsidP="00F07DD0">
      <w:pPr>
        <w:spacing w:after="0" w:line="240" w:lineRule="auto"/>
        <w:ind w:firstLine="709"/>
        <w:contextualSpacing/>
        <w:jc w:val="both"/>
        <w:rPr>
          <w:sz w:val="28"/>
          <w:szCs w:val="28"/>
        </w:rPr>
      </w:pPr>
      <w:r w:rsidRPr="00F07DD0">
        <w:rPr>
          <w:sz w:val="28"/>
          <w:szCs w:val="28"/>
        </w:rPr>
        <w:t>Преобладание сорных видов растений сохраняется на всех стадиях сингенеза на засоленных грунтах. В то время как на незасоленных на этапе группово-зарослевого и сложного сообщества преобладают степные и луговые при высокой доле сорных; на пионерной стадии при незначительном количестве видов (7) доминируют степные виды.</w:t>
      </w:r>
    </w:p>
    <w:p w14:paraId="6B8B4FA9" w14:textId="02A5BAFD" w:rsidR="00CC7327" w:rsidRPr="00F07DD0" w:rsidRDefault="00D81449" w:rsidP="00632810">
      <w:pPr>
        <w:spacing w:after="0" w:line="240" w:lineRule="auto"/>
        <w:ind w:firstLine="709"/>
        <w:contextualSpacing/>
        <w:jc w:val="both"/>
        <w:rPr>
          <w:sz w:val="28"/>
          <w:szCs w:val="32"/>
        </w:rPr>
      </w:pPr>
      <w:r w:rsidRPr="00F07DD0">
        <w:rPr>
          <w:sz w:val="28"/>
          <w:szCs w:val="28"/>
        </w:rPr>
        <w:t xml:space="preserve">Спектр степной флоры железорудных отвалов представлен видами всех хорологических групп, включая такие виды как эндемичный </w:t>
      </w:r>
      <w:r w:rsidRPr="00F07DD0">
        <w:rPr>
          <w:i/>
          <w:sz w:val="28"/>
          <w:szCs w:val="28"/>
        </w:rPr>
        <w:t>Thymus mugodzharicus</w:t>
      </w:r>
      <w:r w:rsidRPr="00F07DD0">
        <w:rPr>
          <w:sz w:val="28"/>
          <w:szCs w:val="28"/>
        </w:rPr>
        <w:t xml:space="preserve">. </w:t>
      </w:r>
      <w:r w:rsidR="00CC7327" w:rsidRPr="00F07DD0">
        <w:rPr>
          <w:sz w:val="28"/>
          <w:szCs w:val="28"/>
        </w:rPr>
        <w:t>Более всего распространены европейско-североазиатские виды (26 видов), далее – восточноевропейско-азиатские (22) и евросибирские (14).</w:t>
      </w:r>
    </w:p>
    <w:p w14:paraId="340152A0" w14:textId="74B2B39E" w:rsidR="00676DA0" w:rsidRPr="00F07DD0" w:rsidRDefault="00061D78" w:rsidP="00F07DD0">
      <w:pPr>
        <w:spacing w:after="0" w:line="240" w:lineRule="auto"/>
        <w:ind w:firstLine="709"/>
        <w:contextualSpacing/>
        <w:jc w:val="both"/>
        <w:rPr>
          <w:sz w:val="28"/>
          <w:szCs w:val="28"/>
        </w:rPr>
      </w:pPr>
      <w:r w:rsidRPr="00F07DD0">
        <w:rPr>
          <w:sz w:val="28"/>
          <w:szCs w:val="28"/>
        </w:rPr>
        <w:t xml:space="preserve">В пределах луговой группы на отвалах </w:t>
      </w:r>
      <w:r w:rsidR="00C4516C" w:rsidRPr="00F07DD0">
        <w:rPr>
          <w:sz w:val="28"/>
          <w:szCs w:val="28"/>
        </w:rPr>
        <w:t>превалирует</w:t>
      </w:r>
      <w:r w:rsidRPr="00F07DD0">
        <w:rPr>
          <w:sz w:val="28"/>
          <w:szCs w:val="28"/>
        </w:rPr>
        <w:t xml:space="preserve"> паневразийская фракция географических элементов (33 вида). </w:t>
      </w:r>
      <w:r w:rsidR="00C4516C" w:rsidRPr="00F07DD0">
        <w:rPr>
          <w:sz w:val="28"/>
          <w:szCs w:val="28"/>
        </w:rPr>
        <w:t>Далее следуют</w:t>
      </w:r>
      <w:r w:rsidRPr="00F07DD0">
        <w:rPr>
          <w:sz w:val="28"/>
          <w:szCs w:val="28"/>
        </w:rPr>
        <w:t xml:space="preserve"> голарктическая и восточноевропейско-азиатская фракции, каждая из которых представлена 20 видами. Среди луговых растений встречается один эндемичный вид – </w:t>
      </w:r>
      <w:r w:rsidRPr="00F07DD0">
        <w:rPr>
          <w:i/>
          <w:sz w:val="28"/>
          <w:szCs w:val="28"/>
        </w:rPr>
        <w:t>Euphorbia microcarpa</w:t>
      </w:r>
      <w:r w:rsidRPr="00F07DD0">
        <w:rPr>
          <w:sz w:val="28"/>
          <w:szCs w:val="28"/>
        </w:rPr>
        <w:t>.</w:t>
      </w:r>
    </w:p>
    <w:p w14:paraId="4102CC50" w14:textId="48534679" w:rsidR="00A55473" w:rsidRPr="00A55473" w:rsidRDefault="00A55473" w:rsidP="00A55473">
      <w:pPr>
        <w:spacing w:after="0" w:line="240" w:lineRule="auto"/>
        <w:ind w:firstLine="709"/>
        <w:contextualSpacing/>
        <w:jc w:val="both"/>
        <w:rPr>
          <w:sz w:val="28"/>
          <w:szCs w:val="28"/>
        </w:rPr>
      </w:pPr>
      <w:r w:rsidRPr="00A55473">
        <w:rPr>
          <w:sz w:val="28"/>
          <w:szCs w:val="28"/>
        </w:rPr>
        <w:t>Основной видовой пул рудеральных таксонов (сорных видов) диспергирован между двумя ведущими хорологическими кластерами, занимающими доминирующее положение: это космополитный (с пятнадцатью зарегистрированными единицами) и голарктический (с одиннадцатью экземплярами). Второстепенное, но значимое положение занимают европейско-североазиатская и паневропейская группировки, каждая из которых репрезентирована восемью (по 8) видовыми объектами.</w:t>
      </w:r>
    </w:p>
    <w:p w14:paraId="58715E0E" w14:textId="3DC36154" w:rsidR="00BD7799" w:rsidRPr="00F07DD0" w:rsidRDefault="00A55473" w:rsidP="00A55473">
      <w:pPr>
        <w:spacing w:after="0" w:line="240" w:lineRule="auto"/>
        <w:ind w:firstLine="709"/>
        <w:contextualSpacing/>
        <w:jc w:val="both"/>
        <w:rPr>
          <w:sz w:val="28"/>
          <w:szCs w:val="28"/>
        </w:rPr>
      </w:pPr>
      <w:r w:rsidRPr="00A55473">
        <w:rPr>
          <w:sz w:val="28"/>
          <w:szCs w:val="28"/>
        </w:rPr>
        <w:t>Что касается лесоподобного экологически-ценотического сегмента, абсолютное лидерство было засвидетельствовано за паневразийскими видовыми формами (с числом, равным семи). Последовательность убывания видового вклада продолжают: голарктическая (с тремя таксонами), восточноевропейско-азиатская (с пятью экземплярами), собственноазиатская, евросибирская и космополитная группы (каждая из которых представлена двумя биологическими единицами). И замыкает этот список европейско-североазиатская группа, обслуживаемая единственным (одним) видом.</w:t>
      </w:r>
      <w:r w:rsidR="005104C3" w:rsidRPr="00F07DD0">
        <w:rPr>
          <w:sz w:val="28"/>
          <w:szCs w:val="28"/>
        </w:rPr>
        <w:t xml:space="preserve"> </w:t>
      </w:r>
    </w:p>
    <w:p w14:paraId="058F5071" w14:textId="27C3F0E3" w:rsidR="005104C3" w:rsidRPr="00F07DD0" w:rsidRDefault="005104C3" w:rsidP="00F07DD0">
      <w:pPr>
        <w:spacing w:after="0" w:line="240" w:lineRule="auto"/>
        <w:ind w:firstLine="709"/>
        <w:contextualSpacing/>
        <w:jc w:val="both"/>
        <w:rPr>
          <w:sz w:val="28"/>
          <w:szCs w:val="28"/>
        </w:rPr>
      </w:pPr>
      <w:r w:rsidRPr="00F07DD0">
        <w:rPr>
          <w:sz w:val="28"/>
          <w:szCs w:val="28"/>
        </w:rPr>
        <w:t xml:space="preserve">В прибрежно-водной флоре преобладают космополитные виды (4), и по 1 виду голарктический и паневразийской групп. Водная флора представлена </w:t>
      </w:r>
      <w:r w:rsidR="005231F0" w:rsidRPr="00F07DD0">
        <w:rPr>
          <w:sz w:val="28"/>
          <w:szCs w:val="28"/>
        </w:rPr>
        <w:t>единственным</w:t>
      </w:r>
      <w:r w:rsidRPr="00F07DD0">
        <w:rPr>
          <w:sz w:val="28"/>
          <w:szCs w:val="28"/>
        </w:rPr>
        <w:t xml:space="preserve"> космополитным видом.</w:t>
      </w:r>
    </w:p>
    <w:p w14:paraId="4EB97744" w14:textId="43EAD82C" w:rsidR="00821962" w:rsidRPr="00F07DD0" w:rsidRDefault="003921E4" w:rsidP="00F07DD0">
      <w:pPr>
        <w:spacing w:after="0" w:line="240" w:lineRule="auto"/>
        <w:ind w:firstLine="709"/>
        <w:contextualSpacing/>
        <w:jc w:val="both"/>
        <w:rPr>
          <w:sz w:val="28"/>
          <w:szCs w:val="28"/>
        </w:rPr>
      </w:pPr>
      <w:r w:rsidRPr="003921E4">
        <w:rPr>
          <w:sz w:val="28"/>
          <w:szCs w:val="28"/>
        </w:rPr>
        <w:t xml:space="preserve">Флора степного типа, обнаруженная на отвалах железорудных месторождений, в основном формируется двумя морфологическими группами: стержнекорневыми и длиннокорневищными растениями, по 22 вида в каждой. </w:t>
      </w:r>
      <w:r w:rsidRPr="003921E4">
        <w:rPr>
          <w:sz w:val="28"/>
          <w:szCs w:val="28"/>
        </w:rPr>
        <w:lastRenderedPageBreak/>
        <w:t xml:space="preserve">Растения со стержневым корнем, например </w:t>
      </w:r>
      <w:r w:rsidRPr="003921E4">
        <w:rPr>
          <w:i/>
          <w:iCs/>
          <w:sz w:val="28"/>
          <w:szCs w:val="28"/>
        </w:rPr>
        <w:t>Chondrilla ambigua</w:t>
      </w:r>
      <w:r w:rsidRPr="003921E4">
        <w:rPr>
          <w:sz w:val="28"/>
          <w:szCs w:val="28"/>
        </w:rPr>
        <w:t xml:space="preserve">, </w:t>
      </w:r>
      <w:r w:rsidRPr="003921E4">
        <w:rPr>
          <w:i/>
          <w:iCs/>
          <w:sz w:val="28"/>
          <w:szCs w:val="28"/>
        </w:rPr>
        <w:t>Medicago falcata</w:t>
      </w:r>
      <w:r w:rsidRPr="003921E4">
        <w:rPr>
          <w:sz w:val="28"/>
          <w:szCs w:val="28"/>
        </w:rPr>
        <w:t xml:space="preserve"> и </w:t>
      </w:r>
      <w:r w:rsidRPr="003921E4">
        <w:rPr>
          <w:i/>
          <w:iCs/>
          <w:sz w:val="28"/>
          <w:szCs w:val="28"/>
        </w:rPr>
        <w:t>Tragopogon orientalis</w:t>
      </w:r>
      <w:r w:rsidRPr="003921E4">
        <w:rPr>
          <w:sz w:val="28"/>
          <w:szCs w:val="28"/>
        </w:rPr>
        <w:t>, обладают мощной вертикальной корневой системой, что придаёт им устойчивость к ветровым нагрузкам и пересыханию почвы, обеспечивая быструю адаптацию к экстремальным техногенным условиям.</w:t>
      </w:r>
      <w:r>
        <w:rPr>
          <w:sz w:val="28"/>
          <w:szCs w:val="28"/>
        </w:rPr>
        <w:t xml:space="preserve"> </w:t>
      </w:r>
      <w:r w:rsidRPr="003921E4">
        <w:rPr>
          <w:sz w:val="28"/>
          <w:szCs w:val="28"/>
        </w:rPr>
        <w:t xml:space="preserve">В свою очередь, длиннокорневищные виды, такие как </w:t>
      </w:r>
      <w:r w:rsidRPr="003921E4">
        <w:rPr>
          <w:i/>
          <w:iCs/>
          <w:sz w:val="28"/>
          <w:szCs w:val="28"/>
        </w:rPr>
        <w:t>Carex praecox</w:t>
      </w:r>
      <w:r w:rsidRPr="003921E4">
        <w:rPr>
          <w:sz w:val="28"/>
          <w:szCs w:val="28"/>
        </w:rPr>
        <w:t xml:space="preserve">, </w:t>
      </w:r>
      <w:r w:rsidRPr="003921E4">
        <w:rPr>
          <w:i/>
          <w:iCs/>
          <w:sz w:val="28"/>
          <w:szCs w:val="28"/>
        </w:rPr>
        <w:t>Helichrysum arenarium</w:t>
      </w:r>
      <w:r w:rsidRPr="003921E4">
        <w:rPr>
          <w:sz w:val="28"/>
          <w:szCs w:val="28"/>
        </w:rPr>
        <w:t xml:space="preserve"> и </w:t>
      </w:r>
      <w:r w:rsidRPr="003921E4">
        <w:rPr>
          <w:i/>
          <w:iCs/>
          <w:sz w:val="28"/>
          <w:szCs w:val="28"/>
        </w:rPr>
        <w:t>Veronica incana</w:t>
      </w:r>
      <w:r w:rsidRPr="003921E4">
        <w:rPr>
          <w:sz w:val="28"/>
          <w:szCs w:val="28"/>
        </w:rPr>
        <w:t>, используют горизонтальное разветвление корневищ для стремительного распространения по поверхности отвала. Эта особенность позволяет им образовывать плотные заросли и эффективно конкурировать за ресурсы в сложных экосистемах техногенных субстратов.</w:t>
      </w:r>
      <w:r>
        <w:rPr>
          <w:sz w:val="28"/>
          <w:szCs w:val="28"/>
        </w:rPr>
        <w:t xml:space="preserve"> </w:t>
      </w:r>
      <w:r w:rsidR="00821962" w:rsidRPr="00F07DD0">
        <w:rPr>
          <w:sz w:val="28"/>
          <w:szCs w:val="28"/>
        </w:rPr>
        <w:t>Географическое распространение степных видов на отвалах характеризуется преобладанием паневразийских видов (41%).</w:t>
      </w:r>
    </w:p>
    <w:p w14:paraId="6509574E" w14:textId="6B7747E3" w:rsidR="00A474F1" w:rsidRPr="00F07DD0" w:rsidRDefault="00A474F1" w:rsidP="00F07DD0">
      <w:pPr>
        <w:spacing w:after="0" w:line="240" w:lineRule="auto"/>
        <w:ind w:firstLine="709"/>
        <w:contextualSpacing/>
        <w:jc w:val="both"/>
        <w:rPr>
          <w:sz w:val="28"/>
          <w:szCs w:val="28"/>
        </w:rPr>
      </w:pPr>
      <w:r w:rsidRPr="00F07DD0">
        <w:rPr>
          <w:sz w:val="28"/>
          <w:szCs w:val="28"/>
        </w:rPr>
        <w:t>Луговая флора на отвалах представлена преимущественно длиннокорневищными видами (47). На изученных отвалах преобладают паневропейские (34%) и голарктические (25,5%) видов.</w:t>
      </w:r>
      <w:r w:rsidR="004D158F" w:rsidRPr="00F07DD0">
        <w:rPr>
          <w:sz w:val="28"/>
          <w:szCs w:val="28"/>
        </w:rPr>
        <w:t xml:space="preserve"> </w:t>
      </w:r>
    </w:p>
    <w:p w14:paraId="2646E22E" w14:textId="497F415B" w:rsidR="00A474F1" w:rsidRPr="00F07DD0" w:rsidRDefault="00A474F1" w:rsidP="00F07DD0">
      <w:pPr>
        <w:spacing w:after="0" w:line="240" w:lineRule="auto"/>
        <w:ind w:firstLine="709"/>
        <w:contextualSpacing/>
        <w:jc w:val="both"/>
        <w:rPr>
          <w:sz w:val="28"/>
          <w:szCs w:val="28"/>
        </w:rPr>
      </w:pPr>
      <w:r w:rsidRPr="00F07DD0">
        <w:rPr>
          <w:sz w:val="28"/>
          <w:szCs w:val="28"/>
        </w:rPr>
        <w:t xml:space="preserve">Сорную флору на отвалах составляют преимущественно космополитные однолетники (36,7%). Космополитные однолетники, такие как </w:t>
      </w:r>
      <w:r w:rsidRPr="00F07DD0">
        <w:rPr>
          <w:i/>
          <w:sz w:val="28"/>
          <w:szCs w:val="28"/>
        </w:rPr>
        <w:t xml:space="preserve">Capsella bursa-pastoris, Lactuca serriola </w:t>
      </w:r>
      <w:r w:rsidRPr="00F07DD0">
        <w:rPr>
          <w:sz w:val="28"/>
          <w:szCs w:val="28"/>
        </w:rPr>
        <w:t>и</w:t>
      </w:r>
      <w:r w:rsidRPr="00F07DD0">
        <w:rPr>
          <w:i/>
          <w:sz w:val="28"/>
          <w:szCs w:val="28"/>
        </w:rPr>
        <w:t xml:space="preserve"> Echinochloa crus-galli</w:t>
      </w:r>
      <w:r w:rsidRPr="00F07DD0">
        <w:rPr>
          <w:sz w:val="28"/>
          <w:szCs w:val="28"/>
        </w:rPr>
        <w:t>, легко адаптируются к новым суровым условиям отвалов. Они обладают высокой плодовитостью и способностью к быстрому расселению.</w:t>
      </w:r>
    </w:p>
    <w:p w14:paraId="1D10A01F" w14:textId="77777777" w:rsidR="00A03A89" w:rsidRPr="00F07DD0" w:rsidRDefault="00A03A89" w:rsidP="00F07DD0">
      <w:pPr>
        <w:spacing w:after="0" w:line="240" w:lineRule="auto"/>
        <w:ind w:firstLine="709"/>
        <w:contextualSpacing/>
        <w:jc w:val="both"/>
        <w:rPr>
          <w:sz w:val="28"/>
          <w:szCs w:val="28"/>
        </w:rPr>
      </w:pPr>
      <w:r w:rsidRPr="00F07DD0">
        <w:rPr>
          <w:sz w:val="28"/>
          <w:szCs w:val="28"/>
        </w:rPr>
        <w:t xml:space="preserve">Лесная группа на железорудных отвалах представлена преимущественно деревьями (10) и кустарниками (10). Деревья, такие как </w:t>
      </w:r>
      <w:r w:rsidRPr="00F07DD0">
        <w:rPr>
          <w:i/>
          <w:sz w:val="28"/>
          <w:szCs w:val="28"/>
        </w:rPr>
        <w:t>Betula pendula, Malus baccata</w:t>
      </w:r>
      <w:r w:rsidRPr="00F07DD0">
        <w:rPr>
          <w:sz w:val="28"/>
          <w:szCs w:val="28"/>
        </w:rPr>
        <w:t xml:space="preserve"> и </w:t>
      </w:r>
      <w:r w:rsidRPr="00F07DD0">
        <w:rPr>
          <w:i/>
          <w:sz w:val="28"/>
          <w:szCs w:val="28"/>
        </w:rPr>
        <w:t>Populus tremula</w:t>
      </w:r>
      <w:r w:rsidRPr="00F07DD0">
        <w:rPr>
          <w:sz w:val="28"/>
          <w:szCs w:val="28"/>
        </w:rPr>
        <w:t xml:space="preserve">, имеют хорошо развитую корневую систему, обеспечивающую им устойчивость к ветру и пересыханию. Кустарники, такие как </w:t>
      </w:r>
      <w:r w:rsidRPr="00F07DD0">
        <w:rPr>
          <w:i/>
          <w:sz w:val="28"/>
          <w:szCs w:val="28"/>
        </w:rPr>
        <w:t>Lonicera tatarica, Rubus sachalinensis</w:t>
      </w:r>
      <w:r w:rsidRPr="00F07DD0">
        <w:rPr>
          <w:sz w:val="28"/>
          <w:szCs w:val="28"/>
        </w:rPr>
        <w:t xml:space="preserve"> и </w:t>
      </w:r>
      <w:r w:rsidRPr="00F07DD0">
        <w:rPr>
          <w:i/>
          <w:sz w:val="28"/>
          <w:szCs w:val="28"/>
        </w:rPr>
        <w:t>Spiraea crenata</w:t>
      </w:r>
      <w:r w:rsidRPr="00F07DD0">
        <w:rPr>
          <w:sz w:val="28"/>
          <w:szCs w:val="28"/>
        </w:rPr>
        <w:t>, также имеют хорошо развитую корневую систему и способны быстро разрастаться. Они менее распространены на отвалах, чем деревья, но также могут вносить свой вклад в формирование лесной растительности. Географическое распространение лесных видов на отвалах характеризуется преобладанием паневразийских видов (30%).</w:t>
      </w:r>
    </w:p>
    <w:p w14:paraId="31FB0CF0" w14:textId="21DB94FD" w:rsidR="00A03A89" w:rsidRPr="00F07DD0" w:rsidRDefault="00A03A89" w:rsidP="00F07DD0">
      <w:pPr>
        <w:spacing w:after="0" w:line="240" w:lineRule="auto"/>
        <w:ind w:firstLine="709"/>
        <w:contextualSpacing/>
        <w:jc w:val="both"/>
        <w:rPr>
          <w:sz w:val="28"/>
          <w:szCs w:val="28"/>
        </w:rPr>
      </w:pPr>
      <w:r w:rsidRPr="00F07DD0">
        <w:rPr>
          <w:sz w:val="28"/>
          <w:szCs w:val="28"/>
        </w:rPr>
        <w:t>Таким образом, флора железорудных отвалов характеризуется разнообразием видов и географическим происхождением. На ее формирование влияют особенности местообитания, а также способность растений к адаптации к неблагоприятным условиям.</w:t>
      </w:r>
    </w:p>
    <w:p w14:paraId="25F28369" w14:textId="45BD3460" w:rsidR="00E146EA" w:rsidRPr="00F07DD0" w:rsidRDefault="00E146EA" w:rsidP="00F07DD0">
      <w:pPr>
        <w:spacing w:after="0" w:line="240" w:lineRule="auto"/>
        <w:ind w:firstLine="709"/>
        <w:contextualSpacing/>
        <w:jc w:val="both"/>
        <w:rPr>
          <w:sz w:val="28"/>
          <w:szCs w:val="28"/>
        </w:rPr>
      </w:pPr>
    </w:p>
    <w:p w14:paraId="1239A5AD" w14:textId="708EC2AA" w:rsidR="00DE4B9C" w:rsidRPr="00F07DD0" w:rsidRDefault="000F44A2" w:rsidP="00F07DD0">
      <w:pPr>
        <w:pStyle w:val="30"/>
        <w:spacing w:before="0" w:line="240" w:lineRule="auto"/>
        <w:ind w:firstLine="709"/>
        <w:contextualSpacing/>
        <w:jc w:val="both"/>
        <w:rPr>
          <w:rFonts w:ascii="Times New Roman" w:hAnsi="Times New Roman" w:cs="Times New Roman"/>
          <w:color w:val="auto"/>
          <w:sz w:val="28"/>
          <w:szCs w:val="28"/>
        </w:rPr>
      </w:pPr>
      <w:bookmarkStart w:id="51" w:name="_Toc167725609"/>
      <w:r w:rsidRPr="00F07DD0">
        <w:rPr>
          <w:rFonts w:ascii="Times New Roman" w:hAnsi="Times New Roman" w:cs="Times New Roman"/>
          <w:color w:val="auto"/>
          <w:sz w:val="28"/>
          <w:szCs w:val="28"/>
        </w:rPr>
        <w:t>5.2.</w:t>
      </w:r>
      <w:r w:rsidR="002300AC" w:rsidRPr="00F07DD0">
        <w:rPr>
          <w:rFonts w:ascii="Times New Roman" w:hAnsi="Times New Roman" w:cs="Times New Roman"/>
          <w:color w:val="auto"/>
          <w:sz w:val="28"/>
          <w:szCs w:val="28"/>
        </w:rPr>
        <w:t>6</w:t>
      </w:r>
      <w:r w:rsidRPr="00F07DD0">
        <w:rPr>
          <w:rFonts w:ascii="Times New Roman" w:hAnsi="Times New Roman" w:cs="Times New Roman"/>
          <w:color w:val="auto"/>
          <w:sz w:val="28"/>
          <w:szCs w:val="28"/>
        </w:rPr>
        <w:t xml:space="preserve"> </w:t>
      </w:r>
      <w:r w:rsidRPr="00F07DD0">
        <w:rPr>
          <w:rFonts w:ascii="Times New Roman" w:hAnsi="Times New Roman" w:cs="Times New Roman"/>
          <w:bCs/>
          <w:color w:val="auto"/>
          <w:sz w:val="28"/>
          <w:szCs w:val="28"/>
        </w:rPr>
        <w:t>Способность к вегетативному размножению и степень вегетативной подвижности</w:t>
      </w:r>
      <w:bookmarkEnd w:id="51"/>
    </w:p>
    <w:p w14:paraId="5BCB3C5A" w14:textId="77777777" w:rsidR="00206D52" w:rsidRPr="00F07DD0" w:rsidRDefault="00206D52" w:rsidP="00F07DD0">
      <w:pPr>
        <w:spacing w:after="0" w:line="240" w:lineRule="auto"/>
        <w:ind w:firstLine="709"/>
        <w:contextualSpacing/>
        <w:jc w:val="both"/>
        <w:rPr>
          <w:sz w:val="28"/>
          <w:szCs w:val="28"/>
        </w:rPr>
      </w:pPr>
      <w:r w:rsidRPr="00F07DD0">
        <w:rPr>
          <w:sz w:val="28"/>
          <w:szCs w:val="28"/>
        </w:rPr>
        <w:t>Способность растений к вегетативному размножению является важным адаптационным свойством, позволяющим им быстро заселять и осваивать нарушенные местообитания, такие как отвалы.</w:t>
      </w:r>
    </w:p>
    <w:p w14:paraId="4C596DE6" w14:textId="2C60CE32" w:rsidR="00206D52" w:rsidRPr="00F07DD0" w:rsidRDefault="00A55473" w:rsidP="00F07DD0">
      <w:pPr>
        <w:spacing w:after="0" w:line="240" w:lineRule="auto"/>
        <w:ind w:firstLine="709"/>
        <w:contextualSpacing/>
        <w:jc w:val="both"/>
        <w:rPr>
          <w:sz w:val="28"/>
          <w:szCs w:val="28"/>
        </w:rPr>
      </w:pPr>
      <w:r w:rsidRPr="00A55473">
        <w:rPr>
          <w:sz w:val="28"/>
          <w:szCs w:val="28"/>
        </w:rPr>
        <w:t xml:space="preserve">Согласно постулатам и аналитическим заключениям, представленным в монументальных трудах Л.Г. Раменского, таксоны, осуществляющие свою репродукцию посредством вегетативного пути (вегетативно размножающиеся виды), подлежат категоризации на три отчётливые субъединицы, критерием дифференциации для которых выступает уровень их вегетативной кинетики (степени подвижности) </w:t>
      </w:r>
      <w:r w:rsidR="00061D78" w:rsidRPr="00F07DD0">
        <w:rPr>
          <w:sz w:val="28"/>
          <w:szCs w:val="28"/>
        </w:rPr>
        <w:t>[</w:t>
      </w:r>
      <w:r w:rsidR="008B70F6" w:rsidRPr="00F07DD0">
        <w:rPr>
          <w:sz w:val="28"/>
          <w:szCs w:val="28"/>
        </w:rPr>
        <w:t>89</w:t>
      </w:r>
      <w:r w:rsidR="00775520" w:rsidRPr="00F07DD0">
        <w:rPr>
          <w:sz w:val="28"/>
          <w:szCs w:val="28"/>
        </w:rPr>
        <w:t>, с. 3-330</w:t>
      </w:r>
      <w:r w:rsidR="00061D78" w:rsidRPr="00F07DD0">
        <w:rPr>
          <w:sz w:val="28"/>
          <w:szCs w:val="28"/>
        </w:rPr>
        <w:t>]</w:t>
      </w:r>
      <w:r w:rsidR="00206D52" w:rsidRPr="00F07DD0">
        <w:rPr>
          <w:sz w:val="28"/>
          <w:szCs w:val="28"/>
        </w:rPr>
        <w:t>.</w:t>
      </w:r>
    </w:p>
    <w:p w14:paraId="21B716CB" w14:textId="4BE257C9" w:rsidR="000E003B" w:rsidRPr="00F07DD0" w:rsidRDefault="00206D52" w:rsidP="00F07DD0">
      <w:pPr>
        <w:pStyle w:val="a3"/>
        <w:numPr>
          <w:ilvl w:val="0"/>
          <w:numId w:val="1"/>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lastRenderedPageBreak/>
        <w:t>Вегетативно неподвижные растения имеют слаборазвитую корневую систему, которая не способна к активному распространению. К ним относятся, например, стержнекорневые растения (</w:t>
      </w:r>
      <w:r w:rsidRPr="00F07DD0">
        <w:rPr>
          <w:rFonts w:ascii="Times New Roman" w:hAnsi="Times New Roman" w:cs="Times New Roman"/>
          <w:i/>
          <w:sz w:val="28"/>
          <w:szCs w:val="28"/>
        </w:rPr>
        <w:t xml:space="preserve">Astragalus buchtormensis, Gypsophila paniculata, Oxytropis pilosa </w:t>
      </w:r>
      <w:r w:rsidRPr="00F07DD0">
        <w:rPr>
          <w:rFonts w:ascii="Times New Roman" w:hAnsi="Times New Roman" w:cs="Times New Roman"/>
          <w:sz w:val="28"/>
          <w:szCs w:val="28"/>
        </w:rPr>
        <w:t>и др.).</w:t>
      </w:r>
    </w:p>
    <w:p w14:paraId="70939F8D" w14:textId="18D3150E" w:rsidR="000E003B" w:rsidRPr="00F07DD0" w:rsidRDefault="00206D52" w:rsidP="00F07DD0">
      <w:pPr>
        <w:pStyle w:val="a3"/>
        <w:numPr>
          <w:ilvl w:val="0"/>
          <w:numId w:val="1"/>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Вегетативно малоподвижные растения имеют хорошо развитую корневую систему, которая позволяет им распространяться на небольшие расстояния. К ним относятся, например, дерновинные растения (</w:t>
      </w:r>
      <w:r w:rsidRPr="00F07DD0">
        <w:rPr>
          <w:rFonts w:ascii="Times New Roman" w:hAnsi="Times New Roman" w:cs="Times New Roman"/>
          <w:i/>
          <w:sz w:val="28"/>
          <w:szCs w:val="28"/>
        </w:rPr>
        <w:t>Agropyron cristatum, Stipa lessingiana</w:t>
      </w:r>
      <w:r w:rsidRPr="00F07DD0">
        <w:rPr>
          <w:rFonts w:ascii="Times New Roman" w:hAnsi="Times New Roman" w:cs="Times New Roman"/>
          <w:sz w:val="28"/>
          <w:szCs w:val="28"/>
        </w:rPr>
        <w:t xml:space="preserve"> и др.).</w:t>
      </w:r>
    </w:p>
    <w:p w14:paraId="6905B65F" w14:textId="6B01549A" w:rsidR="00206D52" w:rsidRPr="00F07DD0" w:rsidRDefault="00A55473" w:rsidP="00F07DD0">
      <w:pPr>
        <w:pStyle w:val="a3"/>
        <w:numPr>
          <w:ilvl w:val="0"/>
          <w:numId w:val="1"/>
        </w:numPr>
        <w:tabs>
          <w:tab w:val="left" w:pos="993"/>
        </w:tabs>
        <w:spacing w:after="0" w:line="240" w:lineRule="auto"/>
        <w:ind w:left="0" w:firstLine="709"/>
        <w:jc w:val="both"/>
        <w:rPr>
          <w:rFonts w:ascii="Times New Roman" w:hAnsi="Times New Roman" w:cs="Times New Roman"/>
          <w:sz w:val="28"/>
          <w:szCs w:val="28"/>
        </w:rPr>
      </w:pPr>
      <w:r w:rsidRPr="00A55473">
        <w:rPr>
          <w:rFonts w:ascii="Times New Roman" w:hAnsi="Times New Roman" w:cs="Times New Roman"/>
          <w:sz w:val="28"/>
          <w:szCs w:val="28"/>
        </w:rPr>
        <w:t xml:space="preserve">Растительные организмы, обладающие вегетативной кинетикой (вегетативно подвижные растения), характеризуются наличием подземных модифицированных побегов (корневищ) или иных специализированных вегетативных структур, потенциально способных к интенсивному пространственному экспансивному перемещению (активному распространению). В качестве показательного примера в эту группу включаются, например, таксоны с удлинённой корневищной системой (длиннокорневищные растения) </w:t>
      </w:r>
      <w:r w:rsidR="00206D52" w:rsidRPr="00F07DD0">
        <w:rPr>
          <w:rFonts w:ascii="Times New Roman" w:hAnsi="Times New Roman" w:cs="Times New Roman"/>
          <w:sz w:val="28"/>
          <w:szCs w:val="28"/>
        </w:rPr>
        <w:t>(</w:t>
      </w:r>
      <w:r w:rsidR="00206D52" w:rsidRPr="00F07DD0">
        <w:rPr>
          <w:rFonts w:ascii="Times New Roman" w:hAnsi="Times New Roman" w:cs="Times New Roman"/>
          <w:i/>
          <w:sz w:val="28"/>
          <w:szCs w:val="28"/>
        </w:rPr>
        <w:t>Artemisia austriaca, Typha latifolia</w:t>
      </w:r>
      <w:r w:rsidR="00206D52" w:rsidRPr="00F07DD0">
        <w:rPr>
          <w:rFonts w:ascii="Times New Roman" w:hAnsi="Times New Roman" w:cs="Times New Roman"/>
          <w:sz w:val="28"/>
          <w:szCs w:val="28"/>
        </w:rPr>
        <w:t xml:space="preserve"> и др.). </w:t>
      </w:r>
    </w:p>
    <w:p w14:paraId="7CE9A78A" w14:textId="153EDCCC" w:rsidR="00577B2F" w:rsidRPr="00F07DD0" w:rsidRDefault="00577B2F" w:rsidP="00F07DD0">
      <w:pPr>
        <w:spacing w:after="0" w:line="240" w:lineRule="auto"/>
        <w:ind w:firstLine="709"/>
        <w:contextualSpacing/>
        <w:jc w:val="both"/>
        <w:rPr>
          <w:sz w:val="28"/>
          <w:szCs w:val="28"/>
        </w:rPr>
      </w:pPr>
      <w:r w:rsidRPr="00F07DD0">
        <w:rPr>
          <w:sz w:val="28"/>
          <w:szCs w:val="28"/>
        </w:rPr>
        <w:t>В исследованном массиве ⅔ видов растений обладают способностью к вегетативному размножению (</w:t>
      </w:r>
      <w:r w:rsidR="00607B6B" w:rsidRPr="00F07DD0">
        <w:rPr>
          <w:sz w:val="28"/>
          <w:szCs w:val="28"/>
        </w:rPr>
        <w:t>т</w:t>
      </w:r>
      <w:r w:rsidRPr="00F07DD0">
        <w:rPr>
          <w:sz w:val="28"/>
          <w:szCs w:val="28"/>
        </w:rPr>
        <w:t>абл</w:t>
      </w:r>
      <w:r w:rsidR="000155C2" w:rsidRPr="00F07DD0">
        <w:rPr>
          <w:sz w:val="28"/>
          <w:szCs w:val="28"/>
        </w:rPr>
        <w:t>ица</w:t>
      </w:r>
      <w:r w:rsidR="0035654A" w:rsidRPr="00F07DD0">
        <w:rPr>
          <w:sz w:val="28"/>
          <w:szCs w:val="28"/>
        </w:rPr>
        <w:t xml:space="preserve"> 2</w:t>
      </w:r>
      <w:r w:rsidR="008A5C41" w:rsidRPr="00F07DD0">
        <w:rPr>
          <w:sz w:val="28"/>
          <w:szCs w:val="28"/>
        </w:rPr>
        <w:t>6</w:t>
      </w:r>
      <w:r w:rsidRPr="00F07DD0">
        <w:rPr>
          <w:sz w:val="28"/>
          <w:szCs w:val="28"/>
        </w:rPr>
        <w:t>). Из них 31% (137 видов) являются вегетативно подвижными, то есть способны к активному распространению за счет корневищ, усов или других вегетативных органов.</w:t>
      </w:r>
    </w:p>
    <w:p w14:paraId="622E2451" w14:textId="77777777" w:rsidR="00D4502A" w:rsidRPr="00F07DD0" w:rsidRDefault="00D4502A" w:rsidP="00F07DD0">
      <w:pPr>
        <w:spacing w:after="0" w:line="240" w:lineRule="auto"/>
        <w:ind w:firstLine="709"/>
        <w:contextualSpacing/>
        <w:jc w:val="both"/>
        <w:rPr>
          <w:sz w:val="28"/>
          <w:szCs w:val="28"/>
        </w:rPr>
      </w:pPr>
    </w:p>
    <w:p w14:paraId="37509B51" w14:textId="40F52583" w:rsidR="00D4502A" w:rsidRPr="00F07DD0" w:rsidRDefault="00B672F7" w:rsidP="00F07DD0">
      <w:pPr>
        <w:spacing w:after="0" w:line="240" w:lineRule="auto"/>
        <w:contextualSpacing/>
        <w:jc w:val="both"/>
        <w:rPr>
          <w:sz w:val="28"/>
          <w:szCs w:val="28"/>
        </w:rPr>
      </w:pPr>
      <w:r w:rsidRPr="00F07DD0">
        <w:rPr>
          <w:sz w:val="28"/>
          <w:szCs w:val="28"/>
        </w:rPr>
        <w:t>Таблица 2</w:t>
      </w:r>
      <w:r w:rsidR="008A5C41" w:rsidRPr="00F07DD0">
        <w:rPr>
          <w:sz w:val="28"/>
          <w:szCs w:val="28"/>
        </w:rPr>
        <w:t>6</w:t>
      </w:r>
      <w:r w:rsidRPr="00F07DD0">
        <w:rPr>
          <w:sz w:val="28"/>
          <w:szCs w:val="28"/>
        </w:rPr>
        <w:t xml:space="preserve"> –</w:t>
      </w:r>
      <w:r w:rsidR="00D4502A" w:rsidRPr="00F07DD0">
        <w:rPr>
          <w:sz w:val="28"/>
          <w:szCs w:val="28"/>
        </w:rPr>
        <w:t xml:space="preserve"> </w:t>
      </w:r>
      <w:r w:rsidR="003921E4" w:rsidRPr="003921E4">
        <w:rPr>
          <w:sz w:val="28"/>
          <w:szCs w:val="28"/>
        </w:rPr>
        <w:t>Особенности вегетативной динамики видов флоры техногенных отвалов</w:t>
      </w:r>
    </w:p>
    <w:p w14:paraId="2A634E5D" w14:textId="77777777" w:rsidR="00D4502A" w:rsidRPr="00F07DD0" w:rsidRDefault="00D4502A" w:rsidP="00F07DD0">
      <w:pPr>
        <w:spacing w:after="0" w:line="240" w:lineRule="auto"/>
        <w:ind w:firstLine="709"/>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8"/>
        <w:gridCol w:w="1764"/>
        <w:gridCol w:w="1865"/>
      </w:tblGrid>
      <w:tr w:rsidR="00941D1F" w:rsidRPr="00F07DD0" w14:paraId="732C7C8B" w14:textId="77777777" w:rsidTr="00607B6B">
        <w:trPr>
          <w:jc w:val="center"/>
        </w:trPr>
        <w:tc>
          <w:tcPr>
            <w:tcW w:w="5848" w:type="dxa"/>
          </w:tcPr>
          <w:p w14:paraId="3EC21AC1" w14:textId="77777777" w:rsidR="00D4502A" w:rsidRPr="00F07DD0" w:rsidRDefault="00D4502A" w:rsidP="00F07DD0">
            <w:pPr>
              <w:spacing w:after="0" w:line="240" w:lineRule="auto"/>
              <w:contextualSpacing/>
              <w:jc w:val="center"/>
              <w:rPr>
                <w:sz w:val="24"/>
                <w:szCs w:val="28"/>
              </w:rPr>
            </w:pPr>
            <w:r w:rsidRPr="00F07DD0">
              <w:rPr>
                <w:sz w:val="24"/>
                <w:szCs w:val="28"/>
              </w:rPr>
              <w:t>Степень вегетативной подвижности видов</w:t>
            </w:r>
          </w:p>
        </w:tc>
        <w:tc>
          <w:tcPr>
            <w:tcW w:w="1764" w:type="dxa"/>
          </w:tcPr>
          <w:p w14:paraId="37893734" w14:textId="77777777" w:rsidR="00D4502A" w:rsidRPr="00F07DD0" w:rsidRDefault="00D4502A" w:rsidP="00F07DD0">
            <w:pPr>
              <w:spacing w:after="0" w:line="240" w:lineRule="auto"/>
              <w:contextualSpacing/>
              <w:jc w:val="center"/>
              <w:rPr>
                <w:sz w:val="24"/>
                <w:szCs w:val="28"/>
              </w:rPr>
            </w:pPr>
            <w:r w:rsidRPr="00F07DD0">
              <w:rPr>
                <w:sz w:val="24"/>
                <w:szCs w:val="28"/>
              </w:rPr>
              <w:t>Число видов</w:t>
            </w:r>
          </w:p>
        </w:tc>
        <w:tc>
          <w:tcPr>
            <w:tcW w:w="1865" w:type="dxa"/>
          </w:tcPr>
          <w:p w14:paraId="26179E9C" w14:textId="77777777" w:rsidR="00D4502A" w:rsidRPr="00F07DD0" w:rsidRDefault="00D4502A" w:rsidP="00F07DD0">
            <w:pPr>
              <w:spacing w:after="0" w:line="240" w:lineRule="auto"/>
              <w:contextualSpacing/>
              <w:jc w:val="center"/>
              <w:rPr>
                <w:sz w:val="24"/>
                <w:szCs w:val="28"/>
              </w:rPr>
            </w:pPr>
            <w:r w:rsidRPr="00F07DD0">
              <w:rPr>
                <w:sz w:val="24"/>
                <w:szCs w:val="28"/>
              </w:rPr>
              <w:t>% от флоры</w:t>
            </w:r>
          </w:p>
        </w:tc>
      </w:tr>
      <w:tr w:rsidR="00941D1F" w:rsidRPr="00F07DD0" w14:paraId="25311150" w14:textId="77777777" w:rsidTr="00607B6B">
        <w:trPr>
          <w:jc w:val="center"/>
        </w:trPr>
        <w:tc>
          <w:tcPr>
            <w:tcW w:w="5848" w:type="dxa"/>
          </w:tcPr>
          <w:p w14:paraId="0CB2D157" w14:textId="77777777" w:rsidR="00D4502A" w:rsidRPr="00F07DD0" w:rsidRDefault="00D4502A" w:rsidP="00F07DD0">
            <w:pPr>
              <w:spacing w:after="0" w:line="240" w:lineRule="auto"/>
              <w:contextualSpacing/>
              <w:jc w:val="both"/>
              <w:rPr>
                <w:sz w:val="24"/>
                <w:szCs w:val="28"/>
              </w:rPr>
            </w:pPr>
            <w:r w:rsidRPr="00F07DD0">
              <w:rPr>
                <w:sz w:val="24"/>
                <w:szCs w:val="28"/>
              </w:rPr>
              <w:t>1. Вегетативное размножение отсутствует</w:t>
            </w:r>
          </w:p>
        </w:tc>
        <w:tc>
          <w:tcPr>
            <w:tcW w:w="1764" w:type="dxa"/>
          </w:tcPr>
          <w:p w14:paraId="4315BF5C" w14:textId="77777777" w:rsidR="00D4502A" w:rsidRPr="00F07DD0" w:rsidRDefault="00D4502A" w:rsidP="00F07DD0">
            <w:pPr>
              <w:spacing w:after="0" w:line="240" w:lineRule="auto"/>
              <w:contextualSpacing/>
              <w:jc w:val="center"/>
              <w:rPr>
                <w:sz w:val="24"/>
                <w:szCs w:val="28"/>
              </w:rPr>
            </w:pPr>
            <w:r w:rsidRPr="00F07DD0">
              <w:rPr>
                <w:sz w:val="24"/>
                <w:szCs w:val="28"/>
              </w:rPr>
              <w:t>110</w:t>
            </w:r>
          </w:p>
        </w:tc>
        <w:tc>
          <w:tcPr>
            <w:tcW w:w="1865" w:type="dxa"/>
          </w:tcPr>
          <w:p w14:paraId="345B1493" w14:textId="77777777" w:rsidR="00D4502A" w:rsidRPr="00F07DD0" w:rsidRDefault="00D4502A" w:rsidP="00F07DD0">
            <w:pPr>
              <w:spacing w:after="0" w:line="240" w:lineRule="auto"/>
              <w:contextualSpacing/>
              <w:jc w:val="center"/>
              <w:rPr>
                <w:sz w:val="24"/>
                <w:szCs w:val="28"/>
              </w:rPr>
            </w:pPr>
            <w:r w:rsidRPr="00F07DD0">
              <w:rPr>
                <w:sz w:val="24"/>
                <w:szCs w:val="28"/>
              </w:rPr>
              <w:t>38,7</w:t>
            </w:r>
          </w:p>
        </w:tc>
      </w:tr>
      <w:tr w:rsidR="00941D1F" w:rsidRPr="00F07DD0" w14:paraId="770FE029" w14:textId="77777777" w:rsidTr="00607B6B">
        <w:trPr>
          <w:jc w:val="center"/>
        </w:trPr>
        <w:tc>
          <w:tcPr>
            <w:tcW w:w="5848" w:type="dxa"/>
          </w:tcPr>
          <w:p w14:paraId="6671EF98" w14:textId="77777777" w:rsidR="00D4502A" w:rsidRPr="00F07DD0" w:rsidRDefault="00D4502A" w:rsidP="00F07DD0">
            <w:pPr>
              <w:spacing w:after="0" w:line="240" w:lineRule="auto"/>
              <w:contextualSpacing/>
              <w:jc w:val="both"/>
              <w:rPr>
                <w:sz w:val="24"/>
                <w:szCs w:val="28"/>
              </w:rPr>
            </w:pPr>
            <w:r w:rsidRPr="00F07DD0">
              <w:rPr>
                <w:sz w:val="24"/>
                <w:szCs w:val="28"/>
              </w:rPr>
              <w:t xml:space="preserve">2. Вегетативное размножение </w:t>
            </w:r>
          </w:p>
        </w:tc>
        <w:tc>
          <w:tcPr>
            <w:tcW w:w="1764" w:type="dxa"/>
          </w:tcPr>
          <w:p w14:paraId="3C0189A3" w14:textId="77777777" w:rsidR="00D4502A" w:rsidRPr="00F07DD0" w:rsidRDefault="00D4502A" w:rsidP="00F07DD0">
            <w:pPr>
              <w:spacing w:after="0" w:line="240" w:lineRule="auto"/>
              <w:contextualSpacing/>
              <w:jc w:val="center"/>
              <w:rPr>
                <w:sz w:val="24"/>
                <w:szCs w:val="28"/>
              </w:rPr>
            </w:pPr>
            <w:r w:rsidRPr="00F07DD0">
              <w:rPr>
                <w:sz w:val="24"/>
                <w:szCs w:val="28"/>
              </w:rPr>
              <w:t>174</w:t>
            </w:r>
          </w:p>
        </w:tc>
        <w:tc>
          <w:tcPr>
            <w:tcW w:w="1865" w:type="dxa"/>
          </w:tcPr>
          <w:p w14:paraId="220A0FE1" w14:textId="77777777" w:rsidR="00D4502A" w:rsidRPr="00F07DD0" w:rsidRDefault="00D4502A" w:rsidP="00F07DD0">
            <w:pPr>
              <w:spacing w:after="0" w:line="240" w:lineRule="auto"/>
              <w:contextualSpacing/>
              <w:jc w:val="center"/>
              <w:rPr>
                <w:sz w:val="24"/>
                <w:szCs w:val="28"/>
              </w:rPr>
            </w:pPr>
            <w:r w:rsidRPr="00F07DD0">
              <w:rPr>
                <w:sz w:val="24"/>
                <w:szCs w:val="28"/>
              </w:rPr>
              <w:t>61,3</w:t>
            </w:r>
          </w:p>
        </w:tc>
      </w:tr>
      <w:tr w:rsidR="00941D1F" w:rsidRPr="00F07DD0" w14:paraId="6D66BA31" w14:textId="77777777" w:rsidTr="00607B6B">
        <w:trPr>
          <w:jc w:val="center"/>
        </w:trPr>
        <w:tc>
          <w:tcPr>
            <w:tcW w:w="5848" w:type="dxa"/>
          </w:tcPr>
          <w:p w14:paraId="3717724A" w14:textId="77777777" w:rsidR="00D4502A" w:rsidRPr="00F07DD0" w:rsidRDefault="00D4502A" w:rsidP="00F07DD0">
            <w:pPr>
              <w:spacing w:after="0" w:line="240" w:lineRule="auto"/>
              <w:contextualSpacing/>
              <w:jc w:val="both"/>
              <w:rPr>
                <w:sz w:val="24"/>
                <w:szCs w:val="28"/>
              </w:rPr>
            </w:pPr>
            <w:r w:rsidRPr="00F07DD0">
              <w:rPr>
                <w:sz w:val="24"/>
                <w:szCs w:val="28"/>
              </w:rPr>
              <w:t xml:space="preserve">   2.1. Неподвижные</w:t>
            </w:r>
          </w:p>
        </w:tc>
        <w:tc>
          <w:tcPr>
            <w:tcW w:w="1764" w:type="dxa"/>
          </w:tcPr>
          <w:p w14:paraId="19886238" w14:textId="77777777" w:rsidR="00D4502A" w:rsidRPr="00F07DD0" w:rsidRDefault="00D4502A" w:rsidP="00F07DD0">
            <w:pPr>
              <w:spacing w:after="0" w:line="240" w:lineRule="auto"/>
              <w:contextualSpacing/>
              <w:jc w:val="center"/>
              <w:rPr>
                <w:sz w:val="24"/>
                <w:szCs w:val="28"/>
              </w:rPr>
            </w:pPr>
            <w:r w:rsidRPr="00F07DD0">
              <w:rPr>
                <w:sz w:val="24"/>
                <w:szCs w:val="28"/>
              </w:rPr>
              <w:t>37</w:t>
            </w:r>
          </w:p>
        </w:tc>
        <w:tc>
          <w:tcPr>
            <w:tcW w:w="1865" w:type="dxa"/>
          </w:tcPr>
          <w:p w14:paraId="202CAFF3" w14:textId="77777777" w:rsidR="00D4502A" w:rsidRPr="00F07DD0" w:rsidRDefault="00D4502A" w:rsidP="00F07DD0">
            <w:pPr>
              <w:spacing w:after="0" w:line="240" w:lineRule="auto"/>
              <w:contextualSpacing/>
              <w:jc w:val="center"/>
              <w:rPr>
                <w:sz w:val="24"/>
                <w:szCs w:val="28"/>
              </w:rPr>
            </w:pPr>
            <w:r w:rsidRPr="00F07DD0">
              <w:rPr>
                <w:sz w:val="24"/>
                <w:szCs w:val="28"/>
              </w:rPr>
              <w:t>13,1</w:t>
            </w:r>
          </w:p>
        </w:tc>
      </w:tr>
      <w:tr w:rsidR="00941D1F" w:rsidRPr="00F07DD0" w14:paraId="161243E9" w14:textId="77777777" w:rsidTr="00607B6B">
        <w:trPr>
          <w:jc w:val="center"/>
        </w:trPr>
        <w:tc>
          <w:tcPr>
            <w:tcW w:w="5848" w:type="dxa"/>
          </w:tcPr>
          <w:p w14:paraId="1901DD7E" w14:textId="77777777" w:rsidR="00D4502A" w:rsidRPr="00F07DD0" w:rsidRDefault="00D4502A" w:rsidP="00F07DD0">
            <w:pPr>
              <w:spacing w:after="0" w:line="240" w:lineRule="auto"/>
              <w:contextualSpacing/>
              <w:jc w:val="both"/>
              <w:rPr>
                <w:sz w:val="24"/>
                <w:szCs w:val="28"/>
              </w:rPr>
            </w:pPr>
            <w:r w:rsidRPr="00F07DD0">
              <w:rPr>
                <w:sz w:val="24"/>
                <w:szCs w:val="28"/>
              </w:rPr>
              <w:t xml:space="preserve">   2.2. Малоподвижные</w:t>
            </w:r>
          </w:p>
        </w:tc>
        <w:tc>
          <w:tcPr>
            <w:tcW w:w="1764" w:type="dxa"/>
          </w:tcPr>
          <w:p w14:paraId="779AEFA1" w14:textId="77777777" w:rsidR="00D4502A" w:rsidRPr="00F07DD0" w:rsidRDefault="00D4502A" w:rsidP="00F07DD0">
            <w:pPr>
              <w:spacing w:after="0" w:line="240" w:lineRule="auto"/>
              <w:contextualSpacing/>
              <w:jc w:val="center"/>
              <w:rPr>
                <w:sz w:val="24"/>
                <w:szCs w:val="28"/>
              </w:rPr>
            </w:pPr>
            <w:r w:rsidRPr="00F07DD0">
              <w:rPr>
                <w:sz w:val="24"/>
                <w:szCs w:val="28"/>
              </w:rPr>
              <w:t>46</w:t>
            </w:r>
          </w:p>
        </w:tc>
        <w:tc>
          <w:tcPr>
            <w:tcW w:w="1865" w:type="dxa"/>
          </w:tcPr>
          <w:p w14:paraId="0DE7F0EC" w14:textId="77777777" w:rsidR="00D4502A" w:rsidRPr="00F07DD0" w:rsidRDefault="00D4502A" w:rsidP="00F07DD0">
            <w:pPr>
              <w:spacing w:after="0" w:line="240" w:lineRule="auto"/>
              <w:contextualSpacing/>
              <w:jc w:val="center"/>
              <w:rPr>
                <w:sz w:val="24"/>
                <w:szCs w:val="28"/>
              </w:rPr>
            </w:pPr>
            <w:r w:rsidRPr="00F07DD0">
              <w:rPr>
                <w:sz w:val="24"/>
                <w:szCs w:val="28"/>
              </w:rPr>
              <w:t>16,2</w:t>
            </w:r>
          </w:p>
        </w:tc>
      </w:tr>
      <w:tr w:rsidR="00D4502A" w:rsidRPr="00F07DD0" w14:paraId="3DD68F11" w14:textId="77777777" w:rsidTr="00607B6B">
        <w:trPr>
          <w:jc w:val="center"/>
        </w:trPr>
        <w:tc>
          <w:tcPr>
            <w:tcW w:w="5848" w:type="dxa"/>
          </w:tcPr>
          <w:p w14:paraId="55C401A2" w14:textId="77777777" w:rsidR="00D4502A" w:rsidRPr="00F07DD0" w:rsidRDefault="00D4502A" w:rsidP="00F07DD0">
            <w:pPr>
              <w:spacing w:after="0" w:line="240" w:lineRule="auto"/>
              <w:contextualSpacing/>
              <w:jc w:val="both"/>
              <w:rPr>
                <w:sz w:val="24"/>
                <w:szCs w:val="28"/>
              </w:rPr>
            </w:pPr>
            <w:r w:rsidRPr="00F07DD0">
              <w:rPr>
                <w:sz w:val="24"/>
                <w:szCs w:val="28"/>
              </w:rPr>
              <w:t xml:space="preserve">   2.3. Подвижные</w:t>
            </w:r>
          </w:p>
        </w:tc>
        <w:tc>
          <w:tcPr>
            <w:tcW w:w="1764" w:type="dxa"/>
          </w:tcPr>
          <w:p w14:paraId="5B7F8256" w14:textId="77777777" w:rsidR="00D4502A" w:rsidRPr="00F07DD0" w:rsidRDefault="00D4502A" w:rsidP="00F07DD0">
            <w:pPr>
              <w:spacing w:after="0" w:line="240" w:lineRule="auto"/>
              <w:contextualSpacing/>
              <w:jc w:val="center"/>
              <w:rPr>
                <w:sz w:val="24"/>
                <w:szCs w:val="28"/>
              </w:rPr>
            </w:pPr>
            <w:r w:rsidRPr="00F07DD0">
              <w:rPr>
                <w:sz w:val="24"/>
                <w:szCs w:val="28"/>
              </w:rPr>
              <w:t>91</w:t>
            </w:r>
          </w:p>
        </w:tc>
        <w:tc>
          <w:tcPr>
            <w:tcW w:w="1865" w:type="dxa"/>
          </w:tcPr>
          <w:p w14:paraId="45B7F8F4" w14:textId="77777777" w:rsidR="00D4502A" w:rsidRPr="00F07DD0" w:rsidRDefault="00D4502A" w:rsidP="00F07DD0">
            <w:pPr>
              <w:spacing w:after="0" w:line="240" w:lineRule="auto"/>
              <w:contextualSpacing/>
              <w:jc w:val="center"/>
              <w:rPr>
                <w:sz w:val="24"/>
                <w:szCs w:val="28"/>
              </w:rPr>
            </w:pPr>
            <w:r w:rsidRPr="00F07DD0">
              <w:rPr>
                <w:sz w:val="24"/>
                <w:szCs w:val="28"/>
              </w:rPr>
              <w:t>32</w:t>
            </w:r>
          </w:p>
        </w:tc>
      </w:tr>
    </w:tbl>
    <w:p w14:paraId="6B3B64A0" w14:textId="77777777" w:rsidR="00D4502A" w:rsidRPr="00F07DD0" w:rsidRDefault="00D4502A" w:rsidP="00F07DD0">
      <w:pPr>
        <w:spacing w:after="0" w:line="240" w:lineRule="auto"/>
        <w:contextualSpacing/>
        <w:jc w:val="both"/>
        <w:rPr>
          <w:sz w:val="28"/>
          <w:szCs w:val="28"/>
        </w:rPr>
      </w:pPr>
    </w:p>
    <w:p w14:paraId="21F4B50F" w14:textId="0046351F" w:rsidR="00577B2F" w:rsidRPr="00F07DD0" w:rsidRDefault="001C7E27" w:rsidP="00F07DD0">
      <w:pPr>
        <w:spacing w:after="0" w:line="240" w:lineRule="auto"/>
        <w:ind w:firstLine="709"/>
        <w:contextualSpacing/>
        <w:jc w:val="both"/>
        <w:rPr>
          <w:sz w:val="28"/>
          <w:szCs w:val="28"/>
        </w:rPr>
      </w:pPr>
      <w:r w:rsidRPr="001C7E27">
        <w:rPr>
          <w:sz w:val="28"/>
          <w:szCs w:val="28"/>
        </w:rPr>
        <w:t>В качестве антитезы вышеупомянутым кинетически активным таксонам (в отличие от других видов), значительная когорта (объёмом 110) растительных организмов полностью лишена потенции к репродукции посредством вегетативных структур (вегетативному размножению). Фундаментально, данные биологические единицы — это травянистые монокарпики, завершающие цикл за один сезон (однолетние), а также травянистые поликарпики с мощной стержнекорневой системой, способные к многократному плодоношению. Их исключительный и единственный механизм возобновления реализуется исключительно за счёт генеративного материала</w:t>
      </w:r>
      <w:r w:rsidR="00642925" w:rsidRPr="00F07DD0">
        <w:rPr>
          <w:sz w:val="28"/>
          <w:szCs w:val="28"/>
        </w:rPr>
        <w:t>.</w:t>
      </w:r>
    </w:p>
    <w:p w14:paraId="04E7C7B7" w14:textId="099F6F67" w:rsidR="00821962" w:rsidRPr="00F07DD0" w:rsidRDefault="004D158F" w:rsidP="00F07DD0">
      <w:pPr>
        <w:spacing w:after="0" w:line="240" w:lineRule="auto"/>
        <w:ind w:firstLine="709"/>
        <w:contextualSpacing/>
        <w:jc w:val="both"/>
        <w:rPr>
          <w:sz w:val="28"/>
          <w:szCs w:val="28"/>
        </w:rPr>
      </w:pPr>
      <w:r w:rsidRPr="00F07DD0">
        <w:rPr>
          <w:sz w:val="28"/>
          <w:szCs w:val="28"/>
        </w:rPr>
        <w:t xml:space="preserve">На отвалах соотношение между вегетативно подвижными и неподвижными видами растений обуславливается спецификой их онтогенеза. У многих растений на отвалах наблюдается снижение фертильности семян, а в некоторых случаях </w:t>
      </w:r>
      <w:r w:rsidR="00441B6B" w:rsidRPr="00F07DD0">
        <w:rPr>
          <w:sz w:val="28"/>
          <w:szCs w:val="28"/>
        </w:rPr>
        <w:t xml:space="preserve">они вообще не образуются. Виды вегетавно подвижной </w:t>
      </w:r>
      <w:r w:rsidRPr="00F07DD0">
        <w:rPr>
          <w:sz w:val="28"/>
          <w:szCs w:val="28"/>
        </w:rPr>
        <w:t xml:space="preserve">группы быстро распространяются по отвалам и образуют густые заросли, </w:t>
      </w:r>
      <w:r w:rsidRPr="00F07DD0">
        <w:rPr>
          <w:sz w:val="28"/>
          <w:szCs w:val="28"/>
        </w:rPr>
        <w:lastRenderedPageBreak/>
        <w:t>которые способствуют закреплению почвы и улучшению ее экологического состояния.</w:t>
      </w:r>
    </w:p>
    <w:p w14:paraId="1613C5E5" w14:textId="77777777" w:rsidR="004D158F" w:rsidRPr="00F07DD0" w:rsidRDefault="004D158F" w:rsidP="00F07DD0">
      <w:pPr>
        <w:spacing w:after="0" w:line="240" w:lineRule="auto"/>
        <w:ind w:firstLine="709"/>
        <w:contextualSpacing/>
        <w:jc w:val="both"/>
        <w:rPr>
          <w:sz w:val="28"/>
          <w:szCs w:val="28"/>
        </w:rPr>
      </w:pPr>
    </w:p>
    <w:p w14:paraId="7263BE4D" w14:textId="77777777" w:rsidR="00834AA9" w:rsidRPr="00F07DD0" w:rsidRDefault="0032684A" w:rsidP="00F07DD0">
      <w:pPr>
        <w:pStyle w:val="30"/>
        <w:spacing w:before="0" w:line="240" w:lineRule="auto"/>
        <w:ind w:firstLine="709"/>
        <w:contextualSpacing/>
        <w:jc w:val="both"/>
        <w:rPr>
          <w:rFonts w:ascii="Times New Roman" w:hAnsi="Times New Roman" w:cs="Times New Roman"/>
          <w:color w:val="auto"/>
          <w:sz w:val="28"/>
          <w:szCs w:val="28"/>
        </w:rPr>
      </w:pPr>
      <w:bookmarkStart w:id="52" w:name="_Toc167725610"/>
      <w:r w:rsidRPr="00F07DD0">
        <w:rPr>
          <w:rFonts w:ascii="Times New Roman" w:hAnsi="Times New Roman" w:cs="Times New Roman"/>
          <w:color w:val="auto"/>
          <w:sz w:val="28"/>
          <w:szCs w:val="28"/>
        </w:rPr>
        <w:t xml:space="preserve">5.2.7 </w:t>
      </w:r>
      <w:r w:rsidR="00834AA9" w:rsidRPr="00F07DD0">
        <w:rPr>
          <w:rFonts w:ascii="Times New Roman" w:hAnsi="Times New Roman" w:cs="Times New Roman"/>
          <w:color w:val="auto"/>
          <w:sz w:val="28"/>
          <w:szCs w:val="28"/>
        </w:rPr>
        <w:t>С</w:t>
      </w:r>
      <w:r w:rsidRPr="00F07DD0">
        <w:rPr>
          <w:rFonts w:ascii="Times New Roman" w:hAnsi="Times New Roman" w:cs="Times New Roman"/>
          <w:color w:val="auto"/>
          <w:sz w:val="28"/>
          <w:szCs w:val="28"/>
        </w:rPr>
        <w:t>пособы распространения семян</w:t>
      </w:r>
      <w:bookmarkEnd w:id="52"/>
      <w:r w:rsidRPr="00F07DD0">
        <w:rPr>
          <w:rFonts w:ascii="Times New Roman" w:hAnsi="Times New Roman" w:cs="Times New Roman"/>
          <w:color w:val="auto"/>
          <w:sz w:val="28"/>
          <w:szCs w:val="28"/>
        </w:rPr>
        <w:t xml:space="preserve"> </w:t>
      </w:r>
    </w:p>
    <w:p w14:paraId="5205AA3C" w14:textId="77777777" w:rsidR="00C855D7" w:rsidRDefault="003921E4" w:rsidP="00C855D7">
      <w:pPr>
        <w:spacing w:after="0" w:line="240" w:lineRule="auto"/>
        <w:ind w:firstLine="709"/>
        <w:contextualSpacing/>
        <w:jc w:val="both"/>
        <w:rPr>
          <w:spacing w:val="-6"/>
          <w:sz w:val="28"/>
        </w:rPr>
      </w:pPr>
      <w:r w:rsidRPr="003921E4">
        <w:rPr>
          <w:spacing w:val="-6"/>
          <w:sz w:val="28"/>
        </w:rPr>
        <w:t xml:space="preserve">Распространение семян является решающим фактором, определяющим расселение растений и становление их популяционных структур. </w:t>
      </w:r>
      <w:r w:rsidR="00C855D7" w:rsidRPr="00C855D7">
        <w:rPr>
          <w:spacing w:val="-6"/>
          <w:sz w:val="28"/>
        </w:rPr>
        <w:t>В контексте диссертационного исследования флористического наполнения техногенных отвальных массивов, вся совокупность обнаруженных биологических единиц (все виды) была подвергнута дифференциации на шесть операционно-экологических сегментов (функционально-экологических категорий). В основу этого процесса категоризации был положен фундаментальный классификационный алгоритм, разработанный Р.Е. Левиной [169].</w:t>
      </w:r>
    </w:p>
    <w:p w14:paraId="6B57EE08" w14:textId="49EADBF9" w:rsidR="003921E4" w:rsidRPr="003921E4" w:rsidRDefault="00C855D7" w:rsidP="00C855D7">
      <w:pPr>
        <w:spacing w:after="0" w:line="240" w:lineRule="auto"/>
        <w:ind w:firstLine="709"/>
        <w:contextualSpacing/>
        <w:jc w:val="both"/>
        <w:rPr>
          <w:spacing w:val="-6"/>
          <w:sz w:val="28"/>
        </w:rPr>
      </w:pPr>
      <w:r w:rsidRPr="00C855D7">
        <w:rPr>
          <w:spacing w:val="-6"/>
          <w:sz w:val="28"/>
        </w:rPr>
        <w:t>К первичной субъединице (категория А1) принадлежат анемохорные растительные таксоны — те организмы, генеративные структуры (семена) которых оснащены специализированными пневматическими адаптациями: листовыми волосковыми парашютами или кожистыми и перепончатыми дополнительными придатками.</w:t>
      </w:r>
      <w:r w:rsidR="003921E4" w:rsidRPr="003921E4">
        <w:rPr>
          <w:spacing w:val="-6"/>
          <w:sz w:val="28"/>
        </w:rPr>
        <w:t>Эти морфологические особенности способствуют лёгкому отделению семян от материнской особи и обеспечивают их перенос на значительные расстояния при воздействии ветра.</w:t>
      </w:r>
    </w:p>
    <w:p w14:paraId="27539D46" w14:textId="77777777" w:rsidR="003921E4" w:rsidRPr="003921E4" w:rsidRDefault="003921E4" w:rsidP="003921E4">
      <w:pPr>
        <w:spacing w:after="0" w:line="240" w:lineRule="auto"/>
        <w:ind w:firstLine="709"/>
        <w:contextualSpacing/>
        <w:jc w:val="both"/>
        <w:rPr>
          <w:spacing w:val="-6"/>
          <w:sz w:val="28"/>
        </w:rPr>
      </w:pPr>
      <w:r w:rsidRPr="003921E4">
        <w:rPr>
          <w:spacing w:val="-6"/>
          <w:sz w:val="28"/>
        </w:rPr>
        <w:t>Вторая категория (А2) объединяет анемохорные растения с крошечными, почти пылевидными семенами. Их лёгкая структура и малый вес позволяют семенам эффективно использовать воздушные потоки для дальнего расселения, что повышает шансы на колонизацию новых субстратов.</w:t>
      </w:r>
    </w:p>
    <w:p w14:paraId="22EB2DDE" w14:textId="185244AA" w:rsidR="00D4669D" w:rsidRPr="003921E4" w:rsidRDefault="00D4669D" w:rsidP="00F07DD0">
      <w:pPr>
        <w:spacing w:after="0" w:line="240" w:lineRule="auto"/>
        <w:ind w:firstLine="709"/>
        <w:contextualSpacing/>
        <w:jc w:val="both"/>
        <w:rPr>
          <w:spacing w:val="-6"/>
          <w:sz w:val="28"/>
        </w:rPr>
      </w:pPr>
      <w:r w:rsidRPr="003921E4">
        <w:rPr>
          <w:spacing w:val="-6"/>
          <w:sz w:val="28"/>
        </w:rPr>
        <w:t>К третьей группе</w:t>
      </w:r>
      <w:r w:rsidR="00515884" w:rsidRPr="003921E4">
        <w:rPr>
          <w:spacing w:val="-6"/>
          <w:sz w:val="28"/>
        </w:rPr>
        <w:t xml:space="preserve"> А</w:t>
      </w:r>
      <w:r w:rsidR="00515884" w:rsidRPr="003921E4">
        <w:rPr>
          <w:spacing w:val="-6"/>
          <w:sz w:val="28"/>
          <w:vertAlign w:val="subscript"/>
        </w:rPr>
        <w:t>3</w:t>
      </w:r>
      <w:r w:rsidRPr="003921E4">
        <w:rPr>
          <w:spacing w:val="-6"/>
          <w:sz w:val="28"/>
        </w:rPr>
        <w:t xml:space="preserve"> отнесены растения-гемианемохоры, имеющие длинные стебли или усы, которые могут отрываться от растения и перекатываться по поверхности почвы.</w:t>
      </w:r>
    </w:p>
    <w:p w14:paraId="7350F550" w14:textId="77777777" w:rsidR="003921E4" w:rsidRPr="00F07DD0" w:rsidRDefault="003921E4" w:rsidP="00F07DD0">
      <w:pPr>
        <w:spacing w:after="0" w:line="240" w:lineRule="auto"/>
        <w:ind w:firstLine="709"/>
        <w:contextualSpacing/>
        <w:jc w:val="both"/>
        <w:rPr>
          <w:sz w:val="28"/>
        </w:rPr>
      </w:pPr>
    </w:p>
    <w:p w14:paraId="73CFFA9A" w14:textId="7D15975B" w:rsidR="006931EF" w:rsidRPr="00F07DD0" w:rsidRDefault="00D4669D" w:rsidP="00F07DD0">
      <w:pPr>
        <w:spacing w:after="0" w:line="240" w:lineRule="auto"/>
        <w:contextualSpacing/>
        <w:jc w:val="both"/>
        <w:rPr>
          <w:sz w:val="28"/>
        </w:rPr>
      </w:pPr>
      <w:r w:rsidRPr="00F07DD0">
        <w:rPr>
          <w:sz w:val="28"/>
        </w:rPr>
        <w:t>Таблица</w:t>
      </w:r>
      <w:r w:rsidR="0035654A" w:rsidRPr="00F07DD0">
        <w:rPr>
          <w:sz w:val="28"/>
        </w:rPr>
        <w:t xml:space="preserve"> 2</w:t>
      </w:r>
      <w:r w:rsidR="008A5C41" w:rsidRPr="00F07DD0">
        <w:rPr>
          <w:sz w:val="28"/>
        </w:rPr>
        <w:t>7</w:t>
      </w:r>
      <w:r w:rsidR="00B672F7" w:rsidRPr="00F07DD0">
        <w:rPr>
          <w:sz w:val="28"/>
        </w:rPr>
        <w:t xml:space="preserve"> –</w:t>
      </w:r>
      <w:r w:rsidRPr="00F07DD0">
        <w:rPr>
          <w:sz w:val="28"/>
        </w:rPr>
        <w:t xml:space="preserve"> </w:t>
      </w:r>
      <w:r w:rsidR="003921E4" w:rsidRPr="003921E4">
        <w:rPr>
          <w:sz w:val="28"/>
        </w:rPr>
        <w:t>Флора отвальных массивов: распределение видов по типу расселения семян и плодов</w:t>
      </w:r>
    </w:p>
    <w:p w14:paraId="29439D43" w14:textId="77777777" w:rsidR="00C0152E" w:rsidRPr="00F07DD0" w:rsidRDefault="00C0152E" w:rsidP="00F07DD0">
      <w:pPr>
        <w:spacing w:after="0" w:line="240" w:lineRule="auto"/>
        <w:ind w:firstLine="709"/>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6"/>
        <w:gridCol w:w="2324"/>
        <w:gridCol w:w="2326"/>
      </w:tblGrid>
      <w:tr w:rsidR="00941D1F" w:rsidRPr="00F07DD0" w14:paraId="28F9C0BA" w14:textId="77777777" w:rsidTr="00AB00A4">
        <w:trPr>
          <w:trHeight w:val="419"/>
          <w:jc w:val="center"/>
        </w:trPr>
        <w:tc>
          <w:tcPr>
            <w:tcW w:w="4856" w:type="dxa"/>
            <w:vAlign w:val="center"/>
          </w:tcPr>
          <w:p w14:paraId="4F1D72EB" w14:textId="1DB8F712" w:rsidR="006931EF" w:rsidRPr="00F07DD0" w:rsidRDefault="00BC7153" w:rsidP="00F07DD0">
            <w:pPr>
              <w:spacing w:after="0" w:line="240" w:lineRule="auto"/>
              <w:contextualSpacing/>
              <w:jc w:val="center"/>
              <w:rPr>
                <w:sz w:val="24"/>
                <w:szCs w:val="28"/>
              </w:rPr>
            </w:pPr>
            <w:r w:rsidRPr="00BC7153">
              <w:rPr>
                <w:sz w:val="24"/>
                <w:szCs w:val="28"/>
              </w:rPr>
              <w:t>Способ дисперсии диаспор</w:t>
            </w:r>
          </w:p>
        </w:tc>
        <w:tc>
          <w:tcPr>
            <w:tcW w:w="2330" w:type="dxa"/>
            <w:vAlign w:val="center"/>
          </w:tcPr>
          <w:p w14:paraId="37CE76CA" w14:textId="53033BC7" w:rsidR="006931EF" w:rsidRPr="00F07DD0" w:rsidRDefault="00BC7153" w:rsidP="00F07DD0">
            <w:pPr>
              <w:spacing w:after="0" w:line="240" w:lineRule="auto"/>
              <w:contextualSpacing/>
              <w:jc w:val="center"/>
              <w:rPr>
                <w:sz w:val="24"/>
                <w:szCs w:val="28"/>
              </w:rPr>
            </w:pPr>
            <w:r w:rsidRPr="00BC7153">
              <w:rPr>
                <w:sz w:val="24"/>
                <w:szCs w:val="28"/>
              </w:rPr>
              <w:t>Видовое количество</w:t>
            </w:r>
          </w:p>
        </w:tc>
        <w:tc>
          <w:tcPr>
            <w:tcW w:w="2334" w:type="dxa"/>
            <w:vAlign w:val="center"/>
          </w:tcPr>
          <w:p w14:paraId="06AFFFEC" w14:textId="1AFC0F33" w:rsidR="006931EF" w:rsidRPr="00F07DD0" w:rsidRDefault="00BC7153" w:rsidP="00F07DD0">
            <w:pPr>
              <w:spacing w:after="0" w:line="240" w:lineRule="auto"/>
              <w:contextualSpacing/>
              <w:jc w:val="center"/>
              <w:rPr>
                <w:sz w:val="24"/>
                <w:szCs w:val="28"/>
              </w:rPr>
            </w:pPr>
            <w:r>
              <w:rPr>
                <w:sz w:val="24"/>
                <w:szCs w:val="28"/>
              </w:rPr>
              <w:t>Д</w:t>
            </w:r>
            <w:r w:rsidRPr="00BC7153">
              <w:rPr>
                <w:sz w:val="24"/>
                <w:szCs w:val="28"/>
              </w:rPr>
              <w:t>оля от общей флоры</w:t>
            </w:r>
            <w:r>
              <w:rPr>
                <w:sz w:val="24"/>
                <w:szCs w:val="28"/>
              </w:rPr>
              <w:t>,%</w:t>
            </w:r>
          </w:p>
        </w:tc>
      </w:tr>
      <w:tr w:rsidR="00941D1F" w:rsidRPr="00F07DD0" w14:paraId="105EA769" w14:textId="77777777" w:rsidTr="00607B6B">
        <w:trPr>
          <w:jc w:val="center"/>
        </w:trPr>
        <w:tc>
          <w:tcPr>
            <w:tcW w:w="4856" w:type="dxa"/>
          </w:tcPr>
          <w:p w14:paraId="106357B2" w14:textId="77777777" w:rsidR="006931EF" w:rsidRPr="00F07DD0" w:rsidRDefault="006931EF" w:rsidP="00F07DD0">
            <w:pPr>
              <w:spacing w:after="0" w:line="240" w:lineRule="auto"/>
              <w:contextualSpacing/>
              <w:jc w:val="both"/>
              <w:rPr>
                <w:sz w:val="24"/>
                <w:szCs w:val="28"/>
              </w:rPr>
            </w:pPr>
            <w:r w:rsidRPr="00F07DD0">
              <w:rPr>
                <w:sz w:val="24"/>
                <w:szCs w:val="28"/>
              </w:rPr>
              <w:t>1. Анемохоры (общее число)</w:t>
            </w:r>
          </w:p>
        </w:tc>
        <w:tc>
          <w:tcPr>
            <w:tcW w:w="2330" w:type="dxa"/>
          </w:tcPr>
          <w:p w14:paraId="4E27FD03" w14:textId="035721A7" w:rsidR="006931EF" w:rsidRPr="00F07DD0" w:rsidRDefault="006A0541" w:rsidP="00F07DD0">
            <w:pPr>
              <w:spacing w:after="0" w:line="240" w:lineRule="auto"/>
              <w:contextualSpacing/>
              <w:jc w:val="center"/>
              <w:rPr>
                <w:sz w:val="24"/>
                <w:szCs w:val="28"/>
              </w:rPr>
            </w:pPr>
            <w:r w:rsidRPr="00F07DD0">
              <w:rPr>
                <w:sz w:val="24"/>
                <w:szCs w:val="28"/>
              </w:rPr>
              <w:t>110</w:t>
            </w:r>
          </w:p>
        </w:tc>
        <w:tc>
          <w:tcPr>
            <w:tcW w:w="2334" w:type="dxa"/>
          </w:tcPr>
          <w:p w14:paraId="6F224284" w14:textId="6528ACA7" w:rsidR="006931EF" w:rsidRPr="00F07DD0" w:rsidRDefault="006A0541" w:rsidP="00F07DD0">
            <w:pPr>
              <w:spacing w:after="0" w:line="240" w:lineRule="auto"/>
              <w:contextualSpacing/>
              <w:jc w:val="center"/>
              <w:rPr>
                <w:sz w:val="24"/>
                <w:szCs w:val="28"/>
              </w:rPr>
            </w:pPr>
            <w:r w:rsidRPr="00F07DD0">
              <w:rPr>
                <w:sz w:val="24"/>
                <w:szCs w:val="28"/>
              </w:rPr>
              <w:t>38,7</w:t>
            </w:r>
          </w:p>
        </w:tc>
      </w:tr>
      <w:tr w:rsidR="00941D1F" w:rsidRPr="00F07DD0" w14:paraId="7F1B3307" w14:textId="77777777" w:rsidTr="00607B6B">
        <w:trPr>
          <w:jc w:val="center"/>
        </w:trPr>
        <w:tc>
          <w:tcPr>
            <w:tcW w:w="4856" w:type="dxa"/>
          </w:tcPr>
          <w:p w14:paraId="1A491886" w14:textId="77777777" w:rsidR="006931EF" w:rsidRPr="00F07DD0" w:rsidRDefault="006931EF" w:rsidP="00F07DD0">
            <w:pPr>
              <w:spacing w:after="0" w:line="240" w:lineRule="auto"/>
              <w:contextualSpacing/>
              <w:jc w:val="both"/>
              <w:rPr>
                <w:sz w:val="24"/>
                <w:szCs w:val="28"/>
              </w:rPr>
            </w:pPr>
            <w:r w:rsidRPr="00F07DD0">
              <w:rPr>
                <w:sz w:val="24"/>
                <w:szCs w:val="28"/>
              </w:rPr>
              <w:t xml:space="preserve">1.1. Анемохоры </w:t>
            </w:r>
            <w:r w:rsidRPr="00F07DD0">
              <w:rPr>
                <w:sz w:val="24"/>
                <w:szCs w:val="28"/>
                <w:lang w:val="en-US"/>
              </w:rPr>
              <w:t>A</w:t>
            </w:r>
            <w:r w:rsidRPr="00F07DD0">
              <w:rPr>
                <w:sz w:val="24"/>
                <w:szCs w:val="28"/>
                <w:vertAlign w:val="subscript"/>
              </w:rPr>
              <w:t>1</w:t>
            </w:r>
          </w:p>
        </w:tc>
        <w:tc>
          <w:tcPr>
            <w:tcW w:w="2330" w:type="dxa"/>
          </w:tcPr>
          <w:p w14:paraId="013E9B0F" w14:textId="29F98805" w:rsidR="006931EF" w:rsidRPr="00F07DD0" w:rsidRDefault="006A0541" w:rsidP="00F07DD0">
            <w:pPr>
              <w:spacing w:after="0" w:line="240" w:lineRule="auto"/>
              <w:contextualSpacing/>
              <w:jc w:val="center"/>
              <w:rPr>
                <w:sz w:val="24"/>
                <w:szCs w:val="28"/>
              </w:rPr>
            </w:pPr>
            <w:r w:rsidRPr="00F07DD0">
              <w:rPr>
                <w:sz w:val="24"/>
                <w:szCs w:val="28"/>
              </w:rPr>
              <w:t>61</w:t>
            </w:r>
          </w:p>
        </w:tc>
        <w:tc>
          <w:tcPr>
            <w:tcW w:w="2334" w:type="dxa"/>
          </w:tcPr>
          <w:p w14:paraId="59CF41C6" w14:textId="687F2A4B" w:rsidR="006931EF" w:rsidRPr="00F07DD0" w:rsidRDefault="006A0541" w:rsidP="00F07DD0">
            <w:pPr>
              <w:spacing w:after="0" w:line="240" w:lineRule="auto"/>
              <w:contextualSpacing/>
              <w:jc w:val="center"/>
              <w:rPr>
                <w:sz w:val="24"/>
                <w:szCs w:val="28"/>
              </w:rPr>
            </w:pPr>
            <w:r w:rsidRPr="00F07DD0">
              <w:rPr>
                <w:sz w:val="24"/>
                <w:szCs w:val="28"/>
              </w:rPr>
              <w:t>21,5</w:t>
            </w:r>
          </w:p>
        </w:tc>
      </w:tr>
      <w:tr w:rsidR="00941D1F" w:rsidRPr="00F07DD0" w14:paraId="1A8B72C7" w14:textId="77777777" w:rsidTr="00607B6B">
        <w:trPr>
          <w:jc w:val="center"/>
        </w:trPr>
        <w:tc>
          <w:tcPr>
            <w:tcW w:w="4856" w:type="dxa"/>
          </w:tcPr>
          <w:p w14:paraId="518180A3" w14:textId="77777777" w:rsidR="006931EF" w:rsidRPr="00F07DD0" w:rsidRDefault="006931EF" w:rsidP="00F07DD0">
            <w:pPr>
              <w:spacing w:after="0" w:line="240" w:lineRule="auto"/>
              <w:contextualSpacing/>
              <w:jc w:val="both"/>
              <w:rPr>
                <w:sz w:val="24"/>
                <w:szCs w:val="28"/>
              </w:rPr>
            </w:pPr>
            <w:r w:rsidRPr="00F07DD0">
              <w:rPr>
                <w:sz w:val="24"/>
                <w:szCs w:val="28"/>
              </w:rPr>
              <w:t xml:space="preserve">1.2. Анемохоры </w:t>
            </w:r>
            <w:r w:rsidRPr="00F07DD0">
              <w:rPr>
                <w:sz w:val="24"/>
                <w:szCs w:val="28"/>
                <w:lang w:val="en-US"/>
              </w:rPr>
              <w:t>A</w:t>
            </w:r>
            <w:r w:rsidRPr="00F07DD0">
              <w:rPr>
                <w:sz w:val="24"/>
                <w:szCs w:val="28"/>
                <w:vertAlign w:val="subscript"/>
              </w:rPr>
              <w:t>2</w:t>
            </w:r>
          </w:p>
        </w:tc>
        <w:tc>
          <w:tcPr>
            <w:tcW w:w="2330" w:type="dxa"/>
          </w:tcPr>
          <w:p w14:paraId="7030D909" w14:textId="53FCAA16" w:rsidR="006931EF" w:rsidRPr="00F07DD0" w:rsidRDefault="00923E6F" w:rsidP="00F07DD0">
            <w:pPr>
              <w:spacing w:after="0" w:line="240" w:lineRule="auto"/>
              <w:contextualSpacing/>
              <w:jc w:val="center"/>
              <w:rPr>
                <w:sz w:val="24"/>
                <w:szCs w:val="28"/>
              </w:rPr>
            </w:pPr>
            <w:r w:rsidRPr="00F07DD0">
              <w:rPr>
                <w:sz w:val="24"/>
                <w:szCs w:val="28"/>
              </w:rPr>
              <w:t>46</w:t>
            </w:r>
          </w:p>
        </w:tc>
        <w:tc>
          <w:tcPr>
            <w:tcW w:w="2334" w:type="dxa"/>
          </w:tcPr>
          <w:p w14:paraId="1D0316B9" w14:textId="73D52CDB" w:rsidR="006931EF" w:rsidRPr="00F07DD0" w:rsidRDefault="006A0541" w:rsidP="00F07DD0">
            <w:pPr>
              <w:spacing w:after="0" w:line="240" w:lineRule="auto"/>
              <w:contextualSpacing/>
              <w:jc w:val="center"/>
              <w:rPr>
                <w:sz w:val="24"/>
                <w:szCs w:val="28"/>
              </w:rPr>
            </w:pPr>
            <w:r w:rsidRPr="00F07DD0">
              <w:rPr>
                <w:sz w:val="24"/>
                <w:szCs w:val="28"/>
              </w:rPr>
              <w:t>16,2</w:t>
            </w:r>
          </w:p>
        </w:tc>
      </w:tr>
      <w:tr w:rsidR="00941D1F" w:rsidRPr="00F07DD0" w14:paraId="45508C4B" w14:textId="77777777" w:rsidTr="00607B6B">
        <w:trPr>
          <w:jc w:val="center"/>
        </w:trPr>
        <w:tc>
          <w:tcPr>
            <w:tcW w:w="4856" w:type="dxa"/>
          </w:tcPr>
          <w:p w14:paraId="72BEFF47" w14:textId="0FDB0231" w:rsidR="006931EF" w:rsidRPr="00F07DD0" w:rsidRDefault="006931EF" w:rsidP="00F07DD0">
            <w:pPr>
              <w:spacing w:after="0" w:line="240" w:lineRule="auto"/>
              <w:contextualSpacing/>
              <w:jc w:val="both"/>
              <w:rPr>
                <w:sz w:val="24"/>
                <w:szCs w:val="28"/>
              </w:rPr>
            </w:pPr>
            <w:r w:rsidRPr="00F07DD0">
              <w:rPr>
                <w:sz w:val="24"/>
                <w:szCs w:val="28"/>
              </w:rPr>
              <w:t xml:space="preserve">1.3. Гемианемохоры </w:t>
            </w:r>
            <w:r w:rsidRPr="00F07DD0">
              <w:rPr>
                <w:sz w:val="24"/>
                <w:szCs w:val="28"/>
                <w:lang w:val="en-US"/>
              </w:rPr>
              <w:t>A</w:t>
            </w:r>
            <w:r w:rsidR="00923E6F" w:rsidRPr="00F07DD0">
              <w:rPr>
                <w:sz w:val="24"/>
                <w:szCs w:val="28"/>
                <w:vertAlign w:val="subscript"/>
                <w:lang w:val="en-US"/>
              </w:rPr>
              <w:t>3</w:t>
            </w:r>
          </w:p>
        </w:tc>
        <w:tc>
          <w:tcPr>
            <w:tcW w:w="2330" w:type="dxa"/>
          </w:tcPr>
          <w:p w14:paraId="24542F78" w14:textId="0DBD07D2" w:rsidR="006931EF" w:rsidRPr="00F07DD0" w:rsidRDefault="00923E6F" w:rsidP="00F07DD0">
            <w:pPr>
              <w:spacing w:after="0" w:line="240" w:lineRule="auto"/>
              <w:contextualSpacing/>
              <w:jc w:val="center"/>
              <w:rPr>
                <w:sz w:val="24"/>
                <w:szCs w:val="28"/>
              </w:rPr>
            </w:pPr>
            <w:r w:rsidRPr="00F07DD0">
              <w:rPr>
                <w:sz w:val="24"/>
                <w:szCs w:val="28"/>
              </w:rPr>
              <w:t>3</w:t>
            </w:r>
          </w:p>
        </w:tc>
        <w:tc>
          <w:tcPr>
            <w:tcW w:w="2334" w:type="dxa"/>
          </w:tcPr>
          <w:p w14:paraId="4CADDEFE" w14:textId="1FF1A974" w:rsidR="006931EF" w:rsidRPr="00F07DD0" w:rsidRDefault="006A0541" w:rsidP="00F07DD0">
            <w:pPr>
              <w:spacing w:after="0" w:line="240" w:lineRule="auto"/>
              <w:contextualSpacing/>
              <w:jc w:val="center"/>
              <w:rPr>
                <w:sz w:val="24"/>
                <w:szCs w:val="28"/>
              </w:rPr>
            </w:pPr>
            <w:r w:rsidRPr="00F07DD0">
              <w:rPr>
                <w:sz w:val="24"/>
                <w:szCs w:val="28"/>
              </w:rPr>
              <w:t>1</w:t>
            </w:r>
          </w:p>
        </w:tc>
      </w:tr>
      <w:tr w:rsidR="00941D1F" w:rsidRPr="00F07DD0" w14:paraId="192AB98F" w14:textId="77777777" w:rsidTr="00607B6B">
        <w:trPr>
          <w:jc w:val="center"/>
        </w:trPr>
        <w:tc>
          <w:tcPr>
            <w:tcW w:w="4856" w:type="dxa"/>
          </w:tcPr>
          <w:p w14:paraId="3E22E0CE" w14:textId="77777777" w:rsidR="006931EF" w:rsidRPr="00F07DD0" w:rsidRDefault="006931EF" w:rsidP="00F07DD0">
            <w:pPr>
              <w:spacing w:after="0" w:line="240" w:lineRule="auto"/>
              <w:contextualSpacing/>
              <w:jc w:val="both"/>
              <w:rPr>
                <w:sz w:val="24"/>
                <w:szCs w:val="28"/>
              </w:rPr>
            </w:pPr>
            <w:r w:rsidRPr="00F07DD0">
              <w:rPr>
                <w:sz w:val="24"/>
                <w:szCs w:val="28"/>
              </w:rPr>
              <w:t xml:space="preserve">2. Зоохоры </w:t>
            </w:r>
          </w:p>
        </w:tc>
        <w:tc>
          <w:tcPr>
            <w:tcW w:w="2330" w:type="dxa"/>
          </w:tcPr>
          <w:p w14:paraId="5B170438" w14:textId="0347B0D9" w:rsidR="006931EF" w:rsidRPr="00F07DD0" w:rsidRDefault="00923E6F" w:rsidP="00F07DD0">
            <w:pPr>
              <w:spacing w:after="0" w:line="240" w:lineRule="auto"/>
              <w:contextualSpacing/>
              <w:jc w:val="center"/>
              <w:rPr>
                <w:sz w:val="24"/>
                <w:szCs w:val="28"/>
              </w:rPr>
            </w:pPr>
            <w:r w:rsidRPr="00F07DD0">
              <w:rPr>
                <w:sz w:val="24"/>
                <w:szCs w:val="28"/>
              </w:rPr>
              <w:t>14</w:t>
            </w:r>
          </w:p>
        </w:tc>
        <w:tc>
          <w:tcPr>
            <w:tcW w:w="2334" w:type="dxa"/>
          </w:tcPr>
          <w:p w14:paraId="1D09B9D4" w14:textId="59CC8AFA" w:rsidR="006931EF" w:rsidRPr="00F07DD0" w:rsidRDefault="006A0541" w:rsidP="00F07DD0">
            <w:pPr>
              <w:spacing w:after="0" w:line="240" w:lineRule="auto"/>
              <w:contextualSpacing/>
              <w:jc w:val="center"/>
              <w:rPr>
                <w:sz w:val="24"/>
                <w:szCs w:val="28"/>
              </w:rPr>
            </w:pPr>
            <w:r w:rsidRPr="00F07DD0">
              <w:rPr>
                <w:sz w:val="24"/>
                <w:szCs w:val="28"/>
              </w:rPr>
              <w:t>5</w:t>
            </w:r>
          </w:p>
        </w:tc>
      </w:tr>
      <w:tr w:rsidR="00941D1F" w:rsidRPr="00F07DD0" w14:paraId="41E116F9" w14:textId="77777777" w:rsidTr="00607B6B">
        <w:trPr>
          <w:jc w:val="center"/>
        </w:trPr>
        <w:tc>
          <w:tcPr>
            <w:tcW w:w="4856" w:type="dxa"/>
          </w:tcPr>
          <w:p w14:paraId="171D57A0" w14:textId="77777777" w:rsidR="006931EF" w:rsidRPr="00F07DD0" w:rsidRDefault="006931EF" w:rsidP="00F07DD0">
            <w:pPr>
              <w:spacing w:after="0" w:line="240" w:lineRule="auto"/>
              <w:contextualSpacing/>
              <w:jc w:val="both"/>
              <w:rPr>
                <w:sz w:val="24"/>
                <w:szCs w:val="28"/>
              </w:rPr>
            </w:pPr>
            <w:r w:rsidRPr="00F07DD0">
              <w:rPr>
                <w:sz w:val="24"/>
                <w:szCs w:val="28"/>
              </w:rPr>
              <w:t>3. Гидрохоры</w:t>
            </w:r>
          </w:p>
        </w:tc>
        <w:tc>
          <w:tcPr>
            <w:tcW w:w="2330" w:type="dxa"/>
          </w:tcPr>
          <w:p w14:paraId="5BB76333" w14:textId="714030FE" w:rsidR="006931EF" w:rsidRPr="00F07DD0" w:rsidRDefault="00923E6F" w:rsidP="00F07DD0">
            <w:pPr>
              <w:spacing w:after="0" w:line="240" w:lineRule="auto"/>
              <w:contextualSpacing/>
              <w:jc w:val="center"/>
              <w:rPr>
                <w:sz w:val="24"/>
                <w:szCs w:val="28"/>
              </w:rPr>
            </w:pPr>
            <w:r w:rsidRPr="00F07DD0">
              <w:rPr>
                <w:sz w:val="24"/>
                <w:szCs w:val="28"/>
              </w:rPr>
              <w:t>3</w:t>
            </w:r>
          </w:p>
        </w:tc>
        <w:tc>
          <w:tcPr>
            <w:tcW w:w="2334" w:type="dxa"/>
          </w:tcPr>
          <w:p w14:paraId="25657FB5" w14:textId="468D7610" w:rsidR="006931EF" w:rsidRPr="00F07DD0" w:rsidRDefault="006A0541" w:rsidP="00F07DD0">
            <w:pPr>
              <w:spacing w:after="0" w:line="240" w:lineRule="auto"/>
              <w:contextualSpacing/>
              <w:jc w:val="center"/>
              <w:rPr>
                <w:sz w:val="24"/>
                <w:szCs w:val="28"/>
              </w:rPr>
            </w:pPr>
            <w:r w:rsidRPr="00F07DD0">
              <w:rPr>
                <w:sz w:val="24"/>
                <w:szCs w:val="28"/>
              </w:rPr>
              <w:t>1</w:t>
            </w:r>
          </w:p>
        </w:tc>
      </w:tr>
      <w:tr w:rsidR="006931EF" w:rsidRPr="00F07DD0" w14:paraId="298475DC" w14:textId="77777777" w:rsidTr="00607B6B">
        <w:trPr>
          <w:jc w:val="center"/>
        </w:trPr>
        <w:tc>
          <w:tcPr>
            <w:tcW w:w="4856" w:type="dxa"/>
          </w:tcPr>
          <w:p w14:paraId="733B2E96" w14:textId="77777777" w:rsidR="006931EF" w:rsidRPr="00F07DD0" w:rsidRDefault="006931EF" w:rsidP="00F07DD0">
            <w:pPr>
              <w:spacing w:after="0" w:line="240" w:lineRule="auto"/>
              <w:contextualSpacing/>
              <w:jc w:val="both"/>
              <w:rPr>
                <w:sz w:val="24"/>
                <w:szCs w:val="28"/>
              </w:rPr>
            </w:pPr>
            <w:r w:rsidRPr="00F07DD0">
              <w:rPr>
                <w:sz w:val="24"/>
                <w:szCs w:val="28"/>
              </w:rPr>
              <w:t>4. Барохоры</w:t>
            </w:r>
          </w:p>
        </w:tc>
        <w:tc>
          <w:tcPr>
            <w:tcW w:w="2330" w:type="dxa"/>
          </w:tcPr>
          <w:p w14:paraId="4077326B" w14:textId="337F9599" w:rsidR="006931EF" w:rsidRPr="00F07DD0" w:rsidRDefault="006A0541" w:rsidP="00F07DD0">
            <w:pPr>
              <w:spacing w:after="0" w:line="240" w:lineRule="auto"/>
              <w:contextualSpacing/>
              <w:jc w:val="center"/>
              <w:rPr>
                <w:sz w:val="24"/>
                <w:szCs w:val="28"/>
              </w:rPr>
            </w:pPr>
            <w:r w:rsidRPr="00F07DD0">
              <w:rPr>
                <w:sz w:val="24"/>
                <w:szCs w:val="28"/>
              </w:rPr>
              <w:t>157</w:t>
            </w:r>
          </w:p>
        </w:tc>
        <w:tc>
          <w:tcPr>
            <w:tcW w:w="2334" w:type="dxa"/>
          </w:tcPr>
          <w:p w14:paraId="37D60B83" w14:textId="23A4829F" w:rsidR="006931EF" w:rsidRPr="00F07DD0" w:rsidRDefault="006A0541" w:rsidP="00F07DD0">
            <w:pPr>
              <w:spacing w:after="0" w:line="240" w:lineRule="auto"/>
              <w:contextualSpacing/>
              <w:jc w:val="center"/>
              <w:rPr>
                <w:sz w:val="24"/>
                <w:szCs w:val="28"/>
              </w:rPr>
            </w:pPr>
            <w:r w:rsidRPr="00F07DD0">
              <w:rPr>
                <w:sz w:val="24"/>
                <w:szCs w:val="28"/>
              </w:rPr>
              <w:t>55,3</w:t>
            </w:r>
          </w:p>
        </w:tc>
      </w:tr>
    </w:tbl>
    <w:p w14:paraId="4348B896" w14:textId="77777777" w:rsidR="00AB00A4" w:rsidRPr="00F07DD0" w:rsidRDefault="00AB00A4" w:rsidP="00F07DD0">
      <w:pPr>
        <w:spacing w:after="0" w:line="240" w:lineRule="auto"/>
        <w:ind w:firstLine="709"/>
        <w:contextualSpacing/>
        <w:jc w:val="both"/>
        <w:rPr>
          <w:sz w:val="28"/>
        </w:rPr>
      </w:pPr>
    </w:p>
    <w:p w14:paraId="7B903AAD" w14:textId="77777777" w:rsidR="003921E4" w:rsidRPr="003921E4" w:rsidRDefault="003921E4" w:rsidP="003921E4">
      <w:pPr>
        <w:spacing w:after="0" w:line="240" w:lineRule="auto"/>
        <w:ind w:firstLine="709"/>
        <w:contextualSpacing/>
        <w:jc w:val="both"/>
        <w:rPr>
          <w:spacing w:val="-6"/>
          <w:sz w:val="28"/>
        </w:rPr>
      </w:pPr>
      <w:r w:rsidRPr="003921E4">
        <w:rPr>
          <w:spacing w:val="-6"/>
          <w:sz w:val="28"/>
        </w:rPr>
        <w:t>В четвертой группе – растения-зоохоры, семена которых распространяются животными. Семена этих растений могут прикрепляться к шерсти животных или быть съедены ими и затем выброшены с экскрементами.</w:t>
      </w:r>
    </w:p>
    <w:p w14:paraId="6727F276" w14:textId="77777777" w:rsidR="003921E4" w:rsidRPr="003921E4" w:rsidRDefault="003921E4" w:rsidP="003921E4">
      <w:pPr>
        <w:spacing w:after="0" w:line="240" w:lineRule="auto"/>
        <w:ind w:firstLine="709"/>
        <w:contextualSpacing/>
        <w:jc w:val="both"/>
        <w:rPr>
          <w:spacing w:val="-6"/>
          <w:sz w:val="28"/>
        </w:rPr>
      </w:pPr>
      <w:r w:rsidRPr="003921E4">
        <w:rPr>
          <w:spacing w:val="-6"/>
          <w:sz w:val="28"/>
        </w:rPr>
        <w:t>В пятую группу вошли растения-гидрохоры, семена которых распространяются в воде. Семена этих растений могут быть водонепроницаемыми или иметь приспособления, позволяющие им удерживаться на поверхности воды.</w:t>
      </w:r>
    </w:p>
    <w:p w14:paraId="36A57365" w14:textId="77777777" w:rsidR="00C855D7" w:rsidRPr="00C855D7" w:rsidRDefault="003921E4" w:rsidP="00C855D7">
      <w:pPr>
        <w:spacing w:after="0" w:line="240" w:lineRule="auto"/>
        <w:ind w:firstLine="709"/>
        <w:contextualSpacing/>
        <w:jc w:val="both"/>
        <w:rPr>
          <w:spacing w:val="-6"/>
          <w:sz w:val="28"/>
        </w:rPr>
      </w:pPr>
      <w:r w:rsidRPr="003921E4">
        <w:rPr>
          <w:spacing w:val="-6"/>
          <w:sz w:val="28"/>
        </w:rPr>
        <w:lastRenderedPageBreak/>
        <w:t xml:space="preserve">В шестой группе – </w:t>
      </w:r>
      <w:r w:rsidR="00C855D7" w:rsidRPr="00C855D7">
        <w:rPr>
          <w:spacing w:val="-6"/>
          <w:sz w:val="28"/>
        </w:rPr>
        <w:t>относятся таксоны, которые категорически лишены специализированных адаптивных механизмов для осуществления пространственной дисперсии (распространения). Генеративные элементы (семена) данных биологических единиц обладают простейшей траекторией: они самопроизвольно отсоединяются (просто опадают) на поверхность субстрата в непосредственной близости от родительского экземпляра (материнского растения).</w:t>
      </w:r>
    </w:p>
    <w:p w14:paraId="0908C953" w14:textId="0A24A379" w:rsidR="003921E4" w:rsidRPr="00F07DD0" w:rsidRDefault="00C855D7" w:rsidP="00C855D7">
      <w:pPr>
        <w:spacing w:after="0" w:line="240" w:lineRule="auto"/>
        <w:ind w:firstLine="709"/>
        <w:contextualSpacing/>
        <w:jc w:val="both"/>
        <w:rPr>
          <w:sz w:val="28"/>
        </w:rPr>
      </w:pPr>
      <w:r w:rsidRPr="00C855D7">
        <w:rPr>
          <w:spacing w:val="-6"/>
          <w:sz w:val="28"/>
        </w:rPr>
        <w:t>Сводный информационный материал (Таблица 27) содержит всестороннюю систематизацию обнаруженных видовых единиц флоры отвалов, основанную на их способе инициации процесса диссеминации диаспор (механизму рассеивания).</w:t>
      </w:r>
      <w:r w:rsidR="003921E4" w:rsidRPr="003921E4">
        <w:rPr>
          <w:spacing w:val="-6"/>
          <w:sz w:val="28"/>
        </w:rPr>
        <w:t xml:space="preserve"> Из таблицы видно, что на отвалах преобладают барохоры (55,3%), за ними следуют анемохоры (38,7%), далее зоохоры (5%) и гидрохоры (1%).</w:t>
      </w:r>
    </w:p>
    <w:p w14:paraId="0C15954A" w14:textId="5437E6E5" w:rsidR="00AA076B" w:rsidRPr="00F07DD0" w:rsidRDefault="00AA076B" w:rsidP="00F07DD0">
      <w:pPr>
        <w:spacing w:after="0" w:line="240" w:lineRule="auto"/>
        <w:ind w:firstLine="709"/>
        <w:contextualSpacing/>
        <w:jc w:val="both"/>
        <w:rPr>
          <w:sz w:val="28"/>
        </w:rPr>
      </w:pPr>
      <w:r w:rsidRPr="00F07DD0">
        <w:rPr>
          <w:sz w:val="28"/>
        </w:rPr>
        <w:t>Преобладание барохоров связано с тем, что отвалы представляют собой открытые пространства с песчаной или супесчаной почвой, редко скальными породами, под значительным уклоном. В таких условиях семена растений легко могут скатываться по склонам и распространяться на большие расстояния (</w:t>
      </w:r>
      <w:r w:rsidRPr="00F07DD0">
        <w:rPr>
          <w:i/>
          <w:sz w:val="28"/>
        </w:rPr>
        <w:t>Bromus squarrosus, Chenopodiastrum hybridum, Роа angustifolia</w:t>
      </w:r>
      <w:r w:rsidRPr="00F07DD0">
        <w:rPr>
          <w:sz w:val="28"/>
        </w:rPr>
        <w:t xml:space="preserve"> и др.)</w:t>
      </w:r>
      <w:r w:rsidRPr="00F07DD0">
        <w:rPr>
          <w:i/>
          <w:sz w:val="28"/>
        </w:rPr>
        <w:t xml:space="preserve">. </w:t>
      </w:r>
      <w:r w:rsidRPr="00F07DD0">
        <w:rPr>
          <w:sz w:val="28"/>
        </w:rPr>
        <w:t>Основная часть барохоров относится к луговой (43,9% от группы) и степной флоре (38,9%). Менее всего барохоров среди лесных (</w:t>
      </w:r>
      <w:r w:rsidRPr="00F07DD0">
        <w:rPr>
          <w:i/>
          <w:sz w:val="28"/>
        </w:rPr>
        <w:t>Lupinaster pentaphyllus</w:t>
      </w:r>
      <w:r w:rsidRPr="00F07DD0">
        <w:rPr>
          <w:sz w:val="28"/>
        </w:rPr>
        <w:t>) и прибрежно-водных (</w:t>
      </w:r>
      <w:r w:rsidRPr="00F07DD0">
        <w:rPr>
          <w:i/>
          <w:sz w:val="28"/>
        </w:rPr>
        <w:t>Glaux maritima</w:t>
      </w:r>
      <w:r w:rsidRPr="00F07DD0">
        <w:rPr>
          <w:sz w:val="28"/>
        </w:rPr>
        <w:t xml:space="preserve"> и </w:t>
      </w:r>
      <w:r w:rsidRPr="00F07DD0">
        <w:rPr>
          <w:i/>
          <w:sz w:val="28"/>
          <w:lang w:val="en-US"/>
        </w:rPr>
        <w:t>Phragmites</w:t>
      </w:r>
      <w:r w:rsidRPr="00F07DD0">
        <w:rPr>
          <w:i/>
          <w:sz w:val="28"/>
        </w:rPr>
        <w:t xml:space="preserve"> </w:t>
      </w:r>
      <w:r w:rsidRPr="00F07DD0">
        <w:rPr>
          <w:i/>
          <w:sz w:val="28"/>
          <w:lang w:val="en-US"/>
        </w:rPr>
        <w:t>australis</w:t>
      </w:r>
      <w:r w:rsidRPr="00F07DD0">
        <w:rPr>
          <w:sz w:val="28"/>
        </w:rPr>
        <w:t>) видов.</w:t>
      </w:r>
    </w:p>
    <w:p w14:paraId="0B43659F" w14:textId="75E116E1" w:rsidR="00D4669D" w:rsidRPr="00F07DD0" w:rsidRDefault="009C7281" w:rsidP="00F07DD0">
      <w:pPr>
        <w:spacing w:after="0" w:line="240" w:lineRule="auto"/>
        <w:ind w:firstLine="709"/>
        <w:contextualSpacing/>
        <w:jc w:val="both"/>
        <w:rPr>
          <w:sz w:val="28"/>
        </w:rPr>
      </w:pPr>
      <w:r w:rsidRPr="00F07DD0">
        <w:rPr>
          <w:sz w:val="28"/>
        </w:rPr>
        <w:t>Большое количество анемохоров также связано с особенностями местообитания. Отвалы часто располагаются на возвышенностях, где дуют сильные ветры. Семена растений с приспособлениями, позволяющими им отрываться от растения и распространяться по ветру, имеют больше шансов на выживание</w:t>
      </w:r>
      <w:r w:rsidR="00FE0EF4" w:rsidRPr="00F07DD0">
        <w:rPr>
          <w:sz w:val="28"/>
        </w:rPr>
        <w:t xml:space="preserve"> (</w:t>
      </w:r>
      <w:r w:rsidR="00FE0EF4" w:rsidRPr="00F07DD0">
        <w:rPr>
          <w:i/>
          <w:sz w:val="28"/>
        </w:rPr>
        <w:t>Acer negundo, Carex supina, Tussilago farfara</w:t>
      </w:r>
      <w:r w:rsidR="00FE0EF4" w:rsidRPr="00F07DD0">
        <w:rPr>
          <w:sz w:val="28"/>
        </w:rPr>
        <w:t>)</w:t>
      </w:r>
      <w:r w:rsidRPr="00F07DD0">
        <w:rPr>
          <w:sz w:val="28"/>
        </w:rPr>
        <w:t>.</w:t>
      </w:r>
      <w:r w:rsidR="00515884" w:rsidRPr="00F07DD0">
        <w:rPr>
          <w:sz w:val="28"/>
        </w:rPr>
        <w:t xml:space="preserve"> Преимущественно анемохоры всех типов распространены среди степных видов (37%). Соотношение видов различных эколого-ценотических групп в каждом подтипе анемохоров различно. Для А</w:t>
      </w:r>
      <w:r w:rsidR="00515884" w:rsidRPr="00F07DD0">
        <w:rPr>
          <w:sz w:val="28"/>
          <w:vertAlign w:val="subscript"/>
        </w:rPr>
        <w:t>1</w:t>
      </w:r>
      <w:r w:rsidR="00515884" w:rsidRPr="00F07DD0">
        <w:rPr>
          <w:sz w:val="28"/>
        </w:rPr>
        <w:t xml:space="preserve"> характерно доминирование луговых (32.8%) и степных (27,8%) видов; А</w:t>
      </w:r>
      <w:r w:rsidR="00515884" w:rsidRPr="00F07DD0">
        <w:rPr>
          <w:sz w:val="28"/>
          <w:vertAlign w:val="subscript"/>
        </w:rPr>
        <w:t>2</w:t>
      </w:r>
      <w:r w:rsidR="00515884" w:rsidRPr="00F07DD0">
        <w:rPr>
          <w:sz w:val="28"/>
        </w:rPr>
        <w:t xml:space="preserve"> – степные (50%) и лесные</w:t>
      </w:r>
      <w:r w:rsidR="00FE0EF4" w:rsidRPr="00F07DD0">
        <w:rPr>
          <w:sz w:val="28"/>
        </w:rPr>
        <w:t xml:space="preserve"> (30,4%)</w:t>
      </w:r>
      <w:r w:rsidR="00515884" w:rsidRPr="00F07DD0">
        <w:rPr>
          <w:sz w:val="28"/>
        </w:rPr>
        <w:t>; А</w:t>
      </w:r>
      <w:r w:rsidR="00515884" w:rsidRPr="00F07DD0">
        <w:rPr>
          <w:sz w:val="28"/>
          <w:vertAlign w:val="subscript"/>
        </w:rPr>
        <w:t>3</w:t>
      </w:r>
      <w:r w:rsidR="00515884" w:rsidRPr="00F07DD0">
        <w:rPr>
          <w:sz w:val="28"/>
        </w:rPr>
        <w:t xml:space="preserve"> – сорные (2 вида</w:t>
      </w:r>
      <w:r w:rsidR="00FE0EF4" w:rsidRPr="00F07DD0">
        <w:rPr>
          <w:sz w:val="28"/>
        </w:rPr>
        <w:t xml:space="preserve">: </w:t>
      </w:r>
      <w:r w:rsidR="00FE0EF4" w:rsidRPr="00F07DD0">
        <w:rPr>
          <w:i/>
          <w:sz w:val="28"/>
        </w:rPr>
        <w:t>Salsola collina, Teloxys aristata</w:t>
      </w:r>
      <w:r w:rsidR="00515884" w:rsidRPr="00F07DD0">
        <w:rPr>
          <w:sz w:val="28"/>
        </w:rPr>
        <w:t>), степные (1 вид</w:t>
      </w:r>
      <w:r w:rsidR="00FE0EF4" w:rsidRPr="00F07DD0">
        <w:rPr>
          <w:sz w:val="28"/>
        </w:rPr>
        <w:t xml:space="preserve"> – </w:t>
      </w:r>
      <w:r w:rsidR="00FE0EF4" w:rsidRPr="00F07DD0">
        <w:rPr>
          <w:i/>
          <w:sz w:val="28"/>
        </w:rPr>
        <w:t>Sedobassia sedoides</w:t>
      </w:r>
      <w:r w:rsidR="00515884" w:rsidRPr="00F07DD0">
        <w:rPr>
          <w:sz w:val="28"/>
        </w:rPr>
        <w:t>).</w:t>
      </w:r>
    </w:p>
    <w:p w14:paraId="432F9C87" w14:textId="7702CC1F" w:rsidR="009C7281" w:rsidRPr="00F07DD0" w:rsidRDefault="009C7281" w:rsidP="00F07DD0">
      <w:pPr>
        <w:spacing w:after="0" w:line="240" w:lineRule="auto"/>
        <w:ind w:firstLine="709"/>
        <w:contextualSpacing/>
        <w:jc w:val="both"/>
        <w:rPr>
          <w:sz w:val="28"/>
        </w:rPr>
      </w:pPr>
      <w:r w:rsidRPr="00F07DD0">
        <w:rPr>
          <w:sz w:val="28"/>
        </w:rPr>
        <w:t>Небольшая доля зоохоров объясняется тем, что отвалы представляют собой малопривлекательное местообитание для животных. В таких условиях животные редко встречаются, а семена растений,</w:t>
      </w:r>
      <w:r w:rsidR="001805C8" w:rsidRPr="00F07DD0">
        <w:rPr>
          <w:sz w:val="28"/>
        </w:rPr>
        <w:t xml:space="preserve"> прикрепленные к шерсти</w:t>
      </w:r>
      <w:r w:rsidRPr="00F07DD0">
        <w:rPr>
          <w:sz w:val="28"/>
        </w:rPr>
        <w:t xml:space="preserve">, имеют меньше шансов на выживание. </w:t>
      </w:r>
      <w:r w:rsidR="001805C8" w:rsidRPr="00F07DD0">
        <w:rPr>
          <w:sz w:val="28"/>
        </w:rPr>
        <w:t>Большая часть зоохоров распространена среди лесных видов – 64,3%, сорные и степные представлены по 2 вида, а луговые одним (</w:t>
      </w:r>
      <w:r w:rsidR="001805C8" w:rsidRPr="00F07DD0">
        <w:rPr>
          <w:i/>
          <w:sz w:val="28"/>
        </w:rPr>
        <w:t>Fragaria</w:t>
      </w:r>
      <w:r w:rsidR="001805C8" w:rsidRPr="00F07DD0">
        <w:rPr>
          <w:sz w:val="28"/>
        </w:rPr>
        <w:t xml:space="preserve"> </w:t>
      </w:r>
      <w:r w:rsidR="001805C8" w:rsidRPr="00F07DD0">
        <w:rPr>
          <w:i/>
          <w:sz w:val="28"/>
        </w:rPr>
        <w:t>viridis</w:t>
      </w:r>
      <w:r w:rsidR="001805C8" w:rsidRPr="00F07DD0">
        <w:rPr>
          <w:sz w:val="28"/>
        </w:rPr>
        <w:t>).</w:t>
      </w:r>
    </w:p>
    <w:p w14:paraId="7AD30A50" w14:textId="1E0C837A" w:rsidR="009C7281" w:rsidRPr="00F07DD0" w:rsidRDefault="009C7281" w:rsidP="00F07DD0">
      <w:pPr>
        <w:spacing w:after="0" w:line="240" w:lineRule="auto"/>
        <w:ind w:firstLine="709"/>
        <w:contextualSpacing/>
        <w:jc w:val="both"/>
        <w:rPr>
          <w:sz w:val="28"/>
        </w:rPr>
      </w:pPr>
      <w:r w:rsidRPr="00F07DD0">
        <w:rPr>
          <w:sz w:val="28"/>
        </w:rPr>
        <w:t xml:space="preserve">Совсем небольшая доля гидрохоров связана с тем, что отвалы редко подвергаются затоплению. На исследованных отвалах было обнаружено несколько подтопленных болотистых участков и одно искусственное </w:t>
      </w:r>
      <w:r w:rsidR="005231F0" w:rsidRPr="00F07DD0">
        <w:rPr>
          <w:sz w:val="28"/>
        </w:rPr>
        <w:t>водохранилище</w:t>
      </w:r>
      <w:r w:rsidRPr="00F07DD0">
        <w:rPr>
          <w:sz w:val="28"/>
        </w:rPr>
        <w:t xml:space="preserve"> в зоне смыва, т.е. условий для развития растений, чьи семена распространяются водой, недостаточно для большого количества видов. Зафиксировано всего 3 вида: </w:t>
      </w:r>
      <w:r w:rsidRPr="00F07DD0">
        <w:rPr>
          <w:i/>
          <w:sz w:val="28"/>
        </w:rPr>
        <w:t>Bidens tripartita, Calystegia sepium</w:t>
      </w:r>
      <w:r w:rsidRPr="00F07DD0">
        <w:rPr>
          <w:sz w:val="28"/>
        </w:rPr>
        <w:t xml:space="preserve"> и </w:t>
      </w:r>
      <w:r w:rsidRPr="00F07DD0">
        <w:rPr>
          <w:i/>
          <w:sz w:val="28"/>
        </w:rPr>
        <w:t>Lemna minor</w:t>
      </w:r>
      <w:r w:rsidRPr="00F07DD0">
        <w:rPr>
          <w:sz w:val="28"/>
        </w:rPr>
        <w:t>.</w:t>
      </w:r>
    </w:p>
    <w:p w14:paraId="4204195E" w14:textId="77777777" w:rsidR="00F93F29" w:rsidRPr="00F07DD0" w:rsidRDefault="00F93F29" w:rsidP="00F07DD0">
      <w:pPr>
        <w:spacing w:after="0" w:line="240" w:lineRule="auto"/>
        <w:ind w:firstLine="709"/>
        <w:contextualSpacing/>
        <w:jc w:val="both"/>
        <w:rPr>
          <w:sz w:val="28"/>
          <w:szCs w:val="28"/>
        </w:rPr>
      </w:pPr>
    </w:p>
    <w:p w14:paraId="5417592C" w14:textId="4C761216" w:rsidR="00DA2CFB" w:rsidRPr="00F07DD0" w:rsidRDefault="00DA2CFB" w:rsidP="00F07DD0">
      <w:pPr>
        <w:pStyle w:val="2"/>
        <w:spacing w:before="0" w:line="240" w:lineRule="auto"/>
        <w:ind w:firstLine="709"/>
        <w:rPr>
          <w:rFonts w:ascii="Times New Roman" w:hAnsi="Times New Roman" w:cs="Times New Roman"/>
          <w:b/>
          <w:color w:val="auto"/>
          <w:sz w:val="28"/>
          <w:szCs w:val="28"/>
        </w:rPr>
      </w:pPr>
      <w:bookmarkStart w:id="53" w:name="_Toc167725611"/>
      <w:r w:rsidRPr="00F07DD0">
        <w:rPr>
          <w:rFonts w:ascii="Times New Roman" w:hAnsi="Times New Roman" w:cs="Times New Roman"/>
          <w:b/>
          <w:color w:val="auto"/>
          <w:sz w:val="28"/>
          <w:szCs w:val="28"/>
        </w:rPr>
        <w:t>5.</w:t>
      </w:r>
      <w:r w:rsidR="000E16B1" w:rsidRPr="00F07DD0">
        <w:rPr>
          <w:rFonts w:ascii="Times New Roman" w:hAnsi="Times New Roman" w:cs="Times New Roman"/>
          <w:b/>
          <w:color w:val="auto"/>
          <w:sz w:val="28"/>
          <w:szCs w:val="28"/>
        </w:rPr>
        <w:t>3</w:t>
      </w:r>
      <w:r w:rsidRPr="00F07DD0">
        <w:rPr>
          <w:rFonts w:ascii="Times New Roman" w:hAnsi="Times New Roman" w:cs="Times New Roman"/>
          <w:b/>
          <w:color w:val="auto"/>
          <w:sz w:val="28"/>
          <w:szCs w:val="28"/>
        </w:rPr>
        <w:t xml:space="preserve"> Синантропизация флоры</w:t>
      </w:r>
      <w:bookmarkEnd w:id="53"/>
    </w:p>
    <w:p w14:paraId="2062799A" w14:textId="69DFF6CB" w:rsidR="00BD2CA9" w:rsidRPr="00F07DD0" w:rsidRDefault="003D47D7" w:rsidP="00F07DD0">
      <w:pPr>
        <w:shd w:val="clear" w:color="auto" w:fill="FFFFFF"/>
        <w:spacing w:after="0" w:line="240" w:lineRule="auto"/>
        <w:ind w:firstLine="709"/>
        <w:contextualSpacing/>
        <w:jc w:val="both"/>
        <w:rPr>
          <w:sz w:val="28"/>
          <w:szCs w:val="28"/>
        </w:rPr>
      </w:pPr>
      <w:r w:rsidRPr="00F07DD0">
        <w:rPr>
          <w:sz w:val="28"/>
          <w:szCs w:val="28"/>
        </w:rPr>
        <w:t xml:space="preserve">Влияние человека на растительный покров экосистем любого уровня приводит к его синантропизации, которая может служить индикатором </w:t>
      </w:r>
      <w:r w:rsidRPr="00F07DD0">
        <w:rPr>
          <w:sz w:val="28"/>
          <w:szCs w:val="28"/>
        </w:rPr>
        <w:lastRenderedPageBreak/>
        <w:t xml:space="preserve">антропогенной трансформации. Синантропизация флоры свидетельствует о трансформации ландшафта, а синантропизация растительности - о трансформации биогеоценозов. </w:t>
      </w:r>
      <w:r w:rsidR="005E3A6E" w:rsidRPr="00F07DD0">
        <w:rPr>
          <w:sz w:val="28"/>
          <w:szCs w:val="28"/>
        </w:rPr>
        <w:t>В рамках исследования синантропизации флоры, виды растений подразделяются на две категории: синантропные (благосклонно воспринимающие антропогенную активность) и гемерофобы (испытывающие негативное влияние от антропогенного воздействия).</w:t>
      </w:r>
    </w:p>
    <w:p w14:paraId="1DB86CF7" w14:textId="1A59799C" w:rsidR="007D0C59" w:rsidRPr="00F07DD0" w:rsidRDefault="007D0C59" w:rsidP="00F07DD0">
      <w:pPr>
        <w:shd w:val="clear" w:color="auto" w:fill="FFFFFF"/>
        <w:spacing w:after="0" w:line="240" w:lineRule="auto"/>
        <w:ind w:firstLine="709"/>
        <w:contextualSpacing/>
        <w:jc w:val="both"/>
        <w:rPr>
          <w:sz w:val="28"/>
          <w:szCs w:val="28"/>
        </w:rPr>
      </w:pPr>
      <w:r w:rsidRPr="00F07DD0">
        <w:rPr>
          <w:bCs/>
          <w:sz w:val="28"/>
          <w:szCs w:val="28"/>
        </w:rPr>
        <w:t xml:space="preserve">Конспект флоры железорудных отвалов Костанайской области включает 284 вида, из них: 107 синантропных видов и 177 видов-гемерофобов. Наибольшее количество синантропов относится к семействам </w:t>
      </w:r>
      <w:r w:rsidRPr="00F07DD0">
        <w:rPr>
          <w:i/>
          <w:sz w:val="28"/>
          <w:szCs w:val="28"/>
          <w:lang w:val="en-US"/>
        </w:rPr>
        <w:t>Asteraceae</w:t>
      </w:r>
      <w:r w:rsidRPr="00F07DD0">
        <w:rPr>
          <w:sz w:val="28"/>
          <w:szCs w:val="28"/>
        </w:rPr>
        <w:t xml:space="preserve"> (22), </w:t>
      </w:r>
      <w:r w:rsidRPr="00F07DD0">
        <w:rPr>
          <w:i/>
          <w:sz w:val="28"/>
          <w:szCs w:val="28"/>
          <w:lang w:val="en-US"/>
        </w:rPr>
        <w:t>Poaceae</w:t>
      </w:r>
      <w:r w:rsidRPr="00F07DD0">
        <w:rPr>
          <w:sz w:val="28"/>
          <w:szCs w:val="28"/>
        </w:rPr>
        <w:t xml:space="preserve"> (15) и </w:t>
      </w:r>
      <w:r w:rsidRPr="00F07DD0">
        <w:rPr>
          <w:i/>
          <w:sz w:val="28"/>
          <w:szCs w:val="28"/>
          <w:lang w:val="en-US"/>
        </w:rPr>
        <w:t>Fabaceae</w:t>
      </w:r>
      <w:r w:rsidRPr="00F07DD0">
        <w:rPr>
          <w:i/>
          <w:sz w:val="28"/>
          <w:szCs w:val="28"/>
        </w:rPr>
        <w:t xml:space="preserve"> </w:t>
      </w:r>
      <w:r w:rsidRPr="00F07DD0">
        <w:rPr>
          <w:sz w:val="28"/>
          <w:szCs w:val="28"/>
        </w:rPr>
        <w:t>(14).</w:t>
      </w:r>
    </w:p>
    <w:p w14:paraId="1E71B631" w14:textId="117182F4" w:rsidR="008C1A5A" w:rsidRPr="00F07DD0" w:rsidRDefault="00A90459" w:rsidP="00F07DD0">
      <w:pPr>
        <w:spacing w:after="0" w:line="240" w:lineRule="auto"/>
        <w:ind w:firstLine="709"/>
        <w:contextualSpacing/>
        <w:jc w:val="both"/>
        <w:rPr>
          <w:sz w:val="28"/>
          <w:szCs w:val="28"/>
        </w:rPr>
      </w:pPr>
      <w:r w:rsidRPr="00F07DD0">
        <w:rPr>
          <w:bCs/>
          <w:sz w:val="28"/>
          <w:szCs w:val="28"/>
        </w:rPr>
        <w:t>Степень синантропизации флоры железорудных отвалов Костанайской области составляет 37,6%. По шкале антропогенной трансформации это соответствует умеренной трансформации, которая характеризуется присутствием в растительном покрове значительного количества синантропных видов.</w:t>
      </w:r>
      <w:r w:rsidR="00AB02C3" w:rsidRPr="00F07DD0">
        <w:rPr>
          <w:bCs/>
          <w:sz w:val="28"/>
          <w:szCs w:val="28"/>
        </w:rPr>
        <w:t xml:space="preserve"> </w:t>
      </w:r>
    </w:p>
    <w:p w14:paraId="1A57979D" w14:textId="7F8B7B4B" w:rsidR="008C1A5A" w:rsidRPr="00F07DD0" w:rsidRDefault="00921897" w:rsidP="00F07DD0">
      <w:pPr>
        <w:spacing w:after="0" w:line="240" w:lineRule="auto"/>
        <w:ind w:firstLine="709"/>
        <w:contextualSpacing/>
        <w:jc w:val="both"/>
        <w:rPr>
          <w:sz w:val="28"/>
          <w:szCs w:val="28"/>
        </w:rPr>
      </w:pPr>
      <w:r w:rsidRPr="00F07DD0">
        <w:rPr>
          <w:sz w:val="28"/>
          <w:szCs w:val="28"/>
        </w:rPr>
        <w:t>По географическим группам синантропы распределились следующим образом</w:t>
      </w:r>
      <w:r w:rsidR="008C1A5A" w:rsidRPr="00F07DD0">
        <w:rPr>
          <w:sz w:val="28"/>
          <w:szCs w:val="28"/>
        </w:rPr>
        <w:t>:</w:t>
      </w:r>
      <w:r w:rsidRPr="00F07DD0">
        <w:rPr>
          <w:sz w:val="28"/>
          <w:szCs w:val="28"/>
        </w:rPr>
        <w:t xml:space="preserve"> </w:t>
      </w:r>
      <w:r w:rsidRPr="00F07DD0">
        <w:rPr>
          <w:sz w:val="28"/>
          <w:szCs w:val="28"/>
          <w:lang w:val="kk-KZ"/>
        </w:rPr>
        <w:t>большая часть относится к паневразийскому ареалу (31,8% всех синантропных видов), далее голарктические виды – 23,4%, космополитные – 22,4%, восточноевропейско-азиатские – 7,5%, европейско-североазиатский и евросибирски</w:t>
      </w:r>
      <w:r w:rsidR="00536D41" w:rsidRPr="00F07DD0">
        <w:rPr>
          <w:sz w:val="28"/>
          <w:szCs w:val="28"/>
          <w:lang w:val="kk-KZ"/>
        </w:rPr>
        <w:t>й</w:t>
      </w:r>
      <w:r w:rsidRPr="00F07DD0">
        <w:rPr>
          <w:sz w:val="28"/>
          <w:szCs w:val="28"/>
          <w:lang w:val="kk-KZ"/>
        </w:rPr>
        <w:t xml:space="preserve"> – по 5,6%, азиатский – 3,7%</w:t>
      </w:r>
      <w:r w:rsidR="008C1A5A" w:rsidRPr="00F07DD0">
        <w:rPr>
          <w:sz w:val="28"/>
          <w:szCs w:val="28"/>
        </w:rPr>
        <w:t>.</w:t>
      </w:r>
    </w:p>
    <w:p w14:paraId="2D6032CF" w14:textId="00B4D8F5" w:rsidR="008C1A5A" w:rsidRPr="00F07DD0" w:rsidRDefault="00AB02C3" w:rsidP="00F07DD0">
      <w:pPr>
        <w:tabs>
          <w:tab w:val="left" w:pos="1728"/>
          <w:tab w:val="left" w:pos="4248"/>
          <w:tab w:val="left" w:pos="5148"/>
          <w:tab w:val="left" w:pos="6048"/>
          <w:tab w:val="left" w:pos="7488"/>
          <w:tab w:val="left" w:pos="8568"/>
        </w:tabs>
        <w:spacing w:after="0" w:line="240" w:lineRule="auto"/>
        <w:ind w:firstLine="709"/>
        <w:contextualSpacing/>
        <w:jc w:val="both"/>
        <w:rPr>
          <w:sz w:val="28"/>
          <w:szCs w:val="28"/>
        </w:rPr>
      </w:pPr>
      <w:r w:rsidRPr="00F07DD0">
        <w:rPr>
          <w:sz w:val="28"/>
          <w:szCs w:val="28"/>
        </w:rPr>
        <w:t>Биоморфологический анализ синантропов отвалов показал, что преобладают длиннокорневищные травянистые поликарпики – 34,6%, далее однолетние травянистые растения – 17,8%, стержнекорневые виды – 14%. Наименее представленные группы: полукустарники, лиановидные и дерновинные виды.</w:t>
      </w:r>
    </w:p>
    <w:p w14:paraId="5303CD70" w14:textId="4D865C63" w:rsidR="00DE59B6" w:rsidRPr="00F07DD0" w:rsidRDefault="00DE59B6" w:rsidP="00F07DD0">
      <w:pPr>
        <w:spacing w:after="0" w:line="240" w:lineRule="auto"/>
        <w:ind w:firstLine="709"/>
        <w:contextualSpacing/>
        <w:jc w:val="both"/>
        <w:rPr>
          <w:sz w:val="28"/>
          <w:szCs w:val="28"/>
        </w:rPr>
      </w:pPr>
      <w:r w:rsidRPr="00F07DD0">
        <w:rPr>
          <w:sz w:val="28"/>
          <w:szCs w:val="28"/>
        </w:rPr>
        <w:t>Исследование вегетативного размножения синантропных видов, произрастающих на отвалах, продемонстрировало, что 43% из них обладают высокой вегетативной подвижностью. 40,2% синантропных видов не имеют такой способности, что ограничивает их возможности по освоению новых территорий. 9,3% видов демонстрируют ограниченную вегетативную подвижность, а 7,5% полностью лишены этой возможности. Преобладание вегетативно размножающихся видов на отвалах объясняется сложными условиями среды.</w:t>
      </w:r>
    </w:p>
    <w:p w14:paraId="1B87C93E" w14:textId="76C25531" w:rsidR="008C1A5A" w:rsidRPr="00F07DD0" w:rsidRDefault="00C855D7" w:rsidP="00F07DD0">
      <w:pPr>
        <w:spacing w:after="0" w:line="240" w:lineRule="auto"/>
        <w:ind w:firstLine="709"/>
        <w:contextualSpacing/>
        <w:jc w:val="both"/>
        <w:rPr>
          <w:sz w:val="28"/>
          <w:szCs w:val="28"/>
        </w:rPr>
      </w:pPr>
      <w:r w:rsidRPr="00C855D7">
        <w:rPr>
          <w:sz w:val="28"/>
          <w:szCs w:val="28"/>
        </w:rPr>
        <w:t>В процессе анализа всеобъемлющего пула (107) изученных таксонов было установлено, что две трети (64%, что соответствует 68 биологическим единицам) квалифицируются как барохоры, четверть (26%, или 28 таксонов) отнесена к анемохорам с крупными дисперсионными элементами. Остальные группы включают анемохоры с пылеватыми семенами, составляющие одну десятую (10%, или 11 видов), а также зоохоры, формирующие небольшой сегмент (6%, что равно 6 видам). Наиболее доминирующий контингент барохоров категорически лишён специализированных приспособлений для инициации диссеминации генеративного материала посредством воздушных потоков (ветра) или живых организмов (животных)</w:t>
      </w:r>
      <w:r>
        <w:rPr>
          <w:sz w:val="28"/>
          <w:szCs w:val="28"/>
        </w:rPr>
        <w:t>.</w:t>
      </w:r>
      <w:r w:rsidR="002E3B53" w:rsidRPr="00F07DD0">
        <w:rPr>
          <w:sz w:val="28"/>
          <w:szCs w:val="28"/>
        </w:rPr>
        <w:t xml:space="preserve"> Среди них значительна доля видов с длинными корневищами, однолетних и стержнекорневых. В суровых условиях отвалов преимущество имеют синантропные виды, чьи </w:t>
      </w:r>
      <w:r w:rsidR="002E3B53" w:rsidRPr="00F07DD0">
        <w:rPr>
          <w:sz w:val="28"/>
          <w:szCs w:val="28"/>
        </w:rPr>
        <w:lastRenderedPageBreak/>
        <w:t>семена распространяются без помощи ветра или животных. Длинные корневища, однолетний цикл развития и стержневая корневая система обеспечивают барохорам быстрое освоение новых территорий, доступ к воде и успешное завершение жизненного цикла в короткий вегетационный период.</w:t>
      </w:r>
    </w:p>
    <w:p w14:paraId="0B5EC4DB" w14:textId="519853E7" w:rsidR="00D217FB" w:rsidRPr="00C77F42" w:rsidRDefault="00D217FB" w:rsidP="00C77F42">
      <w:pPr>
        <w:spacing w:after="0" w:line="240" w:lineRule="auto"/>
        <w:ind w:firstLine="709"/>
        <w:contextualSpacing/>
        <w:jc w:val="both"/>
        <w:rPr>
          <w:sz w:val="28"/>
          <w:szCs w:val="28"/>
        </w:rPr>
      </w:pPr>
      <w:r w:rsidRPr="00F07DD0">
        <w:rPr>
          <w:sz w:val="28"/>
          <w:szCs w:val="28"/>
        </w:rPr>
        <w:t xml:space="preserve">Специфику флоры отвалов в значительной степени определяют заносные (адвентивные) виды. На исследуемой территории обнаружено 28 заносных видов. Анализ адвентивных видов позволяет сделать выводы о путях их заноса на отвалы, а также об их способности к адаптации и образованию устойчивых популяций в условиях техногенного субстрата. Классификация адвентивных видов может осуществляться по способу их иммиграции и степени </w:t>
      </w:r>
      <w:r w:rsidRPr="00C77F42">
        <w:rPr>
          <w:sz w:val="28"/>
          <w:szCs w:val="28"/>
        </w:rPr>
        <w:t>натурализации.</w:t>
      </w:r>
    </w:p>
    <w:p w14:paraId="4DB2ADA5" w14:textId="77777777" w:rsidR="00D217FB" w:rsidRPr="00C77F42" w:rsidRDefault="00D217FB" w:rsidP="00C77F42">
      <w:pPr>
        <w:spacing w:after="0" w:line="240" w:lineRule="auto"/>
        <w:ind w:firstLine="709"/>
        <w:contextualSpacing/>
        <w:jc w:val="both"/>
        <w:rPr>
          <w:sz w:val="28"/>
          <w:szCs w:val="28"/>
        </w:rPr>
      </w:pPr>
      <w:r w:rsidRPr="00C77F42">
        <w:rPr>
          <w:sz w:val="28"/>
          <w:szCs w:val="28"/>
        </w:rPr>
        <w:t>По способу иммиграции:</w:t>
      </w:r>
    </w:p>
    <w:p w14:paraId="5ABC7399" w14:textId="77777777" w:rsidR="00D217FB" w:rsidRPr="00C77F42" w:rsidRDefault="00D217FB"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Ксенофиты – случайно занесенные виды (</w:t>
      </w:r>
      <w:r w:rsidRPr="00C77F42">
        <w:rPr>
          <w:rFonts w:ascii="Times New Roman" w:hAnsi="Times New Roman" w:cs="Times New Roman"/>
          <w:i/>
          <w:sz w:val="28"/>
          <w:szCs w:val="28"/>
        </w:rPr>
        <w:t>Setaria pumila</w:t>
      </w:r>
      <w:r w:rsidRPr="00C77F42">
        <w:rPr>
          <w:rFonts w:ascii="Times New Roman" w:hAnsi="Times New Roman" w:cs="Times New Roman"/>
          <w:sz w:val="28"/>
          <w:szCs w:val="28"/>
        </w:rPr>
        <w:t>).</w:t>
      </w:r>
    </w:p>
    <w:p w14:paraId="0AAB9A90" w14:textId="2776F61E" w:rsidR="00D217FB" w:rsidRPr="00C77F42" w:rsidRDefault="00D217FB"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 xml:space="preserve">Эргазиофиты – одичавшие </w:t>
      </w:r>
      <w:r w:rsidR="004D158F" w:rsidRPr="00C77F42">
        <w:rPr>
          <w:rFonts w:ascii="Times New Roman" w:hAnsi="Times New Roman" w:cs="Times New Roman"/>
          <w:sz w:val="28"/>
          <w:szCs w:val="28"/>
        </w:rPr>
        <w:t>культурные</w:t>
      </w:r>
      <w:r w:rsidRPr="00C77F42">
        <w:rPr>
          <w:rFonts w:ascii="Times New Roman" w:hAnsi="Times New Roman" w:cs="Times New Roman"/>
          <w:sz w:val="28"/>
          <w:szCs w:val="28"/>
        </w:rPr>
        <w:t xml:space="preserve"> (</w:t>
      </w:r>
      <w:r w:rsidRPr="00C77F42">
        <w:rPr>
          <w:rFonts w:ascii="Times New Roman" w:hAnsi="Times New Roman" w:cs="Times New Roman"/>
          <w:i/>
          <w:sz w:val="28"/>
          <w:szCs w:val="28"/>
        </w:rPr>
        <w:t>Acer negundo, Elaeagnus angustifolia, Hippophae rhamnoides</w:t>
      </w:r>
      <w:r w:rsidRPr="00C77F42">
        <w:rPr>
          <w:rFonts w:ascii="Times New Roman" w:hAnsi="Times New Roman" w:cs="Times New Roman"/>
          <w:sz w:val="28"/>
          <w:szCs w:val="28"/>
        </w:rPr>
        <w:t>).</w:t>
      </w:r>
    </w:p>
    <w:p w14:paraId="32DDEF5E" w14:textId="77777777" w:rsidR="00C77F42" w:rsidRPr="00C77F42" w:rsidRDefault="00C77F42"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Ксеноэргазиофиты – таксоны, способные к расселению двумя путями: как посредством активного переноса, так и случайного заноса (Amaranthus retroflexus, Conyza canadensis).</w:t>
      </w:r>
    </w:p>
    <w:p w14:paraId="0734B894" w14:textId="77777777" w:rsidR="00C77F42" w:rsidRPr="00C77F42" w:rsidRDefault="00C77F42" w:rsidP="00C77F42">
      <w:pPr>
        <w:pStyle w:val="a3"/>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С учётом степени натурализации растения распределены следующим образом:</w:t>
      </w:r>
    </w:p>
    <w:p w14:paraId="0C99A790" w14:textId="77777777" w:rsidR="00C77F42" w:rsidRPr="00C77F42" w:rsidRDefault="00C77F42"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Эпекофиты – натурализовавшиеся виды, способные к самостоятельному и активному расширению ареала на новых территориях (Setaria pumila).</w:t>
      </w:r>
    </w:p>
    <w:p w14:paraId="7DBDEFB6" w14:textId="77777777" w:rsidR="00C77F42" w:rsidRPr="00C77F42" w:rsidRDefault="00C77F42"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Колонофиты – растения, уже адаптировавшиеся к новым условиям, но ограниченные в распространении зонами первичного заноса (Acer negundo, Elaeagnus angustifolia, Hippophae rhamnoides).</w:t>
      </w:r>
    </w:p>
    <w:p w14:paraId="332ADFB9" w14:textId="3DE4D97A" w:rsidR="00D217FB" w:rsidRPr="00C77F42" w:rsidRDefault="00C77F42" w:rsidP="00C77F42">
      <w:pPr>
        <w:pStyle w:val="a3"/>
        <w:numPr>
          <w:ilvl w:val="0"/>
          <w:numId w:val="2"/>
        </w:numPr>
        <w:tabs>
          <w:tab w:val="left" w:pos="993"/>
        </w:tabs>
        <w:spacing w:after="0" w:line="240" w:lineRule="auto"/>
        <w:ind w:left="0" w:firstLine="709"/>
        <w:jc w:val="both"/>
        <w:rPr>
          <w:rFonts w:ascii="Times New Roman" w:hAnsi="Times New Roman" w:cs="Times New Roman"/>
          <w:sz w:val="28"/>
          <w:szCs w:val="28"/>
        </w:rPr>
      </w:pPr>
      <w:r w:rsidRPr="00C77F42">
        <w:rPr>
          <w:rFonts w:ascii="Times New Roman" w:hAnsi="Times New Roman" w:cs="Times New Roman"/>
          <w:sz w:val="28"/>
          <w:szCs w:val="28"/>
        </w:rPr>
        <w:t xml:space="preserve">Эфемерофиты – виды, присутствие которых в новых местах ограничено временным пребыванием, без возможности устойчивого размножения </w:t>
      </w:r>
      <w:r w:rsidR="00D217FB" w:rsidRPr="00C77F42">
        <w:rPr>
          <w:rFonts w:ascii="Times New Roman" w:hAnsi="Times New Roman" w:cs="Times New Roman"/>
          <w:sz w:val="28"/>
          <w:szCs w:val="28"/>
        </w:rPr>
        <w:t>(</w:t>
      </w:r>
      <w:r w:rsidR="00D217FB" w:rsidRPr="00C77F42">
        <w:rPr>
          <w:rFonts w:ascii="Times New Roman" w:hAnsi="Times New Roman" w:cs="Times New Roman"/>
          <w:i/>
          <w:sz w:val="28"/>
          <w:szCs w:val="28"/>
          <w:lang w:val="en-US"/>
        </w:rPr>
        <w:t>Echinochloa</w:t>
      </w:r>
      <w:r w:rsidR="00D217FB" w:rsidRPr="00C77F42">
        <w:rPr>
          <w:rFonts w:ascii="Times New Roman" w:hAnsi="Times New Roman" w:cs="Times New Roman"/>
          <w:i/>
          <w:sz w:val="28"/>
          <w:szCs w:val="28"/>
        </w:rPr>
        <w:t xml:space="preserve"> </w:t>
      </w:r>
      <w:r w:rsidR="00D217FB" w:rsidRPr="00C77F42">
        <w:rPr>
          <w:rFonts w:ascii="Times New Roman" w:hAnsi="Times New Roman" w:cs="Times New Roman"/>
          <w:i/>
          <w:sz w:val="28"/>
          <w:szCs w:val="28"/>
          <w:lang w:val="en-US"/>
        </w:rPr>
        <w:t>crus</w:t>
      </w:r>
      <w:r w:rsidR="00D217FB" w:rsidRPr="00C77F42">
        <w:rPr>
          <w:rFonts w:ascii="Times New Roman" w:hAnsi="Times New Roman" w:cs="Times New Roman"/>
          <w:i/>
          <w:sz w:val="28"/>
          <w:szCs w:val="28"/>
        </w:rPr>
        <w:t>-</w:t>
      </w:r>
      <w:r w:rsidR="00D217FB" w:rsidRPr="00C77F42">
        <w:rPr>
          <w:rFonts w:ascii="Times New Roman" w:hAnsi="Times New Roman" w:cs="Times New Roman"/>
          <w:i/>
          <w:sz w:val="28"/>
          <w:szCs w:val="28"/>
          <w:lang w:val="en-US"/>
        </w:rPr>
        <w:t>galli</w:t>
      </w:r>
      <w:r w:rsidR="00D217FB" w:rsidRPr="00C77F42">
        <w:rPr>
          <w:rFonts w:ascii="Times New Roman" w:hAnsi="Times New Roman" w:cs="Times New Roman"/>
          <w:i/>
          <w:sz w:val="28"/>
          <w:szCs w:val="28"/>
        </w:rPr>
        <w:t xml:space="preserve">, </w:t>
      </w:r>
      <w:r w:rsidR="00D217FB" w:rsidRPr="00C77F42">
        <w:rPr>
          <w:rFonts w:ascii="Times New Roman" w:hAnsi="Times New Roman" w:cs="Times New Roman"/>
          <w:i/>
          <w:sz w:val="28"/>
          <w:szCs w:val="28"/>
          <w:lang w:val="en-US"/>
        </w:rPr>
        <w:t>Malus</w:t>
      </w:r>
      <w:r w:rsidR="00D217FB" w:rsidRPr="00C77F42">
        <w:rPr>
          <w:rFonts w:ascii="Times New Roman" w:hAnsi="Times New Roman" w:cs="Times New Roman"/>
          <w:i/>
          <w:sz w:val="28"/>
          <w:szCs w:val="28"/>
        </w:rPr>
        <w:t xml:space="preserve"> </w:t>
      </w:r>
      <w:r w:rsidR="00D217FB" w:rsidRPr="00C77F42">
        <w:rPr>
          <w:rFonts w:ascii="Times New Roman" w:hAnsi="Times New Roman" w:cs="Times New Roman"/>
          <w:i/>
          <w:sz w:val="28"/>
          <w:szCs w:val="28"/>
          <w:lang w:val="en-US"/>
        </w:rPr>
        <w:t>baccata</w:t>
      </w:r>
      <w:r w:rsidR="00D217FB" w:rsidRPr="00C77F42">
        <w:rPr>
          <w:rFonts w:ascii="Times New Roman" w:hAnsi="Times New Roman" w:cs="Times New Roman"/>
          <w:sz w:val="28"/>
          <w:szCs w:val="28"/>
        </w:rPr>
        <w:t>).</w:t>
      </w:r>
    </w:p>
    <w:p w14:paraId="1A9943F2" w14:textId="49B5395D" w:rsidR="00D217FB" w:rsidRPr="00F07DD0" w:rsidRDefault="00D217FB" w:rsidP="00F07DD0">
      <w:pPr>
        <w:spacing w:after="0" w:line="240" w:lineRule="auto"/>
        <w:ind w:firstLine="709"/>
        <w:contextualSpacing/>
        <w:jc w:val="both"/>
        <w:rPr>
          <w:sz w:val="28"/>
          <w:szCs w:val="28"/>
        </w:rPr>
      </w:pPr>
      <w:r w:rsidRPr="00F07DD0">
        <w:rPr>
          <w:sz w:val="28"/>
          <w:szCs w:val="28"/>
        </w:rPr>
        <w:t>Большая часть адвентов в списке техногенной флоры отвалов является одичавшими</w:t>
      </w:r>
      <w:r w:rsidR="004D158F" w:rsidRPr="00F07DD0">
        <w:rPr>
          <w:sz w:val="28"/>
          <w:szCs w:val="28"/>
        </w:rPr>
        <w:t xml:space="preserve"> куль</w:t>
      </w:r>
      <w:r w:rsidRPr="00F07DD0">
        <w:rPr>
          <w:sz w:val="28"/>
          <w:szCs w:val="28"/>
        </w:rPr>
        <w:t xml:space="preserve">турными видами, что объясняется относительной близостью дачных поселков №3, №8, №11-12 </w:t>
      </w:r>
      <w:r w:rsidR="004D158F" w:rsidRPr="00F07DD0">
        <w:rPr>
          <w:sz w:val="28"/>
          <w:szCs w:val="28"/>
        </w:rPr>
        <w:t>(</w:t>
      </w:r>
      <w:r w:rsidRPr="00F07DD0">
        <w:rPr>
          <w:sz w:val="28"/>
          <w:szCs w:val="28"/>
        </w:rPr>
        <w:t>от 1 до 5 км</w:t>
      </w:r>
      <w:r w:rsidR="004D158F" w:rsidRPr="00F07DD0">
        <w:rPr>
          <w:sz w:val="28"/>
          <w:szCs w:val="28"/>
        </w:rPr>
        <w:t>)</w:t>
      </w:r>
      <w:r w:rsidRPr="00F07DD0">
        <w:rPr>
          <w:sz w:val="28"/>
          <w:szCs w:val="28"/>
        </w:rPr>
        <w:t xml:space="preserve">, отвал Соколовского карьера находится в черте города Рудный </w:t>
      </w:r>
      <w:r w:rsidR="00DE59B6" w:rsidRPr="00F07DD0">
        <w:rPr>
          <w:sz w:val="28"/>
          <w:szCs w:val="28"/>
        </w:rPr>
        <w:t xml:space="preserve">(менее 1 км до частного сектора). </w:t>
      </w:r>
    </w:p>
    <w:p w14:paraId="3E677C22" w14:textId="77777777" w:rsidR="001C2696" w:rsidRPr="00F07DD0" w:rsidRDefault="001C2696" w:rsidP="00F07DD0">
      <w:pPr>
        <w:spacing w:after="0" w:line="240" w:lineRule="auto"/>
        <w:jc w:val="both"/>
      </w:pPr>
    </w:p>
    <w:p w14:paraId="65A12F57" w14:textId="6B051E47" w:rsidR="004B07B1" w:rsidRPr="00F07DD0" w:rsidRDefault="004B07B1" w:rsidP="00F07DD0">
      <w:pPr>
        <w:spacing w:after="0" w:line="240" w:lineRule="auto"/>
        <w:jc w:val="both"/>
      </w:pPr>
      <w:r w:rsidRPr="00F07DD0">
        <w:br w:type="page"/>
      </w:r>
    </w:p>
    <w:p w14:paraId="63B68647" w14:textId="414932A0" w:rsidR="00314918" w:rsidRPr="00F07DD0" w:rsidRDefault="00881DD7" w:rsidP="00F07DD0">
      <w:pPr>
        <w:pStyle w:val="1"/>
        <w:spacing w:before="0" w:line="240" w:lineRule="auto"/>
        <w:ind w:firstLine="709"/>
        <w:contextualSpacing/>
        <w:jc w:val="both"/>
        <w:rPr>
          <w:rFonts w:ascii="Times New Roman" w:hAnsi="Times New Roman" w:cs="Times New Roman"/>
          <w:b/>
          <w:color w:val="auto"/>
          <w:sz w:val="28"/>
        </w:rPr>
      </w:pPr>
      <w:bookmarkStart w:id="54" w:name="_Toc167725612"/>
      <w:r w:rsidRPr="00F07DD0">
        <w:rPr>
          <w:rFonts w:ascii="Times New Roman" w:hAnsi="Times New Roman" w:cs="Times New Roman"/>
          <w:b/>
          <w:color w:val="auto"/>
          <w:sz w:val="28"/>
        </w:rPr>
        <w:lastRenderedPageBreak/>
        <w:t xml:space="preserve">6 </w:t>
      </w:r>
      <w:r w:rsidR="00D95D17" w:rsidRPr="00F07DD0">
        <w:rPr>
          <w:rFonts w:ascii="Times New Roman" w:hAnsi="Times New Roman" w:cs="Times New Roman"/>
          <w:b/>
          <w:color w:val="auto"/>
          <w:sz w:val="28"/>
        </w:rPr>
        <w:t>РЕКО</w:t>
      </w:r>
      <w:r w:rsidR="00B52528" w:rsidRPr="00F07DD0">
        <w:rPr>
          <w:rFonts w:ascii="Times New Roman" w:hAnsi="Times New Roman" w:cs="Times New Roman"/>
          <w:b/>
          <w:color w:val="auto"/>
          <w:sz w:val="28"/>
        </w:rPr>
        <w:t>МЕНДАЦИИ ПО РЕКУЛЬТИВАЦИИ ЖЕЛЕЗ</w:t>
      </w:r>
      <w:r w:rsidR="00D95D17" w:rsidRPr="00F07DD0">
        <w:rPr>
          <w:rFonts w:ascii="Times New Roman" w:hAnsi="Times New Roman" w:cs="Times New Roman"/>
          <w:b/>
          <w:color w:val="auto"/>
          <w:sz w:val="28"/>
        </w:rPr>
        <w:t>ОРУДНЫХ ОТВАЛОВ</w:t>
      </w:r>
      <w:r w:rsidR="00FD13DB" w:rsidRPr="00F07DD0">
        <w:rPr>
          <w:rFonts w:ascii="Times New Roman" w:hAnsi="Times New Roman" w:cs="Times New Roman"/>
          <w:b/>
          <w:color w:val="auto"/>
          <w:sz w:val="28"/>
        </w:rPr>
        <w:t xml:space="preserve"> КОСТАНАЙСКОЙ ОБЛАСТИ</w:t>
      </w:r>
      <w:bookmarkEnd w:id="54"/>
    </w:p>
    <w:p w14:paraId="26A12A10" w14:textId="77777777" w:rsidR="0031140E" w:rsidRPr="00F07DD0" w:rsidRDefault="0031140E" w:rsidP="00F07DD0">
      <w:pPr>
        <w:spacing w:after="0" w:line="240" w:lineRule="auto"/>
        <w:ind w:firstLine="709"/>
        <w:contextualSpacing/>
        <w:jc w:val="both"/>
        <w:rPr>
          <w:b/>
          <w:bCs/>
          <w:sz w:val="24"/>
          <w:szCs w:val="24"/>
        </w:rPr>
      </w:pPr>
    </w:p>
    <w:p w14:paraId="37EE3A93" w14:textId="19E40759" w:rsidR="0031140E" w:rsidRPr="00F07DD0" w:rsidRDefault="0031140E" w:rsidP="00F07DD0">
      <w:pPr>
        <w:pStyle w:val="2"/>
        <w:spacing w:before="0" w:line="240" w:lineRule="auto"/>
        <w:ind w:firstLine="709"/>
        <w:contextualSpacing/>
        <w:jc w:val="both"/>
        <w:rPr>
          <w:rFonts w:ascii="Times New Roman" w:hAnsi="Times New Roman" w:cs="Times New Roman"/>
          <w:b/>
          <w:bCs/>
          <w:color w:val="auto"/>
          <w:sz w:val="28"/>
          <w:szCs w:val="28"/>
        </w:rPr>
      </w:pPr>
      <w:bookmarkStart w:id="55" w:name="_Toc167725613"/>
      <w:r w:rsidRPr="00F07DD0">
        <w:rPr>
          <w:rFonts w:ascii="Times New Roman" w:hAnsi="Times New Roman" w:cs="Times New Roman"/>
          <w:b/>
          <w:bCs/>
          <w:color w:val="auto"/>
          <w:sz w:val="28"/>
          <w:szCs w:val="28"/>
        </w:rPr>
        <w:t>6.1 Лесная рекультивация отвалов</w:t>
      </w:r>
      <w:bookmarkEnd w:id="55"/>
    </w:p>
    <w:p w14:paraId="2E664EB1" w14:textId="3E003A0E" w:rsidR="00CF2B18" w:rsidRPr="00F07DD0" w:rsidRDefault="00CF2B18" w:rsidP="00F07DD0">
      <w:pPr>
        <w:spacing w:after="0" w:line="240" w:lineRule="auto"/>
        <w:ind w:firstLine="709"/>
        <w:contextualSpacing/>
        <w:jc w:val="both"/>
        <w:rPr>
          <w:sz w:val="28"/>
          <w:szCs w:val="28"/>
        </w:rPr>
      </w:pPr>
      <w:r w:rsidRPr="00F07DD0">
        <w:rPr>
          <w:sz w:val="28"/>
          <w:szCs w:val="28"/>
        </w:rPr>
        <w:t>Отвалы вскрышных пород, являясь искусст</w:t>
      </w:r>
      <w:r w:rsidR="000A0B10" w:rsidRPr="00F07DD0">
        <w:rPr>
          <w:sz w:val="28"/>
          <w:szCs w:val="28"/>
        </w:rPr>
        <w:t>венными лишенными зональной ра</w:t>
      </w:r>
      <w:r w:rsidR="000A0B10" w:rsidRPr="00F07DD0">
        <w:rPr>
          <w:sz w:val="28"/>
          <w:szCs w:val="28"/>
          <w:lang w:val="kk-KZ"/>
        </w:rPr>
        <w:t>ст</w:t>
      </w:r>
      <w:r w:rsidRPr="00F07DD0">
        <w:rPr>
          <w:sz w:val="28"/>
          <w:szCs w:val="28"/>
        </w:rPr>
        <w:t>и</w:t>
      </w:r>
      <w:r w:rsidR="000A0B10" w:rsidRPr="00F07DD0">
        <w:rPr>
          <w:sz w:val="28"/>
          <w:szCs w:val="28"/>
          <w:lang w:val="kk-KZ"/>
        </w:rPr>
        <w:t>т</w:t>
      </w:r>
      <w:r w:rsidR="000A0B10" w:rsidRPr="00F07DD0">
        <w:rPr>
          <w:sz w:val="28"/>
          <w:szCs w:val="28"/>
        </w:rPr>
        <w:t>е</w:t>
      </w:r>
      <w:r w:rsidRPr="00F07DD0">
        <w:rPr>
          <w:sz w:val="28"/>
          <w:szCs w:val="28"/>
        </w:rPr>
        <w:t xml:space="preserve">льности насыпями, создают не только неблагоприятные экологические условия, но и представляют собой </w:t>
      </w:r>
      <w:r w:rsidR="009C4658" w:rsidRPr="00F07DD0">
        <w:rPr>
          <w:sz w:val="28"/>
          <w:szCs w:val="28"/>
        </w:rPr>
        <w:t>нереализованный потенциал</w:t>
      </w:r>
      <w:r w:rsidRPr="00F07DD0">
        <w:rPr>
          <w:sz w:val="28"/>
          <w:szCs w:val="28"/>
        </w:rPr>
        <w:t>. Естественное зарастание доказывает, что, не смотря на</w:t>
      </w:r>
      <w:r w:rsidR="000A0B10" w:rsidRPr="00F07DD0">
        <w:rPr>
          <w:sz w:val="28"/>
          <w:szCs w:val="28"/>
        </w:rPr>
        <w:t xml:space="preserve"> длительность этого процесса, с</w:t>
      </w:r>
      <w:r w:rsidRPr="00F07DD0">
        <w:rPr>
          <w:sz w:val="28"/>
          <w:szCs w:val="28"/>
        </w:rPr>
        <w:t>у</w:t>
      </w:r>
      <w:r w:rsidR="000A0B10" w:rsidRPr="00F07DD0">
        <w:rPr>
          <w:sz w:val="28"/>
          <w:szCs w:val="28"/>
          <w:lang w:val="kk-KZ"/>
        </w:rPr>
        <w:t>щ</w:t>
      </w:r>
      <w:r w:rsidR="000A0B10" w:rsidRPr="00F07DD0">
        <w:rPr>
          <w:sz w:val="28"/>
          <w:szCs w:val="28"/>
        </w:rPr>
        <w:t>е</w:t>
      </w:r>
      <w:r w:rsidR="00281544" w:rsidRPr="00F07DD0">
        <w:rPr>
          <w:sz w:val="28"/>
          <w:szCs w:val="28"/>
        </w:rPr>
        <w:t>с</w:t>
      </w:r>
      <w:r w:rsidR="000A0B10" w:rsidRPr="00F07DD0">
        <w:rPr>
          <w:sz w:val="28"/>
          <w:szCs w:val="28"/>
        </w:rPr>
        <w:t>твует возможность использования</w:t>
      </w:r>
      <w:r w:rsidRPr="00F07DD0">
        <w:rPr>
          <w:sz w:val="28"/>
          <w:szCs w:val="28"/>
        </w:rPr>
        <w:t xml:space="preserve"> данны</w:t>
      </w:r>
      <w:r w:rsidR="000A0B10" w:rsidRPr="00F07DD0">
        <w:rPr>
          <w:sz w:val="28"/>
          <w:szCs w:val="28"/>
          <w:lang w:val="kk-KZ"/>
        </w:rPr>
        <w:t>х</w:t>
      </w:r>
      <w:r w:rsidR="000A0B10" w:rsidRPr="00F07DD0">
        <w:rPr>
          <w:sz w:val="28"/>
          <w:szCs w:val="28"/>
        </w:rPr>
        <w:t xml:space="preserve"> земель</w:t>
      </w:r>
      <w:r w:rsidRPr="00F07DD0">
        <w:rPr>
          <w:sz w:val="28"/>
          <w:szCs w:val="28"/>
        </w:rPr>
        <w:t xml:space="preserve"> в хозя</w:t>
      </w:r>
      <w:r w:rsidR="000A0B10" w:rsidRPr="00F07DD0">
        <w:rPr>
          <w:sz w:val="28"/>
          <w:szCs w:val="28"/>
        </w:rPr>
        <w:t>йственных и рекреационных целях</w:t>
      </w:r>
      <w:r w:rsidRPr="00F07DD0">
        <w:rPr>
          <w:sz w:val="28"/>
          <w:szCs w:val="28"/>
        </w:rPr>
        <w:t xml:space="preserve">. </w:t>
      </w:r>
    </w:p>
    <w:p w14:paraId="2AA4B1D0" w14:textId="52C1C48C" w:rsidR="00316BEB" w:rsidRPr="00F07DD0" w:rsidRDefault="00316BEB" w:rsidP="00F07DD0">
      <w:pPr>
        <w:spacing w:after="0" w:line="240" w:lineRule="auto"/>
        <w:ind w:firstLine="709"/>
        <w:contextualSpacing/>
        <w:jc w:val="both"/>
        <w:rPr>
          <w:sz w:val="28"/>
          <w:szCs w:val="28"/>
        </w:rPr>
      </w:pPr>
      <w:r w:rsidRPr="00F07DD0">
        <w:rPr>
          <w:sz w:val="28"/>
          <w:szCs w:val="28"/>
        </w:rPr>
        <w:t xml:space="preserve">В ходе данного исследования были изучены опыты по рекультивации отвалов 1990-х годов, которые не дошли до завершения в виду финансовых проблем при </w:t>
      </w:r>
      <w:r w:rsidR="001E00BE" w:rsidRPr="00F07DD0">
        <w:rPr>
          <w:sz w:val="28"/>
          <w:szCs w:val="28"/>
        </w:rPr>
        <w:t>Прекращении действия союзного договора</w:t>
      </w:r>
      <w:r w:rsidRPr="00F07DD0">
        <w:rPr>
          <w:sz w:val="28"/>
          <w:szCs w:val="28"/>
        </w:rPr>
        <w:t>. Терехова Э.Б. после длительного изучения грунтов и естественной растительности отвалов пришла к схожему выводу о недостаточной эффективности выжидательной стратегии в отношении восстановления экосистем на техногенных субстратах. Она предложила проведение рекультивации в направлении создания сенокосов и рекреационных территорий. Работы на опытных участках показали целесообразность данных предложений, однако, как было сказано ранее, довести до завершения рекультвацию на данных участках не удалось</w:t>
      </w:r>
      <w:r w:rsidR="00AC6021" w:rsidRPr="00F07DD0">
        <w:rPr>
          <w:sz w:val="28"/>
          <w:szCs w:val="28"/>
        </w:rPr>
        <w:t xml:space="preserve"> [</w:t>
      </w:r>
      <w:r w:rsidR="00AC6021" w:rsidRPr="00F07DD0">
        <w:rPr>
          <w:sz w:val="28"/>
          <w:szCs w:val="28"/>
          <w:lang w:val="kk-KZ"/>
        </w:rPr>
        <w:t>14</w:t>
      </w:r>
      <w:r w:rsidR="00AC6021" w:rsidRPr="00F07DD0">
        <w:rPr>
          <w:sz w:val="28"/>
          <w:szCs w:val="28"/>
        </w:rPr>
        <w:t xml:space="preserve">, </w:t>
      </w:r>
      <w:r w:rsidR="00775520" w:rsidRPr="00F07DD0">
        <w:rPr>
          <w:sz w:val="28"/>
          <w:szCs w:val="28"/>
        </w:rPr>
        <w:t xml:space="preserve">с. 3-140; </w:t>
      </w:r>
      <w:r w:rsidR="00AC6021" w:rsidRPr="00F07DD0">
        <w:rPr>
          <w:sz w:val="28"/>
          <w:szCs w:val="28"/>
          <w:lang w:val="kk-KZ"/>
        </w:rPr>
        <w:t>11</w:t>
      </w:r>
      <w:r w:rsidR="008B70F6" w:rsidRPr="00F07DD0">
        <w:rPr>
          <w:sz w:val="28"/>
          <w:szCs w:val="28"/>
          <w:lang w:val="kk-KZ"/>
        </w:rPr>
        <w:t>3</w:t>
      </w:r>
      <w:r w:rsidR="00775520" w:rsidRPr="00F07DD0">
        <w:rPr>
          <w:sz w:val="28"/>
          <w:szCs w:val="28"/>
          <w:lang w:val="kk-KZ"/>
        </w:rPr>
        <w:t>, с. 3-550</w:t>
      </w:r>
      <w:r w:rsidR="00AC6021" w:rsidRPr="00F07DD0">
        <w:rPr>
          <w:sz w:val="28"/>
          <w:szCs w:val="28"/>
        </w:rPr>
        <w:t xml:space="preserve">]. </w:t>
      </w:r>
      <w:r w:rsidRPr="00F07DD0">
        <w:rPr>
          <w:sz w:val="28"/>
          <w:szCs w:val="28"/>
        </w:rPr>
        <w:t xml:space="preserve"> </w:t>
      </w:r>
    </w:p>
    <w:p w14:paraId="63694A0B" w14:textId="1600AD87" w:rsidR="00B03616" w:rsidRPr="00F07DD0" w:rsidRDefault="00242EF2" w:rsidP="00F07DD0">
      <w:pPr>
        <w:spacing w:after="0" w:line="240" w:lineRule="auto"/>
        <w:ind w:firstLine="709"/>
        <w:contextualSpacing/>
        <w:jc w:val="both"/>
        <w:rPr>
          <w:sz w:val="28"/>
          <w:szCs w:val="28"/>
        </w:rPr>
      </w:pPr>
      <w:r w:rsidRPr="00F07DD0">
        <w:rPr>
          <w:sz w:val="28"/>
          <w:szCs w:val="28"/>
        </w:rPr>
        <w:t>Результаты нашего исследования указывают на существование более эффективного метода рекультивации, соответствующего актуальным экологическим проблемам</w:t>
      </w:r>
      <w:r w:rsidR="00C77F42" w:rsidRPr="00C77F42">
        <w:rPr>
          <w:sz w:val="28"/>
          <w:szCs w:val="28"/>
        </w:rPr>
        <w:t>На протяжении последних десяти лет наблюдается повышение глобальной термической усреднённой шкалы на 1,06–1,2 °C относительно концовки XX века, что в значительной мере обуславливается накоплением атмосферного диоксида углерода и его вкладом в усиление парниковой инерции планеты</w:t>
      </w:r>
      <w:r w:rsidR="00C77F42">
        <w:rPr>
          <w:sz w:val="28"/>
          <w:szCs w:val="28"/>
        </w:rPr>
        <w:t xml:space="preserve"> </w:t>
      </w:r>
      <w:r w:rsidR="003A6091" w:rsidRPr="00F07DD0">
        <w:rPr>
          <w:sz w:val="28"/>
          <w:szCs w:val="28"/>
        </w:rPr>
        <w:t>[</w:t>
      </w:r>
      <w:r w:rsidR="00AC6021" w:rsidRPr="00F07DD0">
        <w:rPr>
          <w:sz w:val="28"/>
          <w:szCs w:val="28"/>
        </w:rPr>
        <w:t>1</w:t>
      </w:r>
      <w:r w:rsidR="00A024E8" w:rsidRPr="00F07DD0">
        <w:rPr>
          <w:sz w:val="28"/>
          <w:szCs w:val="28"/>
        </w:rPr>
        <w:t>7</w:t>
      </w:r>
      <w:r w:rsidR="008B70F6" w:rsidRPr="00F07DD0">
        <w:rPr>
          <w:sz w:val="28"/>
          <w:szCs w:val="28"/>
        </w:rPr>
        <w:t>0</w:t>
      </w:r>
      <w:r w:rsidR="00AC6021" w:rsidRPr="00F07DD0">
        <w:rPr>
          <w:sz w:val="28"/>
          <w:szCs w:val="28"/>
        </w:rPr>
        <w:t>, 1</w:t>
      </w:r>
      <w:r w:rsidR="00A024E8" w:rsidRPr="00F07DD0">
        <w:rPr>
          <w:sz w:val="28"/>
          <w:szCs w:val="28"/>
        </w:rPr>
        <w:t>7</w:t>
      </w:r>
      <w:r w:rsidR="008B70F6" w:rsidRPr="00F07DD0">
        <w:rPr>
          <w:sz w:val="28"/>
          <w:szCs w:val="28"/>
        </w:rPr>
        <w:t>1</w:t>
      </w:r>
      <w:r w:rsidR="003A6091" w:rsidRPr="00F07DD0">
        <w:rPr>
          <w:sz w:val="28"/>
          <w:szCs w:val="28"/>
        </w:rPr>
        <w:t>]</w:t>
      </w:r>
      <w:r w:rsidR="0031140E" w:rsidRPr="00F07DD0">
        <w:rPr>
          <w:sz w:val="28"/>
          <w:szCs w:val="28"/>
        </w:rPr>
        <w:t xml:space="preserve">. </w:t>
      </w:r>
    </w:p>
    <w:p w14:paraId="2558B761" w14:textId="352E3D63" w:rsidR="00B03616" w:rsidRPr="00F07DD0" w:rsidRDefault="00242EF2" w:rsidP="00F07DD0">
      <w:pPr>
        <w:spacing w:after="0" w:line="240" w:lineRule="auto"/>
        <w:ind w:firstLine="709"/>
        <w:contextualSpacing/>
        <w:jc w:val="both"/>
        <w:rPr>
          <w:sz w:val="28"/>
          <w:szCs w:val="28"/>
        </w:rPr>
      </w:pPr>
      <w:r w:rsidRPr="00F07DD0">
        <w:rPr>
          <w:sz w:val="28"/>
          <w:szCs w:val="28"/>
        </w:rPr>
        <w:t xml:space="preserve">Глобальное потепление имеет комплексные последствия, затрагивая не только климат и разрушая местообитания, но и создавая экономические и социальные риски. Повышение температуры приводит к более продолжительным и интенсивным засухам, наводнениям, лесным пожарам, что, в свою очередь, влечет за собой загрязнение воздуха, распространение заболеваний (например, лихорадки денге) на новые территории, угрозы продовольственной безопасности и другие проблемы </w:t>
      </w:r>
      <w:r w:rsidR="003A6091" w:rsidRPr="00F07DD0">
        <w:rPr>
          <w:sz w:val="28"/>
          <w:szCs w:val="28"/>
        </w:rPr>
        <w:t>[</w:t>
      </w:r>
      <w:r w:rsidR="00A024E8" w:rsidRPr="00F07DD0">
        <w:rPr>
          <w:sz w:val="28"/>
          <w:szCs w:val="28"/>
        </w:rPr>
        <w:t>17</w:t>
      </w:r>
      <w:r w:rsidR="008B70F6" w:rsidRPr="00F07DD0">
        <w:rPr>
          <w:sz w:val="28"/>
          <w:szCs w:val="28"/>
        </w:rPr>
        <w:t>0</w:t>
      </w:r>
      <w:r w:rsidR="00A024E8" w:rsidRPr="00F07DD0">
        <w:rPr>
          <w:sz w:val="28"/>
          <w:szCs w:val="28"/>
        </w:rPr>
        <w:t xml:space="preserve">, </w:t>
      </w:r>
      <w:r w:rsidR="00775520" w:rsidRPr="00F07DD0">
        <w:rPr>
          <w:sz w:val="28"/>
          <w:szCs w:val="28"/>
        </w:rPr>
        <w:t xml:space="preserve">р. 1798; </w:t>
      </w:r>
      <w:r w:rsidR="00A024E8" w:rsidRPr="00F07DD0">
        <w:rPr>
          <w:sz w:val="28"/>
          <w:szCs w:val="28"/>
        </w:rPr>
        <w:t>17</w:t>
      </w:r>
      <w:r w:rsidR="008B70F6" w:rsidRPr="00F07DD0">
        <w:rPr>
          <w:sz w:val="28"/>
          <w:szCs w:val="28"/>
        </w:rPr>
        <w:t>1</w:t>
      </w:r>
      <w:r w:rsidR="003A6091" w:rsidRPr="00F07DD0">
        <w:rPr>
          <w:sz w:val="28"/>
          <w:szCs w:val="28"/>
        </w:rPr>
        <w:t>]</w:t>
      </w:r>
      <w:r w:rsidR="000E097E" w:rsidRPr="00F07DD0">
        <w:rPr>
          <w:sz w:val="28"/>
          <w:szCs w:val="28"/>
        </w:rPr>
        <w:t>.</w:t>
      </w:r>
      <w:r w:rsidR="00B03616" w:rsidRPr="00F07DD0">
        <w:rPr>
          <w:sz w:val="28"/>
          <w:szCs w:val="28"/>
        </w:rPr>
        <w:t xml:space="preserve"> </w:t>
      </w:r>
    </w:p>
    <w:p w14:paraId="33CD9B4E" w14:textId="04EAF6F3" w:rsidR="00CF2B18" w:rsidRPr="00F07DD0" w:rsidRDefault="00CF2B18" w:rsidP="00F07DD0">
      <w:pPr>
        <w:spacing w:after="0" w:line="240" w:lineRule="auto"/>
        <w:ind w:firstLine="709"/>
        <w:contextualSpacing/>
        <w:jc w:val="both"/>
        <w:rPr>
          <w:sz w:val="28"/>
          <w:szCs w:val="28"/>
        </w:rPr>
      </w:pPr>
      <w:r w:rsidRPr="00F07DD0">
        <w:rPr>
          <w:sz w:val="28"/>
          <w:szCs w:val="28"/>
        </w:rPr>
        <w:t>Большинство исследователей резкое повышение температуры связывают с увеличением углекислого газа в атмосфере за счет хозяйственной деятельности человека и прежде всего увеличение территорий, нарушенных в результате горнодобывающих работ</w:t>
      </w:r>
      <w:r w:rsidR="00AC6021" w:rsidRPr="00F07DD0">
        <w:rPr>
          <w:sz w:val="28"/>
          <w:szCs w:val="28"/>
        </w:rPr>
        <w:t xml:space="preserve"> [</w:t>
      </w:r>
      <w:r w:rsidR="008B70F6" w:rsidRPr="00F07DD0">
        <w:rPr>
          <w:sz w:val="28"/>
          <w:szCs w:val="28"/>
        </w:rPr>
        <w:t>170, р. 1798; 171</w:t>
      </w:r>
      <w:r w:rsidR="00AC6021" w:rsidRPr="00F07DD0">
        <w:rPr>
          <w:sz w:val="28"/>
          <w:szCs w:val="28"/>
        </w:rPr>
        <w:t>]</w:t>
      </w:r>
      <w:r w:rsidRPr="00F07DD0">
        <w:rPr>
          <w:sz w:val="28"/>
          <w:szCs w:val="28"/>
        </w:rPr>
        <w:t>.</w:t>
      </w:r>
      <w:r w:rsidR="00B03616" w:rsidRPr="00F07DD0">
        <w:rPr>
          <w:sz w:val="28"/>
          <w:szCs w:val="28"/>
        </w:rPr>
        <w:t xml:space="preserve"> </w:t>
      </w:r>
    </w:p>
    <w:p w14:paraId="447CB367" w14:textId="1FF52266" w:rsidR="00CF2B18" w:rsidRPr="00F07DD0" w:rsidRDefault="00E031D1" w:rsidP="00F07DD0">
      <w:pPr>
        <w:spacing w:after="0" w:line="240" w:lineRule="auto"/>
        <w:ind w:firstLine="709"/>
        <w:contextualSpacing/>
        <w:jc w:val="both"/>
        <w:rPr>
          <w:sz w:val="28"/>
          <w:szCs w:val="28"/>
        </w:rPr>
      </w:pPr>
      <w:r w:rsidRPr="00F07DD0">
        <w:rPr>
          <w:sz w:val="28"/>
          <w:szCs w:val="28"/>
        </w:rPr>
        <w:t>В условиях возрастающей остроты экологических проблем, особое значение приобретает поиск и внедрение более совершенных методов рекультивации земель. Одним из перспективных направлений в этом контексте является лесная рекультивация, заключающаяся в облесении техногенных субстратов с помощью различных пород деревьев и кустарников, как хвойных, так и лиственных.</w:t>
      </w:r>
    </w:p>
    <w:p w14:paraId="1E41D590" w14:textId="3EA58E02" w:rsidR="00844689" w:rsidRPr="00F07DD0" w:rsidRDefault="00844689" w:rsidP="00F07DD0">
      <w:pPr>
        <w:spacing w:after="0" w:line="240" w:lineRule="auto"/>
        <w:ind w:firstLine="709"/>
        <w:contextualSpacing/>
        <w:jc w:val="both"/>
        <w:rPr>
          <w:sz w:val="28"/>
          <w:szCs w:val="28"/>
        </w:rPr>
      </w:pPr>
      <w:r w:rsidRPr="00F07DD0">
        <w:rPr>
          <w:sz w:val="28"/>
          <w:szCs w:val="28"/>
        </w:rPr>
        <w:lastRenderedPageBreak/>
        <w:t xml:space="preserve">Лесная рекультивация – это приоритетное направление в реабилитации земель, деградированных в результате горнодобывающей деятельности. Активное внедрение данного метода обусловлено </w:t>
      </w:r>
      <w:r w:rsidR="00D05178" w:rsidRPr="00F07DD0">
        <w:rPr>
          <w:sz w:val="28"/>
          <w:szCs w:val="28"/>
        </w:rPr>
        <w:t>острой необходимостью</w:t>
      </w:r>
      <w:r w:rsidRPr="00F07DD0">
        <w:rPr>
          <w:sz w:val="28"/>
          <w:szCs w:val="28"/>
        </w:rPr>
        <w:t xml:space="preserve"> оптимизации критической экологической ситуации в регионах добычи железной руды и других недр. Важную роль играет экономическая целесообразность: относительная дешевизна и доступность работ по облесению.</w:t>
      </w:r>
    </w:p>
    <w:p w14:paraId="7214BA59" w14:textId="20A54621" w:rsidR="003746B1" w:rsidRPr="00F07DD0" w:rsidRDefault="00844689" w:rsidP="00F07DD0">
      <w:pPr>
        <w:spacing w:after="0" w:line="240" w:lineRule="auto"/>
        <w:ind w:firstLine="709"/>
        <w:contextualSpacing/>
        <w:jc w:val="both"/>
        <w:rPr>
          <w:sz w:val="28"/>
          <w:szCs w:val="28"/>
        </w:rPr>
      </w:pPr>
      <w:r w:rsidRPr="00F07DD0">
        <w:rPr>
          <w:sz w:val="28"/>
          <w:szCs w:val="28"/>
        </w:rPr>
        <w:t>Создание лесных насаждений на пос</w:t>
      </w:r>
      <w:r w:rsidR="00C65A60" w:rsidRPr="00F07DD0">
        <w:rPr>
          <w:sz w:val="28"/>
          <w:szCs w:val="28"/>
        </w:rPr>
        <w:t>ттехногенных ландшафтах позволит</w:t>
      </w:r>
      <w:r w:rsidRPr="00F07DD0">
        <w:rPr>
          <w:sz w:val="28"/>
          <w:szCs w:val="28"/>
        </w:rPr>
        <w:t>:</w:t>
      </w:r>
      <w:r w:rsidR="00C65A60" w:rsidRPr="00F07DD0">
        <w:rPr>
          <w:sz w:val="28"/>
          <w:szCs w:val="28"/>
        </w:rPr>
        <w:t xml:space="preserve"> с</w:t>
      </w:r>
      <w:r w:rsidR="00D05178" w:rsidRPr="00F07DD0">
        <w:rPr>
          <w:sz w:val="28"/>
          <w:szCs w:val="28"/>
        </w:rPr>
        <w:t>формировать «</w:t>
      </w:r>
      <w:r w:rsidRPr="00F07DD0">
        <w:rPr>
          <w:sz w:val="28"/>
          <w:szCs w:val="28"/>
        </w:rPr>
        <w:t>зеленые пояса</w:t>
      </w:r>
      <w:r w:rsidR="00D05178" w:rsidRPr="00F07DD0">
        <w:rPr>
          <w:sz w:val="28"/>
          <w:szCs w:val="28"/>
        </w:rPr>
        <w:t>»</w:t>
      </w:r>
      <w:r w:rsidRPr="00F07DD0">
        <w:rPr>
          <w:sz w:val="28"/>
          <w:szCs w:val="28"/>
        </w:rPr>
        <w:t xml:space="preserve"> вокруг нас</w:t>
      </w:r>
      <w:r w:rsidR="00C65A60" w:rsidRPr="00F07DD0">
        <w:rPr>
          <w:sz w:val="28"/>
          <w:szCs w:val="28"/>
        </w:rPr>
        <w:t>еленных пунктов, ч</w:t>
      </w:r>
      <w:r w:rsidRPr="00F07DD0">
        <w:rPr>
          <w:sz w:val="28"/>
          <w:szCs w:val="28"/>
        </w:rPr>
        <w:t xml:space="preserve">астично нейтрализовать негативное влияние техногенных </w:t>
      </w:r>
      <w:r w:rsidR="00C65A60" w:rsidRPr="00F07DD0">
        <w:rPr>
          <w:sz w:val="28"/>
          <w:szCs w:val="28"/>
        </w:rPr>
        <w:t>объектов на природные комплексы</w:t>
      </w:r>
      <w:r w:rsidRPr="00F07DD0">
        <w:rPr>
          <w:sz w:val="28"/>
          <w:szCs w:val="28"/>
        </w:rPr>
        <w:t xml:space="preserve"> </w:t>
      </w:r>
      <w:r w:rsidR="00AC6021" w:rsidRPr="00F07DD0">
        <w:rPr>
          <w:sz w:val="28"/>
          <w:szCs w:val="28"/>
        </w:rPr>
        <w:t>[1</w:t>
      </w:r>
      <w:r w:rsidR="00A024E8" w:rsidRPr="00F07DD0">
        <w:rPr>
          <w:sz w:val="28"/>
          <w:szCs w:val="28"/>
        </w:rPr>
        <w:t>7</w:t>
      </w:r>
      <w:r w:rsidR="008B70F6" w:rsidRPr="00F07DD0">
        <w:rPr>
          <w:sz w:val="28"/>
          <w:szCs w:val="28"/>
        </w:rPr>
        <w:t>2</w:t>
      </w:r>
      <w:r w:rsidR="00AC6021" w:rsidRPr="00F07DD0">
        <w:rPr>
          <w:sz w:val="28"/>
          <w:szCs w:val="28"/>
        </w:rPr>
        <w:t>]</w:t>
      </w:r>
      <w:r w:rsidR="003746B1" w:rsidRPr="00F07DD0">
        <w:rPr>
          <w:sz w:val="28"/>
          <w:szCs w:val="28"/>
        </w:rPr>
        <w:t>.</w:t>
      </w:r>
    </w:p>
    <w:p w14:paraId="33A37CA7" w14:textId="4D1A07D1" w:rsidR="00844689" w:rsidRPr="00F07DD0" w:rsidRDefault="00844689" w:rsidP="00F07DD0">
      <w:pPr>
        <w:spacing w:after="0" w:line="240" w:lineRule="auto"/>
        <w:ind w:firstLine="709"/>
        <w:contextualSpacing/>
        <w:jc w:val="both"/>
        <w:rPr>
          <w:sz w:val="28"/>
          <w:szCs w:val="28"/>
        </w:rPr>
      </w:pPr>
      <w:r w:rsidRPr="00F07DD0">
        <w:rPr>
          <w:sz w:val="28"/>
          <w:szCs w:val="28"/>
        </w:rPr>
        <w:t>С начала 1970-х годов происходило становление и развитие методологических основ лесной рекультивации. На начальном этапе приоритетным направлением являлось создание на техногенно-нарушенных землях лесных насаждений из экономически ценных древесных пород, отличающихся высокими показателями продуктивности (как хозяйственной, так и биологической). Предполагалось дальнейшее целевое использование созданных лесных массивов [17</w:t>
      </w:r>
      <w:r w:rsidR="008B70F6" w:rsidRPr="00F07DD0">
        <w:rPr>
          <w:sz w:val="28"/>
          <w:szCs w:val="28"/>
        </w:rPr>
        <w:t>2</w:t>
      </w:r>
      <w:r w:rsidR="00775520" w:rsidRPr="00F07DD0">
        <w:rPr>
          <w:sz w:val="28"/>
          <w:szCs w:val="28"/>
        </w:rPr>
        <w:t>, с. 3-50</w:t>
      </w:r>
      <w:r w:rsidRPr="00F07DD0">
        <w:rPr>
          <w:sz w:val="28"/>
          <w:szCs w:val="28"/>
        </w:rPr>
        <w:t>].</w:t>
      </w:r>
    </w:p>
    <w:p w14:paraId="352FD659" w14:textId="216730CC" w:rsidR="003746B1" w:rsidRPr="00F07DD0" w:rsidRDefault="00844689" w:rsidP="00F07DD0">
      <w:pPr>
        <w:spacing w:after="0" w:line="240" w:lineRule="auto"/>
        <w:ind w:firstLine="709"/>
        <w:contextualSpacing/>
        <w:jc w:val="both"/>
        <w:rPr>
          <w:sz w:val="28"/>
          <w:szCs w:val="28"/>
        </w:rPr>
      </w:pPr>
      <w:r w:rsidRPr="00F07DD0">
        <w:rPr>
          <w:sz w:val="28"/>
          <w:szCs w:val="28"/>
        </w:rPr>
        <w:t xml:space="preserve">В настоящее время наблюдается смещение акцентов в лесной рекультивации в сторону экологической направленности. Она ориентирована на формирование устойчивых самоподдерживающихся паразональных древесно-травянистых сообществ, характеризующихся высоким уровнем биологического разнообразия. </w:t>
      </w:r>
      <w:r w:rsidR="00D50016" w:rsidRPr="00F07DD0">
        <w:rPr>
          <w:sz w:val="28"/>
          <w:szCs w:val="28"/>
        </w:rPr>
        <w:t>Основной акцент делается на необходимости адаптации жизненного пространства под экологические и биологические потребности растений леса</w:t>
      </w:r>
      <w:r w:rsidRPr="00F07DD0">
        <w:rPr>
          <w:sz w:val="28"/>
          <w:szCs w:val="28"/>
        </w:rPr>
        <w:t xml:space="preserve"> [</w:t>
      </w:r>
      <w:r w:rsidR="008B70F6" w:rsidRPr="00F07DD0">
        <w:rPr>
          <w:sz w:val="28"/>
          <w:szCs w:val="28"/>
        </w:rPr>
        <w:t>172</w:t>
      </w:r>
      <w:r w:rsidR="00775520" w:rsidRPr="00F07DD0">
        <w:rPr>
          <w:sz w:val="28"/>
          <w:szCs w:val="28"/>
        </w:rPr>
        <w:t>, с. 3-50</w:t>
      </w:r>
      <w:r w:rsidRPr="00F07DD0">
        <w:rPr>
          <w:sz w:val="28"/>
          <w:szCs w:val="28"/>
        </w:rPr>
        <w:t>].</w:t>
      </w:r>
    </w:p>
    <w:p w14:paraId="0E1221E3" w14:textId="1392C996" w:rsidR="0031140E" w:rsidRPr="00F07DD0" w:rsidRDefault="005C59C7" w:rsidP="00F07DD0">
      <w:pPr>
        <w:spacing w:after="0" w:line="240" w:lineRule="auto"/>
        <w:ind w:firstLine="709"/>
        <w:contextualSpacing/>
        <w:jc w:val="both"/>
        <w:rPr>
          <w:sz w:val="28"/>
          <w:szCs w:val="28"/>
        </w:rPr>
      </w:pPr>
      <w:r w:rsidRPr="00F07DD0">
        <w:rPr>
          <w:sz w:val="28"/>
          <w:szCs w:val="28"/>
        </w:rPr>
        <w:t>В контексте рекультивации земель, нарушенных горнодобывающей деятельностью, оценка потенциала различных видов флоры к секвестрации углекислого газа из атмосферы приобретает особую актуальность.</w:t>
      </w:r>
      <w:r w:rsidR="0031140E" w:rsidRPr="00F07DD0">
        <w:rPr>
          <w:sz w:val="28"/>
          <w:szCs w:val="28"/>
        </w:rPr>
        <w:t xml:space="preserve"> </w:t>
      </w:r>
      <w:r w:rsidR="00682074" w:rsidRPr="00F07DD0">
        <w:rPr>
          <w:sz w:val="28"/>
          <w:szCs w:val="28"/>
        </w:rPr>
        <w:t>Кустарниковые сообщества играют важную роль в начальном этапе рекультивации земель, нарушенных горнодобычей. Они быстро зарастают отвалы, стабилизируя грунт и поглощая углерод. В первые 10-15 лет кустарники накапливают биомассу быстрее деревьев, поглощая до 1 тонны углерода с гектара в год. Однако кустарники не долговечны. Через 20-30 лет они стареют и перестают эффективно поглощать углерод. Поэтому рекомендуется использовать кустарники в комбинации с деревьями. На первом этапе высаживают кустарники, а затем, по мере стабилизации грунта, подсаживают деревья</w:t>
      </w:r>
      <w:r w:rsidR="00DB7E1B" w:rsidRPr="00F07DD0">
        <w:rPr>
          <w:sz w:val="28"/>
          <w:szCs w:val="28"/>
        </w:rPr>
        <w:t xml:space="preserve"> [</w:t>
      </w:r>
      <w:r w:rsidR="008B70F6" w:rsidRPr="00F07DD0">
        <w:rPr>
          <w:sz w:val="28"/>
          <w:szCs w:val="28"/>
        </w:rPr>
        <w:t>172</w:t>
      </w:r>
      <w:r w:rsidR="00775520" w:rsidRPr="00F07DD0">
        <w:rPr>
          <w:sz w:val="28"/>
          <w:szCs w:val="28"/>
        </w:rPr>
        <w:t>, с. 3-50;</w:t>
      </w:r>
      <w:r w:rsidR="00A024E8" w:rsidRPr="00F07DD0">
        <w:rPr>
          <w:sz w:val="28"/>
          <w:szCs w:val="28"/>
        </w:rPr>
        <w:t xml:space="preserve"> 17</w:t>
      </w:r>
      <w:r w:rsidR="008B70F6" w:rsidRPr="00F07DD0">
        <w:rPr>
          <w:sz w:val="28"/>
          <w:szCs w:val="28"/>
        </w:rPr>
        <w:t>3</w:t>
      </w:r>
      <w:r w:rsidR="00DB7E1B" w:rsidRPr="00F07DD0">
        <w:rPr>
          <w:sz w:val="28"/>
          <w:szCs w:val="28"/>
        </w:rPr>
        <w:t>]</w:t>
      </w:r>
      <w:r w:rsidR="0031140E" w:rsidRPr="00F07DD0">
        <w:rPr>
          <w:sz w:val="28"/>
          <w:szCs w:val="28"/>
        </w:rPr>
        <w:t>.</w:t>
      </w:r>
    </w:p>
    <w:p w14:paraId="54C87273" w14:textId="5A64D039" w:rsidR="000C0C3D" w:rsidRPr="00F07DD0" w:rsidRDefault="000C0C3D" w:rsidP="00F07DD0">
      <w:pPr>
        <w:spacing w:after="0" w:line="240" w:lineRule="auto"/>
        <w:ind w:firstLine="709"/>
        <w:contextualSpacing/>
        <w:jc w:val="both"/>
        <w:rPr>
          <w:sz w:val="28"/>
          <w:szCs w:val="28"/>
        </w:rPr>
      </w:pPr>
      <w:r w:rsidRPr="00F07DD0">
        <w:rPr>
          <w:i/>
          <w:sz w:val="28"/>
          <w:szCs w:val="28"/>
        </w:rPr>
        <w:t>Pinus sylvestris</w:t>
      </w:r>
      <w:r w:rsidRPr="00F07DD0">
        <w:rPr>
          <w:sz w:val="28"/>
          <w:szCs w:val="28"/>
        </w:rPr>
        <w:t xml:space="preserve"> представляет собой исключительно перспективный вид для увеличения депонирования углекислого газа на отвалах. Этот вид демонстрирует рекордные темпы роста и высокую устойчивость к неблагоприятным условиям, что делает его идеальным выбором для рекультивации нарушенных земель. Молодые сосновые насаждения способны аккумулировать до 4 тонн углерода с гектара в год, что является одним из самых высоких показателей среди всех лесных пород. Деревья сохраняют способность к активному росту и накоплению биомассы в течение первых 60 лет жизни. </w:t>
      </w:r>
      <w:r w:rsidRPr="00F07DD0">
        <w:rPr>
          <w:sz w:val="28"/>
          <w:szCs w:val="28"/>
        </w:rPr>
        <w:lastRenderedPageBreak/>
        <w:t>После этого интенсивность этих процессов снижается [17</w:t>
      </w:r>
      <w:r w:rsidR="008B70F6" w:rsidRPr="00F07DD0">
        <w:rPr>
          <w:sz w:val="28"/>
          <w:szCs w:val="28"/>
        </w:rPr>
        <w:t>2</w:t>
      </w:r>
      <w:r w:rsidRPr="00F07DD0">
        <w:rPr>
          <w:sz w:val="28"/>
          <w:szCs w:val="28"/>
        </w:rPr>
        <w:t xml:space="preserve">, </w:t>
      </w:r>
      <w:r w:rsidR="00775520" w:rsidRPr="00F07DD0">
        <w:rPr>
          <w:sz w:val="28"/>
          <w:szCs w:val="28"/>
        </w:rPr>
        <w:t xml:space="preserve">с. 3-50; </w:t>
      </w:r>
      <w:r w:rsidRPr="00F07DD0">
        <w:rPr>
          <w:sz w:val="28"/>
          <w:szCs w:val="28"/>
        </w:rPr>
        <w:t>17</w:t>
      </w:r>
      <w:r w:rsidR="008B70F6" w:rsidRPr="00F07DD0">
        <w:rPr>
          <w:sz w:val="28"/>
          <w:szCs w:val="28"/>
        </w:rPr>
        <w:t>3</w:t>
      </w:r>
      <w:r w:rsidR="00775520" w:rsidRPr="00F07DD0">
        <w:rPr>
          <w:sz w:val="28"/>
          <w:szCs w:val="28"/>
        </w:rPr>
        <w:t>, с. 56-59</w:t>
      </w:r>
      <w:r w:rsidRPr="00F07DD0">
        <w:rPr>
          <w:sz w:val="28"/>
          <w:szCs w:val="28"/>
        </w:rPr>
        <w:t>].</w:t>
      </w:r>
    </w:p>
    <w:p w14:paraId="3274DA39" w14:textId="663589E2" w:rsidR="0031140E" w:rsidRPr="00F07DD0" w:rsidRDefault="0031140E" w:rsidP="00F07DD0">
      <w:pPr>
        <w:spacing w:after="0" w:line="240" w:lineRule="auto"/>
        <w:ind w:firstLine="709"/>
        <w:contextualSpacing/>
        <w:jc w:val="both"/>
        <w:rPr>
          <w:sz w:val="28"/>
          <w:szCs w:val="28"/>
        </w:rPr>
      </w:pPr>
      <w:r w:rsidRPr="00F07DD0">
        <w:rPr>
          <w:sz w:val="28"/>
          <w:szCs w:val="28"/>
        </w:rPr>
        <w:t xml:space="preserve">При этом неизбежной эмиссии углекислого газа в атмосферу из субстрата горных пород отвалы и насаждениями сосны становятся углеродными фермами на многие десятилетия обеспечивая депонирование </w:t>
      </w:r>
      <w:r w:rsidR="00DB7E1B" w:rsidRPr="00F07DD0">
        <w:rPr>
          <w:sz w:val="28"/>
          <w:szCs w:val="28"/>
        </w:rPr>
        <w:t>углерода [</w:t>
      </w:r>
      <w:r w:rsidR="00775520" w:rsidRPr="00F07DD0">
        <w:rPr>
          <w:sz w:val="28"/>
          <w:szCs w:val="28"/>
        </w:rPr>
        <w:t>176, с. 56-59</w:t>
      </w:r>
      <w:r w:rsidR="00DB7E1B" w:rsidRPr="00F07DD0">
        <w:rPr>
          <w:sz w:val="28"/>
          <w:szCs w:val="28"/>
        </w:rPr>
        <w:t>]</w:t>
      </w:r>
      <w:r w:rsidRPr="00F07DD0">
        <w:rPr>
          <w:sz w:val="28"/>
          <w:szCs w:val="28"/>
          <w:shd w:val="clear" w:color="auto" w:fill="FFFFFF"/>
        </w:rPr>
        <w:t>.</w:t>
      </w:r>
      <w:r w:rsidRPr="00F07DD0">
        <w:rPr>
          <w:sz w:val="28"/>
          <w:szCs w:val="28"/>
        </w:rPr>
        <w:t xml:space="preserve"> </w:t>
      </w:r>
      <w:r w:rsidR="00C77F42" w:rsidRPr="00C77F42">
        <w:rPr>
          <w:sz w:val="28"/>
          <w:szCs w:val="28"/>
        </w:rPr>
        <w:t>Объём углерода, аккумулируемого в экосистемах сосновых массивов, поддаётся контролю через манипулирование плотностью древесных насаждений</w:t>
      </w:r>
      <w:r w:rsidRPr="00F07DD0">
        <w:rPr>
          <w:sz w:val="28"/>
          <w:szCs w:val="28"/>
        </w:rPr>
        <w:t>.</w:t>
      </w:r>
    </w:p>
    <w:p w14:paraId="5F0AA44E" w14:textId="22D5B3B1" w:rsidR="00592D1C" w:rsidRPr="00F07DD0" w:rsidRDefault="00A024E8" w:rsidP="00F07DD0">
      <w:pPr>
        <w:spacing w:after="0" w:line="240" w:lineRule="auto"/>
        <w:ind w:firstLine="709"/>
        <w:contextualSpacing/>
        <w:jc w:val="both"/>
        <w:rPr>
          <w:sz w:val="28"/>
          <w:szCs w:val="28"/>
        </w:rPr>
      </w:pPr>
      <w:r w:rsidRPr="00F07DD0">
        <w:rPr>
          <w:sz w:val="28"/>
          <w:szCs w:val="28"/>
          <w:lang w:val="kk-KZ"/>
        </w:rPr>
        <w:t xml:space="preserve">В ходе данного диссертационного исследования </w:t>
      </w:r>
      <w:r w:rsidR="00585F28" w:rsidRPr="00F07DD0">
        <w:rPr>
          <w:sz w:val="28"/>
          <w:szCs w:val="28"/>
          <w:lang w:val="kk-KZ"/>
        </w:rPr>
        <w:t>было</w:t>
      </w:r>
      <w:r w:rsidRPr="00F07DD0">
        <w:rPr>
          <w:sz w:val="28"/>
          <w:szCs w:val="28"/>
          <w:lang w:val="kk-KZ"/>
        </w:rPr>
        <w:t xml:space="preserve"> разработан</w:t>
      </w:r>
      <w:r w:rsidR="00585F28" w:rsidRPr="00F07DD0">
        <w:rPr>
          <w:sz w:val="28"/>
          <w:szCs w:val="28"/>
          <w:lang w:val="kk-KZ"/>
        </w:rPr>
        <w:t>о научное издание</w:t>
      </w:r>
      <w:r w:rsidRPr="00F07DD0">
        <w:rPr>
          <w:sz w:val="28"/>
          <w:szCs w:val="28"/>
          <w:lang w:val="kk-KZ"/>
        </w:rPr>
        <w:t xml:space="preserve"> «Методические рекомендации по лесной рекультивации нарушенных земель Соколовского, Сарбайского и Качарского железорудных месторождений»</w:t>
      </w:r>
      <w:r w:rsidR="00660BFA" w:rsidRPr="00F07DD0">
        <w:rPr>
          <w:sz w:val="28"/>
          <w:szCs w:val="28"/>
        </w:rPr>
        <w:t xml:space="preserve"> (Приложение И)</w:t>
      </w:r>
      <w:r w:rsidR="00AC6ACC" w:rsidRPr="00F07DD0">
        <w:rPr>
          <w:sz w:val="28"/>
          <w:szCs w:val="28"/>
          <w:lang w:val="kk-KZ"/>
        </w:rPr>
        <w:t xml:space="preserve"> </w:t>
      </w:r>
      <w:r w:rsidR="00AC6ACC" w:rsidRPr="00F07DD0">
        <w:rPr>
          <w:sz w:val="28"/>
          <w:szCs w:val="28"/>
        </w:rPr>
        <w:t>[17</w:t>
      </w:r>
      <w:r w:rsidR="008B70F6" w:rsidRPr="00F07DD0">
        <w:rPr>
          <w:sz w:val="28"/>
          <w:szCs w:val="28"/>
        </w:rPr>
        <w:t>4</w:t>
      </w:r>
      <w:r w:rsidR="00AC6ACC" w:rsidRPr="00F07DD0">
        <w:rPr>
          <w:sz w:val="28"/>
          <w:szCs w:val="28"/>
        </w:rPr>
        <w:t>]</w:t>
      </w:r>
      <w:r w:rsidR="002E72A1" w:rsidRPr="00F07DD0">
        <w:rPr>
          <w:sz w:val="28"/>
          <w:szCs w:val="28"/>
          <w:lang w:val="kk-KZ"/>
        </w:rPr>
        <w:t>. Данное нау</w:t>
      </w:r>
      <w:r w:rsidR="00592D1C" w:rsidRPr="00F07DD0">
        <w:rPr>
          <w:sz w:val="28"/>
          <w:szCs w:val="28"/>
          <w:lang w:val="kk-KZ"/>
        </w:rPr>
        <w:t>ч</w:t>
      </w:r>
      <w:r w:rsidR="002E72A1" w:rsidRPr="00F07DD0">
        <w:rPr>
          <w:sz w:val="28"/>
          <w:szCs w:val="28"/>
          <w:lang w:val="kk-KZ"/>
        </w:rPr>
        <w:t>н</w:t>
      </w:r>
      <w:r w:rsidR="00592D1C" w:rsidRPr="00F07DD0">
        <w:rPr>
          <w:sz w:val="28"/>
          <w:szCs w:val="28"/>
          <w:lang w:val="kk-KZ"/>
        </w:rPr>
        <w:t>ое издание утверждено и рекомендовано к изданию Научно-техническим советом Костанайского регионального университета имени Ахмет Байт</w:t>
      </w:r>
      <w:r w:rsidR="002E72A1" w:rsidRPr="00F07DD0">
        <w:rPr>
          <w:sz w:val="28"/>
          <w:szCs w:val="28"/>
          <w:lang w:val="kk-KZ"/>
        </w:rPr>
        <w:t>ұрсынұлы (</w:t>
      </w:r>
      <w:r w:rsidR="00592D1C" w:rsidRPr="00F07DD0">
        <w:rPr>
          <w:sz w:val="28"/>
          <w:szCs w:val="28"/>
          <w:lang w:val="kk-KZ"/>
        </w:rPr>
        <w:t>29.02.2024 г. протокол № 3</w:t>
      </w:r>
      <w:r w:rsidR="002E72A1" w:rsidRPr="00F07DD0">
        <w:rPr>
          <w:sz w:val="28"/>
          <w:szCs w:val="28"/>
          <w:lang w:val="kk-KZ"/>
        </w:rPr>
        <w:t>)</w:t>
      </w:r>
      <w:r w:rsidR="00923521" w:rsidRPr="00F07DD0">
        <w:rPr>
          <w:sz w:val="28"/>
          <w:szCs w:val="28"/>
          <w:lang w:val="kk-KZ"/>
        </w:rPr>
        <w:t>, в соответствии с существующей</w:t>
      </w:r>
      <w:r w:rsidR="008034E0" w:rsidRPr="00F07DD0">
        <w:rPr>
          <w:sz w:val="28"/>
          <w:szCs w:val="28"/>
          <w:lang w:val="kk-KZ"/>
        </w:rPr>
        <w:t xml:space="preserve"> на момент написания</w:t>
      </w:r>
      <w:r w:rsidR="00923521" w:rsidRPr="00F07DD0">
        <w:rPr>
          <w:sz w:val="28"/>
          <w:szCs w:val="28"/>
          <w:lang w:val="kk-KZ"/>
        </w:rPr>
        <w:t xml:space="preserve"> </w:t>
      </w:r>
      <w:r w:rsidR="00AC6ACC" w:rsidRPr="00F07DD0">
        <w:rPr>
          <w:sz w:val="28"/>
          <w:szCs w:val="28"/>
          <w:lang w:val="kk-KZ"/>
        </w:rPr>
        <w:t>нормативно</w:t>
      </w:r>
      <w:r w:rsidR="00AC6ACC" w:rsidRPr="00F07DD0">
        <w:rPr>
          <w:sz w:val="28"/>
          <w:szCs w:val="28"/>
        </w:rPr>
        <w:t>-</w:t>
      </w:r>
      <w:r w:rsidR="00AC6ACC" w:rsidRPr="00F07DD0">
        <w:rPr>
          <w:sz w:val="28"/>
          <w:szCs w:val="28"/>
          <w:lang w:val="kk-KZ"/>
        </w:rPr>
        <w:t>правовой</w:t>
      </w:r>
      <w:r w:rsidR="00923521" w:rsidRPr="00F07DD0">
        <w:rPr>
          <w:sz w:val="28"/>
          <w:szCs w:val="28"/>
          <w:lang w:val="kk-KZ"/>
        </w:rPr>
        <w:t xml:space="preserve"> базой Республики Казахстан</w:t>
      </w:r>
      <w:r w:rsidR="00592D1C" w:rsidRPr="00F07DD0">
        <w:rPr>
          <w:sz w:val="28"/>
          <w:szCs w:val="28"/>
          <w:lang w:val="kk-KZ"/>
        </w:rPr>
        <w:t xml:space="preserve"> </w:t>
      </w:r>
      <w:r w:rsidR="00592D1C" w:rsidRPr="00F07DD0">
        <w:rPr>
          <w:sz w:val="28"/>
          <w:szCs w:val="28"/>
        </w:rPr>
        <w:t>[</w:t>
      </w:r>
      <w:r w:rsidR="00AC6ACC" w:rsidRPr="00F07DD0">
        <w:rPr>
          <w:sz w:val="28"/>
          <w:szCs w:val="28"/>
        </w:rPr>
        <w:t>17</w:t>
      </w:r>
      <w:r w:rsidR="008B70F6" w:rsidRPr="00F07DD0">
        <w:rPr>
          <w:sz w:val="28"/>
          <w:szCs w:val="28"/>
        </w:rPr>
        <w:t>5-179</w:t>
      </w:r>
      <w:r w:rsidR="00592D1C" w:rsidRPr="00F07DD0">
        <w:rPr>
          <w:sz w:val="28"/>
          <w:szCs w:val="28"/>
        </w:rPr>
        <w:t>].</w:t>
      </w:r>
    </w:p>
    <w:p w14:paraId="1AF38399" w14:textId="77777777" w:rsidR="009F7943" w:rsidRPr="00F07DD0" w:rsidRDefault="009F7943" w:rsidP="00F07DD0">
      <w:pPr>
        <w:spacing w:after="0" w:line="240" w:lineRule="auto"/>
        <w:ind w:firstLine="709"/>
        <w:contextualSpacing/>
        <w:jc w:val="both"/>
        <w:rPr>
          <w:sz w:val="28"/>
          <w:szCs w:val="28"/>
        </w:rPr>
      </w:pPr>
    </w:p>
    <w:p w14:paraId="502C9279" w14:textId="1A894780" w:rsidR="0031140E" w:rsidRPr="00F07DD0" w:rsidRDefault="0031140E" w:rsidP="00F07DD0">
      <w:pPr>
        <w:pStyle w:val="2"/>
        <w:spacing w:before="0" w:line="240" w:lineRule="auto"/>
        <w:ind w:firstLine="709"/>
        <w:contextualSpacing/>
        <w:jc w:val="both"/>
        <w:rPr>
          <w:rFonts w:ascii="Times New Roman" w:hAnsi="Times New Roman" w:cs="Times New Roman"/>
          <w:b/>
          <w:bCs/>
          <w:color w:val="auto"/>
          <w:sz w:val="28"/>
          <w:szCs w:val="28"/>
        </w:rPr>
      </w:pPr>
      <w:bookmarkStart w:id="56" w:name="_Toc156852546"/>
      <w:bookmarkStart w:id="57" w:name="_Toc167725614"/>
      <w:r w:rsidRPr="00F07DD0">
        <w:rPr>
          <w:rFonts w:ascii="Times New Roman" w:hAnsi="Times New Roman" w:cs="Times New Roman"/>
          <w:b/>
          <w:color w:val="auto"/>
          <w:sz w:val="28"/>
          <w:szCs w:val="28"/>
        </w:rPr>
        <w:t xml:space="preserve">6.2 Состояние лесных насаждений на </w:t>
      </w:r>
      <w:bookmarkEnd w:id="56"/>
      <w:r w:rsidR="00CF2B18" w:rsidRPr="00F07DD0">
        <w:rPr>
          <w:rFonts w:ascii="Times New Roman" w:hAnsi="Times New Roman" w:cs="Times New Roman"/>
          <w:b/>
          <w:color w:val="auto"/>
          <w:sz w:val="28"/>
          <w:szCs w:val="28"/>
        </w:rPr>
        <w:t>желе</w:t>
      </w:r>
      <w:r w:rsidR="00721B21" w:rsidRPr="00F07DD0">
        <w:rPr>
          <w:rFonts w:ascii="Times New Roman" w:hAnsi="Times New Roman" w:cs="Times New Roman"/>
          <w:b/>
          <w:color w:val="auto"/>
          <w:sz w:val="28"/>
          <w:szCs w:val="28"/>
        </w:rPr>
        <w:t>зорудных отвалах</w:t>
      </w:r>
      <w:bookmarkEnd w:id="57"/>
    </w:p>
    <w:p w14:paraId="53FF1D9F" w14:textId="58E9D847" w:rsidR="00842D27" w:rsidRPr="00F07DD0" w:rsidRDefault="00842D27" w:rsidP="00F07DD0">
      <w:pPr>
        <w:spacing w:after="0" w:line="240" w:lineRule="auto"/>
        <w:ind w:firstLine="709"/>
        <w:contextualSpacing/>
        <w:jc w:val="both"/>
        <w:rPr>
          <w:sz w:val="28"/>
          <w:szCs w:val="28"/>
        </w:rPr>
      </w:pPr>
      <w:r w:rsidRPr="00F07DD0">
        <w:rPr>
          <w:sz w:val="28"/>
          <w:szCs w:val="28"/>
        </w:rPr>
        <w:t xml:space="preserve">На территории АО «ССГПО» </w:t>
      </w:r>
      <w:r w:rsidR="00C77F42" w:rsidRPr="00C77F42">
        <w:rPr>
          <w:sz w:val="28"/>
          <w:szCs w:val="28"/>
        </w:rPr>
        <w:t>и АО «Качары руда» сформированы многочисленные техногенные отвальные структуры, суммарная площадь которых достигает порядка 6 000 гектаров.</w:t>
      </w:r>
      <w:r w:rsidRPr="00F07DD0">
        <w:rPr>
          <w:sz w:val="28"/>
          <w:szCs w:val="28"/>
        </w:rPr>
        <w:t xml:space="preserve"> </w:t>
      </w:r>
    </w:p>
    <w:p w14:paraId="25CB0D9D" w14:textId="4438F648" w:rsidR="00592D1C" w:rsidRPr="00F07DD0" w:rsidRDefault="00592D1C" w:rsidP="00F07DD0">
      <w:pPr>
        <w:spacing w:after="0" w:line="240" w:lineRule="auto"/>
        <w:ind w:firstLine="709"/>
        <w:contextualSpacing/>
        <w:jc w:val="both"/>
        <w:rPr>
          <w:sz w:val="28"/>
          <w:szCs w:val="28"/>
        </w:rPr>
      </w:pPr>
    </w:p>
    <w:tbl>
      <w:tblPr>
        <w:tblW w:w="0" w:type="auto"/>
        <w:jc w:val="center"/>
        <w:tblLook w:val="04A0" w:firstRow="1" w:lastRow="0" w:firstColumn="1" w:lastColumn="0" w:noHBand="0" w:noVBand="1"/>
      </w:tblPr>
      <w:tblGrid>
        <w:gridCol w:w="4672"/>
        <w:gridCol w:w="4673"/>
      </w:tblGrid>
      <w:tr w:rsidR="00941D1F" w:rsidRPr="00F07DD0" w14:paraId="10CA0596" w14:textId="77777777" w:rsidTr="004D745C">
        <w:trPr>
          <w:jc w:val="center"/>
        </w:trPr>
        <w:tc>
          <w:tcPr>
            <w:tcW w:w="4672" w:type="dxa"/>
            <w:vAlign w:val="center"/>
          </w:tcPr>
          <w:p w14:paraId="1A9FED40" w14:textId="77777777" w:rsidR="0031140E" w:rsidRPr="00F07DD0" w:rsidRDefault="0031140E" w:rsidP="00F07DD0">
            <w:pPr>
              <w:spacing w:after="0" w:line="240" w:lineRule="auto"/>
              <w:contextualSpacing/>
              <w:jc w:val="right"/>
              <w:rPr>
                <w:sz w:val="24"/>
                <w:szCs w:val="24"/>
              </w:rPr>
            </w:pPr>
            <w:r w:rsidRPr="00F07DD0">
              <w:rPr>
                <w:noProof/>
                <w:sz w:val="24"/>
                <w:szCs w:val="24"/>
                <w:lang w:eastAsia="ru-RU"/>
                <w14:ligatures w14:val="standardContextual"/>
              </w:rPr>
              <w:drawing>
                <wp:inline distT="0" distB="0" distL="0" distR="0" wp14:anchorId="1B5F6FEA" wp14:editId="36FCF9D5">
                  <wp:extent cx="2289975" cy="17174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20518_120656.jpg"/>
                          <pic:cNvPicPr/>
                        </pic:nvPicPr>
                        <pic:blipFill>
                          <a:blip r:embed="rId102" cstate="email">
                            <a:extLst>
                              <a:ext uri="{28A0092B-C50C-407E-A947-70E740481C1C}">
                                <a14:useLocalDpi xmlns:a14="http://schemas.microsoft.com/office/drawing/2010/main"/>
                              </a:ext>
                            </a:extLst>
                          </a:blip>
                          <a:stretch>
                            <a:fillRect/>
                          </a:stretch>
                        </pic:blipFill>
                        <pic:spPr>
                          <a:xfrm>
                            <a:off x="0" y="0"/>
                            <a:ext cx="2296397" cy="1722236"/>
                          </a:xfrm>
                          <a:prstGeom prst="rect">
                            <a:avLst/>
                          </a:prstGeom>
                        </pic:spPr>
                      </pic:pic>
                    </a:graphicData>
                  </a:graphic>
                </wp:inline>
              </w:drawing>
            </w:r>
          </w:p>
        </w:tc>
        <w:tc>
          <w:tcPr>
            <w:tcW w:w="4673" w:type="dxa"/>
            <w:vAlign w:val="center"/>
          </w:tcPr>
          <w:p w14:paraId="045D77CF" w14:textId="77777777" w:rsidR="0031140E" w:rsidRPr="00F07DD0" w:rsidRDefault="0031140E" w:rsidP="00F07DD0">
            <w:pPr>
              <w:spacing w:after="0" w:line="240" w:lineRule="auto"/>
              <w:contextualSpacing/>
              <w:rPr>
                <w:sz w:val="24"/>
                <w:szCs w:val="24"/>
              </w:rPr>
            </w:pPr>
            <w:r w:rsidRPr="00F07DD0">
              <w:rPr>
                <w:noProof/>
                <w:sz w:val="24"/>
                <w:szCs w:val="24"/>
                <w:lang w:eastAsia="ru-RU"/>
                <w14:ligatures w14:val="standardContextual"/>
              </w:rPr>
              <w:drawing>
                <wp:inline distT="0" distB="0" distL="0" distR="0" wp14:anchorId="58390449" wp14:editId="4CDF8BA4">
                  <wp:extent cx="2289976" cy="171742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220519_125019.jpg"/>
                          <pic:cNvPicPr/>
                        </pic:nvPicPr>
                        <pic:blipFill>
                          <a:blip r:embed="rId103" cstate="email">
                            <a:extLst>
                              <a:ext uri="{28A0092B-C50C-407E-A947-70E740481C1C}">
                                <a14:useLocalDpi xmlns:a14="http://schemas.microsoft.com/office/drawing/2010/main"/>
                              </a:ext>
                            </a:extLst>
                          </a:blip>
                          <a:stretch>
                            <a:fillRect/>
                          </a:stretch>
                        </pic:blipFill>
                        <pic:spPr>
                          <a:xfrm>
                            <a:off x="0" y="0"/>
                            <a:ext cx="2288538" cy="1716342"/>
                          </a:xfrm>
                          <a:prstGeom prst="rect">
                            <a:avLst/>
                          </a:prstGeom>
                        </pic:spPr>
                      </pic:pic>
                    </a:graphicData>
                  </a:graphic>
                </wp:inline>
              </w:drawing>
            </w:r>
          </w:p>
        </w:tc>
      </w:tr>
      <w:tr w:rsidR="00941D1F" w:rsidRPr="00F07DD0" w14:paraId="4A87EB20" w14:textId="77777777" w:rsidTr="00DA2225">
        <w:trPr>
          <w:jc w:val="center"/>
        </w:trPr>
        <w:tc>
          <w:tcPr>
            <w:tcW w:w="4672" w:type="dxa"/>
          </w:tcPr>
          <w:p w14:paraId="3145069D" w14:textId="05DA3A1F" w:rsidR="0031140E" w:rsidRPr="00F07DD0" w:rsidRDefault="00607B6B" w:rsidP="00F07DD0">
            <w:pPr>
              <w:spacing w:after="0" w:line="240" w:lineRule="auto"/>
              <w:contextualSpacing/>
              <w:jc w:val="center"/>
              <w:rPr>
                <w:noProof/>
                <w:sz w:val="24"/>
                <w:szCs w:val="24"/>
                <w:lang w:eastAsia="ru-RU"/>
                <w14:ligatures w14:val="standardContextual"/>
              </w:rPr>
            </w:pPr>
            <w:r w:rsidRPr="00F07DD0">
              <w:rPr>
                <w:noProof/>
                <w:sz w:val="24"/>
                <w:szCs w:val="24"/>
                <w:lang w:eastAsia="ru-RU"/>
                <w14:ligatures w14:val="standardContextual"/>
              </w:rPr>
              <w:t>а</w:t>
            </w:r>
          </w:p>
        </w:tc>
        <w:tc>
          <w:tcPr>
            <w:tcW w:w="4673" w:type="dxa"/>
          </w:tcPr>
          <w:p w14:paraId="78540670" w14:textId="006A526C" w:rsidR="0031140E" w:rsidRPr="00F07DD0" w:rsidRDefault="00607B6B" w:rsidP="00F07DD0">
            <w:pPr>
              <w:spacing w:after="0" w:line="240" w:lineRule="auto"/>
              <w:contextualSpacing/>
              <w:jc w:val="center"/>
              <w:rPr>
                <w:noProof/>
                <w:sz w:val="24"/>
                <w:szCs w:val="24"/>
                <w:lang w:eastAsia="ru-RU"/>
                <w14:ligatures w14:val="standardContextual"/>
              </w:rPr>
            </w:pPr>
            <w:r w:rsidRPr="00F07DD0">
              <w:rPr>
                <w:noProof/>
                <w:sz w:val="24"/>
                <w:szCs w:val="24"/>
                <w:lang w:eastAsia="ru-RU"/>
                <w14:ligatures w14:val="standardContextual"/>
              </w:rPr>
              <w:t>б</w:t>
            </w:r>
          </w:p>
        </w:tc>
      </w:tr>
      <w:tr w:rsidR="00941D1F" w:rsidRPr="00F07DD0" w14:paraId="0862D201" w14:textId="77777777" w:rsidTr="004D745C">
        <w:trPr>
          <w:jc w:val="center"/>
        </w:trPr>
        <w:tc>
          <w:tcPr>
            <w:tcW w:w="4672" w:type="dxa"/>
            <w:vAlign w:val="center"/>
          </w:tcPr>
          <w:p w14:paraId="5B540EF4" w14:textId="77777777" w:rsidR="0031140E" w:rsidRPr="00F07DD0" w:rsidRDefault="0031140E" w:rsidP="00F07DD0">
            <w:pPr>
              <w:spacing w:after="0" w:line="240" w:lineRule="auto"/>
              <w:contextualSpacing/>
              <w:rPr>
                <w:sz w:val="12"/>
                <w:szCs w:val="24"/>
              </w:rPr>
            </w:pPr>
            <w:r w:rsidRPr="00F07DD0">
              <w:rPr>
                <w:noProof/>
                <w:sz w:val="12"/>
                <w:szCs w:val="24"/>
                <w:lang w:eastAsia="ru-RU"/>
                <w14:ligatures w14:val="standardContextual"/>
              </w:rPr>
              <w:drawing>
                <wp:anchor distT="0" distB="0" distL="114300" distR="114300" simplePos="0" relativeHeight="251634688" behindDoc="0" locked="0" layoutInCell="1" allowOverlap="1" wp14:anchorId="73FFD0D3" wp14:editId="5D7E2F0A">
                  <wp:simplePos x="0" y="0"/>
                  <wp:positionH relativeFrom="column">
                    <wp:posOffset>447040</wp:posOffset>
                  </wp:positionH>
                  <wp:positionV relativeFrom="paragraph">
                    <wp:posOffset>-1791335</wp:posOffset>
                  </wp:positionV>
                  <wp:extent cx="2385060" cy="1789430"/>
                  <wp:effectExtent l="0" t="0" r="0" b="127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20519_124755.jpg"/>
                          <pic:cNvPicPr/>
                        </pic:nvPicPr>
                        <pic:blipFill>
                          <a:blip r:embed="rId104" cstate="email">
                            <a:extLst>
                              <a:ext uri="{28A0092B-C50C-407E-A947-70E740481C1C}">
                                <a14:useLocalDpi xmlns:a14="http://schemas.microsoft.com/office/drawing/2010/main"/>
                              </a:ext>
                            </a:extLst>
                          </a:blip>
                          <a:stretch>
                            <a:fillRect/>
                          </a:stretch>
                        </pic:blipFill>
                        <pic:spPr>
                          <a:xfrm>
                            <a:off x="0" y="0"/>
                            <a:ext cx="2385060" cy="1789430"/>
                          </a:xfrm>
                          <a:prstGeom prst="rect">
                            <a:avLst/>
                          </a:prstGeom>
                        </pic:spPr>
                      </pic:pic>
                    </a:graphicData>
                  </a:graphic>
                  <wp14:sizeRelH relativeFrom="margin">
                    <wp14:pctWidth>0</wp14:pctWidth>
                  </wp14:sizeRelH>
                  <wp14:sizeRelV relativeFrom="margin">
                    <wp14:pctHeight>0</wp14:pctHeight>
                  </wp14:sizeRelV>
                </wp:anchor>
              </w:drawing>
            </w:r>
          </w:p>
        </w:tc>
        <w:tc>
          <w:tcPr>
            <w:tcW w:w="4673" w:type="dxa"/>
            <w:vAlign w:val="center"/>
          </w:tcPr>
          <w:p w14:paraId="42CE88CC" w14:textId="77777777" w:rsidR="0031140E" w:rsidRPr="00F07DD0" w:rsidRDefault="0031140E" w:rsidP="00F07DD0">
            <w:pPr>
              <w:spacing w:after="0" w:line="240" w:lineRule="auto"/>
              <w:contextualSpacing/>
              <w:rPr>
                <w:sz w:val="12"/>
                <w:szCs w:val="24"/>
              </w:rPr>
            </w:pPr>
            <w:r w:rsidRPr="00F07DD0">
              <w:rPr>
                <w:noProof/>
                <w:sz w:val="12"/>
                <w:szCs w:val="24"/>
                <w:lang w:eastAsia="ru-RU"/>
                <w14:ligatures w14:val="standardContextual"/>
              </w:rPr>
              <w:drawing>
                <wp:anchor distT="0" distB="0" distL="114300" distR="114300" simplePos="0" relativeHeight="251635712" behindDoc="0" locked="0" layoutInCell="1" allowOverlap="1" wp14:anchorId="3EC0B87D" wp14:editId="74D9AAE6">
                  <wp:simplePos x="0" y="0"/>
                  <wp:positionH relativeFrom="column">
                    <wp:posOffset>51435</wp:posOffset>
                  </wp:positionH>
                  <wp:positionV relativeFrom="paragraph">
                    <wp:posOffset>-1796415</wp:posOffset>
                  </wp:positionV>
                  <wp:extent cx="2393315" cy="1795145"/>
                  <wp:effectExtent l="0" t="0" r="6985"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30521_122029 (1).jpg"/>
                          <pic:cNvPicPr/>
                        </pic:nvPicPr>
                        <pic:blipFill>
                          <a:blip r:embed="rId105" cstate="email">
                            <a:extLst>
                              <a:ext uri="{28A0092B-C50C-407E-A947-70E740481C1C}">
                                <a14:useLocalDpi xmlns:a14="http://schemas.microsoft.com/office/drawing/2010/main"/>
                              </a:ext>
                            </a:extLst>
                          </a:blip>
                          <a:stretch>
                            <a:fillRect/>
                          </a:stretch>
                        </pic:blipFill>
                        <pic:spPr>
                          <a:xfrm>
                            <a:off x="0" y="0"/>
                            <a:ext cx="2393315" cy="1795145"/>
                          </a:xfrm>
                          <a:prstGeom prst="rect">
                            <a:avLst/>
                          </a:prstGeom>
                        </pic:spPr>
                      </pic:pic>
                    </a:graphicData>
                  </a:graphic>
                  <wp14:sizeRelH relativeFrom="margin">
                    <wp14:pctWidth>0</wp14:pctWidth>
                  </wp14:sizeRelH>
                  <wp14:sizeRelV relativeFrom="margin">
                    <wp14:pctHeight>0</wp14:pctHeight>
                  </wp14:sizeRelV>
                </wp:anchor>
              </w:drawing>
            </w:r>
          </w:p>
        </w:tc>
      </w:tr>
      <w:tr w:rsidR="002706BE" w:rsidRPr="00F07DD0" w14:paraId="4FD43D7D" w14:textId="77777777" w:rsidTr="00DA2225">
        <w:trPr>
          <w:jc w:val="center"/>
        </w:trPr>
        <w:tc>
          <w:tcPr>
            <w:tcW w:w="4672" w:type="dxa"/>
          </w:tcPr>
          <w:p w14:paraId="521F2650" w14:textId="3B063885" w:rsidR="0031140E" w:rsidRPr="00F07DD0" w:rsidRDefault="00607B6B" w:rsidP="00F07DD0">
            <w:pPr>
              <w:spacing w:after="0" w:line="240" w:lineRule="auto"/>
              <w:contextualSpacing/>
              <w:jc w:val="center"/>
              <w:rPr>
                <w:noProof/>
                <w:sz w:val="24"/>
                <w:szCs w:val="24"/>
                <w:lang w:eastAsia="ru-RU"/>
                <w14:ligatures w14:val="standardContextual"/>
              </w:rPr>
            </w:pPr>
            <w:r w:rsidRPr="00F07DD0">
              <w:rPr>
                <w:noProof/>
                <w:sz w:val="24"/>
                <w:szCs w:val="24"/>
                <w:lang w:eastAsia="ru-RU"/>
                <w14:ligatures w14:val="standardContextual"/>
              </w:rPr>
              <w:t>в</w:t>
            </w:r>
          </w:p>
        </w:tc>
        <w:tc>
          <w:tcPr>
            <w:tcW w:w="4673" w:type="dxa"/>
          </w:tcPr>
          <w:p w14:paraId="753A1212" w14:textId="09B90DC2" w:rsidR="0031140E" w:rsidRPr="00F07DD0" w:rsidRDefault="00607B6B" w:rsidP="00F07DD0">
            <w:pPr>
              <w:spacing w:after="0" w:line="240" w:lineRule="auto"/>
              <w:contextualSpacing/>
              <w:jc w:val="center"/>
              <w:rPr>
                <w:noProof/>
                <w:sz w:val="24"/>
                <w:szCs w:val="24"/>
                <w:lang w:eastAsia="ru-RU"/>
                <w14:ligatures w14:val="standardContextual"/>
              </w:rPr>
            </w:pPr>
            <w:r w:rsidRPr="00F07DD0">
              <w:rPr>
                <w:noProof/>
                <w:sz w:val="24"/>
                <w:szCs w:val="24"/>
                <w:lang w:eastAsia="ru-RU"/>
                <w14:ligatures w14:val="standardContextual"/>
              </w:rPr>
              <w:t>г</w:t>
            </w:r>
          </w:p>
        </w:tc>
      </w:tr>
    </w:tbl>
    <w:p w14:paraId="29606566" w14:textId="4C4D3F5E" w:rsidR="00CF2B18" w:rsidRPr="00F07DD0" w:rsidRDefault="00CF2B18" w:rsidP="00F07DD0">
      <w:pPr>
        <w:spacing w:after="0" w:line="240" w:lineRule="auto"/>
        <w:ind w:firstLine="709"/>
        <w:contextualSpacing/>
        <w:jc w:val="both"/>
        <w:rPr>
          <w:sz w:val="16"/>
          <w:szCs w:val="16"/>
        </w:rPr>
      </w:pPr>
    </w:p>
    <w:p w14:paraId="7B6B961B" w14:textId="6693C7EC" w:rsidR="00607B6B" w:rsidRPr="00F07DD0" w:rsidRDefault="00607B6B" w:rsidP="00F07DD0">
      <w:pPr>
        <w:spacing w:after="0" w:line="240" w:lineRule="auto"/>
        <w:ind w:firstLine="709"/>
        <w:contextualSpacing/>
        <w:jc w:val="both"/>
        <w:rPr>
          <w:sz w:val="28"/>
          <w:szCs w:val="28"/>
        </w:rPr>
      </w:pPr>
      <w:r w:rsidRPr="00F07DD0">
        <w:rPr>
          <w:noProof/>
          <w:sz w:val="24"/>
          <w:szCs w:val="24"/>
          <w:lang w:eastAsia="ru-RU"/>
          <w14:ligatures w14:val="standardContextual"/>
        </w:rPr>
        <w:t>а – АО «ССГПО», ~20 лет (фото 2022 г.); б – АО «Качары руда», ~10 лет (фото 2022 г.);  в – АО «Качары руда», ~10 лет (фото 2022 г.);  г – АО «ССГПО», ~40 лет (фото 2023 г.).</w:t>
      </w:r>
    </w:p>
    <w:p w14:paraId="13016B02" w14:textId="77777777" w:rsidR="00607B6B" w:rsidRPr="00F07DD0" w:rsidRDefault="00607B6B" w:rsidP="00F07DD0">
      <w:pPr>
        <w:spacing w:after="0" w:line="240" w:lineRule="auto"/>
        <w:ind w:firstLine="709"/>
        <w:contextualSpacing/>
        <w:jc w:val="both"/>
        <w:rPr>
          <w:noProof/>
          <w:sz w:val="16"/>
          <w:szCs w:val="16"/>
          <w:lang w:eastAsia="ru-RU"/>
          <w14:ligatures w14:val="standardContextual"/>
        </w:rPr>
      </w:pPr>
    </w:p>
    <w:p w14:paraId="696A91CD" w14:textId="7DD191FD" w:rsidR="00607B6B" w:rsidRPr="00F07DD0" w:rsidRDefault="00607B6B" w:rsidP="00F07DD0">
      <w:pPr>
        <w:spacing w:after="0" w:line="240" w:lineRule="auto"/>
        <w:contextualSpacing/>
        <w:jc w:val="center"/>
        <w:rPr>
          <w:sz w:val="28"/>
          <w:szCs w:val="28"/>
        </w:rPr>
      </w:pPr>
      <w:r w:rsidRPr="00F07DD0">
        <w:rPr>
          <w:noProof/>
          <w:sz w:val="28"/>
          <w:szCs w:val="28"/>
          <w:lang w:eastAsia="ru-RU"/>
          <w14:ligatures w14:val="standardContextual"/>
        </w:rPr>
        <w:t xml:space="preserve">Рисунок </w:t>
      </w:r>
      <w:r w:rsidR="00632810">
        <w:rPr>
          <w:noProof/>
          <w:sz w:val="28"/>
          <w:szCs w:val="28"/>
          <w:lang w:eastAsia="ru-RU"/>
          <w14:ligatures w14:val="standardContextual"/>
        </w:rPr>
        <w:t>29</w:t>
      </w:r>
      <w:r w:rsidRPr="00F07DD0">
        <w:rPr>
          <w:noProof/>
          <w:sz w:val="28"/>
          <w:szCs w:val="28"/>
          <w:lang w:eastAsia="ru-RU"/>
          <w14:ligatures w14:val="standardContextual"/>
        </w:rPr>
        <w:t xml:space="preserve"> ‒ Уровень самозарастания разновозрастных отвалов</w:t>
      </w:r>
    </w:p>
    <w:p w14:paraId="62A9D4D4" w14:textId="2FAC42F5" w:rsidR="00842D27" w:rsidRPr="00F07DD0" w:rsidRDefault="00607B6B" w:rsidP="00F07DD0">
      <w:pPr>
        <w:spacing w:after="0" w:line="240" w:lineRule="auto"/>
        <w:ind w:firstLine="709"/>
        <w:contextualSpacing/>
        <w:jc w:val="both"/>
        <w:rPr>
          <w:sz w:val="28"/>
          <w:szCs w:val="28"/>
        </w:rPr>
      </w:pPr>
      <w:r w:rsidRPr="00F07DD0">
        <w:rPr>
          <w:sz w:val="28"/>
          <w:szCs w:val="28"/>
        </w:rPr>
        <w:lastRenderedPageBreak/>
        <w:t xml:space="preserve">В соответствии с рисунком </w:t>
      </w:r>
      <w:r w:rsidR="00632810">
        <w:rPr>
          <w:sz w:val="28"/>
          <w:szCs w:val="28"/>
        </w:rPr>
        <w:t>29</w:t>
      </w:r>
      <w:r w:rsidRPr="00F07DD0">
        <w:rPr>
          <w:sz w:val="28"/>
          <w:szCs w:val="28"/>
        </w:rPr>
        <w:t xml:space="preserve">, на </w:t>
      </w:r>
      <w:r w:rsidR="00842D27" w:rsidRPr="00F07DD0">
        <w:rPr>
          <w:sz w:val="28"/>
          <w:szCs w:val="28"/>
        </w:rPr>
        <w:t xml:space="preserve">отвалах в возрасте более 40 лет формируются естественные лесные насаждения в основном из </w:t>
      </w:r>
      <w:r w:rsidR="00842D27" w:rsidRPr="00F07DD0">
        <w:rPr>
          <w:rFonts w:eastAsia="Times New Roman"/>
          <w:i/>
          <w:iCs/>
          <w:sz w:val="28"/>
          <w:szCs w:val="28"/>
          <w:lang w:eastAsia="ru-RU"/>
        </w:rPr>
        <w:t>Betula pendula</w:t>
      </w:r>
      <w:r w:rsidR="00842D27" w:rsidRPr="00F07DD0">
        <w:rPr>
          <w:sz w:val="28"/>
          <w:szCs w:val="28"/>
        </w:rPr>
        <w:t xml:space="preserve">, </w:t>
      </w:r>
      <w:r w:rsidR="00842D27" w:rsidRPr="00F07DD0">
        <w:rPr>
          <w:rFonts w:eastAsia="Times New Roman"/>
          <w:i/>
          <w:iCs/>
          <w:sz w:val="28"/>
          <w:szCs w:val="28"/>
          <w:lang w:eastAsia="ru-RU"/>
        </w:rPr>
        <w:t>Populus tremula</w:t>
      </w:r>
      <w:r w:rsidR="00842D27" w:rsidRPr="00F07DD0">
        <w:rPr>
          <w:sz w:val="28"/>
          <w:szCs w:val="28"/>
        </w:rPr>
        <w:t xml:space="preserve">, </w:t>
      </w:r>
      <w:r w:rsidR="00842D27" w:rsidRPr="00F07DD0">
        <w:rPr>
          <w:rFonts w:eastAsia="Times New Roman"/>
          <w:i/>
          <w:iCs/>
          <w:sz w:val="28"/>
          <w:szCs w:val="28"/>
          <w:lang w:eastAsia="ru-RU"/>
        </w:rPr>
        <w:t>Ulmus pumila</w:t>
      </w:r>
      <w:r w:rsidR="00842D27" w:rsidRPr="00F07DD0">
        <w:rPr>
          <w:sz w:val="28"/>
          <w:szCs w:val="28"/>
        </w:rPr>
        <w:t xml:space="preserve">, </w:t>
      </w:r>
      <w:r w:rsidR="00842D27" w:rsidRPr="00F07DD0">
        <w:rPr>
          <w:rFonts w:eastAsia="Times New Roman"/>
          <w:i/>
          <w:iCs/>
          <w:sz w:val="28"/>
          <w:szCs w:val="28"/>
          <w:lang w:eastAsia="ru-RU"/>
        </w:rPr>
        <w:t>Malus baccata</w:t>
      </w:r>
      <w:r w:rsidR="00842D27" w:rsidRPr="00F07DD0">
        <w:rPr>
          <w:sz w:val="28"/>
          <w:szCs w:val="28"/>
        </w:rPr>
        <w:t xml:space="preserve">, </w:t>
      </w:r>
      <w:r w:rsidR="00842D27" w:rsidRPr="00F07DD0">
        <w:rPr>
          <w:rFonts w:eastAsia="Times New Roman"/>
          <w:i/>
          <w:iCs/>
          <w:sz w:val="28"/>
          <w:szCs w:val="28"/>
          <w:lang w:eastAsia="ru-RU"/>
        </w:rPr>
        <w:t>Acer negundo</w:t>
      </w:r>
      <w:r w:rsidR="00842D27" w:rsidRPr="00F07DD0">
        <w:rPr>
          <w:sz w:val="28"/>
          <w:szCs w:val="28"/>
        </w:rPr>
        <w:t xml:space="preserve">, </w:t>
      </w:r>
      <w:r w:rsidR="00842D27" w:rsidRPr="00F07DD0">
        <w:rPr>
          <w:rFonts w:eastAsia="Times New Roman"/>
          <w:i/>
          <w:iCs/>
          <w:sz w:val="28"/>
          <w:szCs w:val="28"/>
          <w:lang w:eastAsia="ru-RU"/>
        </w:rPr>
        <w:t>Hippophae rhamnoides</w:t>
      </w:r>
      <w:r w:rsidR="00842D27" w:rsidRPr="00F07DD0">
        <w:rPr>
          <w:rFonts w:eastAsia="Times New Roman"/>
          <w:sz w:val="28"/>
          <w:szCs w:val="28"/>
          <w:lang w:eastAsia="ru-RU"/>
        </w:rPr>
        <w:t xml:space="preserve"> </w:t>
      </w:r>
      <w:r w:rsidR="00842D27" w:rsidRPr="00F07DD0">
        <w:rPr>
          <w:sz w:val="28"/>
          <w:szCs w:val="28"/>
        </w:rPr>
        <w:t xml:space="preserve">и некоторых других древесных растений. </w:t>
      </w:r>
    </w:p>
    <w:p w14:paraId="2856A4F4" w14:textId="77777777" w:rsidR="00842D27" w:rsidRPr="00F07DD0" w:rsidRDefault="00842D27" w:rsidP="00F07DD0">
      <w:pPr>
        <w:spacing w:after="0" w:line="240" w:lineRule="auto"/>
        <w:ind w:firstLine="709"/>
        <w:contextualSpacing/>
        <w:jc w:val="both"/>
        <w:rPr>
          <w:sz w:val="28"/>
          <w:szCs w:val="28"/>
        </w:rPr>
      </w:pPr>
      <w:r w:rsidRPr="00F07DD0">
        <w:rPr>
          <w:i/>
          <w:iCs/>
          <w:sz w:val="28"/>
          <w:szCs w:val="28"/>
          <w:shd w:val="clear" w:color="auto" w:fill="FFFFFF"/>
          <w:lang w:val="en-US"/>
        </w:rPr>
        <w:t>Pinus</w:t>
      </w:r>
      <w:r w:rsidRPr="00F07DD0">
        <w:rPr>
          <w:i/>
          <w:iCs/>
          <w:sz w:val="28"/>
          <w:szCs w:val="28"/>
          <w:shd w:val="clear" w:color="auto" w:fill="FFFFFF"/>
        </w:rPr>
        <w:t xml:space="preserve"> </w:t>
      </w:r>
      <w:r w:rsidRPr="00F07DD0">
        <w:rPr>
          <w:i/>
          <w:iCs/>
          <w:sz w:val="28"/>
          <w:szCs w:val="28"/>
          <w:shd w:val="clear" w:color="auto" w:fill="FFFFFF"/>
          <w:lang w:val="en-US"/>
        </w:rPr>
        <w:t>sylvestris</w:t>
      </w:r>
      <w:r w:rsidRPr="00F07DD0">
        <w:rPr>
          <w:sz w:val="28"/>
          <w:szCs w:val="28"/>
          <w:shd w:val="clear" w:color="auto" w:fill="FFFFFF"/>
        </w:rPr>
        <w:t xml:space="preserve"> </w:t>
      </w:r>
      <w:r w:rsidRPr="00F07DD0">
        <w:rPr>
          <w:sz w:val="28"/>
          <w:szCs w:val="28"/>
        </w:rPr>
        <w:t>встречается на исследуемых отвалах довольно редко, но присутствует в естественных насаждениях довольно часто.</w:t>
      </w:r>
    </w:p>
    <w:p w14:paraId="4A84D5AF" w14:textId="77777777" w:rsidR="00842D27" w:rsidRPr="00F07DD0" w:rsidRDefault="00842D27" w:rsidP="00F07DD0">
      <w:pPr>
        <w:spacing w:after="0" w:line="240" w:lineRule="auto"/>
        <w:ind w:firstLine="709"/>
        <w:contextualSpacing/>
        <w:jc w:val="both"/>
        <w:rPr>
          <w:sz w:val="28"/>
          <w:szCs w:val="28"/>
        </w:rPr>
      </w:pPr>
    </w:p>
    <w:p w14:paraId="148405D3" w14:textId="36BE7A14" w:rsidR="0031140E" w:rsidRPr="00F07DD0" w:rsidRDefault="0031140E" w:rsidP="00F07DD0">
      <w:pPr>
        <w:pStyle w:val="2"/>
        <w:spacing w:before="0" w:line="240" w:lineRule="auto"/>
        <w:ind w:firstLine="709"/>
        <w:contextualSpacing/>
        <w:jc w:val="both"/>
        <w:rPr>
          <w:rFonts w:ascii="Times New Roman" w:hAnsi="Times New Roman" w:cs="Times New Roman"/>
          <w:b/>
          <w:color w:val="auto"/>
          <w:sz w:val="28"/>
          <w:szCs w:val="28"/>
        </w:rPr>
      </w:pPr>
      <w:bookmarkStart w:id="58" w:name="_Toc167725615"/>
      <w:bookmarkStart w:id="59" w:name="_Toc156852547"/>
      <w:r w:rsidRPr="00F07DD0">
        <w:rPr>
          <w:rFonts w:ascii="Times New Roman" w:hAnsi="Times New Roman" w:cs="Times New Roman"/>
          <w:b/>
          <w:color w:val="auto"/>
          <w:sz w:val="28"/>
          <w:szCs w:val="28"/>
        </w:rPr>
        <w:t xml:space="preserve">6.3 Основные принципы </w:t>
      </w:r>
      <w:r w:rsidR="008B5A19" w:rsidRPr="00F07DD0">
        <w:rPr>
          <w:rFonts w:ascii="Times New Roman" w:hAnsi="Times New Roman" w:cs="Times New Roman"/>
          <w:b/>
          <w:color w:val="auto"/>
          <w:sz w:val="28"/>
          <w:szCs w:val="28"/>
          <w:lang w:val="kk-KZ"/>
        </w:rPr>
        <w:t xml:space="preserve">современной </w:t>
      </w:r>
      <w:r w:rsidRPr="00F07DD0">
        <w:rPr>
          <w:rFonts w:ascii="Times New Roman" w:hAnsi="Times New Roman" w:cs="Times New Roman"/>
          <w:b/>
          <w:color w:val="auto"/>
          <w:sz w:val="28"/>
          <w:szCs w:val="28"/>
        </w:rPr>
        <w:t>лесной рекультивации</w:t>
      </w:r>
      <w:bookmarkEnd w:id="58"/>
      <w:r w:rsidRPr="00F07DD0">
        <w:rPr>
          <w:rFonts w:ascii="Times New Roman" w:hAnsi="Times New Roman" w:cs="Times New Roman"/>
          <w:b/>
          <w:color w:val="auto"/>
          <w:sz w:val="28"/>
          <w:szCs w:val="28"/>
        </w:rPr>
        <w:t xml:space="preserve"> </w:t>
      </w:r>
      <w:bookmarkEnd w:id="59"/>
    </w:p>
    <w:p w14:paraId="27E0284D" w14:textId="619D38BA"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sz w:val="28"/>
          <w:szCs w:val="28"/>
        </w:rPr>
        <w:t xml:space="preserve">1. </w:t>
      </w:r>
      <w:r w:rsidRPr="00F07DD0">
        <w:rPr>
          <w:rFonts w:eastAsia="Times New Roman"/>
          <w:sz w:val="28"/>
          <w:szCs w:val="28"/>
          <w:lang w:eastAsia="ru-RU"/>
        </w:rPr>
        <w:t>Лесные насаждения, создаваемые на нарушенных землях, не ограничиваются одной функцией. В рамках лесного направления рекультивации они могут выполнять различные задачи, обуславливая их многогранную роль в восстановлении и оптимизации окружающей среды.</w:t>
      </w:r>
    </w:p>
    <w:p w14:paraId="5D76D1BC"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i/>
          <w:sz w:val="28"/>
          <w:szCs w:val="28"/>
          <w:lang w:eastAsia="ru-RU"/>
        </w:rPr>
      </w:pPr>
      <w:r w:rsidRPr="00F07DD0">
        <w:rPr>
          <w:rFonts w:eastAsia="Times New Roman"/>
          <w:i/>
          <w:sz w:val="28"/>
          <w:szCs w:val="28"/>
          <w:lang w:eastAsia="ru-RU"/>
        </w:rPr>
        <w:t>Основные категории лесных насаждений:</w:t>
      </w:r>
    </w:p>
    <w:p w14:paraId="3259093E" w14:textId="70B35C28" w:rsidR="0031140E" w:rsidRPr="00F07DD0" w:rsidRDefault="00660BFA" w:rsidP="00F07DD0">
      <w:pPr>
        <w:numPr>
          <w:ilvl w:val="0"/>
          <w:numId w:val="5"/>
        </w:numPr>
        <w:shd w:val="clear" w:color="auto" w:fill="FFFFFF"/>
        <w:tabs>
          <w:tab w:val="clear" w:pos="720"/>
          <w:tab w:val="num" w:pos="0"/>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Лесохозяйственные: </w:t>
      </w:r>
      <w:r w:rsidR="0031140E" w:rsidRPr="00F07DD0">
        <w:rPr>
          <w:rFonts w:eastAsia="Times New Roman"/>
          <w:sz w:val="28"/>
          <w:szCs w:val="28"/>
          <w:lang w:eastAsia="ru-RU"/>
        </w:rPr>
        <w:t>направлены на производство древесины и другой лесной продукции.</w:t>
      </w:r>
    </w:p>
    <w:p w14:paraId="1CC4513D" w14:textId="1648A914" w:rsidR="0031140E" w:rsidRPr="00F07DD0" w:rsidRDefault="00660BFA" w:rsidP="00F07DD0">
      <w:pPr>
        <w:numPr>
          <w:ilvl w:val="0"/>
          <w:numId w:val="5"/>
        </w:numPr>
        <w:shd w:val="clear" w:color="auto" w:fill="FFFFFF"/>
        <w:tabs>
          <w:tab w:val="clear" w:pos="720"/>
          <w:tab w:val="num" w:pos="0"/>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Защитные же </w:t>
      </w:r>
      <w:r w:rsidR="0031140E" w:rsidRPr="00F07DD0">
        <w:rPr>
          <w:rFonts w:eastAsia="Times New Roman"/>
          <w:sz w:val="28"/>
          <w:szCs w:val="28"/>
          <w:lang w:eastAsia="ru-RU"/>
        </w:rPr>
        <w:t>служат для защиты от ветровой и водной эрозии, оползней, лавин, шума и других негативных факторов.</w:t>
      </w:r>
    </w:p>
    <w:p w14:paraId="326D501A" w14:textId="5E82FFEC" w:rsidR="0031140E" w:rsidRPr="00F07DD0" w:rsidRDefault="00660BFA" w:rsidP="00F07DD0">
      <w:pPr>
        <w:numPr>
          <w:ilvl w:val="0"/>
          <w:numId w:val="5"/>
        </w:numPr>
        <w:shd w:val="clear" w:color="auto" w:fill="FFFFFF"/>
        <w:tabs>
          <w:tab w:val="clear" w:pos="720"/>
          <w:tab w:val="num" w:pos="0"/>
          <w:tab w:val="left" w:pos="851"/>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Водоохранные: </w:t>
      </w:r>
      <w:r w:rsidR="0031140E" w:rsidRPr="00F07DD0">
        <w:rPr>
          <w:rFonts w:eastAsia="Times New Roman"/>
          <w:sz w:val="28"/>
          <w:szCs w:val="28"/>
          <w:lang w:eastAsia="ru-RU"/>
        </w:rPr>
        <w:t>обеспечивают сохранение и очистку водных объектов, регулируют водный режим.</w:t>
      </w:r>
    </w:p>
    <w:p w14:paraId="26A6BF1A" w14:textId="219318E4" w:rsidR="0031140E" w:rsidRPr="00F07DD0" w:rsidRDefault="00660BFA" w:rsidP="00F07DD0">
      <w:pPr>
        <w:numPr>
          <w:ilvl w:val="0"/>
          <w:numId w:val="5"/>
        </w:numPr>
        <w:shd w:val="clear" w:color="auto" w:fill="FFFFFF"/>
        <w:tabs>
          <w:tab w:val="clear" w:pos="720"/>
          <w:tab w:val="num" w:pos="0"/>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Рекреационные в свою очередь </w:t>
      </w:r>
      <w:r w:rsidR="0031140E" w:rsidRPr="00F07DD0">
        <w:rPr>
          <w:rFonts w:eastAsia="Times New Roman"/>
          <w:sz w:val="28"/>
          <w:szCs w:val="28"/>
          <w:lang w:eastAsia="ru-RU"/>
        </w:rPr>
        <w:t>предназначены для отдыха, туризма, оздоровительных мероприятий.</w:t>
      </w:r>
    </w:p>
    <w:p w14:paraId="65FE1120" w14:textId="2430CECB" w:rsidR="0031140E" w:rsidRPr="00F07DD0" w:rsidRDefault="00660BFA" w:rsidP="00F07DD0">
      <w:pPr>
        <w:numPr>
          <w:ilvl w:val="0"/>
          <w:numId w:val="5"/>
        </w:numPr>
        <w:shd w:val="clear" w:color="auto" w:fill="FFFFFF"/>
        <w:tabs>
          <w:tab w:val="clear" w:pos="720"/>
          <w:tab w:val="num" w:pos="0"/>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Санитарно-гигиенические - </w:t>
      </w:r>
      <w:r w:rsidR="0031140E" w:rsidRPr="00F07DD0">
        <w:rPr>
          <w:rFonts w:eastAsia="Times New Roman"/>
          <w:sz w:val="28"/>
          <w:szCs w:val="28"/>
          <w:lang w:eastAsia="ru-RU"/>
        </w:rPr>
        <w:t>улучшают санитарно-гигиенические условия населенных пунктов.</w:t>
      </w:r>
    </w:p>
    <w:p w14:paraId="5EE3D9CE"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i/>
          <w:sz w:val="28"/>
          <w:szCs w:val="28"/>
          <w:lang w:eastAsia="ru-RU"/>
        </w:rPr>
      </w:pPr>
      <w:r w:rsidRPr="00F07DD0">
        <w:rPr>
          <w:rFonts w:eastAsia="Times New Roman"/>
          <w:i/>
          <w:sz w:val="28"/>
          <w:szCs w:val="28"/>
          <w:lang w:eastAsia="ru-RU"/>
        </w:rPr>
        <w:t>Природоохранное значение:</w:t>
      </w:r>
    </w:p>
    <w:p w14:paraId="6627A43A" w14:textId="77777777" w:rsidR="0031140E" w:rsidRPr="00F07DD0" w:rsidRDefault="0031140E" w:rsidP="00F07DD0">
      <w:pPr>
        <w:shd w:val="clear" w:color="auto" w:fill="FFFFFF"/>
        <w:tabs>
          <w:tab w:val="left" w:pos="993"/>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t>Независимо от основной функции, все лесные насаждения на рекультивируемых землях играют природоохранную роль:</w:t>
      </w:r>
    </w:p>
    <w:p w14:paraId="19D43098" w14:textId="04CD4CE1" w:rsidR="0031140E" w:rsidRPr="00F07DD0" w:rsidRDefault="00660BFA" w:rsidP="00F07DD0">
      <w:pPr>
        <w:numPr>
          <w:ilvl w:val="0"/>
          <w:numId w:val="6"/>
        </w:numPr>
        <w:shd w:val="clear" w:color="auto" w:fill="FFFFFF"/>
        <w:tabs>
          <w:tab w:val="clear" w:pos="720"/>
          <w:tab w:val="num" w:pos="0"/>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Оптимизируют микроклимат:</w:t>
      </w:r>
      <w:r w:rsidR="00607B6B" w:rsidRPr="00F07DD0">
        <w:rPr>
          <w:rFonts w:eastAsia="Times New Roman"/>
          <w:sz w:val="28"/>
          <w:szCs w:val="28"/>
          <w:lang w:eastAsia="ru-RU"/>
        </w:rPr>
        <w:t xml:space="preserve"> </w:t>
      </w:r>
      <w:r w:rsidR="0031140E" w:rsidRPr="00F07DD0">
        <w:rPr>
          <w:rFonts w:eastAsia="Times New Roman"/>
          <w:sz w:val="28"/>
          <w:szCs w:val="28"/>
          <w:lang w:eastAsia="ru-RU"/>
        </w:rPr>
        <w:t>снижают температуру воздуха, увеличивают влажность</w:t>
      </w:r>
      <w:r w:rsidR="00607B6B" w:rsidRPr="00F07DD0">
        <w:rPr>
          <w:rFonts w:eastAsia="Times New Roman"/>
          <w:sz w:val="28"/>
          <w:szCs w:val="28"/>
          <w:lang w:eastAsia="ru-RU"/>
        </w:rPr>
        <w:t>.</w:t>
      </w:r>
    </w:p>
    <w:p w14:paraId="7C5903CB" w14:textId="6417EC33" w:rsidR="0031140E" w:rsidRPr="00F07DD0" w:rsidRDefault="00195504" w:rsidP="00F07DD0">
      <w:pPr>
        <w:numPr>
          <w:ilvl w:val="0"/>
          <w:numId w:val="6"/>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Защищают почву:</w:t>
      </w:r>
      <w:r w:rsidR="00607B6B" w:rsidRPr="00F07DD0">
        <w:rPr>
          <w:rFonts w:eastAsia="Times New Roman"/>
          <w:sz w:val="28"/>
          <w:szCs w:val="28"/>
          <w:lang w:eastAsia="ru-RU"/>
        </w:rPr>
        <w:t xml:space="preserve"> </w:t>
      </w:r>
      <w:r w:rsidR="0031140E" w:rsidRPr="00F07DD0">
        <w:rPr>
          <w:rFonts w:eastAsia="Times New Roman"/>
          <w:sz w:val="28"/>
          <w:szCs w:val="28"/>
          <w:lang w:eastAsia="ru-RU"/>
        </w:rPr>
        <w:t>от эрозии, уплотнения, засоления.</w:t>
      </w:r>
    </w:p>
    <w:p w14:paraId="7DF37502" w14:textId="001116AB" w:rsidR="0031140E" w:rsidRPr="00F07DD0" w:rsidRDefault="00660BFA" w:rsidP="00F07DD0">
      <w:pPr>
        <w:numPr>
          <w:ilvl w:val="0"/>
          <w:numId w:val="6"/>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Способствуют биоразнообразию: </w:t>
      </w:r>
      <w:r w:rsidR="0031140E" w:rsidRPr="00F07DD0">
        <w:rPr>
          <w:rFonts w:eastAsia="Times New Roman"/>
          <w:sz w:val="28"/>
          <w:szCs w:val="28"/>
          <w:lang w:eastAsia="ru-RU"/>
        </w:rPr>
        <w:t>создают среду обитания для различных видов растений и животных.</w:t>
      </w:r>
    </w:p>
    <w:p w14:paraId="7FDCCE13" w14:textId="36D7EA96" w:rsidR="0031140E" w:rsidRPr="00F07DD0" w:rsidRDefault="00660BFA" w:rsidP="00F07DD0">
      <w:pPr>
        <w:numPr>
          <w:ilvl w:val="0"/>
          <w:numId w:val="6"/>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Улучшают качество воды: они </w:t>
      </w:r>
      <w:r w:rsidR="0031140E" w:rsidRPr="00F07DD0">
        <w:rPr>
          <w:rFonts w:eastAsia="Times New Roman"/>
          <w:sz w:val="28"/>
          <w:szCs w:val="28"/>
          <w:lang w:eastAsia="ru-RU"/>
        </w:rPr>
        <w:t>фильтруют и очищают поверхностные и подземные воды.</w:t>
      </w:r>
    </w:p>
    <w:p w14:paraId="54DAB4F3" w14:textId="695B5EC9" w:rsidR="0031140E" w:rsidRPr="00F07DD0" w:rsidRDefault="00660BFA" w:rsidP="00F07DD0">
      <w:pPr>
        <w:numPr>
          <w:ilvl w:val="0"/>
          <w:numId w:val="6"/>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Снижают уровень шума т.е. </w:t>
      </w:r>
      <w:r w:rsidR="0031140E" w:rsidRPr="00F07DD0">
        <w:rPr>
          <w:rFonts w:eastAsia="Times New Roman"/>
          <w:sz w:val="28"/>
          <w:szCs w:val="28"/>
          <w:lang w:eastAsia="ru-RU"/>
        </w:rPr>
        <w:t>создают акустический комфорт.</w:t>
      </w:r>
    </w:p>
    <w:p w14:paraId="655CA677"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i/>
          <w:sz w:val="28"/>
          <w:szCs w:val="28"/>
          <w:lang w:eastAsia="ru-RU"/>
        </w:rPr>
      </w:pPr>
      <w:r w:rsidRPr="00F07DD0">
        <w:rPr>
          <w:rFonts w:eastAsia="Times New Roman"/>
          <w:i/>
          <w:sz w:val="28"/>
          <w:szCs w:val="28"/>
          <w:lang w:eastAsia="ru-RU"/>
        </w:rPr>
        <w:t>Взаимосвязь с другими направлениями:</w:t>
      </w:r>
    </w:p>
    <w:p w14:paraId="2E6B1B6B"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t>Лесные насаждения могут интегрироваться с другими направлениями рекультивации, создавая комплексные системы:</w:t>
      </w:r>
    </w:p>
    <w:p w14:paraId="5E0798D5" w14:textId="052DC5AB" w:rsidR="0031140E" w:rsidRPr="00F07DD0" w:rsidRDefault="0014493C" w:rsidP="00F07DD0">
      <w:pPr>
        <w:numPr>
          <w:ilvl w:val="0"/>
          <w:numId w:val="7"/>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Сельскохозяйственное: </w:t>
      </w:r>
      <w:r w:rsidR="0031140E" w:rsidRPr="00F07DD0">
        <w:rPr>
          <w:rFonts w:eastAsia="Times New Roman"/>
          <w:sz w:val="28"/>
          <w:szCs w:val="28"/>
          <w:lang w:eastAsia="ru-RU"/>
        </w:rPr>
        <w:t>лесомелиоративные насаждения, полезащитные полосы.</w:t>
      </w:r>
    </w:p>
    <w:p w14:paraId="647F0FB9" w14:textId="24B2DC18" w:rsidR="0031140E" w:rsidRPr="00F07DD0" w:rsidRDefault="00660BFA" w:rsidP="00F07DD0">
      <w:pPr>
        <w:numPr>
          <w:ilvl w:val="0"/>
          <w:numId w:val="7"/>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Рыбохозяйственное: т.е. </w:t>
      </w:r>
      <w:r w:rsidR="0031140E" w:rsidRPr="00F07DD0">
        <w:rPr>
          <w:rFonts w:eastAsia="Times New Roman"/>
          <w:sz w:val="28"/>
          <w:szCs w:val="28"/>
          <w:lang w:eastAsia="ru-RU"/>
        </w:rPr>
        <w:t>создание нерестилищ, защита водоемов от загрязнения.</w:t>
      </w:r>
    </w:p>
    <w:p w14:paraId="798B1F12" w14:textId="6DCE5D19" w:rsidR="0031140E" w:rsidRPr="00F07DD0" w:rsidRDefault="00660BFA" w:rsidP="00F07DD0">
      <w:pPr>
        <w:numPr>
          <w:ilvl w:val="0"/>
          <w:numId w:val="7"/>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Водохозяйственное: через </w:t>
      </w:r>
      <w:r w:rsidR="0031140E" w:rsidRPr="00F07DD0">
        <w:rPr>
          <w:rFonts w:eastAsia="Times New Roman"/>
          <w:sz w:val="28"/>
          <w:szCs w:val="28"/>
          <w:lang w:eastAsia="ru-RU"/>
        </w:rPr>
        <w:t>регулирование стока воды, создание водоохранных зон.</w:t>
      </w:r>
    </w:p>
    <w:p w14:paraId="6933E0D6" w14:textId="08A4C068" w:rsidR="0031140E" w:rsidRPr="00F07DD0" w:rsidRDefault="00660BFA" w:rsidP="00F07DD0">
      <w:pPr>
        <w:numPr>
          <w:ilvl w:val="0"/>
          <w:numId w:val="7"/>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 xml:space="preserve">Строительное т.е. </w:t>
      </w:r>
      <w:r w:rsidR="0031140E" w:rsidRPr="00F07DD0">
        <w:rPr>
          <w:rFonts w:eastAsia="Times New Roman"/>
          <w:sz w:val="28"/>
          <w:szCs w:val="28"/>
          <w:lang w:eastAsia="ru-RU"/>
        </w:rPr>
        <w:t>озеленение территорий промышленных объектов, создание шумозащитных экранов.</w:t>
      </w:r>
    </w:p>
    <w:p w14:paraId="06454FC8"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lastRenderedPageBreak/>
        <w:t>Многофункциональность лесных насаждений на рекультивируемых землях позволяет не только восстановить нарушенные экосистемы, но и улучшить качество окружающей среды, создавая условия для устойчивого развития.</w:t>
      </w:r>
    </w:p>
    <w:p w14:paraId="2C125D8F" w14:textId="3BA37A85" w:rsidR="0031140E" w:rsidRPr="00F07DD0" w:rsidRDefault="0031140E" w:rsidP="00F07DD0">
      <w:pPr>
        <w:spacing w:after="0" w:line="240" w:lineRule="auto"/>
        <w:ind w:firstLine="709"/>
        <w:contextualSpacing/>
        <w:jc w:val="both"/>
        <w:rPr>
          <w:sz w:val="28"/>
          <w:szCs w:val="28"/>
        </w:rPr>
      </w:pPr>
      <w:r w:rsidRPr="00F07DD0">
        <w:rPr>
          <w:sz w:val="28"/>
          <w:szCs w:val="28"/>
        </w:rPr>
        <w:t xml:space="preserve">2. При отсутствии целевого хозяйственного использования проектирование рекультивации должно фокусироваться на повышении эколого-ценотических, почвенно-экологических и биосферных функций </w:t>
      </w:r>
      <w:r w:rsidR="00C81D37" w:rsidRPr="00F07DD0">
        <w:rPr>
          <w:sz w:val="28"/>
          <w:szCs w:val="28"/>
        </w:rPr>
        <w:t>лесов</w:t>
      </w:r>
      <w:r w:rsidRPr="00F07DD0">
        <w:rPr>
          <w:sz w:val="28"/>
          <w:szCs w:val="28"/>
        </w:rPr>
        <w:t xml:space="preserve"> на </w:t>
      </w:r>
      <w:r w:rsidR="00C81D37" w:rsidRPr="00F07DD0">
        <w:rPr>
          <w:sz w:val="28"/>
          <w:szCs w:val="28"/>
        </w:rPr>
        <w:t>посттехногенных</w:t>
      </w:r>
      <w:r w:rsidRPr="00F07DD0">
        <w:rPr>
          <w:sz w:val="28"/>
          <w:szCs w:val="28"/>
        </w:rPr>
        <w:t xml:space="preserve"> территориях.</w:t>
      </w:r>
    </w:p>
    <w:p w14:paraId="579C0FBD" w14:textId="72C20250" w:rsidR="0031140E" w:rsidRPr="00F07DD0" w:rsidRDefault="00C81D37" w:rsidP="00F07DD0">
      <w:pPr>
        <w:shd w:val="clear" w:color="auto" w:fill="FFFFFF"/>
        <w:tabs>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t>Озеленение рекультивируемых территорий лесными культурами</w:t>
      </w:r>
      <w:r w:rsidR="0031140E" w:rsidRPr="00F07DD0">
        <w:rPr>
          <w:rFonts w:eastAsia="Times New Roman"/>
          <w:sz w:val="28"/>
          <w:szCs w:val="28"/>
          <w:lang w:eastAsia="ru-RU"/>
        </w:rPr>
        <w:t xml:space="preserve"> – это научно обоснованный процесс, который требует тщательного проектирования. Проектная документация должна разрабатываться на основе фактических данных, характеризующих:</w:t>
      </w:r>
    </w:p>
    <w:p w14:paraId="71A0E07B" w14:textId="77777777" w:rsidR="00326A8F" w:rsidRPr="00326A8F" w:rsidRDefault="00326A8F" w:rsidP="00326A8F">
      <w:pPr>
        <w:numPr>
          <w:ilvl w:val="0"/>
          <w:numId w:val="50"/>
        </w:numPr>
        <w:shd w:val="clear" w:color="auto" w:fill="FFFFFF"/>
        <w:tabs>
          <w:tab w:val="clear" w:pos="720"/>
          <w:tab w:val="num" w:pos="426"/>
          <w:tab w:val="left" w:pos="1134"/>
        </w:tabs>
        <w:spacing w:after="0" w:line="240" w:lineRule="auto"/>
        <w:ind w:left="0" w:firstLine="709"/>
        <w:contextualSpacing/>
        <w:jc w:val="both"/>
        <w:rPr>
          <w:rFonts w:eastAsia="Times New Roman"/>
          <w:sz w:val="28"/>
          <w:szCs w:val="28"/>
          <w:lang w:eastAsia="ru-RU"/>
        </w:rPr>
      </w:pPr>
      <w:r w:rsidRPr="00326A8F">
        <w:rPr>
          <w:rFonts w:eastAsia="Times New Roman"/>
          <w:sz w:val="28"/>
          <w:szCs w:val="28"/>
          <w:lang w:eastAsia="ru-RU"/>
        </w:rPr>
        <w:t>Факторы лесорастительной среды: климатические условия, свойства почвенного покрова, морфо-рельефные особенности, гидрогеологические параметры.</w:t>
      </w:r>
    </w:p>
    <w:p w14:paraId="43D0BF73" w14:textId="77777777" w:rsidR="00326A8F" w:rsidRPr="00326A8F" w:rsidRDefault="00326A8F" w:rsidP="00326A8F">
      <w:pPr>
        <w:numPr>
          <w:ilvl w:val="0"/>
          <w:numId w:val="50"/>
        </w:numPr>
        <w:shd w:val="clear" w:color="auto" w:fill="FFFFFF"/>
        <w:tabs>
          <w:tab w:val="clear" w:pos="720"/>
          <w:tab w:val="num" w:pos="426"/>
          <w:tab w:val="left" w:pos="1134"/>
        </w:tabs>
        <w:spacing w:after="0" w:line="240" w:lineRule="auto"/>
        <w:ind w:left="0" w:firstLine="709"/>
        <w:contextualSpacing/>
        <w:jc w:val="both"/>
        <w:rPr>
          <w:rFonts w:eastAsia="Times New Roman"/>
          <w:sz w:val="28"/>
          <w:szCs w:val="28"/>
          <w:lang w:eastAsia="ru-RU"/>
        </w:rPr>
      </w:pPr>
      <w:r w:rsidRPr="00326A8F">
        <w:rPr>
          <w:rFonts w:eastAsia="Times New Roman"/>
          <w:sz w:val="28"/>
          <w:szCs w:val="28"/>
          <w:lang w:eastAsia="ru-RU"/>
        </w:rPr>
        <w:t>Агроэкологические характеристики: содержание элементов питания в субстрате, наличие химических загрязнителей, фитотоксический потенциал почвы.</w:t>
      </w:r>
    </w:p>
    <w:p w14:paraId="3A4D86DA" w14:textId="77777777" w:rsidR="00326A8F" w:rsidRPr="00326A8F" w:rsidRDefault="00326A8F" w:rsidP="00326A8F">
      <w:pPr>
        <w:shd w:val="clear" w:color="auto" w:fill="FFFFFF"/>
        <w:tabs>
          <w:tab w:val="num" w:pos="426"/>
          <w:tab w:val="left" w:pos="1134"/>
        </w:tabs>
        <w:spacing w:after="0" w:line="240" w:lineRule="auto"/>
        <w:ind w:firstLine="709"/>
        <w:contextualSpacing/>
        <w:jc w:val="both"/>
        <w:rPr>
          <w:rFonts w:eastAsia="Times New Roman"/>
          <w:sz w:val="28"/>
          <w:szCs w:val="28"/>
          <w:lang w:eastAsia="ru-RU"/>
        </w:rPr>
      </w:pPr>
      <w:r w:rsidRPr="00326A8F">
        <w:rPr>
          <w:rFonts w:eastAsia="Times New Roman"/>
          <w:sz w:val="28"/>
          <w:szCs w:val="28"/>
          <w:lang w:eastAsia="ru-RU"/>
        </w:rPr>
        <w:t>На основе комплексного анализа этих факторов осуществляется подбор кустарниковых и древесных видов, а также формируются оптимальные модели насаждений, строго ориентированные на цели рекультивации и восстановления экосистемы.</w:t>
      </w:r>
    </w:p>
    <w:p w14:paraId="02F38273"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t>Важно учитывать:</w:t>
      </w:r>
    </w:p>
    <w:p w14:paraId="52E02F52" w14:textId="77777777" w:rsidR="0031140E" w:rsidRPr="00F07DD0" w:rsidRDefault="0031140E" w:rsidP="00F07DD0">
      <w:pPr>
        <w:numPr>
          <w:ilvl w:val="0"/>
          <w:numId w:val="9"/>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i/>
          <w:sz w:val="28"/>
          <w:szCs w:val="28"/>
          <w:lang w:eastAsia="ru-RU"/>
        </w:rPr>
        <w:t>Сукцессионные процессы</w:t>
      </w:r>
      <w:r w:rsidRPr="00F07DD0">
        <w:rPr>
          <w:rFonts w:eastAsia="Times New Roman"/>
          <w:sz w:val="28"/>
          <w:szCs w:val="28"/>
          <w:lang w:eastAsia="ru-RU"/>
        </w:rPr>
        <w:t>: постепенное изменение лесных насаждений со временем.</w:t>
      </w:r>
    </w:p>
    <w:p w14:paraId="7D8449CF" w14:textId="77777777" w:rsidR="0031140E" w:rsidRPr="00F07DD0" w:rsidRDefault="0031140E" w:rsidP="00F07DD0">
      <w:pPr>
        <w:numPr>
          <w:ilvl w:val="0"/>
          <w:numId w:val="9"/>
        </w:numPr>
        <w:shd w:val="clear" w:color="auto" w:fill="FFFFFF"/>
        <w:tabs>
          <w:tab w:val="left" w:pos="993"/>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i/>
          <w:sz w:val="28"/>
          <w:szCs w:val="28"/>
          <w:lang w:eastAsia="ru-RU"/>
        </w:rPr>
        <w:t>Устойчивость лесных насаждений</w:t>
      </w:r>
      <w:r w:rsidRPr="00F07DD0">
        <w:rPr>
          <w:rFonts w:eastAsia="Times New Roman"/>
          <w:sz w:val="28"/>
          <w:szCs w:val="28"/>
          <w:lang w:eastAsia="ru-RU"/>
        </w:rPr>
        <w:t>: способность к самовосстановлению и противостоянию неблагоприятным факторам.</w:t>
      </w:r>
    </w:p>
    <w:p w14:paraId="5710860E" w14:textId="77777777" w:rsidR="0031140E" w:rsidRPr="00F07DD0" w:rsidRDefault="0031140E" w:rsidP="00F07DD0">
      <w:pPr>
        <w:shd w:val="clear" w:color="auto" w:fill="FFFFFF"/>
        <w:tabs>
          <w:tab w:val="left" w:pos="1134"/>
        </w:tabs>
        <w:spacing w:after="0" w:line="240" w:lineRule="auto"/>
        <w:ind w:firstLine="851"/>
        <w:contextualSpacing/>
        <w:jc w:val="both"/>
        <w:rPr>
          <w:rFonts w:eastAsia="Times New Roman"/>
          <w:sz w:val="28"/>
          <w:szCs w:val="28"/>
          <w:lang w:eastAsia="ru-RU"/>
        </w:rPr>
      </w:pPr>
      <w:r w:rsidRPr="00F07DD0">
        <w:rPr>
          <w:rFonts w:eastAsia="Times New Roman"/>
          <w:sz w:val="28"/>
          <w:szCs w:val="28"/>
          <w:lang w:eastAsia="ru-RU"/>
        </w:rPr>
        <w:t>Научный подход к проектированию лесных насаждений позволит максимально эффективно использовать их потенциал для рекультивации земель, восстановления нарушенных экосистем и создания благоприятных условий для жизни человека.</w:t>
      </w:r>
    </w:p>
    <w:p w14:paraId="2FF3AAAB" w14:textId="77777777"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sz w:val="28"/>
          <w:szCs w:val="28"/>
        </w:rPr>
        <w:t xml:space="preserve">3. </w:t>
      </w:r>
      <w:r w:rsidRPr="00F07DD0">
        <w:rPr>
          <w:rFonts w:eastAsia="Times New Roman"/>
          <w:sz w:val="28"/>
          <w:szCs w:val="28"/>
          <w:lang w:eastAsia="ru-RU"/>
        </w:rPr>
        <w:t>Создание эффективных проектов рекультивации опирается на комплекс нормативных и стандартных документов, охватывающих:</w:t>
      </w:r>
    </w:p>
    <w:p w14:paraId="31E724F5" w14:textId="47BE7694" w:rsidR="0031140E" w:rsidRPr="00F07DD0" w:rsidRDefault="00607B6B" w:rsidP="00F07DD0">
      <w:pPr>
        <w:numPr>
          <w:ilvl w:val="0"/>
          <w:numId w:val="10"/>
        </w:numPr>
        <w:shd w:val="clear" w:color="auto" w:fill="FFFFFF"/>
        <w:tabs>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э</w:t>
      </w:r>
      <w:r w:rsidR="00660BFA" w:rsidRPr="00F07DD0">
        <w:rPr>
          <w:rFonts w:eastAsia="Times New Roman"/>
          <w:sz w:val="28"/>
          <w:szCs w:val="28"/>
          <w:lang w:eastAsia="ru-RU"/>
        </w:rPr>
        <w:t xml:space="preserve">кологические </w:t>
      </w:r>
      <w:r w:rsidR="0031140E" w:rsidRPr="00F07DD0">
        <w:rPr>
          <w:rFonts w:eastAsia="Times New Roman"/>
          <w:sz w:val="28"/>
          <w:szCs w:val="28"/>
          <w:lang w:eastAsia="ru-RU"/>
        </w:rPr>
        <w:t>аспекты: сохранение и восстановление природной среды</w:t>
      </w:r>
      <w:r w:rsidRPr="00F07DD0">
        <w:rPr>
          <w:rFonts w:eastAsia="Times New Roman"/>
          <w:sz w:val="28"/>
          <w:szCs w:val="28"/>
          <w:lang w:eastAsia="ru-RU"/>
        </w:rPr>
        <w:t>;</w:t>
      </w:r>
    </w:p>
    <w:p w14:paraId="0B81A5BF" w14:textId="25C3FAA8" w:rsidR="0031140E" w:rsidRPr="00F07DD0" w:rsidRDefault="00607B6B" w:rsidP="00F07DD0">
      <w:pPr>
        <w:numPr>
          <w:ilvl w:val="0"/>
          <w:numId w:val="10"/>
        </w:numPr>
        <w:shd w:val="clear" w:color="auto" w:fill="FFFFFF"/>
        <w:tabs>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с</w:t>
      </w:r>
      <w:r w:rsidR="00660BFA" w:rsidRPr="00F07DD0">
        <w:rPr>
          <w:rFonts w:eastAsia="Times New Roman"/>
          <w:sz w:val="28"/>
          <w:szCs w:val="28"/>
          <w:lang w:eastAsia="ru-RU"/>
        </w:rPr>
        <w:t xml:space="preserve">анитарно-гигиенические </w:t>
      </w:r>
      <w:r w:rsidR="0031140E" w:rsidRPr="00F07DD0">
        <w:rPr>
          <w:rFonts w:eastAsia="Times New Roman"/>
          <w:sz w:val="28"/>
          <w:szCs w:val="28"/>
          <w:lang w:eastAsia="ru-RU"/>
        </w:rPr>
        <w:t>требования: обеспечение безопасности и здоровья человека</w:t>
      </w:r>
      <w:r w:rsidRPr="00F07DD0">
        <w:rPr>
          <w:rFonts w:eastAsia="Times New Roman"/>
          <w:sz w:val="28"/>
          <w:szCs w:val="28"/>
          <w:lang w:eastAsia="ru-RU"/>
        </w:rPr>
        <w:t>;</w:t>
      </w:r>
    </w:p>
    <w:p w14:paraId="07C04298" w14:textId="73E47346" w:rsidR="0031140E" w:rsidRPr="00F07DD0" w:rsidRDefault="00607B6B" w:rsidP="00F07DD0">
      <w:pPr>
        <w:numPr>
          <w:ilvl w:val="0"/>
          <w:numId w:val="10"/>
        </w:numPr>
        <w:shd w:val="clear" w:color="auto" w:fill="FFFFFF"/>
        <w:tabs>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с</w:t>
      </w:r>
      <w:r w:rsidR="00660BFA" w:rsidRPr="00F07DD0">
        <w:rPr>
          <w:rFonts w:eastAsia="Times New Roman"/>
          <w:sz w:val="28"/>
          <w:szCs w:val="28"/>
          <w:lang w:eastAsia="ru-RU"/>
        </w:rPr>
        <w:t xml:space="preserve">троительные </w:t>
      </w:r>
      <w:r w:rsidR="0031140E" w:rsidRPr="00F07DD0">
        <w:rPr>
          <w:rFonts w:eastAsia="Times New Roman"/>
          <w:sz w:val="28"/>
          <w:szCs w:val="28"/>
          <w:lang w:eastAsia="ru-RU"/>
        </w:rPr>
        <w:t>нормы: возведение необходимых сооружений</w:t>
      </w:r>
      <w:r w:rsidRPr="00F07DD0">
        <w:rPr>
          <w:rFonts w:eastAsia="Times New Roman"/>
          <w:sz w:val="28"/>
          <w:szCs w:val="28"/>
          <w:lang w:eastAsia="ru-RU"/>
        </w:rPr>
        <w:t>;</w:t>
      </w:r>
    </w:p>
    <w:p w14:paraId="75C76927" w14:textId="63640DE4" w:rsidR="0031140E" w:rsidRPr="00F07DD0" w:rsidRDefault="00607B6B" w:rsidP="00F07DD0">
      <w:pPr>
        <w:numPr>
          <w:ilvl w:val="0"/>
          <w:numId w:val="10"/>
        </w:numPr>
        <w:shd w:val="clear" w:color="auto" w:fill="FFFFFF"/>
        <w:tabs>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в</w:t>
      </w:r>
      <w:r w:rsidR="00660BFA" w:rsidRPr="00F07DD0">
        <w:rPr>
          <w:rFonts w:eastAsia="Times New Roman"/>
          <w:sz w:val="28"/>
          <w:szCs w:val="28"/>
          <w:lang w:eastAsia="ru-RU"/>
        </w:rPr>
        <w:t xml:space="preserve">одохозяйственные </w:t>
      </w:r>
      <w:r w:rsidR="0031140E" w:rsidRPr="00F07DD0">
        <w:rPr>
          <w:rFonts w:eastAsia="Times New Roman"/>
          <w:sz w:val="28"/>
          <w:szCs w:val="28"/>
          <w:lang w:eastAsia="ru-RU"/>
        </w:rPr>
        <w:t>мероприятия: сохранение водных ресурсов</w:t>
      </w:r>
      <w:r w:rsidRPr="00F07DD0">
        <w:rPr>
          <w:rFonts w:eastAsia="Times New Roman"/>
          <w:sz w:val="28"/>
          <w:szCs w:val="28"/>
          <w:lang w:eastAsia="ru-RU"/>
        </w:rPr>
        <w:t>;</w:t>
      </w:r>
    </w:p>
    <w:p w14:paraId="7E19F640" w14:textId="1E8FFEFB" w:rsidR="0031140E" w:rsidRPr="00F07DD0" w:rsidRDefault="00607B6B" w:rsidP="00F07DD0">
      <w:pPr>
        <w:numPr>
          <w:ilvl w:val="0"/>
          <w:numId w:val="10"/>
        </w:numPr>
        <w:shd w:val="clear" w:color="auto" w:fill="FFFFFF"/>
        <w:tabs>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л</w:t>
      </w:r>
      <w:r w:rsidR="00660BFA" w:rsidRPr="00F07DD0">
        <w:rPr>
          <w:rFonts w:eastAsia="Times New Roman"/>
          <w:sz w:val="28"/>
          <w:szCs w:val="28"/>
          <w:lang w:eastAsia="ru-RU"/>
        </w:rPr>
        <w:t xml:space="preserve">есохозяйственные </w:t>
      </w:r>
      <w:r w:rsidR="0031140E" w:rsidRPr="00F07DD0">
        <w:rPr>
          <w:rFonts w:eastAsia="Times New Roman"/>
          <w:sz w:val="28"/>
          <w:szCs w:val="28"/>
          <w:lang w:eastAsia="ru-RU"/>
        </w:rPr>
        <w:t>практики: создание лесных насаждений.</w:t>
      </w:r>
    </w:p>
    <w:p w14:paraId="4508E378" w14:textId="5DB95A73"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При этом учитыв</w:t>
      </w:r>
      <w:r w:rsidR="00660BFA" w:rsidRPr="00F07DD0">
        <w:rPr>
          <w:rFonts w:eastAsia="Times New Roman"/>
          <w:sz w:val="28"/>
          <w:szCs w:val="28"/>
          <w:lang w:eastAsia="ru-RU"/>
        </w:rPr>
        <w:t xml:space="preserve">аются региональные особенности: </w:t>
      </w:r>
      <w:r w:rsidRPr="00F07DD0">
        <w:rPr>
          <w:rFonts w:eastAsia="Times New Roman"/>
          <w:sz w:val="28"/>
          <w:szCs w:val="28"/>
          <w:lang w:eastAsia="ru-RU"/>
        </w:rPr>
        <w:t>климат, почвы, рельеф, а также</w:t>
      </w:r>
      <w:r w:rsidR="00660BFA" w:rsidRPr="00F07DD0">
        <w:rPr>
          <w:rFonts w:eastAsia="Times New Roman"/>
          <w:sz w:val="28"/>
          <w:szCs w:val="28"/>
          <w:lang w:eastAsia="ru-RU"/>
        </w:rPr>
        <w:t xml:space="preserve"> специфика нарушенного участка: </w:t>
      </w:r>
      <w:r w:rsidRPr="00F07DD0">
        <w:rPr>
          <w:rFonts w:eastAsia="Times New Roman"/>
          <w:sz w:val="28"/>
          <w:szCs w:val="28"/>
          <w:lang w:eastAsia="ru-RU"/>
        </w:rPr>
        <w:t>тип и степень деградации.</w:t>
      </w:r>
    </w:p>
    <w:p w14:paraId="010B53EE" w14:textId="77777777"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Проектируемые решения:</w:t>
      </w:r>
    </w:p>
    <w:p w14:paraId="2A9F8311" w14:textId="70584258" w:rsidR="0031140E" w:rsidRPr="00F07DD0" w:rsidRDefault="00607B6B" w:rsidP="00F07DD0">
      <w:pPr>
        <w:numPr>
          <w:ilvl w:val="0"/>
          <w:numId w:val="11"/>
        </w:numPr>
        <w:shd w:val="clear" w:color="auto" w:fill="FFFFFF"/>
        <w:tabs>
          <w:tab w:val="clear" w:pos="720"/>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о</w:t>
      </w:r>
      <w:r w:rsidR="0031140E" w:rsidRPr="00F07DD0">
        <w:rPr>
          <w:rFonts w:eastAsia="Times New Roman"/>
          <w:sz w:val="28"/>
          <w:szCs w:val="28"/>
          <w:lang w:eastAsia="ru-RU"/>
        </w:rPr>
        <w:t>беспечивают оптимальные условия</w:t>
      </w:r>
      <w:r w:rsidR="00660BFA" w:rsidRPr="00F07DD0">
        <w:rPr>
          <w:rFonts w:eastAsia="Times New Roman"/>
          <w:sz w:val="28"/>
          <w:szCs w:val="28"/>
          <w:lang w:eastAsia="ru-RU"/>
        </w:rPr>
        <w:t xml:space="preserve"> </w:t>
      </w:r>
      <w:r w:rsidR="0031140E" w:rsidRPr="00F07DD0">
        <w:rPr>
          <w:rFonts w:eastAsia="Times New Roman"/>
          <w:sz w:val="28"/>
          <w:szCs w:val="28"/>
          <w:lang w:eastAsia="ru-RU"/>
        </w:rPr>
        <w:t>для роста и развития древесных насаждений в экстремальных условиях</w:t>
      </w:r>
      <w:r w:rsidRPr="00F07DD0">
        <w:rPr>
          <w:rFonts w:eastAsia="Times New Roman"/>
          <w:sz w:val="28"/>
          <w:szCs w:val="28"/>
          <w:lang w:eastAsia="ru-RU"/>
        </w:rPr>
        <w:t>;</w:t>
      </w:r>
    </w:p>
    <w:p w14:paraId="4473E018" w14:textId="114DD993" w:rsidR="0031140E" w:rsidRPr="00F07DD0" w:rsidRDefault="00607B6B" w:rsidP="00F07DD0">
      <w:pPr>
        <w:numPr>
          <w:ilvl w:val="0"/>
          <w:numId w:val="11"/>
        </w:numPr>
        <w:shd w:val="clear" w:color="auto" w:fill="FFFFFF"/>
        <w:tabs>
          <w:tab w:val="clear" w:pos="720"/>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lastRenderedPageBreak/>
        <w:t xml:space="preserve">способствуют устойчивости </w:t>
      </w:r>
      <w:r w:rsidR="0031140E" w:rsidRPr="00F07DD0">
        <w:rPr>
          <w:rFonts w:eastAsia="Times New Roman"/>
          <w:sz w:val="28"/>
          <w:szCs w:val="28"/>
          <w:lang w:eastAsia="ru-RU"/>
        </w:rPr>
        <w:t>насаждений к временным факторам</w:t>
      </w:r>
      <w:r w:rsidRPr="00F07DD0">
        <w:rPr>
          <w:rFonts w:eastAsia="Times New Roman"/>
          <w:sz w:val="28"/>
          <w:szCs w:val="28"/>
          <w:lang w:eastAsia="ru-RU"/>
        </w:rPr>
        <w:t>;</w:t>
      </w:r>
    </w:p>
    <w:p w14:paraId="2C68D18C" w14:textId="27810F1C" w:rsidR="0031140E" w:rsidRPr="00F07DD0" w:rsidRDefault="00607B6B" w:rsidP="00F07DD0">
      <w:pPr>
        <w:numPr>
          <w:ilvl w:val="0"/>
          <w:numId w:val="11"/>
        </w:numPr>
        <w:shd w:val="clear" w:color="auto" w:fill="FFFFFF"/>
        <w:tabs>
          <w:tab w:val="clear" w:pos="720"/>
          <w:tab w:val="left" w:pos="1134"/>
        </w:tabs>
        <w:suppressAutoHyphens w:val="0"/>
        <w:spacing w:after="0" w:line="240" w:lineRule="auto"/>
        <w:ind w:left="0" w:firstLine="851"/>
        <w:contextualSpacing/>
        <w:jc w:val="both"/>
        <w:rPr>
          <w:rFonts w:eastAsia="Times New Roman"/>
          <w:sz w:val="28"/>
          <w:szCs w:val="28"/>
          <w:lang w:eastAsia="ru-RU"/>
        </w:rPr>
      </w:pPr>
      <w:r w:rsidRPr="00F07DD0">
        <w:rPr>
          <w:rFonts w:eastAsia="Times New Roman"/>
          <w:sz w:val="28"/>
          <w:szCs w:val="28"/>
          <w:lang w:eastAsia="ru-RU"/>
        </w:rPr>
        <w:t>п</w:t>
      </w:r>
      <w:r w:rsidR="0031140E" w:rsidRPr="00F07DD0">
        <w:rPr>
          <w:rFonts w:eastAsia="Times New Roman"/>
          <w:sz w:val="28"/>
          <w:szCs w:val="28"/>
          <w:lang w:eastAsia="ru-RU"/>
        </w:rPr>
        <w:t>редполагают противопожарную и противоэрозионную защиту.</w:t>
      </w:r>
    </w:p>
    <w:p w14:paraId="4C3BBB54" w14:textId="0C1FC48F"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Научный подход к разработке про</w:t>
      </w:r>
      <w:r w:rsidR="00660BFA" w:rsidRPr="00F07DD0">
        <w:rPr>
          <w:rFonts w:eastAsia="Times New Roman"/>
          <w:sz w:val="28"/>
          <w:szCs w:val="28"/>
          <w:lang w:eastAsia="ru-RU"/>
        </w:rPr>
        <w:t>ектов рекультивации гарантирует</w:t>
      </w:r>
      <w:r w:rsidR="002D7900" w:rsidRPr="00F07DD0">
        <w:rPr>
          <w:rFonts w:eastAsia="Times New Roman"/>
          <w:sz w:val="28"/>
          <w:szCs w:val="28"/>
          <w:lang w:eastAsia="ru-RU"/>
        </w:rPr>
        <w:t xml:space="preserve"> </w:t>
      </w:r>
      <w:r w:rsidRPr="00F07DD0">
        <w:rPr>
          <w:rFonts w:eastAsia="Times New Roman"/>
          <w:sz w:val="28"/>
          <w:szCs w:val="28"/>
          <w:lang w:eastAsia="ru-RU"/>
        </w:rPr>
        <w:t xml:space="preserve">восстановление </w:t>
      </w:r>
      <w:r w:rsidR="00660BFA" w:rsidRPr="00F07DD0">
        <w:rPr>
          <w:rFonts w:eastAsia="Times New Roman"/>
          <w:sz w:val="28"/>
          <w:szCs w:val="28"/>
          <w:lang w:eastAsia="ru-RU"/>
        </w:rPr>
        <w:t xml:space="preserve">нарушенных земель, способствует </w:t>
      </w:r>
      <w:r w:rsidRPr="00F07DD0">
        <w:rPr>
          <w:rFonts w:eastAsia="Times New Roman"/>
          <w:sz w:val="28"/>
          <w:szCs w:val="28"/>
          <w:lang w:eastAsia="ru-RU"/>
        </w:rPr>
        <w:t>созданию благоприятной окружающей среды, обеспечивает долгосрочную эффективность рекультивационных мероприятий.</w:t>
      </w:r>
    </w:p>
    <w:p w14:paraId="15C63779" w14:textId="6C9B0FD0" w:rsidR="0049775F" w:rsidRPr="00F07DD0" w:rsidRDefault="0031140E" w:rsidP="00F07DD0">
      <w:pPr>
        <w:pStyle w:val="26"/>
        <w:ind w:left="0" w:firstLine="709"/>
        <w:contextualSpacing/>
        <w:jc w:val="both"/>
        <w:rPr>
          <w:sz w:val="28"/>
          <w:szCs w:val="28"/>
        </w:rPr>
      </w:pPr>
      <w:r w:rsidRPr="00F07DD0">
        <w:rPr>
          <w:sz w:val="28"/>
          <w:szCs w:val="28"/>
        </w:rPr>
        <w:t>4.</w:t>
      </w:r>
      <w:r w:rsidR="00607B6B" w:rsidRPr="00F07DD0">
        <w:rPr>
          <w:sz w:val="28"/>
          <w:szCs w:val="28"/>
        </w:rPr>
        <w:t> </w:t>
      </w:r>
      <w:r w:rsidRPr="00F07DD0">
        <w:rPr>
          <w:sz w:val="28"/>
          <w:szCs w:val="28"/>
        </w:rPr>
        <w:t xml:space="preserve">Хозяйственная и почвенно-экологическая эффективность рекультивации при проектировании оценивается по комплексному природному потенциалу (КПП) местообитания, сформированного определённым набором технологических приёмов, предусмотренных проектом рекультивации. КПП рассчитывается, согласно научным разработкам Института </w:t>
      </w:r>
      <w:bookmarkStart w:id="60" w:name="_Hlk156076330"/>
      <w:r w:rsidRPr="00F07DD0">
        <w:rPr>
          <w:sz w:val="28"/>
          <w:szCs w:val="28"/>
        </w:rPr>
        <w:t>почвоведения и агрохимии СО РАН</w:t>
      </w:r>
      <w:bookmarkEnd w:id="60"/>
      <w:r w:rsidR="0049775F" w:rsidRPr="00F07DD0">
        <w:rPr>
          <w:sz w:val="28"/>
          <w:szCs w:val="28"/>
        </w:rPr>
        <w:t xml:space="preserve"> согласно формуле </w:t>
      </w:r>
      <w:r w:rsidR="00607B6B" w:rsidRPr="00F07DD0">
        <w:rPr>
          <w:sz w:val="28"/>
          <w:szCs w:val="28"/>
        </w:rPr>
        <w:t>(</w:t>
      </w:r>
      <w:r w:rsidR="0049775F" w:rsidRPr="00F07DD0">
        <w:rPr>
          <w:sz w:val="28"/>
          <w:szCs w:val="28"/>
        </w:rPr>
        <w:t>3</w:t>
      </w:r>
      <w:r w:rsidR="00607B6B" w:rsidRPr="00F07DD0">
        <w:rPr>
          <w:sz w:val="28"/>
          <w:szCs w:val="28"/>
        </w:rPr>
        <w:t>)</w:t>
      </w:r>
      <w:r w:rsidR="00632810">
        <w:rPr>
          <w:sz w:val="28"/>
          <w:szCs w:val="28"/>
        </w:rPr>
        <w:t xml:space="preserve"> (Приложение Н)</w:t>
      </w:r>
    </w:p>
    <w:p w14:paraId="2A8E6CB2" w14:textId="17C87F87" w:rsidR="0031140E" w:rsidRPr="00F07DD0" w:rsidRDefault="001148AC" w:rsidP="00F07DD0">
      <w:pPr>
        <w:pStyle w:val="26"/>
        <w:ind w:left="0" w:firstLine="709"/>
        <w:contextualSpacing/>
        <w:jc w:val="both"/>
        <w:rPr>
          <w:sz w:val="28"/>
          <w:szCs w:val="28"/>
        </w:rPr>
      </w:pPr>
      <w:r w:rsidRPr="00F07DD0">
        <w:rPr>
          <w:sz w:val="28"/>
          <w:szCs w:val="28"/>
        </w:rPr>
        <w:t>Коэффициент специфичности гру</w:t>
      </w:r>
      <w:r w:rsidR="00A7099E" w:rsidRPr="00F07DD0">
        <w:rPr>
          <w:sz w:val="28"/>
          <w:szCs w:val="28"/>
        </w:rPr>
        <w:t>нта техногенного местообитания</w:t>
      </w:r>
      <w:r w:rsidR="0031140E" w:rsidRPr="00F07DD0">
        <w:rPr>
          <w:sz w:val="28"/>
          <w:szCs w:val="28"/>
        </w:rPr>
        <w:t xml:space="preserve"> определяется количественной мерой сходства качества почв на поле рекультивации с качеством лучших нена</w:t>
      </w:r>
      <w:r w:rsidR="002C52C1" w:rsidRPr="00F07DD0">
        <w:rPr>
          <w:sz w:val="28"/>
          <w:szCs w:val="28"/>
        </w:rPr>
        <w:t>рушенных почв региона; для Коста</w:t>
      </w:r>
      <w:r w:rsidR="0031140E" w:rsidRPr="00F07DD0">
        <w:rPr>
          <w:sz w:val="28"/>
          <w:szCs w:val="28"/>
        </w:rPr>
        <w:t>найской области такими эталонами признаны каштановые незасоленные почвы)</w:t>
      </w:r>
      <w:r w:rsidR="00220853" w:rsidRPr="00F07DD0">
        <w:rPr>
          <w:sz w:val="28"/>
          <w:szCs w:val="28"/>
        </w:rPr>
        <w:t xml:space="preserve"> [17</w:t>
      </w:r>
      <w:r w:rsidR="008B70F6" w:rsidRPr="00F07DD0">
        <w:rPr>
          <w:sz w:val="28"/>
          <w:szCs w:val="28"/>
        </w:rPr>
        <w:t>2</w:t>
      </w:r>
      <w:r w:rsidR="00775520" w:rsidRPr="00F07DD0">
        <w:rPr>
          <w:sz w:val="28"/>
          <w:szCs w:val="28"/>
        </w:rPr>
        <w:t>;</w:t>
      </w:r>
      <w:r w:rsidR="00220853" w:rsidRPr="00F07DD0">
        <w:rPr>
          <w:sz w:val="28"/>
          <w:szCs w:val="28"/>
        </w:rPr>
        <w:t xml:space="preserve"> 17</w:t>
      </w:r>
      <w:r w:rsidR="008B70F6" w:rsidRPr="00F07DD0">
        <w:rPr>
          <w:sz w:val="28"/>
          <w:szCs w:val="28"/>
        </w:rPr>
        <w:t>3</w:t>
      </w:r>
      <w:r w:rsidR="00220853" w:rsidRPr="00F07DD0">
        <w:rPr>
          <w:sz w:val="28"/>
          <w:szCs w:val="28"/>
        </w:rPr>
        <w:t xml:space="preserve">, </w:t>
      </w:r>
      <w:r w:rsidR="00775520" w:rsidRPr="00F07DD0">
        <w:rPr>
          <w:sz w:val="28"/>
          <w:szCs w:val="28"/>
        </w:rPr>
        <w:t xml:space="preserve">с. 3-50; </w:t>
      </w:r>
      <w:r w:rsidR="00220853" w:rsidRPr="00F07DD0">
        <w:rPr>
          <w:sz w:val="28"/>
          <w:szCs w:val="28"/>
        </w:rPr>
        <w:t>17</w:t>
      </w:r>
      <w:r w:rsidR="008B70F6" w:rsidRPr="00F07DD0">
        <w:rPr>
          <w:sz w:val="28"/>
          <w:szCs w:val="28"/>
        </w:rPr>
        <w:t>4</w:t>
      </w:r>
      <w:r w:rsidR="00775520" w:rsidRPr="00F07DD0">
        <w:rPr>
          <w:sz w:val="28"/>
          <w:szCs w:val="28"/>
        </w:rPr>
        <w:t>, с. 3-38</w:t>
      </w:r>
      <w:r w:rsidR="00220853" w:rsidRPr="00F07DD0">
        <w:rPr>
          <w:sz w:val="28"/>
          <w:szCs w:val="28"/>
        </w:rPr>
        <w:t>]</w:t>
      </w:r>
      <w:r w:rsidR="0031140E" w:rsidRPr="00F07DD0">
        <w:rPr>
          <w:sz w:val="28"/>
          <w:szCs w:val="28"/>
        </w:rPr>
        <w:t>.</w:t>
      </w:r>
    </w:p>
    <w:p w14:paraId="34ECA0B6" w14:textId="618A87FB" w:rsidR="0031140E" w:rsidRPr="00F07DD0" w:rsidRDefault="0031140E" w:rsidP="00F07DD0">
      <w:pPr>
        <w:pStyle w:val="26"/>
        <w:tabs>
          <w:tab w:val="left" w:pos="993"/>
        </w:tabs>
        <w:ind w:left="0" w:firstLine="709"/>
        <w:contextualSpacing/>
        <w:jc w:val="both"/>
        <w:rPr>
          <w:sz w:val="28"/>
          <w:szCs w:val="28"/>
        </w:rPr>
      </w:pPr>
      <w:r w:rsidRPr="00F07DD0">
        <w:rPr>
          <w:sz w:val="28"/>
          <w:szCs w:val="28"/>
        </w:rPr>
        <w:t>5.</w:t>
      </w:r>
      <w:r w:rsidRPr="00F07DD0">
        <w:rPr>
          <w:sz w:val="28"/>
          <w:szCs w:val="28"/>
        </w:rPr>
        <w:tab/>
      </w:r>
      <w:r w:rsidR="000C0C3D" w:rsidRPr="00F07DD0">
        <w:rPr>
          <w:sz w:val="28"/>
          <w:szCs w:val="28"/>
        </w:rPr>
        <w:t xml:space="preserve">Для определения эдафических условий и лесопригодности рекультивируемых территорий используется ГОСТ 17.5.1.03-86. </w:t>
      </w:r>
      <w:r w:rsidR="00386578" w:rsidRPr="00F07DD0">
        <w:rPr>
          <w:sz w:val="28"/>
          <w:szCs w:val="28"/>
        </w:rPr>
        <w:t xml:space="preserve">Этот подход охватывает и экологические, и гигиенические аспекты, обеспечивая тем самым комплексный и детальный анализ </w:t>
      </w:r>
      <w:r w:rsidR="000C0C3D" w:rsidRPr="00F07DD0">
        <w:rPr>
          <w:sz w:val="28"/>
          <w:szCs w:val="28"/>
        </w:rPr>
        <w:t>[1</w:t>
      </w:r>
      <w:r w:rsidR="00AC6ACC" w:rsidRPr="00F07DD0">
        <w:rPr>
          <w:sz w:val="28"/>
          <w:szCs w:val="28"/>
        </w:rPr>
        <w:t>8</w:t>
      </w:r>
      <w:r w:rsidR="00726A8B" w:rsidRPr="00F07DD0">
        <w:rPr>
          <w:sz w:val="28"/>
          <w:szCs w:val="28"/>
        </w:rPr>
        <w:t>0</w:t>
      </w:r>
      <w:r w:rsidR="00775520" w:rsidRPr="00F07DD0">
        <w:rPr>
          <w:sz w:val="28"/>
          <w:szCs w:val="28"/>
        </w:rPr>
        <w:t>, с. 2-14</w:t>
      </w:r>
      <w:r w:rsidR="000C0C3D" w:rsidRPr="00F07DD0">
        <w:rPr>
          <w:sz w:val="28"/>
          <w:szCs w:val="28"/>
        </w:rPr>
        <w:t>]</w:t>
      </w:r>
      <w:r w:rsidRPr="00F07DD0">
        <w:rPr>
          <w:sz w:val="28"/>
          <w:szCs w:val="28"/>
        </w:rPr>
        <w:t xml:space="preserve">. </w:t>
      </w:r>
    </w:p>
    <w:p w14:paraId="0C84F479" w14:textId="3301E7E5" w:rsidR="0031140E" w:rsidRPr="00F07DD0" w:rsidRDefault="0031140E" w:rsidP="00F07DD0">
      <w:pPr>
        <w:pStyle w:val="26"/>
        <w:ind w:left="0" w:firstLine="709"/>
        <w:contextualSpacing/>
        <w:jc w:val="both"/>
        <w:rPr>
          <w:sz w:val="28"/>
          <w:szCs w:val="28"/>
        </w:rPr>
      </w:pPr>
    </w:p>
    <w:p w14:paraId="63A384D2" w14:textId="030C74B2" w:rsidR="0031140E" w:rsidRPr="00F07DD0" w:rsidRDefault="0031140E" w:rsidP="00F07DD0">
      <w:pPr>
        <w:pStyle w:val="2"/>
        <w:spacing w:before="0" w:line="240" w:lineRule="auto"/>
        <w:ind w:firstLine="709"/>
        <w:contextualSpacing/>
        <w:rPr>
          <w:rFonts w:ascii="Times New Roman" w:hAnsi="Times New Roman" w:cs="Times New Roman"/>
          <w:b/>
          <w:color w:val="auto"/>
          <w:sz w:val="28"/>
          <w:szCs w:val="28"/>
        </w:rPr>
      </w:pPr>
      <w:bookmarkStart w:id="61" w:name="_Toc156852548"/>
      <w:bookmarkStart w:id="62" w:name="_Toc167725616"/>
      <w:r w:rsidRPr="00F07DD0">
        <w:rPr>
          <w:rFonts w:ascii="Times New Roman" w:hAnsi="Times New Roman" w:cs="Times New Roman"/>
          <w:b/>
          <w:color w:val="auto"/>
          <w:sz w:val="28"/>
          <w:szCs w:val="28"/>
        </w:rPr>
        <w:t>6.4 Оценка лесопригодности рекультивируемых территорий</w:t>
      </w:r>
      <w:bookmarkEnd w:id="61"/>
      <w:bookmarkEnd w:id="62"/>
    </w:p>
    <w:p w14:paraId="132B5557" w14:textId="554778AC"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sz w:val="28"/>
          <w:szCs w:val="28"/>
        </w:rPr>
        <w:t xml:space="preserve">1. </w:t>
      </w:r>
      <w:r w:rsidR="008C6954" w:rsidRPr="00F07DD0">
        <w:rPr>
          <w:rFonts w:eastAsia="Times New Roman"/>
          <w:sz w:val="28"/>
          <w:szCs w:val="28"/>
          <w:lang w:eastAsia="ru-RU"/>
        </w:rPr>
        <w:t xml:space="preserve">Формирование древесных насаждений на нарушенных территориях происходит под влиянием комплекса природных и антропогенных факторов. </w:t>
      </w:r>
      <w:r w:rsidRPr="00F07DD0">
        <w:rPr>
          <w:rFonts w:eastAsia="Times New Roman"/>
          <w:sz w:val="28"/>
          <w:szCs w:val="28"/>
          <w:lang w:eastAsia="ru-RU"/>
        </w:rPr>
        <w:t>Невозможно дать однозначную оценку в</w:t>
      </w:r>
      <w:r w:rsidR="002A035D" w:rsidRPr="00F07DD0">
        <w:rPr>
          <w:rFonts w:eastAsia="Times New Roman"/>
          <w:sz w:val="28"/>
          <w:szCs w:val="28"/>
          <w:lang w:eastAsia="ru-RU"/>
        </w:rPr>
        <w:t>лияния каждого фактора, т.</w:t>
      </w:r>
      <w:r w:rsidRPr="00F07DD0">
        <w:rPr>
          <w:rFonts w:eastAsia="Times New Roman"/>
          <w:sz w:val="28"/>
          <w:szCs w:val="28"/>
          <w:lang w:eastAsia="ru-RU"/>
        </w:rPr>
        <w:t>к</w:t>
      </w:r>
      <w:r w:rsidR="002A035D" w:rsidRPr="00F07DD0">
        <w:rPr>
          <w:rFonts w:eastAsia="Times New Roman"/>
          <w:sz w:val="28"/>
          <w:szCs w:val="28"/>
          <w:lang w:eastAsia="ru-RU"/>
        </w:rPr>
        <w:t>.</w:t>
      </w:r>
      <w:r w:rsidRPr="00F07DD0">
        <w:rPr>
          <w:rFonts w:eastAsia="Times New Roman"/>
          <w:sz w:val="28"/>
          <w:szCs w:val="28"/>
          <w:lang w:eastAsia="ru-RU"/>
        </w:rPr>
        <w:t xml:space="preserve"> их влияние </w:t>
      </w:r>
      <w:r w:rsidR="00C34133" w:rsidRPr="00F07DD0">
        <w:rPr>
          <w:rFonts w:eastAsia="Times New Roman"/>
          <w:sz w:val="28"/>
          <w:szCs w:val="28"/>
          <w:lang w:eastAsia="ru-RU"/>
        </w:rPr>
        <w:t xml:space="preserve">может меняться под действием особенностей </w:t>
      </w:r>
      <w:r w:rsidRPr="00F07DD0">
        <w:rPr>
          <w:rFonts w:eastAsia="Times New Roman"/>
          <w:sz w:val="28"/>
          <w:szCs w:val="28"/>
          <w:lang w:eastAsia="ru-RU"/>
        </w:rPr>
        <w:t>природно</w:t>
      </w:r>
      <w:r w:rsidR="00C34133" w:rsidRPr="00F07DD0">
        <w:rPr>
          <w:rFonts w:eastAsia="Times New Roman"/>
          <w:sz w:val="28"/>
          <w:szCs w:val="28"/>
          <w:lang w:eastAsia="ru-RU"/>
        </w:rPr>
        <w:t xml:space="preserve">й </w:t>
      </w:r>
      <w:r w:rsidR="002A035D" w:rsidRPr="00F07DD0">
        <w:rPr>
          <w:rFonts w:eastAsia="Times New Roman"/>
          <w:sz w:val="28"/>
          <w:szCs w:val="28"/>
          <w:lang w:eastAsia="ru-RU"/>
        </w:rPr>
        <w:t xml:space="preserve">климатической зоны, </w:t>
      </w:r>
      <w:r w:rsidR="00EA7A15" w:rsidRPr="00F07DD0">
        <w:rPr>
          <w:rFonts w:eastAsia="Times New Roman"/>
          <w:sz w:val="28"/>
          <w:szCs w:val="28"/>
          <w:lang w:eastAsia="ru-RU"/>
        </w:rPr>
        <w:t xml:space="preserve">конкретного участка </w:t>
      </w:r>
      <w:r w:rsidRPr="00F07DD0">
        <w:rPr>
          <w:rFonts w:eastAsia="Times New Roman"/>
          <w:sz w:val="28"/>
          <w:szCs w:val="28"/>
          <w:lang w:eastAsia="ru-RU"/>
        </w:rPr>
        <w:t>и других условий</w:t>
      </w:r>
      <w:r w:rsidR="00BD149B" w:rsidRPr="00F07DD0">
        <w:rPr>
          <w:rFonts w:eastAsia="Times New Roman"/>
          <w:sz w:val="28"/>
          <w:szCs w:val="28"/>
          <w:lang w:eastAsia="ru-RU"/>
        </w:rPr>
        <w:t xml:space="preserve"> (</w:t>
      </w:r>
      <w:r w:rsidR="00607B6B" w:rsidRPr="00F07DD0">
        <w:rPr>
          <w:rFonts w:eastAsia="Times New Roman"/>
          <w:sz w:val="28"/>
          <w:szCs w:val="28"/>
          <w:lang w:eastAsia="ru-RU"/>
        </w:rPr>
        <w:t>р</w:t>
      </w:r>
      <w:r w:rsidR="007C3796" w:rsidRPr="00F07DD0">
        <w:rPr>
          <w:rFonts w:eastAsia="Times New Roman"/>
          <w:sz w:val="28"/>
          <w:szCs w:val="28"/>
          <w:lang w:eastAsia="ru-RU"/>
        </w:rPr>
        <w:t>исунок 3</w:t>
      </w:r>
      <w:r w:rsidR="00632810">
        <w:rPr>
          <w:rFonts w:eastAsia="Times New Roman"/>
          <w:sz w:val="28"/>
          <w:szCs w:val="28"/>
          <w:lang w:eastAsia="ru-RU"/>
        </w:rPr>
        <w:t>0</w:t>
      </w:r>
      <w:r w:rsidR="00BD149B" w:rsidRPr="00F07DD0">
        <w:rPr>
          <w:rFonts w:eastAsia="Times New Roman"/>
          <w:sz w:val="28"/>
          <w:szCs w:val="28"/>
          <w:lang w:eastAsia="ru-RU"/>
        </w:rPr>
        <w:t>)</w:t>
      </w:r>
      <w:r w:rsidRPr="00F07DD0">
        <w:rPr>
          <w:rFonts w:eastAsia="Times New Roman"/>
          <w:sz w:val="28"/>
          <w:szCs w:val="28"/>
          <w:lang w:eastAsia="ru-RU"/>
        </w:rPr>
        <w:t>. В зависимости от конкретных условий</w:t>
      </w:r>
      <w:r w:rsidR="002A035D" w:rsidRPr="00F07DD0">
        <w:rPr>
          <w:rFonts w:eastAsia="Times New Roman"/>
          <w:sz w:val="28"/>
          <w:szCs w:val="28"/>
          <w:lang w:eastAsia="ru-RU"/>
        </w:rPr>
        <w:t xml:space="preserve">, один из факторов может играть </w:t>
      </w:r>
      <w:r w:rsidRPr="00F07DD0">
        <w:rPr>
          <w:rFonts w:eastAsia="Times New Roman"/>
          <w:sz w:val="28"/>
          <w:szCs w:val="28"/>
          <w:lang w:eastAsia="ru-RU"/>
        </w:rPr>
        <w:t>доминиру</w:t>
      </w:r>
      <w:r w:rsidR="00C34133" w:rsidRPr="00F07DD0">
        <w:rPr>
          <w:rFonts w:eastAsia="Times New Roman"/>
          <w:sz w:val="28"/>
          <w:szCs w:val="28"/>
          <w:lang w:eastAsia="ru-RU"/>
        </w:rPr>
        <w:t xml:space="preserve">ющую роль. Необходимо проводить </w:t>
      </w:r>
      <w:r w:rsidRPr="00F07DD0">
        <w:rPr>
          <w:rFonts w:eastAsia="Times New Roman"/>
          <w:sz w:val="28"/>
          <w:szCs w:val="28"/>
          <w:lang w:eastAsia="ru-RU"/>
        </w:rPr>
        <w:t>детальные исследования</w:t>
      </w:r>
      <w:r w:rsidR="002A035D" w:rsidRPr="00F07DD0">
        <w:rPr>
          <w:rFonts w:eastAsia="Times New Roman"/>
          <w:sz w:val="28"/>
          <w:szCs w:val="28"/>
          <w:lang w:eastAsia="ru-RU"/>
        </w:rPr>
        <w:t xml:space="preserve"> </w:t>
      </w:r>
      <w:r w:rsidRPr="00F07DD0">
        <w:rPr>
          <w:rFonts w:eastAsia="Times New Roman"/>
          <w:sz w:val="28"/>
          <w:szCs w:val="28"/>
          <w:lang w:eastAsia="ru-RU"/>
        </w:rPr>
        <w:t xml:space="preserve">для </w:t>
      </w:r>
      <w:r w:rsidR="002A035D" w:rsidRPr="00F07DD0">
        <w:rPr>
          <w:rFonts w:eastAsia="Times New Roman"/>
          <w:sz w:val="28"/>
          <w:szCs w:val="28"/>
          <w:lang w:eastAsia="ru-RU"/>
        </w:rPr>
        <w:t xml:space="preserve">корректной </w:t>
      </w:r>
      <w:r w:rsidRPr="00F07DD0">
        <w:rPr>
          <w:rFonts w:eastAsia="Times New Roman"/>
          <w:sz w:val="28"/>
          <w:szCs w:val="28"/>
          <w:lang w:eastAsia="ru-RU"/>
        </w:rPr>
        <w:t>оценки лесорастительных условий на каждом конкретном участке.</w:t>
      </w:r>
    </w:p>
    <w:p w14:paraId="7248A55C" w14:textId="3B63E8D8" w:rsidR="005D59B2" w:rsidRPr="00F07DD0" w:rsidRDefault="005D59B2"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Взаимодействие природных и техногенных факторов на</w:t>
      </w:r>
      <w:r w:rsidR="002A035D" w:rsidRPr="00F07DD0">
        <w:rPr>
          <w:rFonts w:eastAsia="Times New Roman"/>
          <w:sz w:val="28"/>
          <w:szCs w:val="28"/>
          <w:lang w:eastAsia="ru-RU"/>
        </w:rPr>
        <w:t xml:space="preserve"> нарушенных территориях создает </w:t>
      </w:r>
      <w:r w:rsidRPr="00F07DD0">
        <w:rPr>
          <w:rFonts w:eastAsia="Times New Roman"/>
          <w:sz w:val="28"/>
          <w:szCs w:val="28"/>
          <w:lang w:eastAsia="ru-RU"/>
        </w:rPr>
        <w:t>уникальную экологическую с</w:t>
      </w:r>
      <w:r w:rsidR="002A035D" w:rsidRPr="00F07DD0">
        <w:rPr>
          <w:rFonts w:eastAsia="Times New Roman"/>
          <w:sz w:val="28"/>
          <w:szCs w:val="28"/>
          <w:lang w:eastAsia="ru-RU"/>
        </w:rPr>
        <w:t xml:space="preserve">реду. Эта среда может быть, как </w:t>
      </w:r>
      <w:r w:rsidRPr="00F07DD0">
        <w:rPr>
          <w:rFonts w:eastAsia="Times New Roman"/>
          <w:sz w:val="28"/>
          <w:szCs w:val="28"/>
          <w:lang w:eastAsia="ru-RU"/>
        </w:rPr>
        <w:t>благоприят</w:t>
      </w:r>
      <w:r w:rsidR="002A035D" w:rsidRPr="00F07DD0">
        <w:rPr>
          <w:rFonts w:eastAsia="Times New Roman"/>
          <w:sz w:val="28"/>
          <w:szCs w:val="28"/>
          <w:lang w:eastAsia="ru-RU"/>
        </w:rPr>
        <w:t xml:space="preserve">ной, так и </w:t>
      </w:r>
      <w:r w:rsidR="00607B6B" w:rsidRPr="00F07DD0">
        <w:rPr>
          <w:rFonts w:eastAsia="Times New Roman"/>
          <w:sz w:val="28"/>
          <w:szCs w:val="28"/>
          <w:lang w:eastAsia="ru-RU"/>
        </w:rPr>
        <w:t xml:space="preserve">неблагоприятной </w:t>
      </w:r>
      <w:r w:rsidRPr="00F07DD0">
        <w:rPr>
          <w:rFonts w:eastAsia="Times New Roman"/>
          <w:sz w:val="28"/>
          <w:szCs w:val="28"/>
          <w:lang w:eastAsia="ru-RU"/>
        </w:rPr>
        <w:t>для роста и развития древесных растений.</w:t>
      </w:r>
    </w:p>
    <w:p w14:paraId="0075B769" w14:textId="4D364562" w:rsidR="0031140E" w:rsidRPr="00F07DD0" w:rsidRDefault="005D59B2"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Изучение и учет всех фа</w:t>
      </w:r>
      <w:r w:rsidR="00607B6B" w:rsidRPr="00F07DD0">
        <w:rPr>
          <w:rFonts w:eastAsia="Times New Roman"/>
          <w:sz w:val="28"/>
          <w:szCs w:val="28"/>
          <w:lang w:eastAsia="ru-RU"/>
        </w:rPr>
        <w:t xml:space="preserve">кторов, </w:t>
      </w:r>
      <w:r w:rsidRPr="00F07DD0">
        <w:rPr>
          <w:rFonts w:eastAsia="Times New Roman"/>
          <w:sz w:val="28"/>
          <w:szCs w:val="28"/>
          <w:lang w:eastAsia="ru-RU"/>
        </w:rPr>
        <w:t>влияющих на лесную рекультивацию, позволяет разрабатывать эффективные методы рекультивации, подбирать оптимальные породы и сорта деревьев для озеленения нарушенных территорий, осуществлять мониторинг и прогнозировать динамику развития древесных насаждений.</w:t>
      </w:r>
    </w:p>
    <w:p w14:paraId="014ED213" w14:textId="47A58677" w:rsidR="004F2F79" w:rsidRPr="00F07DD0" w:rsidRDefault="00C855D7" w:rsidP="00F07DD0">
      <w:pPr>
        <w:shd w:val="clear" w:color="auto" w:fill="FFFFFF"/>
        <w:spacing w:after="0" w:line="240" w:lineRule="auto"/>
        <w:ind w:firstLine="709"/>
        <w:contextualSpacing/>
        <w:jc w:val="both"/>
        <w:rPr>
          <w:rFonts w:eastAsia="Times New Roman"/>
          <w:sz w:val="28"/>
          <w:szCs w:val="28"/>
          <w:lang w:eastAsia="ru-RU"/>
        </w:rPr>
      </w:pPr>
      <w:r>
        <w:rPr>
          <w:noProof/>
        </w:rPr>
        <w:lastRenderedPageBreak/>
        <w:drawing>
          <wp:inline distT="0" distB="0" distL="0" distR="0" wp14:anchorId="34245966" wp14:editId="04FCE494">
            <wp:extent cx="4953335" cy="2755900"/>
            <wp:effectExtent l="0" t="0" r="0" b="6350"/>
            <wp:docPr id="1335529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29524" name=""/>
                    <pic:cNvPicPr/>
                  </pic:nvPicPr>
                  <pic:blipFill rotWithShape="1">
                    <a:blip r:embed="rId106" cstate="email">
                      <a:extLst>
                        <a:ext uri="{28A0092B-C50C-407E-A947-70E740481C1C}">
                          <a14:useLocalDpi xmlns:a14="http://schemas.microsoft.com/office/drawing/2010/main"/>
                        </a:ext>
                      </a:extLst>
                    </a:blip>
                    <a:srcRect l="28490" t="37779" r="24627" b="15852"/>
                    <a:stretch>
                      <a:fillRect/>
                    </a:stretch>
                  </pic:blipFill>
                  <pic:spPr bwMode="auto">
                    <a:xfrm>
                      <a:off x="0" y="0"/>
                      <a:ext cx="4972889" cy="2766779"/>
                    </a:xfrm>
                    <a:prstGeom prst="rect">
                      <a:avLst/>
                    </a:prstGeom>
                    <a:ln>
                      <a:noFill/>
                    </a:ln>
                    <a:extLst>
                      <a:ext uri="{53640926-AAD7-44D8-BBD7-CCE9431645EC}">
                        <a14:shadowObscured xmlns:a14="http://schemas.microsoft.com/office/drawing/2010/main"/>
                      </a:ext>
                    </a:extLst>
                  </pic:spPr>
                </pic:pic>
              </a:graphicData>
            </a:graphic>
          </wp:inline>
        </w:drawing>
      </w:r>
    </w:p>
    <w:p w14:paraId="3DDCC84E" w14:textId="77777777" w:rsidR="00C229C4" w:rsidRPr="00F07DD0" w:rsidRDefault="00C229C4" w:rsidP="00F07DD0">
      <w:pPr>
        <w:shd w:val="clear" w:color="auto" w:fill="FFFFFF"/>
        <w:spacing w:after="0" w:line="240" w:lineRule="auto"/>
        <w:ind w:firstLine="709"/>
        <w:contextualSpacing/>
        <w:jc w:val="both"/>
        <w:rPr>
          <w:rFonts w:eastAsia="Times New Roman"/>
          <w:sz w:val="28"/>
          <w:szCs w:val="28"/>
          <w:lang w:eastAsia="ru-RU"/>
        </w:rPr>
      </w:pPr>
    </w:p>
    <w:p w14:paraId="1936A61A" w14:textId="77777777" w:rsidR="00607B6B" w:rsidRPr="00F07DD0" w:rsidRDefault="00607B6B" w:rsidP="00F07DD0">
      <w:pPr>
        <w:pStyle w:val="26"/>
        <w:ind w:left="0" w:firstLine="0"/>
        <w:contextualSpacing/>
        <w:jc w:val="center"/>
        <w:rPr>
          <w:sz w:val="16"/>
          <w:szCs w:val="16"/>
        </w:rPr>
      </w:pPr>
    </w:p>
    <w:p w14:paraId="4ECF74C8" w14:textId="684E771D" w:rsidR="00C229C4" w:rsidRPr="00F07DD0" w:rsidRDefault="007C3796" w:rsidP="00F07DD0">
      <w:pPr>
        <w:pStyle w:val="26"/>
        <w:ind w:left="0" w:firstLine="0"/>
        <w:contextualSpacing/>
        <w:jc w:val="center"/>
        <w:rPr>
          <w:sz w:val="28"/>
          <w:szCs w:val="32"/>
        </w:rPr>
      </w:pPr>
      <w:r w:rsidRPr="00F07DD0">
        <w:rPr>
          <w:sz w:val="28"/>
          <w:szCs w:val="32"/>
        </w:rPr>
        <w:t>Рисунок 3</w:t>
      </w:r>
      <w:r w:rsidR="00632810">
        <w:rPr>
          <w:sz w:val="28"/>
          <w:szCs w:val="32"/>
        </w:rPr>
        <w:t>0</w:t>
      </w:r>
      <w:r w:rsidR="00C229C4" w:rsidRPr="00F07DD0">
        <w:rPr>
          <w:sz w:val="28"/>
          <w:szCs w:val="32"/>
        </w:rPr>
        <w:t xml:space="preserve"> – Факторы, влияющие на успешность лесной рекультивации</w:t>
      </w:r>
    </w:p>
    <w:p w14:paraId="73EE3741" w14:textId="77777777" w:rsidR="00C229C4" w:rsidRPr="00F07DD0" w:rsidRDefault="00C229C4" w:rsidP="00F07DD0">
      <w:pPr>
        <w:pStyle w:val="26"/>
        <w:ind w:left="0" w:firstLine="709"/>
        <w:contextualSpacing/>
        <w:jc w:val="both"/>
        <w:rPr>
          <w:sz w:val="28"/>
          <w:szCs w:val="28"/>
        </w:rPr>
      </w:pPr>
    </w:p>
    <w:p w14:paraId="4ECDADE1" w14:textId="43677B33" w:rsidR="0031140E" w:rsidRPr="00F07DD0" w:rsidRDefault="0031140E" w:rsidP="00F07DD0">
      <w:pPr>
        <w:pStyle w:val="26"/>
        <w:tabs>
          <w:tab w:val="left" w:pos="993"/>
        </w:tabs>
        <w:ind w:left="0" w:firstLine="709"/>
        <w:contextualSpacing/>
        <w:jc w:val="both"/>
        <w:rPr>
          <w:sz w:val="28"/>
          <w:szCs w:val="28"/>
        </w:rPr>
      </w:pPr>
      <w:r w:rsidRPr="00F07DD0">
        <w:rPr>
          <w:sz w:val="28"/>
          <w:szCs w:val="28"/>
        </w:rPr>
        <w:t>2.</w:t>
      </w:r>
      <w:r w:rsidRPr="00F07DD0">
        <w:rPr>
          <w:sz w:val="28"/>
          <w:szCs w:val="28"/>
        </w:rPr>
        <w:tab/>
        <w:t>Оценка лесорастительных условий на техногенных территориях представляет собой комплексную задачу, обуславливаемую взаимосвязью многочисленных природных и техногенных факторов. Учитывая региональные особенности, выделяют ключевые факторы, определяющие лесорастительные условия: плодородие и влажность почвы, плотность сложения и аэрация грунтов, температурный и световой режимы, зависящие от ориентации и окраски поверхности, устойчивость к эрозии, определяемая величиной и протяженностью склона.</w:t>
      </w:r>
    </w:p>
    <w:p w14:paraId="43945FF0" w14:textId="17325911" w:rsidR="0031140E" w:rsidRPr="00F07DD0" w:rsidRDefault="0031140E" w:rsidP="00F07DD0">
      <w:pPr>
        <w:pStyle w:val="26"/>
        <w:tabs>
          <w:tab w:val="left" w:pos="993"/>
        </w:tabs>
        <w:ind w:left="0" w:firstLine="709"/>
        <w:contextualSpacing/>
        <w:jc w:val="both"/>
        <w:rPr>
          <w:sz w:val="28"/>
          <w:szCs w:val="28"/>
        </w:rPr>
      </w:pPr>
      <w:r w:rsidRPr="00F07DD0">
        <w:rPr>
          <w:sz w:val="28"/>
          <w:szCs w:val="28"/>
        </w:rPr>
        <w:t>3.</w:t>
      </w:r>
      <w:r w:rsidRPr="00F07DD0">
        <w:rPr>
          <w:sz w:val="28"/>
          <w:szCs w:val="28"/>
        </w:rPr>
        <w:tab/>
        <w:t>ГОСТ 17.5.1.03-86 классифицирует вскрышные и вмещающие породы по их химическому и гранулометрическому составу на 3 группы: пригодные, малопригодные и непригодные. Для более точной оценки вскрышных пород АО «ССГПО» и АО «Качары руда», которые относятся к малопригодным, их раздели</w:t>
      </w:r>
      <w:r w:rsidR="005D59B2" w:rsidRPr="00F07DD0">
        <w:rPr>
          <w:sz w:val="28"/>
          <w:szCs w:val="28"/>
        </w:rPr>
        <w:t>ли на потенциально плодородные</w:t>
      </w:r>
      <w:r w:rsidRPr="00F07DD0">
        <w:rPr>
          <w:sz w:val="28"/>
          <w:szCs w:val="28"/>
        </w:rPr>
        <w:t xml:space="preserve"> </w:t>
      </w:r>
      <w:r w:rsidR="005D59B2" w:rsidRPr="00F07DD0">
        <w:rPr>
          <w:sz w:val="28"/>
          <w:szCs w:val="28"/>
        </w:rPr>
        <w:t>(</w:t>
      </w:r>
      <w:r w:rsidRPr="00F07DD0">
        <w:rPr>
          <w:sz w:val="28"/>
          <w:szCs w:val="28"/>
        </w:rPr>
        <w:t>бедные азотом</w:t>
      </w:r>
      <w:r w:rsidR="005D59B2" w:rsidRPr="00F07DD0">
        <w:rPr>
          <w:sz w:val="28"/>
          <w:szCs w:val="28"/>
        </w:rPr>
        <w:t>)</w:t>
      </w:r>
      <w:r w:rsidRPr="00F07DD0">
        <w:rPr>
          <w:sz w:val="28"/>
          <w:szCs w:val="28"/>
        </w:rPr>
        <w:t xml:space="preserve"> и малоплодородные (ограниченно пригодные)</w:t>
      </w:r>
      <w:r w:rsidR="008C6954" w:rsidRPr="00F07DD0">
        <w:rPr>
          <w:sz w:val="28"/>
          <w:szCs w:val="28"/>
        </w:rPr>
        <w:t xml:space="preserve"> [</w:t>
      </w:r>
      <w:r w:rsidR="00775520" w:rsidRPr="00F07DD0">
        <w:rPr>
          <w:sz w:val="28"/>
          <w:szCs w:val="28"/>
        </w:rPr>
        <w:t>18</w:t>
      </w:r>
      <w:r w:rsidR="00726A8B" w:rsidRPr="00F07DD0">
        <w:rPr>
          <w:sz w:val="28"/>
          <w:szCs w:val="28"/>
        </w:rPr>
        <w:t>0</w:t>
      </w:r>
      <w:r w:rsidR="00775520" w:rsidRPr="00F07DD0">
        <w:rPr>
          <w:sz w:val="28"/>
          <w:szCs w:val="28"/>
        </w:rPr>
        <w:t>, с. 2-14</w:t>
      </w:r>
      <w:r w:rsidR="008C6954" w:rsidRPr="00F07DD0">
        <w:rPr>
          <w:sz w:val="28"/>
          <w:szCs w:val="28"/>
        </w:rPr>
        <w:t>]</w:t>
      </w:r>
      <w:r w:rsidR="00775520" w:rsidRPr="00F07DD0">
        <w:rPr>
          <w:sz w:val="28"/>
          <w:szCs w:val="28"/>
        </w:rPr>
        <w:t>:</w:t>
      </w:r>
    </w:p>
    <w:p w14:paraId="2E3153CE" w14:textId="69386C94"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 xml:space="preserve">Группа 1. Пригодные породы с высоким уровнем плодородия: лёссовидные карбонатные суглинки (богаты питательными веществами, имеют хорошую структуру), некарбонатные лёссы (легко обрабатываются, достаточно хорошо удерживают влагу, обладают высокой пористостью), переотложенные лёссы (менее плодородны, чем лёссовидные суглинки), </w:t>
      </w:r>
      <w:r w:rsidR="008C6954" w:rsidRPr="00F07DD0">
        <w:rPr>
          <w:rFonts w:cs="Times New Roman"/>
          <w:szCs w:val="28"/>
        </w:rPr>
        <w:t xml:space="preserve">плодородная почва зонального типа, временно размещенная в отвалах </w:t>
      </w:r>
      <w:r w:rsidRPr="00F07DD0">
        <w:rPr>
          <w:rFonts w:cs="Times New Roman"/>
          <w:szCs w:val="28"/>
        </w:rPr>
        <w:t>(можно использовать для улучшения плодородия других почв).</w:t>
      </w:r>
    </w:p>
    <w:p w14:paraId="3568C29B" w14:textId="52D6F03D"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 xml:space="preserve">Группа 2. Потенциально плодородные, бедные азотом грунты: песчаники (имеют низкую водоудерживающую способность, требуют регулярного полива), известняковые породы (много кальция, могут содержать низкие концентрации других питательных веществ), алевролит мелкозернистый (плотная, но рыхлая порода; возможно улучшение органическими материалами), глины алевротовые (тяжелые плотные грунты; улучшение с </w:t>
      </w:r>
      <w:r w:rsidRPr="00F07DD0">
        <w:rPr>
          <w:rFonts w:cs="Times New Roman"/>
          <w:szCs w:val="28"/>
        </w:rPr>
        <w:lastRenderedPageBreak/>
        <w:t>помощью дренажа и компоста), глины карбонатные (много кальция, низкие концентрации питательных веществ).</w:t>
      </w:r>
    </w:p>
    <w:p w14:paraId="0EFE73B4" w14:textId="53C925B6"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 xml:space="preserve">Группа 3. </w:t>
      </w:r>
      <w:r w:rsidR="008C6954" w:rsidRPr="00F07DD0">
        <w:rPr>
          <w:rFonts w:cs="Times New Roman"/>
          <w:szCs w:val="28"/>
        </w:rPr>
        <w:t>Элювиальные отложения смешанных, окисленных и тонкозернистых песчаников (с дефицитом питательных элементов и неоптимальной текстурой), огневые конгломераты (с каменистой структурой) и кальцитовые бурые глины (с высоким содержанием кальция, но недостаточным количеством питательных веществ).</w:t>
      </w:r>
    </w:p>
    <w:p w14:paraId="52A96721" w14:textId="72E59063"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 xml:space="preserve">Группа 4. Непригодные и потенциально токсичные: </w:t>
      </w:r>
      <w:r w:rsidR="00CD7131" w:rsidRPr="00F07DD0">
        <w:rPr>
          <w:rFonts w:cs="Times New Roman"/>
          <w:szCs w:val="28"/>
        </w:rPr>
        <w:t>руды, содержащие пирит и твёрдые горные породы (не соответствуют требованиям для создания лесов; требуется насыпь из суглинка толщиной от 0,5 до 1 метра), загрязнённые породы (уровень загрязнения которых превышает предельно допустимые концентрации для данного типа земель), а также глины опоки с высоким содержанием солей (не подходят для восстановления лесных угодий).</w:t>
      </w:r>
    </w:p>
    <w:p w14:paraId="51A6AB41" w14:textId="77777777" w:rsidR="00326A8F" w:rsidRPr="00326A8F" w:rsidRDefault="00326A8F" w:rsidP="00326A8F">
      <w:pPr>
        <w:pStyle w:val="35"/>
        <w:numPr>
          <w:ilvl w:val="0"/>
          <w:numId w:val="51"/>
        </w:numPr>
        <w:tabs>
          <w:tab w:val="clear" w:pos="720"/>
          <w:tab w:val="num" w:pos="426"/>
        </w:tabs>
        <w:spacing w:after="0"/>
        <w:ind w:left="0" w:firstLine="709"/>
        <w:jc w:val="both"/>
        <w:rPr>
          <w:rFonts w:eastAsia="Times New Roman"/>
          <w:szCs w:val="28"/>
          <w:lang w:eastAsia="ru-RU"/>
        </w:rPr>
      </w:pPr>
      <w:r w:rsidRPr="00326A8F">
        <w:rPr>
          <w:rFonts w:eastAsia="Times New Roman"/>
          <w:szCs w:val="28"/>
          <w:lang w:eastAsia="ru-RU"/>
        </w:rPr>
        <w:t>Классификация местообитаний по водному режиму выделяет четыре категории: сухие, свежие, влажные и сырые [172, с. 3–50; 173, с. 3–38].</w:t>
      </w:r>
    </w:p>
    <w:p w14:paraId="0204B209" w14:textId="77777777" w:rsidR="00326A8F" w:rsidRPr="00326A8F" w:rsidRDefault="00326A8F" w:rsidP="00326A8F">
      <w:pPr>
        <w:pStyle w:val="35"/>
        <w:tabs>
          <w:tab w:val="num" w:pos="426"/>
        </w:tabs>
        <w:spacing w:after="0"/>
        <w:ind w:left="0" w:firstLine="709"/>
        <w:jc w:val="both"/>
        <w:rPr>
          <w:rFonts w:eastAsia="Times New Roman"/>
          <w:szCs w:val="28"/>
          <w:lang w:eastAsia="ru-RU"/>
        </w:rPr>
      </w:pPr>
      <w:r w:rsidRPr="00326A8F">
        <w:rPr>
          <w:rFonts w:eastAsia="Times New Roman"/>
          <w:szCs w:val="28"/>
          <w:lang w:eastAsia="ru-RU"/>
        </w:rPr>
        <w:t>Сухие местообитания формируются на заострённых вершинах отвальных массивов, крутых южных склонах, сложенных породами первой и второй категорий, а также на высоких отвалах из пород третьей и четвёртой категорий. Эти участки характеризуются ограниченной водной обеспеченностью, повышенной экспозицией к ветровым потокам и солнечному облучению, а также часто имеют тонкий или слаборазвитый почвенный профиль.</w:t>
      </w:r>
    </w:p>
    <w:p w14:paraId="092EB972" w14:textId="77777777" w:rsidR="00326A8F" w:rsidRPr="00326A8F" w:rsidRDefault="00326A8F" w:rsidP="00326A8F">
      <w:pPr>
        <w:pStyle w:val="35"/>
        <w:tabs>
          <w:tab w:val="num" w:pos="426"/>
        </w:tabs>
        <w:spacing w:after="0"/>
        <w:ind w:left="0" w:firstLine="709"/>
        <w:jc w:val="both"/>
        <w:rPr>
          <w:rFonts w:eastAsia="Times New Roman"/>
          <w:szCs w:val="28"/>
          <w:lang w:eastAsia="ru-RU"/>
        </w:rPr>
      </w:pPr>
      <w:r w:rsidRPr="00326A8F">
        <w:rPr>
          <w:rFonts w:eastAsia="Times New Roman"/>
          <w:szCs w:val="28"/>
          <w:lang w:eastAsia="ru-RU"/>
        </w:rPr>
        <w:t>Свежие местообитания обычно локализуются на относительно ровных поверхностях отвальных массивов, сложенных материалами первых трёх категорий, а также на северных и восточных склонах. Аналогичный уровень влажности наблюдается в нижних частях южных и западных склонов.</w:t>
      </w:r>
    </w:p>
    <w:p w14:paraId="0D4EAC78" w14:textId="36BEB665" w:rsidR="0031140E" w:rsidRPr="00F07DD0" w:rsidRDefault="008E1C9B" w:rsidP="00F07DD0">
      <w:pPr>
        <w:pStyle w:val="35"/>
        <w:spacing w:after="0" w:line="240" w:lineRule="auto"/>
        <w:ind w:left="0" w:firstLine="709"/>
        <w:jc w:val="both"/>
        <w:rPr>
          <w:rFonts w:cs="Times New Roman"/>
          <w:szCs w:val="28"/>
        </w:rPr>
      </w:pPr>
      <w:r w:rsidRPr="00F07DD0">
        <w:rPr>
          <w:rFonts w:cs="Times New Roman"/>
          <w:szCs w:val="28"/>
        </w:rPr>
        <w:t>Это говорит о том, что в данных локациях присутствует достаточно воды для роста флоры, однако она не достигает чрезмерных значений.</w:t>
      </w:r>
    </w:p>
    <w:p w14:paraId="1E3B3437" w14:textId="17EBB83E"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 xml:space="preserve">Влажные местообитания </w:t>
      </w:r>
      <w:r w:rsidR="008E1C9B" w:rsidRPr="00F07DD0">
        <w:rPr>
          <w:rFonts w:cs="Times New Roman"/>
          <w:szCs w:val="28"/>
        </w:rPr>
        <w:t>часто расположены в замкнутых низинах и в тесных зонах у основания склонов, обращённых на север и восток.</w:t>
      </w:r>
    </w:p>
    <w:p w14:paraId="604ED36E" w14:textId="17855B8F" w:rsidR="0031140E" w:rsidRPr="00F07DD0" w:rsidRDefault="0031140E" w:rsidP="00F07DD0">
      <w:pPr>
        <w:pStyle w:val="35"/>
        <w:spacing w:after="0" w:line="240" w:lineRule="auto"/>
        <w:ind w:left="0" w:firstLine="709"/>
        <w:jc w:val="both"/>
        <w:rPr>
          <w:rFonts w:cs="Times New Roman"/>
          <w:szCs w:val="28"/>
        </w:rPr>
      </w:pPr>
      <w:r w:rsidRPr="00F07DD0">
        <w:rPr>
          <w:rFonts w:cs="Times New Roman"/>
          <w:szCs w:val="28"/>
        </w:rPr>
        <w:t>Сырые местообитания приурочены к берегам водоемов и зонам выклинивания грунтовых вод.</w:t>
      </w:r>
    </w:p>
    <w:p w14:paraId="4B121EAB" w14:textId="4134A143" w:rsidR="0031140E" w:rsidRPr="00F07DD0" w:rsidRDefault="0031140E" w:rsidP="00F07DD0">
      <w:pPr>
        <w:pStyle w:val="a4"/>
        <w:shd w:val="clear" w:color="auto" w:fill="FFFFFF"/>
        <w:spacing w:before="0" w:beforeAutospacing="0" w:after="0" w:afterAutospacing="0"/>
        <w:ind w:firstLine="709"/>
        <w:contextualSpacing/>
        <w:jc w:val="both"/>
        <w:rPr>
          <w:sz w:val="28"/>
          <w:szCs w:val="28"/>
        </w:rPr>
      </w:pPr>
      <w:r w:rsidRPr="00F07DD0">
        <w:rPr>
          <w:sz w:val="28"/>
          <w:szCs w:val="28"/>
        </w:rPr>
        <w:t xml:space="preserve">5. </w:t>
      </w:r>
      <w:r w:rsidR="00326A8F" w:rsidRPr="00326A8F">
        <w:rPr>
          <w:sz w:val="28"/>
          <w:szCs w:val="28"/>
        </w:rPr>
        <w:t>Жёсткость техногенного элювия вскрышных пород напрямую модифицирует локальный гидрологический режим и, как следствие, определяет лесорастительные возможности территории. Для эффективного роста древесной растительности оптимальный диапазон плотности субстрата оценивается в 5–15 кг/см²</w:t>
      </w:r>
      <w:r w:rsidRPr="00F07DD0">
        <w:rPr>
          <w:sz w:val="28"/>
          <w:szCs w:val="28"/>
        </w:rPr>
        <w:t>.</w:t>
      </w:r>
    </w:p>
    <w:p w14:paraId="0BF275F9" w14:textId="4D6D0B4D" w:rsidR="0031140E" w:rsidRPr="00F07DD0" w:rsidRDefault="0031140E" w:rsidP="00326A8F">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При твердости менее 5-15 кг/см</w:t>
      </w:r>
      <w:r w:rsidRPr="00F07DD0">
        <w:rPr>
          <w:rFonts w:eastAsia="Times New Roman"/>
          <w:sz w:val="28"/>
          <w:szCs w:val="28"/>
          <w:vertAlign w:val="superscript"/>
          <w:lang w:eastAsia="ru-RU"/>
        </w:rPr>
        <w:t>2</w:t>
      </w:r>
      <w:r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в</w:t>
      </w:r>
      <w:r w:rsidRPr="00F07DD0">
        <w:rPr>
          <w:rFonts w:eastAsia="Times New Roman"/>
          <w:sz w:val="28"/>
          <w:szCs w:val="28"/>
          <w:lang w:eastAsia="ru-RU"/>
        </w:rPr>
        <w:t>ода быстро просачивается на большие глубины, становясь н</w:t>
      </w:r>
      <w:r w:rsidR="00B672F7" w:rsidRPr="00F07DD0">
        <w:rPr>
          <w:rFonts w:eastAsia="Times New Roman"/>
          <w:sz w:val="28"/>
          <w:szCs w:val="28"/>
          <w:lang w:eastAsia="ru-RU"/>
        </w:rPr>
        <w:t xml:space="preserve">едоступной для корневой системы </w:t>
      </w:r>
      <w:r w:rsidRPr="00F07DD0">
        <w:rPr>
          <w:rFonts w:eastAsia="Times New Roman"/>
          <w:sz w:val="28"/>
          <w:szCs w:val="28"/>
          <w:lang w:eastAsia="ru-RU"/>
        </w:rPr>
        <w:t>деревьев</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з</w:t>
      </w:r>
      <w:r w:rsidR="002A035D" w:rsidRPr="00F07DD0">
        <w:rPr>
          <w:rFonts w:eastAsia="Times New Roman"/>
          <w:sz w:val="28"/>
          <w:szCs w:val="28"/>
          <w:lang w:eastAsia="ru-RU"/>
        </w:rPr>
        <w:t xml:space="preserve">апасы </w:t>
      </w:r>
      <w:r w:rsidRPr="00F07DD0">
        <w:rPr>
          <w:rFonts w:eastAsia="Times New Roman"/>
          <w:sz w:val="28"/>
          <w:szCs w:val="28"/>
          <w:lang w:eastAsia="ru-RU"/>
        </w:rPr>
        <w:t>продуктивной влаги</w:t>
      </w:r>
      <w:r w:rsidR="00B672F7" w:rsidRPr="00F07DD0">
        <w:rPr>
          <w:rFonts w:eastAsia="Times New Roman"/>
          <w:sz w:val="28"/>
          <w:szCs w:val="28"/>
          <w:lang w:eastAsia="ru-RU"/>
        </w:rPr>
        <w:t xml:space="preserve"> в </w:t>
      </w:r>
      <w:r w:rsidR="002A035D" w:rsidRPr="00F07DD0">
        <w:rPr>
          <w:rFonts w:eastAsia="Times New Roman"/>
          <w:sz w:val="28"/>
          <w:szCs w:val="28"/>
          <w:lang w:eastAsia="ru-RU"/>
        </w:rPr>
        <w:t xml:space="preserve">корнеобитаемом слое </w:t>
      </w:r>
      <w:r w:rsidRPr="00F07DD0">
        <w:rPr>
          <w:rFonts w:eastAsia="Times New Roman"/>
          <w:sz w:val="28"/>
          <w:szCs w:val="28"/>
          <w:lang w:eastAsia="ru-RU"/>
        </w:rPr>
        <w:t>снижаются</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п</w:t>
      </w:r>
      <w:r w:rsidRPr="00F07DD0">
        <w:rPr>
          <w:rFonts w:eastAsia="Times New Roman"/>
          <w:sz w:val="28"/>
          <w:szCs w:val="28"/>
          <w:lang w:eastAsia="ru-RU"/>
        </w:rPr>
        <w:t>ри твердости более 5-15 кг/см</w:t>
      </w:r>
      <w:r w:rsidRPr="00F07DD0">
        <w:rPr>
          <w:rFonts w:eastAsia="Times New Roman"/>
          <w:sz w:val="28"/>
          <w:szCs w:val="28"/>
          <w:vertAlign w:val="superscript"/>
          <w:lang w:eastAsia="ru-RU"/>
        </w:rPr>
        <w:t>2</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и</w:t>
      </w:r>
      <w:r w:rsidRPr="00F07DD0">
        <w:rPr>
          <w:rFonts w:eastAsia="Times New Roman"/>
          <w:sz w:val="28"/>
          <w:szCs w:val="28"/>
          <w:lang w:eastAsia="ru-RU"/>
        </w:rPr>
        <w:t>нфильтрация</w:t>
      </w:r>
      <w:r w:rsidR="00B672F7" w:rsidRPr="00F07DD0">
        <w:rPr>
          <w:rFonts w:eastAsia="Times New Roman"/>
          <w:sz w:val="28"/>
          <w:szCs w:val="28"/>
          <w:lang w:eastAsia="ru-RU"/>
        </w:rPr>
        <w:t xml:space="preserve"> воды снижается до </w:t>
      </w:r>
      <w:r w:rsidR="002A035D" w:rsidRPr="00F07DD0">
        <w:rPr>
          <w:rFonts w:eastAsia="Times New Roman"/>
          <w:sz w:val="28"/>
          <w:szCs w:val="28"/>
          <w:lang w:eastAsia="ru-RU"/>
        </w:rPr>
        <w:t xml:space="preserve">1-2 мм/мин и </w:t>
      </w:r>
      <w:r w:rsidRPr="00F07DD0">
        <w:rPr>
          <w:rFonts w:eastAsia="Times New Roman"/>
          <w:sz w:val="28"/>
          <w:szCs w:val="28"/>
          <w:lang w:eastAsia="ru-RU"/>
        </w:rPr>
        <w:t>менее</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о</w:t>
      </w:r>
      <w:r w:rsidR="00B672F7" w:rsidRPr="00F07DD0">
        <w:rPr>
          <w:rFonts w:eastAsia="Times New Roman"/>
          <w:sz w:val="28"/>
          <w:szCs w:val="28"/>
          <w:lang w:eastAsia="ru-RU"/>
        </w:rPr>
        <w:t xml:space="preserve">садки </w:t>
      </w:r>
      <w:r w:rsidRPr="00F07DD0">
        <w:rPr>
          <w:rFonts w:eastAsia="Times New Roman"/>
          <w:sz w:val="28"/>
          <w:szCs w:val="28"/>
          <w:lang w:eastAsia="ru-RU"/>
        </w:rPr>
        <w:t>н</w:t>
      </w:r>
      <w:r w:rsidR="002A035D" w:rsidRPr="00F07DD0">
        <w:rPr>
          <w:rFonts w:eastAsia="Times New Roman"/>
          <w:sz w:val="28"/>
          <w:szCs w:val="28"/>
          <w:lang w:eastAsia="ru-RU"/>
        </w:rPr>
        <w:t xml:space="preserve">е впитываются, а </w:t>
      </w:r>
      <w:r w:rsidRPr="00F07DD0">
        <w:rPr>
          <w:rFonts w:eastAsia="Times New Roman"/>
          <w:sz w:val="28"/>
          <w:szCs w:val="28"/>
          <w:lang w:eastAsia="ru-RU"/>
        </w:rPr>
        <w:t>с</w:t>
      </w:r>
      <w:r w:rsidR="00B672F7" w:rsidRPr="00F07DD0">
        <w:rPr>
          <w:rFonts w:eastAsia="Times New Roman"/>
          <w:sz w:val="28"/>
          <w:szCs w:val="28"/>
          <w:lang w:eastAsia="ru-RU"/>
        </w:rPr>
        <w:t xml:space="preserve">текают </w:t>
      </w:r>
      <w:r w:rsidR="002A035D" w:rsidRPr="00F07DD0">
        <w:rPr>
          <w:rFonts w:eastAsia="Times New Roman"/>
          <w:sz w:val="28"/>
          <w:szCs w:val="28"/>
          <w:lang w:eastAsia="ru-RU"/>
        </w:rPr>
        <w:t>по поверхности,</w:t>
      </w:r>
      <w:r w:rsidR="00B672F7" w:rsidRPr="00F07DD0">
        <w:rPr>
          <w:rFonts w:eastAsia="Times New Roman"/>
          <w:sz w:val="28"/>
          <w:szCs w:val="28"/>
          <w:lang w:eastAsia="ru-RU"/>
        </w:rPr>
        <w:t xml:space="preserve"> </w:t>
      </w:r>
      <w:r w:rsidR="002A035D" w:rsidRPr="00F07DD0">
        <w:rPr>
          <w:rFonts w:eastAsia="Times New Roman"/>
          <w:sz w:val="28"/>
          <w:szCs w:val="28"/>
          <w:lang w:eastAsia="ru-RU"/>
        </w:rPr>
        <w:t xml:space="preserve">размывая </w:t>
      </w:r>
      <w:r w:rsidRPr="00F07DD0">
        <w:rPr>
          <w:rFonts w:eastAsia="Times New Roman"/>
          <w:sz w:val="28"/>
          <w:szCs w:val="28"/>
          <w:lang w:eastAsia="ru-RU"/>
        </w:rPr>
        <w:t>почву</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за</w:t>
      </w:r>
      <w:r w:rsidR="002A035D" w:rsidRPr="00F07DD0">
        <w:rPr>
          <w:rFonts w:eastAsia="Times New Roman"/>
          <w:sz w:val="28"/>
          <w:szCs w:val="28"/>
          <w:lang w:eastAsia="ru-RU"/>
        </w:rPr>
        <w:t xml:space="preserve">пасы продуктивной влаги </w:t>
      </w:r>
      <w:r w:rsidR="00B672F7" w:rsidRPr="00F07DD0">
        <w:rPr>
          <w:rFonts w:eastAsia="Times New Roman"/>
          <w:sz w:val="28"/>
          <w:szCs w:val="28"/>
          <w:lang w:eastAsia="ru-RU"/>
        </w:rPr>
        <w:t xml:space="preserve">в корнеобитаемом слое значительно </w:t>
      </w:r>
      <w:r w:rsidRPr="00F07DD0">
        <w:rPr>
          <w:rFonts w:eastAsia="Times New Roman"/>
          <w:sz w:val="28"/>
          <w:szCs w:val="28"/>
          <w:lang w:eastAsia="ru-RU"/>
        </w:rPr>
        <w:t>сокращаются</w:t>
      </w:r>
      <w:r w:rsidR="00607B6B" w:rsidRPr="00F07DD0">
        <w:rPr>
          <w:rFonts w:eastAsia="Times New Roman"/>
          <w:sz w:val="28"/>
          <w:szCs w:val="28"/>
          <w:lang w:eastAsia="ru-RU"/>
        </w:rPr>
        <w:t>;</w:t>
      </w:r>
      <w:r w:rsidR="00326A8F">
        <w:rPr>
          <w:rFonts w:eastAsia="Times New Roman"/>
          <w:sz w:val="28"/>
          <w:szCs w:val="28"/>
          <w:lang w:eastAsia="ru-RU"/>
        </w:rPr>
        <w:t xml:space="preserve"> </w:t>
      </w:r>
      <w:r w:rsidR="00607B6B" w:rsidRPr="00F07DD0">
        <w:rPr>
          <w:rFonts w:eastAsia="Times New Roman"/>
          <w:sz w:val="28"/>
          <w:szCs w:val="28"/>
          <w:lang w:eastAsia="ru-RU"/>
        </w:rPr>
        <w:t>н</w:t>
      </w:r>
      <w:r w:rsidRPr="00F07DD0">
        <w:rPr>
          <w:rFonts w:eastAsia="Times New Roman"/>
          <w:sz w:val="28"/>
          <w:szCs w:val="28"/>
          <w:lang w:eastAsia="ru-RU"/>
        </w:rPr>
        <w:t xml:space="preserve">изкая аэрация </w:t>
      </w:r>
      <w:r w:rsidRPr="00F07DD0">
        <w:rPr>
          <w:rFonts w:eastAsia="Times New Roman"/>
          <w:sz w:val="28"/>
          <w:szCs w:val="28"/>
          <w:lang w:eastAsia="ru-RU"/>
        </w:rPr>
        <w:lastRenderedPageBreak/>
        <w:t>уплотненных грунтов ограничивает количество к</w:t>
      </w:r>
      <w:r w:rsidR="00FA57DB" w:rsidRPr="00F07DD0">
        <w:rPr>
          <w:rFonts w:eastAsia="Times New Roman"/>
          <w:sz w:val="28"/>
          <w:szCs w:val="28"/>
          <w:lang w:eastAsia="ru-RU"/>
        </w:rPr>
        <w:t xml:space="preserve">онденсируемой влаги, важной для </w:t>
      </w:r>
      <w:r w:rsidRPr="00F07DD0">
        <w:rPr>
          <w:rFonts w:eastAsia="Times New Roman"/>
          <w:sz w:val="28"/>
          <w:szCs w:val="28"/>
          <w:lang w:eastAsia="ru-RU"/>
        </w:rPr>
        <w:t>водного баланса</w:t>
      </w:r>
      <w:r w:rsidR="00607B6B" w:rsidRPr="00F07DD0">
        <w:rPr>
          <w:rFonts w:eastAsia="Times New Roman"/>
          <w:sz w:val="28"/>
          <w:szCs w:val="28"/>
          <w:lang w:eastAsia="ru-RU"/>
        </w:rPr>
        <w:t>.</w:t>
      </w:r>
    </w:p>
    <w:p w14:paraId="6FA483A8" w14:textId="77777777" w:rsidR="0031140E" w:rsidRPr="00F07DD0" w:rsidRDefault="0031140E" w:rsidP="00F07DD0">
      <w:pPr>
        <w:shd w:val="clear" w:color="auto" w:fill="FFFFFF"/>
        <w:tabs>
          <w:tab w:val="left" w:pos="993"/>
        </w:tabs>
        <w:spacing w:after="0" w:line="240" w:lineRule="auto"/>
        <w:ind w:firstLine="709"/>
        <w:jc w:val="both"/>
        <w:rPr>
          <w:rFonts w:eastAsia="Times New Roman"/>
          <w:sz w:val="28"/>
          <w:szCs w:val="28"/>
          <w:lang w:eastAsia="ru-RU"/>
        </w:rPr>
      </w:pPr>
      <w:r w:rsidRPr="00F07DD0">
        <w:rPr>
          <w:rFonts w:eastAsia="Times New Roman"/>
          <w:sz w:val="28"/>
          <w:szCs w:val="28"/>
          <w:lang w:eastAsia="ru-RU"/>
        </w:rPr>
        <w:t>Для сохранения оптимального состояния элювиев горных пород необходимо их рыхление:</w:t>
      </w:r>
    </w:p>
    <w:p w14:paraId="155BB8B3" w14:textId="77AB21B3" w:rsidR="0031140E" w:rsidRPr="00F07DD0" w:rsidRDefault="00607B6B" w:rsidP="00F07DD0">
      <w:pPr>
        <w:numPr>
          <w:ilvl w:val="0"/>
          <w:numId w:val="25"/>
        </w:numPr>
        <w:shd w:val="clear" w:color="auto" w:fill="FFFFFF"/>
        <w:tabs>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д</w:t>
      </w:r>
      <w:r w:rsidR="008E1C9B" w:rsidRPr="00F07DD0">
        <w:rPr>
          <w:rFonts w:eastAsia="Times New Roman"/>
          <w:sz w:val="28"/>
          <w:szCs w:val="28"/>
          <w:lang w:eastAsia="ru-RU"/>
        </w:rPr>
        <w:t>о</w:t>
      </w:r>
      <w:r w:rsidR="0031140E" w:rsidRPr="00F07DD0">
        <w:rPr>
          <w:rFonts w:eastAsia="Times New Roman"/>
          <w:sz w:val="28"/>
          <w:szCs w:val="28"/>
          <w:lang w:eastAsia="ru-RU"/>
        </w:rPr>
        <w:t xml:space="preserve"> глубин</w:t>
      </w:r>
      <w:r w:rsidR="008E1C9B" w:rsidRPr="00F07DD0">
        <w:rPr>
          <w:rFonts w:eastAsia="Times New Roman"/>
          <w:sz w:val="28"/>
          <w:szCs w:val="28"/>
          <w:lang w:eastAsia="ru-RU"/>
        </w:rPr>
        <w:t>ы в</w:t>
      </w:r>
      <w:r w:rsidR="00FA57DB" w:rsidRPr="00F07DD0">
        <w:rPr>
          <w:rFonts w:eastAsia="Times New Roman"/>
          <w:sz w:val="28"/>
          <w:szCs w:val="28"/>
          <w:lang w:eastAsia="ru-RU"/>
        </w:rPr>
        <w:t xml:space="preserve"> 0,5-1,0 м </w:t>
      </w:r>
      <w:r w:rsidR="0031140E" w:rsidRPr="00F07DD0">
        <w:rPr>
          <w:rFonts w:eastAsia="Times New Roman"/>
          <w:sz w:val="28"/>
          <w:szCs w:val="28"/>
          <w:lang w:eastAsia="ru-RU"/>
        </w:rPr>
        <w:t>по окончании планировочных работ</w:t>
      </w:r>
      <w:r w:rsidRPr="00F07DD0">
        <w:rPr>
          <w:rFonts w:eastAsia="Times New Roman"/>
          <w:sz w:val="28"/>
          <w:szCs w:val="28"/>
          <w:lang w:eastAsia="ru-RU"/>
        </w:rPr>
        <w:t>;</w:t>
      </w:r>
    </w:p>
    <w:p w14:paraId="7AC95775" w14:textId="3B270898" w:rsidR="0031140E" w:rsidRPr="00F07DD0" w:rsidRDefault="00607B6B" w:rsidP="00F07DD0">
      <w:pPr>
        <w:numPr>
          <w:ilvl w:val="0"/>
          <w:numId w:val="25"/>
        </w:numPr>
        <w:shd w:val="clear" w:color="auto" w:fill="FFFFFF"/>
        <w:tabs>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р</w:t>
      </w:r>
      <w:r w:rsidR="008E1C9B" w:rsidRPr="00F07DD0">
        <w:rPr>
          <w:rFonts w:eastAsia="Times New Roman"/>
          <w:sz w:val="28"/>
          <w:szCs w:val="28"/>
          <w:lang w:eastAsia="ru-RU"/>
        </w:rPr>
        <w:t>азвивающийся лесной массив требует периодического ухода, примерно каждые пять лет</w:t>
      </w:r>
      <w:r w:rsidR="0031140E" w:rsidRPr="00F07DD0">
        <w:rPr>
          <w:rFonts w:eastAsia="Times New Roman"/>
          <w:sz w:val="28"/>
          <w:szCs w:val="28"/>
          <w:lang w:eastAsia="ru-RU"/>
        </w:rPr>
        <w:t>.</w:t>
      </w:r>
    </w:p>
    <w:p w14:paraId="192D18B2" w14:textId="40AFE3C1" w:rsidR="0031140E" w:rsidRPr="00F07DD0" w:rsidRDefault="0031140E"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 xml:space="preserve">Рыхление улучшает водопроницаемость, аэрацию и влагоемкость почвы, что </w:t>
      </w:r>
      <w:r w:rsidR="0027249E" w:rsidRPr="00F07DD0">
        <w:rPr>
          <w:rFonts w:eastAsia="Times New Roman"/>
          <w:sz w:val="28"/>
          <w:szCs w:val="28"/>
          <w:lang w:eastAsia="ru-RU"/>
        </w:rPr>
        <w:t>оказывает значительное благоприятное воздействие на онтогенез растительных видов в лесных насаждениях</w:t>
      </w:r>
      <w:r w:rsidR="008D62E0" w:rsidRPr="00F07DD0">
        <w:rPr>
          <w:rFonts w:eastAsia="Times New Roman"/>
          <w:sz w:val="28"/>
          <w:szCs w:val="28"/>
          <w:lang w:eastAsia="ru-RU"/>
        </w:rPr>
        <w:tab/>
      </w:r>
      <w:r w:rsidRPr="00F07DD0">
        <w:rPr>
          <w:rFonts w:eastAsia="Times New Roman"/>
          <w:sz w:val="28"/>
          <w:szCs w:val="28"/>
          <w:lang w:eastAsia="ru-RU"/>
        </w:rPr>
        <w:t>.</w:t>
      </w:r>
    </w:p>
    <w:p w14:paraId="72191B6F" w14:textId="100C834D" w:rsidR="0031140E" w:rsidRPr="00F07DD0" w:rsidRDefault="0031140E" w:rsidP="00F07DD0">
      <w:pPr>
        <w:pStyle w:val="26"/>
        <w:tabs>
          <w:tab w:val="left" w:pos="851"/>
          <w:tab w:val="left" w:pos="993"/>
        </w:tabs>
        <w:ind w:left="0" w:firstLine="709"/>
        <w:contextualSpacing/>
        <w:jc w:val="both"/>
        <w:rPr>
          <w:sz w:val="28"/>
          <w:szCs w:val="28"/>
        </w:rPr>
      </w:pPr>
      <w:r w:rsidRPr="00F07DD0">
        <w:rPr>
          <w:sz w:val="28"/>
          <w:szCs w:val="28"/>
        </w:rPr>
        <w:t>6.</w:t>
      </w:r>
      <w:r w:rsidR="00326A8F" w:rsidRPr="00326A8F">
        <w:rPr>
          <w:rFonts w:eastAsia="SimSun"/>
          <w:sz w:val="21"/>
          <w:szCs w:val="22"/>
          <w:lang w:eastAsia="ar-SA"/>
        </w:rPr>
        <w:t xml:space="preserve"> </w:t>
      </w:r>
      <w:r w:rsidR="00326A8F" w:rsidRPr="00326A8F">
        <w:rPr>
          <w:sz w:val="28"/>
          <w:szCs w:val="28"/>
        </w:rPr>
        <w:t>Ориентация склонов и их угол наклона непосредственно определяют водный режим почв и, следовательно, формируют локальные условия для роста древесной растительности</w:t>
      </w:r>
      <w:r w:rsidRPr="00F07DD0">
        <w:rPr>
          <w:sz w:val="28"/>
          <w:szCs w:val="28"/>
        </w:rPr>
        <w:t>.</w:t>
      </w:r>
    </w:p>
    <w:p w14:paraId="70F5DE9E" w14:textId="3BE43CFD" w:rsidR="0031140E" w:rsidRPr="00F07DD0" w:rsidRDefault="0031140E" w:rsidP="00326A8F">
      <w:pPr>
        <w:pStyle w:val="26"/>
        <w:ind w:left="0" w:firstLine="709"/>
        <w:contextualSpacing/>
        <w:jc w:val="both"/>
        <w:rPr>
          <w:sz w:val="28"/>
          <w:szCs w:val="28"/>
        </w:rPr>
      </w:pPr>
      <w:r w:rsidRPr="00F07DD0">
        <w:rPr>
          <w:sz w:val="28"/>
          <w:szCs w:val="28"/>
        </w:rPr>
        <w:t xml:space="preserve">Склоны </w:t>
      </w:r>
      <w:r w:rsidRPr="00F07DD0">
        <w:rPr>
          <w:i/>
          <w:sz w:val="28"/>
          <w:szCs w:val="28"/>
        </w:rPr>
        <w:t xml:space="preserve">северо-западной, северной, северо-восточной </w:t>
      </w:r>
      <w:r w:rsidRPr="00F07DD0">
        <w:rPr>
          <w:sz w:val="28"/>
          <w:szCs w:val="28"/>
        </w:rPr>
        <w:t>и</w:t>
      </w:r>
      <w:r w:rsidRPr="00F07DD0">
        <w:rPr>
          <w:i/>
          <w:sz w:val="28"/>
          <w:szCs w:val="28"/>
        </w:rPr>
        <w:t xml:space="preserve"> восточной</w:t>
      </w:r>
      <w:r w:rsidRPr="00F07DD0">
        <w:rPr>
          <w:sz w:val="28"/>
          <w:szCs w:val="28"/>
        </w:rPr>
        <w:t xml:space="preserve"> экспозиций имеют более благоприятные условия для роста деревьев. Это связано с:</w:t>
      </w:r>
      <w:r w:rsidR="00326A8F">
        <w:rPr>
          <w:sz w:val="28"/>
          <w:szCs w:val="28"/>
        </w:rPr>
        <w:t xml:space="preserve"> </w:t>
      </w:r>
      <w:r w:rsidR="00607B6B" w:rsidRPr="00F07DD0">
        <w:rPr>
          <w:sz w:val="28"/>
          <w:szCs w:val="28"/>
        </w:rPr>
        <w:t>большим снегонакоплением в зимний период, что обеспечивает достаточное увлажнение почвы весной и летом;</w:t>
      </w:r>
      <w:r w:rsidR="00326A8F">
        <w:rPr>
          <w:sz w:val="28"/>
          <w:szCs w:val="28"/>
        </w:rPr>
        <w:t xml:space="preserve"> </w:t>
      </w:r>
      <w:r w:rsidR="00607B6B" w:rsidRPr="00F07DD0">
        <w:rPr>
          <w:sz w:val="28"/>
          <w:szCs w:val="28"/>
        </w:rPr>
        <w:t>меньшим вымерзанием саженцев зимой из-за более низких температур;</w:t>
      </w:r>
      <w:r w:rsidR="00326A8F">
        <w:rPr>
          <w:sz w:val="28"/>
          <w:szCs w:val="28"/>
        </w:rPr>
        <w:t xml:space="preserve"> </w:t>
      </w:r>
      <w:r w:rsidR="00607B6B" w:rsidRPr="00F07DD0">
        <w:rPr>
          <w:sz w:val="28"/>
          <w:szCs w:val="28"/>
        </w:rPr>
        <w:t>более равномерным распределением осадков в течение года;</w:t>
      </w:r>
      <w:r w:rsidR="00326A8F">
        <w:rPr>
          <w:sz w:val="28"/>
          <w:szCs w:val="28"/>
        </w:rPr>
        <w:t xml:space="preserve"> </w:t>
      </w:r>
      <w:r w:rsidR="00607B6B" w:rsidRPr="00F07DD0">
        <w:rPr>
          <w:sz w:val="28"/>
          <w:szCs w:val="28"/>
        </w:rPr>
        <w:t xml:space="preserve">меньшим </w:t>
      </w:r>
      <w:r w:rsidRPr="00F07DD0">
        <w:rPr>
          <w:sz w:val="28"/>
          <w:szCs w:val="28"/>
        </w:rPr>
        <w:t>перегревом поверхности летом.</w:t>
      </w:r>
    </w:p>
    <w:p w14:paraId="7D11C5AB" w14:textId="3590640F" w:rsidR="0031140E" w:rsidRPr="00F07DD0" w:rsidRDefault="0031140E" w:rsidP="00326A8F">
      <w:pPr>
        <w:pStyle w:val="26"/>
        <w:tabs>
          <w:tab w:val="left" w:pos="993"/>
        </w:tabs>
        <w:ind w:left="0" w:firstLine="709"/>
        <w:contextualSpacing/>
        <w:jc w:val="both"/>
        <w:rPr>
          <w:sz w:val="28"/>
          <w:szCs w:val="28"/>
        </w:rPr>
      </w:pPr>
      <w:r w:rsidRPr="00F07DD0">
        <w:rPr>
          <w:sz w:val="28"/>
          <w:szCs w:val="28"/>
        </w:rPr>
        <w:t xml:space="preserve">Склоны </w:t>
      </w:r>
      <w:r w:rsidRPr="00F07DD0">
        <w:rPr>
          <w:i/>
          <w:sz w:val="28"/>
          <w:szCs w:val="28"/>
        </w:rPr>
        <w:t xml:space="preserve">западной, юго-западной </w:t>
      </w:r>
      <w:r w:rsidRPr="00F07DD0">
        <w:rPr>
          <w:sz w:val="28"/>
          <w:szCs w:val="28"/>
        </w:rPr>
        <w:t>и</w:t>
      </w:r>
      <w:r w:rsidRPr="00F07DD0">
        <w:rPr>
          <w:i/>
          <w:sz w:val="28"/>
          <w:szCs w:val="28"/>
        </w:rPr>
        <w:t xml:space="preserve"> южной</w:t>
      </w:r>
      <w:r w:rsidRPr="00F07DD0">
        <w:rPr>
          <w:sz w:val="28"/>
          <w:szCs w:val="28"/>
        </w:rPr>
        <w:t xml:space="preserve"> экспозиций характеризуются худшими условиями для лесоразведения:</w:t>
      </w:r>
      <w:r w:rsidR="00326A8F">
        <w:rPr>
          <w:sz w:val="28"/>
          <w:szCs w:val="28"/>
        </w:rPr>
        <w:t xml:space="preserve"> </w:t>
      </w:r>
      <w:r w:rsidR="00607B6B" w:rsidRPr="00F07DD0">
        <w:rPr>
          <w:sz w:val="28"/>
          <w:szCs w:val="28"/>
        </w:rPr>
        <w:t>меньшее снегонакопление приводит к дефициту влаги в почве;</w:t>
      </w:r>
      <w:r w:rsidR="00326A8F">
        <w:rPr>
          <w:sz w:val="28"/>
          <w:szCs w:val="28"/>
        </w:rPr>
        <w:t xml:space="preserve"> </w:t>
      </w:r>
      <w:r w:rsidR="00607B6B" w:rsidRPr="00F07DD0">
        <w:rPr>
          <w:sz w:val="28"/>
          <w:szCs w:val="28"/>
        </w:rPr>
        <w:t>более высокие зимние температуры и частые оттепели увеличивают риск вымерзания саженцев;</w:t>
      </w:r>
      <w:r w:rsidR="00326A8F">
        <w:rPr>
          <w:sz w:val="28"/>
          <w:szCs w:val="28"/>
        </w:rPr>
        <w:t xml:space="preserve"> </w:t>
      </w:r>
      <w:r w:rsidR="00607B6B" w:rsidRPr="00F07DD0">
        <w:rPr>
          <w:sz w:val="28"/>
          <w:szCs w:val="28"/>
        </w:rPr>
        <w:t>быстрый сход осадков весной и летом не обеспечивает достаточного увлажнения почвы;</w:t>
      </w:r>
      <w:r w:rsidR="00326A8F">
        <w:rPr>
          <w:sz w:val="28"/>
          <w:szCs w:val="28"/>
        </w:rPr>
        <w:t xml:space="preserve"> </w:t>
      </w:r>
      <w:r w:rsidR="00607B6B" w:rsidRPr="00F07DD0">
        <w:rPr>
          <w:sz w:val="28"/>
          <w:szCs w:val="28"/>
        </w:rPr>
        <w:t xml:space="preserve">сильный </w:t>
      </w:r>
      <w:r w:rsidRPr="00F07DD0">
        <w:rPr>
          <w:sz w:val="28"/>
          <w:szCs w:val="28"/>
        </w:rPr>
        <w:t>перегрев поверхности летом может негативно влиять на рост деревьев.</w:t>
      </w:r>
    </w:p>
    <w:p w14:paraId="15E797E1" w14:textId="4BFF2930" w:rsidR="0031140E" w:rsidRPr="00F07DD0" w:rsidRDefault="0031140E" w:rsidP="00326A8F">
      <w:pPr>
        <w:pStyle w:val="26"/>
        <w:tabs>
          <w:tab w:val="left" w:pos="993"/>
        </w:tabs>
        <w:ind w:left="0" w:firstLine="709"/>
        <w:contextualSpacing/>
        <w:jc w:val="both"/>
        <w:rPr>
          <w:sz w:val="28"/>
          <w:szCs w:val="28"/>
        </w:rPr>
      </w:pPr>
      <w:r w:rsidRPr="00F07DD0">
        <w:rPr>
          <w:sz w:val="28"/>
          <w:szCs w:val="28"/>
        </w:rPr>
        <w:t>На более крутых склонах эти неблагоприятные факторы усиливаются:</w:t>
      </w:r>
      <w:r w:rsidR="00326A8F">
        <w:rPr>
          <w:sz w:val="28"/>
          <w:szCs w:val="28"/>
        </w:rPr>
        <w:t xml:space="preserve"> </w:t>
      </w:r>
      <w:r w:rsidR="00607B6B" w:rsidRPr="00F07DD0">
        <w:rPr>
          <w:sz w:val="28"/>
          <w:szCs w:val="28"/>
        </w:rPr>
        <w:t>снег сдувается ветром, что уменьшает снегонакопление;</w:t>
      </w:r>
      <w:r w:rsidR="00326A8F">
        <w:rPr>
          <w:sz w:val="28"/>
          <w:szCs w:val="28"/>
        </w:rPr>
        <w:t xml:space="preserve"> </w:t>
      </w:r>
      <w:r w:rsidR="00607B6B" w:rsidRPr="00F07DD0">
        <w:rPr>
          <w:sz w:val="28"/>
          <w:szCs w:val="28"/>
        </w:rPr>
        <w:t>эрозия почвы более интенсивная, что ухудшает ее плодородие;</w:t>
      </w:r>
      <w:r w:rsidR="00326A8F">
        <w:rPr>
          <w:sz w:val="28"/>
          <w:szCs w:val="28"/>
        </w:rPr>
        <w:t xml:space="preserve"> </w:t>
      </w:r>
      <w:r w:rsidR="00607B6B" w:rsidRPr="00F07DD0">
        <w:rPr>
          <w:sz w:val="28"/>
          <w:szCs w:val="28"/>
        </w:rPr>
        <w:t xml:space="preserve">сток </w:t>
      </w:r>
      <w:r w:rsidRPr="00F07DD0">
        <w:rPr>
          <w:sz w:val="28"/>
          <w:szCs w:val="28"/>
        </w:rPr>
        <w:t>осадков происходит быстрее, что уменьшает увлажнение.</w:t>
      </w:r>
    </w:p>
    <w:p w14:paraId="70BA40BE" w14:textId="5AD5CF06" w:rsidR="0031140E" w:rsidRPr="00F07DD0" w:rsidRDefault="0031140E" w:rsidP="00F07DD0">
      <w:pPr>
        <w:pStyle w:val="26"/>
        <w:ind w:left="0" w:firstLine="709"/>
        <w:contextualSpacing/>
        <w:jc w:val="both"/>
        <w:rPr>
          <w:sz w:val="28"/>
          <w:szCs w:val="28"/>
        </w:rPr>
      </w:pPr>
      <w:r w:rsidRPr="00F07DD0">
        <w:rPr>
          <w:sz w:val="28"/>
          <w:szCs w:val="28"/>
        </w:rPr>
        <w:t>Важно учитывать влияние экспозиции и крутизны склонов при выборе места для лесоразведения. Наиболее благоприятными для роста деревьев являются склоны с северо-западной, северной, северо-восточной и восточной экспозицией с небольшой крутизной.</w:t>
      </w:r>
    </w:p>
    <w:p w14:paraId="3452A718" w14:textId="1F9041D7" w:rsidR="0031140E" w:rsidRPr="00F07DD0" w:rsidRDefault="0031140E" w:rsidP="00F07DD0">
      <w:pPr>
        <w:pStyle w:val="26"/>
        <w:tabs>
          <w:tab w:val="left" w:pos="993"/>
        </w:tabs>
        <w:ind w:left="0" w:firstLine="709"/>
        <w:contextualSpacing/>
        <w:jc w:val="both"/>
        <w:rPr>
          <w:sz w:val="28"/>
          <w:szCs w:val="28"/>
        </w:rPr>
      </w:pPr>
      <w:r w:rsidRPr="00F07DD0">
        <w:rPr>
          <w:sz w:val="28"/>
          <w:szCs w:val="28"/>
        </w:rPr>
        <w:t>7.</w:t>
      </w:r>
      <w:r w:rsidRPr="00F07DD0">
        <w:rPr>
          <w:sz w:val="28"/>
          <w:szCs w:val="28"/>
        </w:rPr>
        <w:tab/>
      </w:r>
      <w:r w:rsidR="00326A8F" w:rsidRPr="00326A8F">
        <w:rPr>
          <w:i/>
          <w:sz w:val="28"/>
          <w:szCs w:val="28"/>
        </w:rPr>
        <w:t>Методика условно-относительных индексов</w:t>
      </w:r>
    </w:p>
    <w:p w14:paraId="09865FA1" w14:textId="4B12FC1E" w:rsidR="00EA7A15" w:rsidRPr="00F07DD0" w:rsidRDefault="00326A8F" w:rsidP="00F07DD0">
      <w:pPr>
        <w:pStyle w:val="26"/>
        <w:ind w:left="0" w:firstLine="709"/>
        <w:contextualSpacing/>
        <w:jc w:val="both"/>
        <w:rPr>
          <w:sz w:val="28"/>
          <w:szCs w:val="28"/>
        </w:rPr>
      </w:pPr>
      <w:r w:rsidRPr="00326A8F">
        <w:rPr>
          <w:sz w:val="28"/>
          <w:szCs w:val="28"/>
        </w:rPr>
        <w:t>Прогнозирование лесопригодности земель для рекультивации основывается на оценке потенциальной продуктивности элювиальных отложений вскрышных пород и их гидрологического режима. Эти параметры детерминируются комплексом естественных факторов и техногенно индуцированных изменений, формирующих локальные условия экосистем.</w:t>
      </w:r>
    </w:p>
    <w:p w14:paraId="030F5180" w14:textId="77777777" w:rsidR="00EA7A15" w:rsidRPr="00F07DD0" w:rsidRDefault="00EA7A15" w:rsidP="00F07DD0">
      <w:pPr>
        <w:pStyle w:val="26"/>
        <w:ind w:left="0" w:firstLine="709"/>
        <w:contextualSpacing/>
        <w:jc w:val="both"/>
        <w:rPr>
          <w:sz w:val="28"/>
          <w:szCs w:val="28"/>
        </w:rPr>
      </w:pPr>
      <w:r w:rsidRPr="00F07DD0">
        <w:rPr>
          <w:sz w:val="28"/>
          <w:szCs w:val="28"/>
        </w:rPr>
        <w:t>Для каждого типа лесорастительных условий определяется индекс лесопригодности. Индекс состоит из двух цифр:</w:t>
      </w:r>
      <w:r w:rsidRPr="00F07DD0">
        <w:rPr>
          <w:b/>
          <w:sz w:val="28"/>
          <w:szCs w:val="28"/>
        </w:rPr>
        <w:t xml:space="preserve"> </w:t>
      </w:r>
      <w:r w:rsidRPr="00F07DD0">
        <w:rPr>
          <w:sz w:val="28"/>
          <w:szCs w:val="28"/>
        </w:rPr>
        <w:t>обозначает класс лесопригодности, основанный на потенциальной плодородности почвы (I – высокая, II – средняя, III - низкая); арабская отражает режим водного баланса почвы (1 – избыточное, 2 – достаточное, 3 – недостаточное)</w:t>
      </w:r>
    </w:p>
    <w:p w14:paraId="7DB63CD7" w14:textId="0A74E904" w:rsidR="00EA7A15" w:rsidRPr="00F07DD0" w:rsidRDefault="00EA7A15" w:rsidP="00F07DD0">
      <w:pPr>
        <w:pStyle w:val="26"/>
        <w:ind w:left="0" w:firstLine="709"/>
        <w:contextualSpacing/>
        <w:jc w:val="both"/>
        <w:rPr>
          <w:sz w:val="28"/>
          <w:szCs w:val="28"/>
        </w:rPr>
      </w:pPr>
      <w:r w:rsidRPr="00F07DD0">
        <w:rPr>
          <w:sz w:val="28"/>
          <w:szCs w:val="28"/>
        </w:rPr>
        <w:lastRenderedPageBreak/>
        <w:t>Метод оценки лесопригодности по относительным (условным) показателям позволяет сравнить лесопригодность разных территорий, определить наиболее перспективные для лесоразведения участки, а также спланировать лесохозяйственные мероприятия. Разработанная в ходе данного исследования классификация условий грунтов отвалов АО «ССГПО» и АО «Качары</w:t>
      </w:r>
      <w:r w:rsidR="008A5C41" w:rsidRPr="00F07DD0">
        <w:rPr>
          <w:sz w:val="28"/>
          <w:szCs w:val="28"/>
        </w:rPr>
        <w:t xml:space="preserve"> руда» представлена в таблице 28</w:t>
      </w:r>
      <w:r w:rsidRPr="00F07DD0">
        <w:rPr>
          <w:sz w:val="28"/>
          <w:szCs w:val="28"/>
        </w:rPr>
        <w:t>.</w:t>
      </w:r>
    </w:p>
    <w:p w14:paraId="3D87E731" w14:textId="77777777" w:rsidR="00AF665D" w:rsidRPr="00F07DD0" w:rsidRDefault="00AF665D" w:rsidP="00F07DD0">
      <w:pPr>
        <w:pStyle w:val="a7"/>
        <w:spacing w:after="0"/>
        <w:contextualSpacing/>
        <w:jc w:val="both"/>
        <w:rPr>
          <w:sz w:val="28"/>
          <w:szCs w:val="28"/>
        </w:rPr>
      </w:pPr>
    </w:p>
    <w:p w14:paraId="69C10D01" w14:textId="384583AF" w:rsidR="007000EB" w:rsidRPr="00F07DD0" w:rsidRDefault="007000EB" w:rsidP="00F07DD0">
      <w:pPr>
        <w:pStyle w:val="a7"/>
        <w:spacing w:after="0"/>
        <w:contextualSpacing/>
        <w:jc w:val="both"/>
        <w:rPr>
          <w:sz w:val="14"/>
          <w:szCs w:val="28"/>
        </w:rPr>
      </w:pPr>
      <w:r w:rsidRPr="00F07DD0">
        <w:rPr>
          <w:sz w:val="28"/>
          <w:szCs w:val="28"/>
        </w:rPr>
        <w:t>Таблица 2</w:t>
      </w:r>
      <w:r w:rsidR="008A5C41" w:rsidRPr="00F07DD0">
        <w:rPr>
          <w:sz w:val="28"/>
          <w:szCs w:val="28"/>
        </w:rPr>
        <w:t>8</w:t>
      </w:r>
      <w:r w:rsidRPr="00F07DD0">
        <w:rPr>
          <w:sz w:val="28"/>
          <w:szCs w:val="28"/>
        </w:rPr>
        <w:t xml:space="preserve"> – Классификация лесорастительных условий горных пород отвалов АО «ССГПО» и АО «Качары руда»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397"/>
        <w:gridCol w:w="2693"/>
        <w:gridCol w:w="1276"/>
      </w:tblGrid>
      <w:tr w:rsidR="00941D1F" w:rsidRPr="00F07DD0" w14:paraId="18707264" w14:textId="77777777" w:rsidTr="00AB00A4">
        <w:trPr>
          <w:trHeight w:val="1571"/>
          <w:jc w:val="center"/>
        </w:trPr>
        <w:tc>
          <w:tcPr>
            <w:tcW w:w="2410" w:type="dxa"/>
            <w:vAlign w:val="center"/>
          </w:tcPr>
          <w:p w14:paraId="2E1CBC80" w14:textId="77777777" w:rsidR="007000EB" w:rsidRPr="00F07DD0" w:rsidRDefault="007000EB" w:rsidP="00F07DD0">
            <w:pPr>
              <w:autoSpaceDE w:val="0"/>
              <w:autoSpaceDN w:val="0"/>
              <w:adjustRightInd w:val="0"/>
              <w:spacing w:after="0" w:line="240" w:lineRule="auto"/>
              <w:contextualSpacing/>
              <w:jc w:val="center"/>
              <w:textAlignment w:val="center"/>
              <w:rPr>
                <w:sz w:val="24"/>
              </w:rPr>
            </w:pPr>
            <w:r w:rsidRPr="00F07DD0">
              <w:rPr>
                <w:bCs/>
                <w:sz w:val="24"/>
              </w:rPr>
              <w:t>Техногенный элювий горных пород по группам пригодности</w:t>
            </w:r>
          </w:p>
        </w:tc>
        <w:tc>
          <w:tcPr>
            <w:tcW w:w="3397" w:type="dxa"/>
            <w:vAlign w:val="center"/>
          </w:tcPr>
          <w:p w14:paraId="1F784BE0" w14:textId="60C1DD91" w:rsidR="007000EB" w:rsidRPr="00F07DD0" w:rsidRDefault="007000EB" w:rsidP="00F07DD0">
            <w:pPr>
              <w:autoSpaceDE w:val="0"/>
              <w:autoSpaceDN w:val="0"/>
              <w:adjustRightInd w:val="0"/>
              <w:spacing w:after="0" w:line="240" w:lineRule="auto"/>
              <w:contextualSpacing/>
              <w:jc w:val="center"/>
              <w:textAlignment w:val="center"/>
              <w:rPr>
                <w:sz w:val="24"/>
              </w:rPr>
            </w:pPr>
            <w:r w:rsidRPr="00F07DD0">
              <w:rPr>
                <w:bCs/>
                <w:sz w:val="24"/>
              </w:rPr>
              <w:t>Характеристика и показатели гранулометрического состава</w:t>
            </w:r>
            <w:r w:rsidR="00EA7A15" w:rsidRPr="00F07DD0">
              <w:rPr>
                <w:bCs/>
                <w:sz w:val="24"/>
              </w:rPr>
              <w:t>*</w:t>
            </w:r>
          </w:p>
        </w:tc>
        <w:tc>
          <w:tcPr>
            <w:tcW w:w="2693" w:type="dxa"/>
            <w:vAlign w:val="center"/>
          </w:tcPr>
          <w:p w14:paraId="65038DE4" w14:textId="77777777" w:rsidR="007000EB" w:rsidRPr="00F07DD0" w:rsidRDefault="007000EB" w:rsidP="00F07DD0">
            <w:pPr>
              <w:autoSpaceDE w:val="0"/>
              <w:autoSpaceDN w:val="0"/>
              <w:adjustRightInd w:val="0"/>
              <w:spacing w:after="0" w:line="240" w:lineRule="auto"/>
              <w:contextualSpacing/>
              <w:jc w:val="center"/>
              <w:textAlignment w:val="center"/>
              <w:rPr>
                <w:sz w:val="24"/>
              </w:rPr>
            </w:pPr>
            <w:r w:rsidRPr="00F07DD0">
              <w:rPr>
                <w:bCs/>
                <w:sz w:val="24"/>
              </w:rPr>
              <w:t>Режим увлажненности местообитаний на фрагментах рельефа</w:t>
            </w:r>
          </w:p>
        </w:tc>
        <w:tc>
          <w:tcPr>
            <w:tcW w:w="1276" w:type="dxa"/>
            <w:vAlign w:val="center"/>
          </w:tcPr>
          <w:p w14:paraId="54674289" w14:textId="77777777" w:rsidR="007000EB" w:rsidRPr="00F07DD0" w:rsidRDefault="007000EB" w:rsidP="00F07DD0">
            <w:pPr>
              <w:autoSpaceDE w:val="0"/>
              <w:autoSpaceDN w:val="0"/>
              <w:adjustRightInd w:val="0"/>
              <w:spacing w:after="0" w:line="240" w:lineRule="auto"/>
              <w:contextualSpacing/>
              <w:jc w:val="center"/>
              <w:textAlignment w:val="center"/>
              <w:rPr>
                <w:sz w:val="24"/>
              </w:rPr>
            </w:pPr>
            <w:r w:rsidRPr="00F07DD0">
              <w:rPr>
                <w:bCs/>
                <w:sz w:val="24"/>
              </w:rPr>
              <w:t>Индекс лесорастительных условий</w:t>
            </w:r>
          </w:p>
        </w:tc>
      </w:tr>
      <w:tr w:rsidR="00941D1F" w:rsidRPr="00F07DD0" w14:paraId="3213B2CB" w14:textId="77777777" w:rsidTr="00EA7A15">
        <w:trPr>
          <w:trHeight w:val="60"/>
          <w:jc w:val="center"/>
        </w:trPr>
        <w:tc>
          <w:tcPr>
            <w:tcW w:w="2410" w:type="dxa"/>
          </w:tcPr>
          <w:p w14:paraId="23ABE5F4" w14:textId="2B53D361"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1</w:t>
            </w:r>
          </w:p>
        </w:tc>
        <w:tc>
          <w:tcPr>
            <w:tcW w:w="3397" w:type="dxa"/>
          </w:tcPr>
          <w:p w14:paraId="14A1800F" w14:textId="00BEF8B7"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2</w:t>
            </w:r>
          </w:p>
        </w:tc>
        <w:tc>
          <w:tcPr>
            <w:tcW w:w="2693" w:type="dxa"/>
          </w:tcPr>
          <w:p w14:paraId="12BA7EB1" w14:textId="0301EF3E"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3</w:t>
            </w:r>
          </w:p>
        </w:tc>
        <w:tc>
          <w:tcPr>
            <w:tcW w:w="1276" w:type="dxa"/>
          </w:tcPr>
          <w:p w14:paraId="179B0B78" w14:textId="5770C2BA"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4</w:t>
            </w:r>
          </w:p>
        </w:tc>
      </w:tr>
      <w:tr w:rsidR="00941D1F" w:rsidRPr="00F07DD0" w14:paraId="69EAE96F" w14:textId="77777777" w:rsidTr="00AB00A4">
        <w:trPr>
          <w:trHeight w:val="2406"/>
          <w:jc w:val="center"/>
        </w:trPr>
        <w:tc>
          <w:tcPr>
            <w:tcW w:w="2410" w:type="dxa"/>
            <w:vMerge w:val="restart"/>
          </w:tcPr>
          <w:p w14:paraId="2CE11A08" w14:textId="71867ABB"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I – плодородные и потенциально плодородные:</w:t>
            </w:r>
            <w:r w:rsidRPr="00F07DD0">
              <w:rPr>
                <w:bCs/>
                <w:i/>
                <w:iCs/>
                <w:sz w:val="24"/>
              </w:rPr>
              <w:t xml:space="preserve"> </w:t>
            </w:r>
            <w:r w:rsidRPr="00F07DD0">
              <w:rPr>
                <w:sz w:val="24"/>
              </w:rPr>
              <w:t>органически обогащенный горизонт почвы, суглинки с лессовыми свойствами, содержащие карбонаты, и лессы без карбонатного состава, которые подверглись процессу переосаждения</w:t>
            </w:r>
          </w:p>
        </w:tc>
        <w:tc>
          <w:tcPr>
            <w:tcW w:w="3397" w:type="dxa"/>
          </w:tcPr>
          <w:p w14:paraId="52B0651E" w14:textId="489D5D7F"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Почвы:</w:t>
            </w:r>
            <w:r w:rsidRPr="00F07DD0">
              <w:rPr>
                <w:sz w:val="24"/>
              </w:rPr>
              <w:t xml:space="preserve"> сумма фракции менее 0.01 мм – 10–75%</w:t>
            </w:r>
          </w:p>
        </w:tc>
        <w:tc>
          <w:tcPr>
            <w:tcW w:w="2693" w:type="dxa"/>
          </w:tcPr>
          <w:p w14:paraId="54242349"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1 – сухие:</w:t>
            </w:r>
            <w:r w:rsidRPr="00F07DD0">
              <w:rPr>
                <w:sz w:val="24"/>
              </w:rPr>
              <w:t xml:space="preserve"> заостренные пики и крутые склоны, обращенные к югу (более 20°)</w:t>
            </w:r>
          </w:p>
        </w:tc>
        <w:tc>
          <w:tcPr>
            <w:tcW w:w="1276" w:type="dxa"/>
          </w:tcPr>
          <w:p w14:paraId="096A9D3C" w14:textId="77777777" w:rsidR="007000EB" w:rsidRPr="00F07DD0" w:rsidRDefault="007000EB" w:rsidP="00F07DD0">
            <w:pPr>
              <w:autoSpaceDE w:val="0"/>
              <w:autoSpaceDN w:val="0"/>
              <w:adjustRightInd w:val="0"/>
              <w:spacing w:after="0" w:line="240" w:lineRule="auto"/>
              <w:contextualSpacing/>
              <w:jc w:val="center"/>
              <w:textAlignment w:val="center"/>
              <w:rPr>
                <w:bCs/>
                <w:i/>
                <w:iCs/>
                <w:position w:val="4"/>
                <w:sz w:val="24"/>
              </w:rPr>
            </w:pPr>
            <w:r w:rsidRPr="00F07DD0">
              <w:rPr>
                <w:bCs/>
                <w:i/>
                <w:iCs/>
                <w:sz w:val="24"/>
              </w:rPr>
              <w:t>I</w:t>
            </w:r>
            <w:r w:rsidRPr="00F07DD0">
              <w:rPr>
                <w:bCs/>
                <w:i/>
                <w:iCs/>
                <w:sz w:val="24"/>
                <w:vertAlign w:val="subscript"/>
              </w:rPr>
              <w:t>1</w:t>
            </w:r>
          </w:p>
          <w:p w14:paraId="5A1EC7FC"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tc>
      </w:tr>
      <w:tr w:rsidR="00941D1F" w:rsidRPr="00F07DD0" w14:paraId="768D64F6" w14:textId="77777777" w:rsidTr="00AB00A4">
        <w:trPr>
          <w:trHeight w:val="4861"/>
          <w:jc w:val="center"/>
        </w:trPr>
        <w:tc>
          <w:tcPr>
            <w:tcW w:w="2410" w:type="dxa"/>
            <w:vMerge/>
            <w:tcBorders>
              <w:bottom w:val="single" w:sz="4" w:space="0" w:color="auto"/>
            </w:tcBorders>
          </w:tcPr>
          <w:p w14:paraId="740A2DD3" w14:textId="77777777" w:rsidR="007000EB" w:rsidRPr="00F07DD0" w:rsidRDefault="007000EB" w:rsidP="00F07DD0">
            <w:pPr>
              <w:autoSpaceDE w:val="0"/>
              <w:autoSpaceDN w:val="0"/>
              <w:adjustRightInd w:val="0"/>
              <w:spacing w:after="0" w:line="240" w:lineRule="auto"/>
              <w:contextualSpacing/>
              <w:jc w:val="both"/>
              <w:rPr>
                <w:sz w:val="24"/>
              </w:rPr>
            </w:pPr>
          </w:p>
        </w:tc>
        <w:tc>
          <w:tcPr>
            <w:tcW w:w="3397" w:type="dxa"/>
            <w:tcBorders>
              <w:bottom w:val="single" w:sz="4" w:space="0" w:color="auto"/>
            </w:tcBorders>
          </w:tcPr>
          <w:p w14:paraId="458CE413" w14:textId="5818B936"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Потенциально плодородные связные породы:</w:t>
            </w:r>
            <w:r w:rsidRPr="00F07DD0">
              <w:rPr>
                <w:sz w:val="24"/>
              </w:rPr>
              <w:t xml:space="preserve"> сумма фракций менее 0.01 мм – 10–75%</w:t>
            </w:r>
          </w:p>
        </w:tc>
        <w:tc>
          <w:tcPr>
            <w:tcW w:w="2693" w:type="dxa"/>
            <w:tcBorders>
              <w:bottom w:val="single" w:sz="4" w:space="0" w:color="auto"/>
            </w:tcBorders>
          </w:tcPr>
          <w:p w14:paraId="49168072"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2 – свежие:</w:t>
            </w:r>
            <w:r w:rsidRPr="00F07DD0">
              <w:rPr>
                <w:sz w:val="24"/>
              </w:rPr>
              <w:t xml:space="preserve"> равнинные участки, склоны, обращенные к северу и востоку, а также основания склонов, направленных на запад и юг;</w:t>
            </w:r>
          </w:p>
          <w:p w14:paraId="7F4A838E"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 xml:space="preserve">3 – влажные: </w:t>
            </w:r>
            <w:r w:rsidRPr="00F07DD0">
              <w:rPr>
                <w:sz w:val="24"/>
              </w:rPr>
              <w:t>закрытые впадины без стока, основания склонов, обращенных на север и восток;</w:t>
            </w:r>
          </w:p>
          <w:p w14:paraId="68A5DF3C" w14:textId="0713EED5"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4 – сырые: в</w:t>
            </w:r>
            <w:r w:rsidRPr="00F07DD0">
              <w:rPr>
                <w:sz w:val="24"/>
              </w:rPr>
              <w:t>доль берего</w:t>
            </w:r>
            <w:r w:rsidR="00EA7A15" w:rsidRPr="00F07DD0">
              <w:rPr>
                <w:sz w:val="24"/>
              </w:rPr>
              <w:t xml:space="preserve"> </w:t>
            </w:r>
            <w:r w:rsidRPr="00F07DD0">
              <w:rPr>
                <w:sz w:val="24"/>
              </w:rPr>
              <w:t>вых линий водных объектов и в точках просачивания подземных вод</w:t>
            </w:r>
          </w:p>
        </w:tc>
        <w:tc>
          <w:tcPr>
            <w:tcW w:w="1276" w:type="dxa"/>
            <w:tcBorders>
              <w:bottom w:val="single" w:sz="4" w:space="0" w:color="auto"/>
            </w:tcBorders>
          </w:tcPr>
          <w:p w14:paraId="3E71FC5B"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w:t>
            </w:r>
            <w:r w:rsidRPr="00F07DD0">
              <w:rPr>
                <w:i/>
                <w:sz w:val="24"/>
                <w:vertAlign w:val="subscript"/>
              </w:rPr>
              <w:t>2</w:t>
            </w:r>
          </w:p>
          <w:p w14:paraId="35EAF6B1" w14:textId="77777777" w:rsidR="007000EB" w:rsidRPr="00F07DD0" w:rsidRDefault="007000EB" w:rsidP="00F07DD0">
            <w:pPr>
              <w:autoSpaceDE w:val="0"/>
              <w:autoSpaceDN w:val="0"/>
              <w:adjustRightInd w:val="0"/>
              <w:spacing w:after="0" w:line="240" w:lineRule="auto"/>
              <w:contextualSpacing/>
              <w:jc w:val="center"/>
              <w:textAlignment w:val="center"/>
              <w:rPr>
                <w:bCs/>
                <w:i/>
                <w:sz w:val="24"/>
              </w:rPr>
            </w:pPr>
          </w:p>
          <w:p w14:paraId="1206B0A8"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25B3D408"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7ED9F6D1"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0ADEADCF"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1BBE97AC"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79CD612C"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w:t>
            </w:r>
            <w:r w:rsidRPr="00F07DD0">
              <w:rPr>
                <w:i/>
                <w:sz w:val="24"/>
                <w:vertAlign w:val="subscript"/>
              </w:rPr>
              <w:t>3</w:t>
            </w:r>
          </w:p>
          <w:p w14:paraId="5715BDF5"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78254C46"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49EC0553"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7E953091"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3C752EB3"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w:t>
            </w:r>
            <w:r w:rsidRPr="00F07DD0">
              <w:rPr>
                <w:i/>
                <w:sz w:val="24"/>
                <w:vertAlign w:val="subscript"/>
              </w:rPr>
              <w:t>4</w:t>
            </w:r>
          </w:p>
        </w:tc>
      </w:tr>
      <w:tr w:rsidR="00941D1F" w:rsidRPr="00F07DD0" w14:paraId="4D8B799E" w14:textId="77777777" w:rsidTr="00EA7A15">
        <w:trPr>
          <w:trHeight w:val="698"/>
          <w:jc w:val="center"/>
        </w:trPr>
        <w:tc>
          <w:tcPr>
            <w:tcW w:w="2410" w:type="dxa"/>
            <w:tcBorders>
              <w:bottom w:val="nil"/>
            </w:tcBorders>
          </w:tcPr>
          <w:p w14:paraId="29672CB3" w14:textId="23484603"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II – потенциально плодородные, но с минимальным сод ержанием доступного азота:</w:t>
            </w:r>
            <w:r w:rsidRPr="00F07DD0">
              <w:rPr>
                <w:sz w:val="24"/>
              </w:rPr>
              <w:t xml:space="preserve"> </w:t>
            </w:r>
          </w:p>
        </w:tc>
        <w:tc>
          <w:tcPr>
            <w:tcW w:w="3397" w:type="dxa"/>
            <w:tcBorders>
              <w:bottom w:val="nil"/>
            </w:tcBorders>
          </w:tcPr>
          <w:p w14:paraId="762AA844" w14:textId="02371ED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 xml:space="preserve">Осадочные и полускальные породы, которые обладают неблагоприятными физическими качествами и подвержены ускоренному </w:t>
            </w:r>
          </w:p>
        </w:tc>
        <w:tc>
          <w:tcPr>
            <w:tcW w:w="2693" w:type="dxa"/>
            <w:tcBorders>
              <w:bottom w:val="nil"/>
            </w:tcBorders>
          </w:tcPr>
          <w:p w14:paraId="5D861F5A"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1 – сухие:</w:t>
            </w:r>
            <w:r w:rsidRPr="00F07DD0">
              <w:rPr>
                <w:sz w:val="24"/>
              </w:rPr>
              <w:t xml:space="preserve"> овальные вершины, склоны, обращенные к югу;</w:t>
            </w:r>
          </w:p>
          <w:p w14:paraId="455F96EB" w14:textId="6C9581D2"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2 – свежие:</w:t>
            </w:r>
            <w:r w:rsidRPr="00F07DD0">
              <w:rPr>
                <w:sz w:val="24"/>
              </w:rPr>
              <w:t xml:space="preserve"> поверхностные </w:t>
            </w:r>
          </w:p>
        </w:tc>
        <w:tc>
          <w:tcPr>
            <w:tcW w:w="1276" w:type="dxa"/>
            <w:tcBorders>
              <w:bottom w:val="nil"/>
            </w:tcBorders>
          </w:tcPr>
          <w:p w14:paraId="7F2D9B7F"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w:t>
            </w:r>
            <w:r w:rsidRPr="00F07DD0">
              <w:rPr>
                <w:i/>
                <w:sz w:val="24"/>
                <w:vertAlign w:val="subscript"/>
              </w:rPr>
              <w:t>1</w:t>
            </w:r>
          </w:p>
          <w:p w14:paraId="13B34715" w14:textId="77777777" w:rsidR="007000EB" w:rsidRPr="00F07DD0" w:rsidRDefault="007000EB" w:rsidP="00F07DD0">
            <w:pPr>
              <w:autoSpaceDE w:val="0"/>
              <w:autoSpaceDN w:val="0"/>
              <w:adjustRightInd w:val="0"/>
              <w:spacing w:after="0" w:line="240" w:lineRule="auto"/>
              <w:contextualSpacing/>
              <w:jc w:val="center"/>
              <w:textAlignment w:val="center"/>
              <w:rPr>
                <w:bCs/>
                <w:i/>
                <w:sz w:val="24"/>
              </w:rPr>
            </w:pPr>
          </w:p>
          <w:p w14:paraId="5FBAB27D"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185E58A7"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w:t>
            </w:r>
            <w:r w:rsidRPr="00F07DD0">
              <w:rPr>
                <w:i/>
                <w:sz w:val="24"/>
                <w:vertAlign w:val="subscript"/>
              </w:rPr>
              <w:t>2</w:t>
            </w:r>
          </w:p>
          <w:p w14:paraId="117EEE5F" w14:textId="5D0622FA" w:rsidR="007000EB" w:rsidRPr="00F07DD0" w:rsidRDefault="007000EB" w:rsidP="00F07DD0">
            <w:pPr>
              <w:autoSpaceDE w:val="0"/>
              <w:autoSpaceDN w:val="0"/>
              <w:adjustRightInd w:val="0"/>
              <w:spacing w:after="0" w:line="240" w:lineRule="auto"/>
              <w:contextualSpacing/>
              <w:textAlignment w:val="center"/>
              <w:rPr>
                <w:i/>
                <w:sz w:val="24"/>
              </w:rPr>
            </w:pPr>
          </w:p>
        </w:tc>
      </w:tr>
    </w:tbl>
    <w:p w14:paraId="3397D21B" w14:textId="77777777" w:rsidR="00860814" w:rsidRDefault="00860814" w:rsidP="00F07DD0">
      <w:pPr>
        <w:spacing w:after="0" w:line="240" w:lineRule="auto"/>
        <w:ind w:hanging="126"/>
        <w:jc w:val="both"/>
        <w:rPr>
          <w:sz w:val="28"/>
        </w:rPr>
      </w:pPr>
    </w:p>
    <w:p w14:paraId="74F295AF" w14:textId="77777777" w:rsidR="00632810" w:rsidRDefault="00632810" w:rsidP="00F07DD0">
      <w:pPr>
        <w:spacing w:after="0" w:line="240" w:lineRule="auto"/>
        <w:ind w:hanging="126"/>
        <w:jc w:val="both"/>
        <w:rPr>
          <w:sz w:val="28"/>
        </w:rPr>
      </w:pPr>
    </w:p>
    <w:p w14:paraId="5DC333C8" w14:textId="77777777" w:rsidR="00632810" w:rsidRDefault="00632810" w:rsidP="00F07DD0">
      <w:pPr>
        <w:spacing w:after="0" w:line="240" w:lineRule="auto"/>
        <w:ind w:hanging="126"/>
        <w:jc w:val="both"/>
        <w:rPr>
          <w:sz w:val="28"/>
        </w:rPr>
      </w:pPr>
    </w:p>
    <w:p w14:paraId="05437565" w14:textId="1965498C" w:rsidR="007000EB" w:rsidRPr="00F07DD0" w:rsidRDefault="008A5C41" w:rsidP="00F07DD0">
      <w:pPr>
        <w:spacing w:after="0" w:line="240" w:lineRule="auto"/>
        <w:ind w:hanging="126"/>
        <w:jc w:val="both"/>
        <w:rPr>
          <w:sz w:val="28"/>
        </w:rPr>
      </w:pPr>
      <w:r w:rsidRPr="00F07DD0">
        <w:rPr>
          <w:sz w:val="28"/>
        </w:rPr>
        <w:lastRenderedPageBreak/>
        <w:t>Продолжение таблицы 28</w:t>
      </w:r>
    </w:p>
    <w:p w14:paraId="22BE1E13" w14:textId="77777777" w:rsidR="00EA7A15" w:rsidRPr="00F07DD0" w:rsidRDefault="00EA7A15" w:rsidP="00F07DD0">
      <w:pPr>
        <w:spacing w:after="0" w:line="240" w:lineRule="auto"/>
        <w:jc w:val="both"/>
        <w:rPr>
          <w:sz w:val="16"/>
          <w:szCs w:val="16"/>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397"/>
        <w:gridCol w:w="2693"/>
        <w:gridCol w:w="1276"/>
      </w:tblGrid>
      <w:tr w:rsidR="00941D1F" w:rsidRPr="00F07DD0" w14:paraId="27CC25AA" w14:textId="77777777" w:rsidTr="00911221">
        <w:trPr>
          <w:trHeight w:val="60"/>
        </w:trPr>
        <w:tc>
          <w:tcPr>
            <w:tcW w:w="2410" w:type="dxa"/>
          </w:tcPr>
          <w:p w14:paraId="7089A490" w14:textId="200733D3"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1</w:t>
            </w:r>
          </w:p>
        </w:tc>
        <w:tc>
          <w:tcPr>
            <w:tcW w:w="3397" w:type="dxa"/>
          </w:tcPr>
          <w:p w14:paraId="6B7B169B" w14:textId="3F058C56"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2</w:t>
            </w:r>
          </w:p>
        </w:tc>
        <w:tc>
          <w:tcPr>
            <w:tcW w:w="2693" w:type="dxa"/>
          </w:tcPr>
          <w:p w14:paraId="6C1F2088" w14:textId="41ECB76C" w:rsidR="007000EB" w:rsidRPr="00F07DD0" w:rsidRDefault="007000EB" w:rsidP="00F07DD0">
            <w:pPr>
              <w:autoSpaceDE w:val="0"/>
              <w:autoSpaceDN w:val="0"/>
              <w:adjustRightInd w:val="0"/>
              <w:spacing w:after="0" w:line="240" w:lineRule="auto"/>
              <w:contextualSpacing/>
              <w:jc w:val="center"/>
              <w:textAlignment w:val="center"/>
              <w:rPr>
                <w:bCs/>
                <w:sz w:val="24"/>
              </w:rPr>
            </w:pPr>
            <w:r w:rsidRPr="00F07DD0">
              <w:rPr>
                <w:bCs/>
                <w:sz w:val="24"/>
              </w:rPr>
              <w:t>3</w:t>
            </w:r>
          </w:p>
        </w:tc>
        <w:tc>
          <w:tcPr>
            <w:tcW w:w="1276" w:type="dxa"/>
          </w:tcPr>
          <w:p w14:paraId="012FF4BA" w14:textId="10D9D0F3" w:rsidR="007000EB" w:rsidRPr="00F07DD0" w:rsidRDefault="007000EB" w:rsidP="00F07DD0">
            <w:pPr>
              <w:autoSpaceDE w:val="0"/>
              <w:autoSpaceDN w:val="0"/>
              <w:adjustRightInd w:val="0"/>
              <w:spacing w:after="0" w:line="240" w:lineRule="auto"/>
              <w:contextualSpacing/>
              <w:jc w:val="center"/>
              <w:textAlignment w:val="center"/>
              <w:rPr>
                <w:sz w:val="24"/>
              </w:rPr>
            </w:pPr>
            <w:r w:rsidRPr="00F07DD0">
              <w:rPr>
                <w:sz w:val="24"/>
              </w:rPr>
              <w:t>4</w:t>
            </w:r>
          </w:p>
        </w:tc>
      </w:tr>
      <w:tr w:rsidR="00941D1F" w:rsidRPr="00F07DD0" w14:paraId="346BBC0C" w14:textId="77777777" w:rsidTr="00911221">
        <w:trPr>
          <w:trHeight w:val="60"/>
        </w:trPr>
        <w:tc>
          <w:tcPr>
            <w:tcW w:w="2410" w:type="dxa"/>
          </w:tcPr>
          <w:p w14:paraId="4AF00F21" w14:textId="248C36DB" w:rsidR="00EA7A15" w:rsidRPr="00F07DD0" w:rsidRDefault="00EA7A15" w:rsidP="00F07DD0">
            <w:pPr>
              <w:autoSpaceDE w:val="0"/>
              <w:autoSpaceDN w:val="0"/>
              <w:adjustRightInd w:val="0"/>
              <w:spacing w:after="0" w:line="240" w:lineRule="auto"/>
              <w:contextualSpacing/>
              <w:jc w:val="both"/>
              <w:textAlignment w:val="center"/>
              <w:rPr>
                <w:bCs/>
                <w:sz w:val="24"/>
              </w:rPr>
            </w:pPr>
            <w:r w:rsidRPr="00F07DD0">
              <w:rPr>
                <w:sz w:val="24"/>
              </w:rPr>
              <w:t xml:space="preserve">песчаный </w:t>
            </w:r>
            <w:r w:rsidR="00131AEB" w:rsidRPr="00131AEB">
              <w:rPr>
                <w:sz w:val="24"/>
              </w:rPr>
              <w:t>пылеватый сланец, мелкозернистый пылеватый сланец, пылеватый аргиллит, пылеватая глина, глина с карбонатными включениями</w:t>
            </w:r>
          </w:p>
        </w:tc>
        <w:tc>
          <w:tcPr>
            <w:tcW w:w="3397" w:type="dxa"/>
          </w:tcPr>
          <w:p w14:paraId="76812F77" w14:textId="78F1FAF1" w:rsidR="00EA7A15" w:rsidRPr="00F07DD0" w:rsidRDefault="00EA7A15" w:rsidP="00F07DD0">
            <w:pPr>
              <w:autoSpaceDE w:val="0"/>
              <w:autoSpaceDN w:val="0"/>
              <w:adjustRightInd w:val="0"/>
              <w:spacing w:after="0" w:line="240" w:lineRule="auto"/>
              <w:contextualSpacing/>
              <w:jc w:val="both"/>
              <w:textAlignment w:val="center"/>
              <w:rPr>
                <w:bCs/>
                <w:sz w:val="24"/>
              </w:rPr>
            </w:pPr>
            <w:r w:rsidRPr="00F07DD0">
              <w:rPr>
                <w:bCs/>
                <w:sz w:val="24"/>
              </w:rPr>
              <w:t xml:space="preserve">разрушению, </w:t>
            </w:r>
            <w:r w:rsidR="00131AEB">
              <w:rPr>
                <w:bCs/>
                <w:sz w:val="24"/>
              </w:rPr>
              <w:t>к</w:t>
            </w:r>
            <w:r w:rsidR="00131AEB" w:rsidRPr="00131AEB">
              <w:t xml:space="preserve"> </w:t>
            </w:r>
            <w:r w:rsidR="00131AEB" w:rsidRPr="00131AEB">
              <w:rPr>
                <w:bCs/>
                <w:sz w:val="24"/>
              </w:rPr>
              <w:t>лассифицируются как малопригодные; характеризуются вариабельной гранулометрической текстурой</w:t>
            </w:r>
          </w:p>
        </w:tc>
        <w:tc>
          <w:tcPr>
            <w:tcW w:w="2693" w:type="dxa"/>
          </w:tcPr>
          <w:p w14:paraId="2144AB82" w14:textId="313481DB" w:rsidR="00EA7A15" w:rsidRPr="00F07DD0" w:rsidRDefault="00EA7A15" w:rsidP="00F07DD0">
            <w:pPr>
              <w:autoSpaceDE w:val="0"/>
              <w:autoSpaceDN w:val="0"/>
              <w:adjustRightInd w:val="0"/>
              <w:spacing w:after="0" w:line="240" w:lineRule="auto"/>
              <w:contextualSpacing/>
              <w:jc w:val="both"/>
              <w:textAlignment w:val="center"/>
              <w:rPr>
                <w:sz w:val="24"/>
              </w:rPr>
            </w:pPr>
            <w:r w:rsidRPr="00F07DD0">
              <w:rPr>
                <w:sz w:val="24"/>
              </w:rPr>
              <w:t xml:space="preserve">участки, </w:t>
            </w:r>
            <w:r w:rsidR="00131AEB" w:rsidRPr="00131AEB">
              <w:rPr>
                <w:sz w:val="24"/>
              </w:rPr>
              <w:t>склоны с экспозицией на север и восток</w:t>
            </w:r>
            <w:r w:rsidRPr="00F07DD0">
              <w:rPr>
                <w:sz w:val="24"/>
              </w:rPr>
              <w:t>;</w:t>
            </w:r>
          </w:p>
          <w:p w14:paraId="62746647" w14:textId="72CD2C4C" w:rsidR="00EA7A15" w:rsidRPr="00F07DD0" w:rsidRDefault="00EA7A15" w:rsidP="00F07DD0">
            <w:pPr>
              <w:autoSpaceDE w:val="0"/>
              <w:autoSpaceDN w:val="0"/>
              <w:adjustRightInd w:val="0"/>
              <w:spacing w:after="0" w:line="240" w:lineRule="auto"/>
              <w:contextualSpacing/>
              <w:jc w:val="both"/>
              <w:textAlignment w:val="center"/>
              <w:rPr>
                <w:sz w:val="24"/>
              </w:rPr>
            </w:pPr>
            <w:r w:rsidRPr="00F07DD0">
              <w:rPr>
                <w:bCs/>
                <w:sz w:val="24"/>
              </w:rPr>
              <w:t xml:space="preserve">3 </w:t>
            </w:r>
            <w:r w:rsidR="00131AEB">
              <w:rPr>
                <w:bCs/>
                <w:sz w:val="24"/>
              </w:rPr>
              <w:t xml:space="preserve">- </w:t>
            </w:r>
            <w:r w:rsidR="00131AEB" w:rsidRPr="00131AEB">
              <w:rPr>
                <w:sz w:val="24"/>
              </w:rPr>
              <w:t xml:space="preserve">влажные: замкнутые понижения </w:t>
            </w:r>
            <w:r w:rsidR="00131AEB" w:rsidRPr="00131AEB">
              <w:rPr>
                <w:bCs/>
                <w:sz w:val="24"/>
              </w:rPr>
              <w:t>без естественного стока</w:t>
            </w:r>
            <w:r w:rsidRPr="00F07DD0">
              <w:rPr>
                <w:sz w:val="24"/>
              </w:rPr>
              <w:t>;</w:t>
            </w:r>
          </w:p>
          <w:p w14:paraId="5506D733" w14:textId="268499A5" w:rsidR="00EA7A15" w:rsidRPr="00F07DD0" w:rsidRDefault="00EA7A15" w:rsidP="00F07DD0">
            <w:pPr>
              <w:autoSpaceDE w:val="0"/>
              <w:autoSpaceDN w:val="0"/>
              <w:adjustRightInd w:val="0"/>
              <w:spacing w:after="0" w:line="240" w:lineRule="auto"/>
              <w:contextualSpacing/>
              <w:jc w:val="both"/>
              <w:textAlignment w:val="center"/>
              <w:rPr>
                <w:bCs/>
                <w:sz w:val="24"/>
              </w:rPr>
            </w:pPr>
            <w:r w:rsidRPr="00F07DD0">
              <w:rPr>
                <w:bCs/>
                <w:sz w:val="24"/>
              </w:rPr>
              <w:t>4 – сырые:</w:t>
            </w:r>
            <w:r w:rsidRPr="00F07DD0">
              <w:rPr>
                <w:sz w:val="24"/>
              </w:rPr>
              <w:t xml:space="preserve"> в прибрежных зонах водных территорий</w:t>
            </w:r>
          </w:p>
        </w:tc>
        <w:tc>
          <w:tcPr>
            <w:tcW w:w="1276" w:type="dxa"/>
          </w:tcPr>
          <w:p w14:paraId="4F78AA36" w14:textId="77777777" w:rsidR="00EA7A15" w:rsidRPr="00F07DD0" w:rsidRDefault="00EA7A15" w:rsidP="00F07DD0">
            <w:pPr>
              <w:autoSpaceDE w:val="0"/>
              <w:autoSpaceDN w:val="0"/>
              <w:adjustRightInd w:val="0"/>
              <w:spacing w:after="0" w:line="240" w:lineRule="auto"/>
              <w:contextualSpacing/>
              <w:jc w:val="center"/>
              <w:textAlignment w:val="center"/>
              <w:rPr>
                <w:i/>
                <w:sz w:val="24"/>
              </w:rPr>
            </w:pPr>
          </w:p>
          <w:p w14:paraId="6326A7D7" w14:textId="77777777" w:rsidR="00EA7A15" w:rsidRPr="00F07DD0" w:rsidRDefault="00EA7A15" w:rsidP="00F07DD0">
            <w:pPr>
              <w:autoSpaceDE w:val="0"/>
              <w:autoSpaceDN w:val="0"/>
              <w:adjustRightInd w:val="0"/>
              <w:spacing w:after="0" w:line="240" w:lineRule="auto"/>
              <w:contextualSpacing/>
              <w:jc w:val="center"/>
              <w:textAlignment w:val="center"/>
              <w:rPr>
                <w:i/>
                <w:sz w:val="24"/>
              </w:rPr>
            </w:pPr>
          </w:p>
          <w:p w14:paraId="5D01D538" w14:textId="77777777" w:rsidR="00EA7A15" w:rsidRPr="00F07DD0" w:rsidRDefault="00EA7A15" w:rsidP="00F07DD0">
            <w:pPr>
              <w:autoSpaceDE w:val="0"/>
              <w:autoSpaceDN w:val="0"/>
              <w:adjustRightInd w:val="0"/>
              <w:spacing w:after="0" w:line="240" w:lineRule="auto"/>
              <w:contextualSpacing/>
              <w:jc w:val="center"/>
              <w:textAlignment w:val="center"/>
              <w:rPr>
                <w:i/>
                <w:sz w:val="24"/>
              </w:rPr>
            </w:pPr>
          </w:p>
          <w:p w14:paraId="2A5DB7B0" w14:textId="77777777" w:rsidR="00EA7A15" w:rsidRPr="00F07DD0" w:rsidRDefault="00EA7A15" w:rsidP="00F07DD0">
            <w:pPr>
              <w:autoSpaceDE w:val="0"/>
              <w:autoSpaceDN w:val="0"/>
              <w:adjustRightInd w:val="0"/>
              <w:spacing w:after="0" w:line="240" w:lineRule="auto"/>
              <w:contextualSpacing/>
              <w:jc w:val="center"/>
              <w:textAlignment w:val="center"/>
              <w:rPr>
                <w:i/>
                <w:sz w:val="24"/>
              </w:rPr>
            </w:pPr>
            <w:r w:rsidRPr="00F07DD0">
              <w:rPr>
                <w:i/>
                <w:sz w:val="24"/>
              </w:rPr>
              <w:t>II</w:t>
            </w:r>
            <w:r w:rsidRPr="00F07DD0">
              <w:rPr>
                <w:i/>
                <w:sz w:val="24"/>
                <w:vertAlign w:val="subscript"/>
              </w:rPr>
              <w:t>3</w:t>
            </w:r>
          </w:p>
          <w:p w14:paraId="685C9574" w14:textId="77777777" w:rsidR="00EA7A15" w:rsidRPr="00F07DD0" w:rsidRDefault="00EA7A15" w:rsidP="00F07DD0">
            <w:pPr>
              <w:autoSpaceDE w:val="0"/>
              <w:autoSpaceDN w:val="0"/>
              <w:adjustRightInd w:val="0"/>
              <w:spacing w:after="0" w:line="240" w:lineRule="auto"/>
              <w:contextualSpacing/>
              <w:jc w:val="center"/>
              <w:textAlignment w:val="center"/>
              <w:rPr>
                <w:i/>
                <w:sz w:val="24"/>
              </w:rPr>
            </w:pPr>
          </w:p>
          <w:p w14:paraId="027A99D2" w14:textId="42DE7E06" w:rsidR="00EA7A15" w:rsidRPr="00F07DD0" w:rsidRDefault="00EA7A15" w:rsidP="00F07DD0">
            <w:pPr>
              <w:autoSpaceDE w:val="0"/>
              <w:autoSpaceDN w:val="0"/>
              <w:adjustRightInd w:val="0"/>
              <w:spacing w:after="0" w:line="240" w:lineRule="auto"/>
              <w:contextualSpacing/>
              <w:jc w:val="center"/>
              <w:textAlignment w:val="center"/>
              <w:rPr>
                <w:sz w:val="24"/>
              </w:rPr>
            </w:pPr>
            <w:r w:rsidRPr="00F07DD0">
              <w:rPr>
                <w:i/>
                <w:sz w:val="24"/>
              </w:rPr>
              <w:t>II</w:t>
            </w:r>
            <w:r w:rsidRPr="00F07DD0">
              <w:rPr>
                <w:i/>
                <w:sz w:val="24"/>
                <w:vertAlign w:val="subscript"/>
              </w:rPr>
              <w:t>4</w:t>
            </w:r>
          </w:p>
        </w:tc>
      </w:tr>
      <w:tr w:rsidR="00941D1F" w:rsidRPr="00F07DD0" w14:paraId="20072443" w14:textId="77777777" w:rsidTr="00911221">
        <w:trPr>
          <w:trHeight w:val="60"/>
        </w:trPr>
        <w:tc>
          <w:tcPr>
            <w:tcW w:w="2410" w:type="dxa"/>
          </w:tcPr>
          <w:p w14:paraId="7AC58AB2" w14:textId="37439F1E"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III – малопригодные (ограниченно пригод</w:t>
            </w:r>
            <w:r w:rsidR="00EA7A15" w:rsidRPr="00F07DD0">
              <w:rPr>
                <w:bCs/>
                <w:sz w:val="24"/>
              </w:rPr>
              <w:t xml:space="preserve"> </w:t>
            </w:r>
            <w:r w:rsidRPr="00F07DD0">
              <w:rPr>
                <w:bCs/>
                <w:sz w:val="24"/>
              </w:rPr>
              <w:t>ные):</w:t>
            </w:r>
            <w:r w:rsidRPr="00F07DD0">
              <w:rPr>
                <w:sz w:val="24"/>
              </w:rPr>
              <w:t xml:space="preserve"> смешанные, содержащие гематит и алевролитовые песчаники, огневой конгломерат, а также бурая глина с кальцитом</w:t>
            </w:r>
          </w:p>
        </w:tc>
        <w:tc>
          <w:tcPr>
            <w:tcW w:w="3397" w:type="dxa"/>
          </w:tcPr>
          <w:p w14:paraId="0766C8E0" w14:textId="6AED6902"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Осадочные и полускальные породы, которые обладают неблагоприятными физиче</w:t>
            </w:r>
            <w:r w:rsidR="00EA7A15" w:rsidRPr="00F07DD0">
              <w:rPr>
                <w:bCs/>
                <w:sz w:val="24"/>
              </w:rPr>
              <w:t xml:space="preserve"> </w:t>
            </w:r>
            <w:r w:rsidRPr="00F07DD0">
              <w:rPr>
                <w:bCs/>
                <w:sz w:val="24"/>
              </w:rPr>
              <w:t>скими качествами и под</w:t>
            </w:r>
            <w:r w:rsidR="00684F90" w:rsidRPr="00F07DD0">
              <w:rPr>
                <w:bCs/>
                <w:sz w:val="24"/>
              </w:rPr>
              <w:t xml:space="preserve"> </w:t>
            </w:r>
            <w:r w:rsidRPr="00F07DD0">
              <w:rPr>
                <w:bCs/>
                <w:sz w:val="24"/>
              </w:rPr>
              <w:t>вержены ускоренному разру</w:t>
            </w:r>
            <w:r w:rsidR="00684F90" w:rsidRPr="00F07DD0">
              <w:rPr>
                <w:bCs/>
                <w:sz w:val="24"/>
              </w:rPr>
              <w:t xml:space="preserve"> </w:t>
            </w:r>
            <w:r w:rsidRPr="00F07DD0">
              <w:rPr>
                <w:bCs/>
                <w:sz w:val="24"/>
              </w:rPr>
              <w:t>шению, относятся к категории малопригодных:</w:t>
            </w:r>
            <w:r w:rsidRPr="00F07DD0">
              <w:rPr>
                <w:sz w:val="24"/>
              </w:rPr>
              <w:t xml:space="preserve"> разнообраз</w:t>
            </w:r>
            <w:r w:rsidR="00684F90" w:rsidRPr="00F07DD0">
              <w:rPr>
                <w:sz w:val="24"/>
              </w:rPr>
              <w:t xml:space="preserve"> </w:t>
            </w:r>
            <w:r w:rsidRPr="00F07DD0">
              <w:rPr>
                <w:sz w:val="24"/>
              </w:rPr>
              <w:t>ной гранулометри</w:t>
            </w:r>
            <w:r w:rsidR="00EA7A15" w:rsidRPr="00F07DD0">
              <w:rPr>
                <w:sz w:val="24"/>
              </w:rPr>
              <w:t xml:space="preserve"> </w:t>
            </w:r>
            <w:r w:rsidRPr="00F07DD0">
              <w:rPr>
                <w:sz w:val="24"/>
              </w:rPr>
              <w:t>ческой структуры</w:t>
            </w:r>
          </w:p>
        </w:tc>
        <w:tc>
          <w:tcPr>
            <w:tcW w:w="2693" w:type="dxa"/>
          </w:tcPr>
          <w:p w14:paraId="0D34F6BF"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1 – сухие:</w:t>
            </w:r>
            <w:r w:rsidRPr="00F07DD0">
              <w:rPr>
                <w:sz w:val="24"/>
              </w:rPr>
              <w:t xml:space="preserve"> овальные вершины, склоны, обращенные к югу;</w:t>
            </w:r>
          </w:p>
          <w:p w14:paraId="43EAA7CC" w14:textId="3EA246BB"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2 – свежие:</w:t>
            </w:r>
            <w:r w:rsidRPr="00F07DD0">
              <w:rPr>
                <w:sz w:val="24"/>
              </w:rPr>
              <w:t xml:space="preserve"> поверхност</w:t>
            </w:r>
            <w:r w:rsidR="00EA7A15" w:rsidRPr="00F07DD0">
              <w:rPr>
                <w:sz w:val="24"/>
              </w:rPr>
              <w:t xml:space="preserve"> </w:t>
            </w:r>
            <w:r w:rsidRPr="00F07DD0">
              <w:rPr>
                <w:sz w:val="24"/>
              </w:rPr>
              <w:t>ные участки, а также склоны, направленные на север и восток;</w:t>
            </w:r>
          </w:p>
          <w:p w14:paraId="1C340F9C" w14:textId="77777777"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3 – влажные:</w:t>
            </w:r>
            <w:r w:rsidRPr="00F07DD0">
              <w:rPr>
                <w:sz w:val="24"/>
              </w:rPr>
              <w:t xml:space="preserve"> закрытые впадины без стока;</w:t>
            </w:r>
          </w:p>
          <w:p w14:paraId="144786A0" w14:textId="72804DEB" w:rsidR="007000EB" w:rsidRPr="00F07DD0" w:rsidRDefault="007000EB" w:rsidP="00F07DD0">
            <w:pPr>
              <w:autoSpaceDE w:val="0"/>
              <w:autoSpaceDN w:val="0"/>
              <w:adjustRightInd w:val="0"/>
              <w:spacing w:after="0" w:line="240" w:lineRule="auto"/>
              <w:contextualSpacing/>
              <w:jc w:val="both"/>
              <w:textAlignment w:val="center"/>
              <w:rPr>
                <w:sz w:val="24"/>
              </w:rPr>
            </w:pPr>
            <w:r w:rsidRPr="00F07DD0">
              <w:rPr>
                <w:bCs/>
                <w:sz w:val="24"/>
              </w:rPr>
              <w:t>4 – сырые:</w:t>
            </w:r>
            <w:r w:rsidRPr="00F07DD0">
              <w:rPr>
                <w:sz w:val="24"/>
              </w:rPr>
              <w:t xml:space="preserve"> в прибреж</w:t>
            </w:r>
            <w:r w:rsidR="00EA7A15" w:rsidRPr="00F07DD0">
              <w:rPr>
                <w:sz w:val="24"/>
              </w:rPr>
              <w:t xml:space="preserve"> </w:t>
            </w:r>
            <w:r w:rsidRPr="00F07DD0">
              <w:rPr>
                <w:sz w:val="24"/>
              </w:rPr>
              <w:t>ных зонах водных территорий</w:t>
            </w:r>
          </w:p>
        </w:tc>
        <w:tc>
          <w:tcPr>
            <w:tcW w:w="1276" w:type="dxa"/>
          </w:tcPr>
          <w:p w14:paraId="17046F62"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III</w:t>
            </w:r>
            <w:r w:rsidRPr="00F07DD0">
              <w:rPr>
                <w:i/>
                <w:sz w:val="24"/>
                <w:vertAlign w:val="subscript"/>
              </w:rPr>
              <w:t>1</w:t>
            </w:r>
          </w:p>
          <w:p w14:paraId="2031D27A"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32645DED"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4F740B23"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III</w:t>
            </w:r>
            <w:r w:rsidRPr="00F07DD0">
              <w:rPr>
                <w:i/>
                <w:sz w:val="24"/>
                <w:vertAlign w:val="subscript"/>
              </w:rPr>
              <w:t>2</w:t>
            </w:r>
          </w:p>
          <w:p w14:paraId="31DC26D7"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65CAD9E0"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32154310"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74BA8ABC"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33694AE7"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III</w:t>
            </w:r>
            <w:r w:rsidRPr="00F07DD0">
              <w:rPr>
                <w:i/>
                <w:sz w:val="24"/>
                <w:vertAlign w:val="subscript"/>
              </w:rPr>
              <w:t>3</w:t>
            </w:r>
          </w:p>
          <w:p w14:paraId="696B5C74"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p>
          <w:p w14:paraId="56C6B47E" w14:textId="77777777" w:rsidR="007000EB" w:rsidRPr="00F07DD0" w:rsidRDefault="007000EB" w:rsidP="00F07DD0">
            <w:pPr>
              <w:autoSpaceDE w:val="0"/>
              <w:autoSpaceDN w:val="0"/>
              <w:adjustRightInd w:val="0"/>
              <w:spacing w:after="0" w:line="240" w:lineRule="auto"/>
              <w:contextualSpacing/>
              <w:jc w:val="center"/>
              <w:textAlignment w:val="center"/>
              <w:rPr>
                <w:i/>
                <w:sz w:val="24"/>
              </w:rPr>
            </w:pPr>
            <w:r w:rsidRPr="00F07DD0">
              <w:rPr>
                <w:i/>
                <w:sz w:val="24"/>
              </w:rPr>
              <w:t>III</w:t>
            </w:r>
            <w:r w:rsidRPr="00F07DD0">
              <w:rPr>
                <w:i/>
                <w:sz w:val="24"/>
                <w:vertAlign w:val="subscript"/>
              </w:rPr>
              <w:t>4</w:t>
            </w:r>
          </w:p>
        </w:tc>
      </w:tr>
      <w:tr w:rsidR="00941D1F" w:rsidRPr="00F07DD0" w14:paraId="421E418E" w14:textId="77777777" w:rsidTr="00911221">
        <w:trPr>
          <w:trHeight w:val="60"/>
        </w:trPr>
        <w:tc>
          <w:tcPr>
            <w:tcW w:w="2410" w:type="dxa"/>
          </w:tcPr>
          <w:p w14:paraId="4D06D3B0" w14:textId="0897AA09" w:rsidR="007000EB" w:rsidRPr="00F07DD0" w:rsidRDefault="007000EB" w:rsidP="00F07DD0">
            <w:pPr>
              <w:spacing w:after="0" w:line="240" w:lineRule="auto"/>
              <w:contextualSpacing/>
              <w:jc w:val="both"/>
              <w:rPr>
                <w:bCs/>
                <w:sz w:val="24"/>
              </w:rPr>
            </w:pPr>
            <w:r w:rsidRPr="00F07DD0">
              <w:rPr>
                <w:bCs/>
                <w:sz w:val="24"/>
              </w:rPr>
              <w:t>IV – непригодные прочные осадочные породы, отличаю</w:t>
            </w:r>
            <w:r w:rsidR="00EA7A15" w:rsidRPr="00F07DD0">
              <w:rPr>
                <w:bCs/>
                <w:sz w:val="24"/>
              </w:rPr>
              <w:t xml:space="preserve"> </w:t>
            </w:r>
            <w:r w:rsidRPr="00F07DD0">
              <w:rPr>
                <w:bCs/>
                <w:sz w:val="24"/>
              </w:rPr>
              <w:t>щиеся высокой стой</w:t>
            </w:r>
            <w:r w:rsidR="00EA7A15" w:rsidRPr="00F07DD0">
              <w:rPr>
                <w:bCs/>
                <w:sz w:val="24"/>
              </w:rPr>
              <w:t xml:space="preserve"> </w:t>
            </w:r>
            <w:r w:rsidRPr="00F07DD0">
              <w:rPr>
                <w:bCs/>
                <w:sz w:val="24"/>
              </w:rPr>
              <w:t>костью к разруше</w:t>
            </w:r>
            <w:r w:rsidR="00EA7A15" w:rsidRPr="00F07DD0">
              <w:rPr>
                <w:bCs/>
                <w:sz w:val="24"/>
              </w:rPr>
              <w:t xml:space="preserve"> </w:t>
            </w:r>
            <w:r w:rsidRPr="00F07DD0">
              <w:rPr>
                <w:bCs/>
                <w:sz w:val="24"/>
              </w:rPr>
              <w:t>нию: песчаники и алевролиты, связан</w:t>
            </w:r>
            <w:r w:rsidR="00EA7A15" w:rsidRPr="00F07DD0">
              <w:rPr>
                <w:bCs/>
                <w:sz w:val="24"/>
              </w:rPr>
              <w:t xml:space="preserve"> </w:t>
            </w:r>
            <w:r w:rsidRPr="00F07DD0">
              <w:rPr>
                <w:bCs/>
                <w:sz w:val="24"/>
              </w:rPr>
              <w:t>ные устойчивым цементирующим веществом, а также породы, содержащие пирит</w:t>
            </w:r>
          </w:p>
        </w:tc>
        <w:tc>
          <w:tcPr>
            <w:tcW w:w="3397" w:type="dxa"/>
          </w:tcPr>
          <w:p w14:paraId="19F3ED5E" w14:textId="30E252EA" w:rsidR="007000EB" w:rsidRPr="00F07DD0" w:rsidRDefault="007000EB" w:rsidP="00F07DD0">
            <w:pPr>
              <w:spacing w:after="0" w:line="240" w:lineRule="auto"/>
              <w:contextualSpacing/>
              <w:jc w:val="both"/>
              <w:rPr>
                <w:bCs/>
                <w:sz w:val="24"/>
              </w:rPr>
            </w:pPr>
            <w:r w:rsidRPr="00F07DD0">
              <w:rPr>
                <w:bCs/>
                <w:sz w:val="24"/>
              </w:rPr>
              <w:t xml:space="preserve">Скальные породы с неблагоприятными физическими свойствами, устойчивые к выветриванию. </w:t>
            </w:r>
          </w:p>
        </w:tc>
        <w:tc>
          <w:tcPr>
            <w:tcW w:w="2693" w:type="dxa"/>
          </w:tcPr>
          <w:p w14:paraId="3DE5EE3D" w14:textId="77777777" w:rsidR="007000EB" w:rsidRPr="00F07DD0" w:rsidRDefault="007000EB" w:rsidP="00F07DD0">
            <w:pPr>
              <w:spacing w:after="0" w:line="240" w:lineRule="auto"/>
              <w:contextualSpacing/>
              <w:jc w:val="both"/>
              <w:rPr>
                <w:bCs/>
                <w:sz w:val="24"/>
              </w:rPr>
            </w:pPr>
            <w:r w:rsidRPr="00F07DD0">
              <w:rPr>
                <w:bCs/>
                <w:sz w:val="24"/>
              </w:rPr>
              <w:t>1</w:t>
            </w:r>
            <w:r w:rsidRPr="00F07DD0">
              <w:rPr>
                <w:b/>
                <w:bCs/>
                <w:sz w:val="24"/>
              </w:rPr>
              <w:t xml:space="preserve"> </w:t>
            </w:r>
            <w:r w:rsidRPr="00F07DD0">
              <w:rPr>
                <w:bCs/>
                <w:sz w:val="24"/>
              </w:rPr>
              <w:t>– сухие из-за низкой влагоемкости скальных пород;</w:t>
            </w:r>
          </w:p>
          <w:p w14:paraId="38F171C1" w14:textId="77777777" w:rsidR="007000EB" w:rsidRPr="00F07DD0" w:rsidRDefault="007000EB" w:rsidP="00F07DD0">
            <w:pPr>
              <w:spacing w:after="0" w:line="240" w:lineRule="auto"/>
              <w:contextualSpacing/>
              <w:jc w:val="both"/>
              <w:rPr>
                <w:bCs/>
                <w:sz w:val="24"/>
              </w:rPr>
            </w:pPr>
            <w:r w:rsidRPr="00F07DD0">
              <w:rPr>
                <w:bCs/>
                <w:sz w:val="24"/>
              </w:rPr>
              <w:t>1–4 – пиритсодержащие минеральные агрегаты</w:t>
            </w:r>
          </w:p>
        </w:tc>
        <w:tc>
          <w:tcPr>
            <w:tcW w:w="1276" w:type="dxa"/>
          </w:tcPr>
          <w:p w14:paraId="21A5B98E" w14:textId="77777777" w:rsidR="007000EB" w:rsidRPr="00F07DD0" w:rsidRDefault="007000EB" w:rsidP="00F07DD0">
            <w:pPr>
              <w:spacing w:after="0" w:line="240" w:lineRule="auto"/>
              <w:contextualSpacing/>
              <w:jc w:val="center"/>
              <w:rPr>
                <w:i/>
                <w:sz w:val="24"/>
              </w:rPr>
            </w:pPr>
            <w:r w:rsidRPr="00F07DD0">
              <w:rPr>
                <w:i/>
                <w:sz w:val="24"/>
              </w:rPr>
              <w:t>IV</w:t>
            </w:r>
            <w:r w:rsidRPr="00F07DD0">
              <w:rPr>
                <w:i/>
                <w:sz w:val="24"/>
                <w:vertAlign w:val="subscript"/>
              </w:rPr>
              <w:t>1</w:t>
            </w:r>
            <w:r w:rsidRPr="00F07DD0">
              <w:rPr>
                <w:i/>
                <w:sz w:val="24"/>
              </w:rPr>
              <w:t>,</w:t>
            </w:r>
          </w:p>
          <w:p w14:paraId="6DCC3827" w14:textId="77777777" w:rsidR="007000EB" w:rsidRPr="00F07DD0" w:rsidRDefault="007000EB" w:rsidP="00F07DD0">
            <w:pPr>
              <w:spacing w:after="0" w:line="240" w:lineRule="auto"/>
              <w:contextualSpacing/>
              <w:jc w:val="center"/>
              <w:rPr>
                <w:i/>
                <w:sz w:val="24"/>
              </w:rPr>
            </w:pPr>
          </w:p>
          <w:p w14:paraId="4E931984" w14:textId="77777777" w:rsidR="007000EB" w:rsidRPr="00F07DD0" w:rsidRDefault="007000EB" w:rsidP="00F07DD0">
            <w:pPr>
              <w:spacing w:after="0" w:line="240" w:lineRule="auto"/>
              <w:contextualSpacing/>
              <w:jc w:val="center"/>
              <w:rPr>
                <w:i/>
                <w:sz w:val="24"/>
              </w:rPr>
            </w:pPr>
          </w:p>
          <w:p w14:paraId="7C46C5C6" w14:textId="77777777" w:rsidR="007000EB" w:rsidRPr="00F07DD0" w:rsidRDefault="007000EB" w:rsidP="00F07DD0">
            <w:pPr>
              <w:spacing w:after="0" w:line="240" w:lineRule="auto"/>
              <w:contextualSpacing/>
              <w:jc w:val="center"/>
              <w:rPr>
                <w:i/>
                <w:sz w:val="24"/>
              </w:rPr>
            </w:pPr>
            <w:r w:rsidRPr="00F07DD0">
              <w:rPr>
                <w:i/>
                <w:sz w:val="24"/>
              </w:rPr>
              <w:t>IV</w:t>
            </w:r>
            <w:r w:rsidRPr="00F07DD0">
              <w:rPr>
                <w:i/>
                <w:sz w:val="24"/>
                <w:vertAlign w:val="subscript"/>
              </w:rPr>
              <w:t>1</w:t>
            </w:r>
            <w:r w:rsidRPr="00F07DD0">
              <w:rPr>
                <w:i/>
                <w:sz w:val="24"/>
              </w:rPr>
              <w:t>, IV</w:t>
            </w:r>
            <w:r w:rsidRPr="00F07DD0">
              <w:rPr>
                <w:i/>
                <w:sz w:val="24"/>
                <w:vertAlign w:val="subscript"/>
              </w:rPr>
              <w:t>2</w:t>
            </w:r>
            <w:r w:rsidRPr="00F07DD0">
              <w:rPr>
                <w:i/>
                <w:sz w:val="24"/>
              </w:rPr>
              <w:t>, IV</w:t>
            </w:r>
            <w:r w:rsidRPr="00F07DD0">
              <w:rPr>
                <w:i/>
                <w:sz w:val="24"/>
                <w:vertAlign w:val="subscript"/>
              </w:rPr>
              <w:t>3</w:t>
            </w:r>
            <w:r w:rsidRPr="00F07DD0">
              <w:rPr>
                <w:i/>
                <w:sz w:val="24"/>
              </w:rPr>
              <w:t>, IV</w:t>
            </w:r>
            <w:r w:rsidRPr="00F07DD0">
              <w:rPr>
                <w:i/>
                <w:sz w:val="24"/>
                <w:vertAlign w:val="subscript"/>
              </w:rPr>
              <w:t>4</w:t>
            </w:r>
          </w:p>
        </w:tc>
      </w:tr>
      <w:tr w:rsidR="00941D1F" w:rsidRPr="00F07DD0" w14:paraId="3B984136" w14:textId="77777777" w:rsidTr="007613AD">
        <w:trPr>
          <w:trHeight w:val="60"/>
        </w:trPr>
        <w:tc>
          <w:tcPr>
            <w:tcW w:w="9776" w:type="dxa"/>
            <w:gridSpan w:val="4"/>
          </w:tcPr>
          <w:p w14:paraId="44402E14" w14:textId="23FDF979" w:rsidR="00EA7A15" w:rsidRPr="00F07DD0" w:rsidRDefault="00EA7A15" w:rsidP="00F07DD0">
            <w:pPr>
              <w:pStyle w:val="podpisname"/>
              <w:spacing w:before="0" w:line="240" w:lineRule="auto"/>
              <w:contextualSpacing/>
              <w:jc w:val="both"/>
              <w:rPr>
                <w:rFonts w:ascii="Times New Roman" w:hAnsi="Times New Roman" w:cs="Times New Roman"/>
                <w:i w:val="0"/>
                <w:color w:val="auto"/>
                <w:spacing w:val="0"/>
              </w:rPr>
            </w:pPr>
            <w:r w:rsidRPr="00F07DD0">
              <w:rPr>
                <w:rFonts w:ascii="Times New Roman" w:hAnsi="Times New Roman" w:cs="Times New Roman"/>
                <w:bCs/>
                <w:i w:val="0"/>
                <w:color w:val="auto"/>
              </w:rPr>
              <w:t>* ‒ [18</w:t>
            </w:r>
            <w:r w:rsidR="00726A8B" w:rsidRPr="00F07DD0">
              <w:rPr>
                <w:rFonts w:ascii="Times New Roman" w:hAnsi="Times New Roman" w:cs="Times New Roman"/>
                <w:bCs/>
                <w:i w:val="0"/>
                <w:color w:val="auto"/>
              </w:rPr>
              <w:t>0</w:t>
            </w:r>
            <w:r w:rsidRPr="00F07DD0">
              <w:rPr>
                <w:rFonts w:ascii="Times New Roman" w:hAnsi="Times New Roman" w:cs="Times New Roman"/>
                <w:bCs/>
                <w:i w:val="0"/>
                <w:color w:val="auto"/>
              </w:rPr>
              <w:t xml:space="preserve">, </w:t>
            </w:r>
            <w:r w:rsidR="00775520" w:rsidRPr="00F07DD0">
              <w:rPr>
                <w:rFonts w:ascii="Times New Roman" w:hAnsi="Times New Roman" w:cs="Times New Roman"/>
                <w:bCs/>
                <w:i w:val="0"/>
                <w:color w:val="auto"/>
              </w:rPr>
              <w:t xml:space="preserve">с. 2-14; </w:t>
            </w:r>
            <w:r w:rsidRPr="00F07DD0">
              <w:rPr>
                <w:rFonts w:ascii="Times New Roman" w:hAnsi="Times New Roman" w:cs="Times New Roman"/>
                <w:bCs/>
                <w:i w:val="0"/>
                <w:color w:val="auto"/>
              </w:rPr>
              <w:t>18</w:t>
            </w:r>
            <w:r w:rsidR="00726A8B" w:rsidRPr="00F07DD0">
              <w:rPr>
                <w:rFonts w:ascii="Times New Roman" w:hAnsi="Times New Roman" w:cs="Times New Roman"/>
                <w:bCs/>
                <w:i w:val="0"/>
                <w:color w:val="auto"/>
              </w:rPr>
              <w:t>1</w:t>
            </w:r>
            <w:r w:rsidRPr="00F07DD0">
              <w:rPr>
                <w:rFonts w:ascii="Times New Roman" w:hAnsi="Times New Roman" w:cs="Times New Roman"/>
                <w:bCs/>
                <w:i w:val="0"/>
                <w:color w:val="auto"/>
              </w:rPr>
              <w:t>]</w:t>
            </w:r>
          </w:p>
          <w:p w14:paraId="2257FC8B" w14:textId="77777777" w:rsidR="00EA7A15" w:rsidRPr="00F07DD0" w:rsidRDefault="00EA7A15" w:rsidP="00F07DD0">
            <w:pPr>
              <w:pStyle w:val="podpisname"/>
              <w:spacing w:before="0" w:line="240" w:lineRule="auto"/>
              <w:contextualSpacing/>
              <w:jc w:val="both"/>
              <w:rPr>
                <w:rFonts w:ascii="Times New Roman" w:hAnsi="Times New Roman" w:cs="Times New Roman"/>
                <w:i w:val="0"/>
                <w:color w:val="auto"/>
                <w:spacing w:val="0"/>
              </w:rPr>
            </w:pPr>
            <w:r w:rsidRPr="00F07DD0">
              <w:rPr>
                <w:rFonts w:ascii="Times New Roman" w:hAnsi="Times New Roman" w:cs="Times New Roman"/>
                <w:i w:val="0"/>
                <w:color w:val="auto"/>
                <w:spacing w:val="0"/>
              </w:rPr>
              <w:t xml:space="preserve">Примечания: </w:t>
            </w:r>
          </w:p>
          <w:p w14:paraId="650E9523" w14:textId="0B8B42A4" w:rsidR="00EA7A15" w:rsidRPr="00F07DD0" w:rsidRDefault="00020068" w:rsidP="00F07DD0">
            <w:pPr>
              <w:pStyle w:val="podpisname"/>
              <w:tabs>
                <w:tab w:val="left" w:pos="284"/>
              </w:tabs>
              <w:spacing w:before="0" w:line="240" w:lineRule="auto"/>
              <w:contextualSpacing/>
              <w:jc w:val="both"/>
              <w:rPr>
                <w:rFonts w:ascii="Times New Roman" w:hAnsi="Times New Roman" w:cs="Times New Roman"/>
                <w:i w:val="0"/>
                <w:color w:val="auto"/>
                <w:spacing w:val="0"/>
              </w:rPr>
            </w:pPr>
            <w:r w:rsidRPr="00F07DD0">
              <w:rPr>
                <w:rFonts w:ascii="Times New Roman" w:hAnsi="Times New Roman" w:cs="Times New Roman"/>
                <w:i w:val="0"/>
                <w:color w:val="auto"/>
                <w:spacing w:val="0"/>
              </w:rPr>
              <w:t>1</w:t>
            </w:r>
            <w:r w:rsidR="00EA7A15" w:rsidRPr="00F07DD0">
              <w:rPr>
                <w:rFonts w:ascii="Times New Roman" w:hAnsi="Times New Roman" w:cs="Times New Roman"/>
                <w:i w:val="0"/>
                <w:color w:val="auto"/>
                <w:spacing w:val="0"/>
              </w:rPr>
              <w:t>. Суглинки и лессовые почвы, а также субстраты второй и третьей групп с плотностью свыше 20 кг/см² классифицируются как менее подходящие [17</w:t>
            </w:r>
            <w:r w:rsidR="00726A8B" w:rsidRPr="00F07DD0">
              <w:rPr>
                <w:rFonts w:ascii="Times New Roman" w:hAnsi="Times New Roman" w:cs="Times New Roman"/>
                <w:i w:val="0"/>
                <w:color w:val="auto"/>
                <w:spacing w:val="0"/>
              </w:rPr>
              <w:t>4</w:t>
            </w:r>
            <w:r w:rsidR="00775520" w:rsidRPr="00F07DD0">
              <w:rPr>
                <w:rFonts w:ascii="Times New Roman" w:hAnsi="Times New Roman" w:cs="Times New Roman"/>
                <w:i w:val="0"/>
                <w:color w:val="auto"/>
                <w:spacing w:val="0"/>
              </w:rPr>
              <w:t>, с. 3-38</w:t>
            </w:r>
            <w:r w:rsidR="00EA7A15" w:rsidRPr="00F07DD0">
              <w:rPr>
                <w:rFonts w:ascii="Times New Roman" w:hAnsi="Times New Roman" w:cs="Times New Roman"/>
                <w:i w:val="0"/>
                <w:color w:val="auto"/>
                <w:spacing w:val="0"/>
              </w:rPr>
              <w:t>].</w:t>
            </w:r>
          </w:p>
          <w:p w14:paraId="61880E44" w14:textId="21073461" w:rsidR="00EA7A15" w:rsidRPr="00F07DD0" w:rsidRDefault="00020068" w:rsidP="00F07DD0">
            <w:pPr>
              <w:pStyle w:val="podpisname"/>
              <w:tabs>
                <w:tab w:val="left" w:pos="284"/>
              </w:tabs>
              <w:spacing w:before="0" w:line="240" w:lineRule="auto"/>
              <w:contextualSpacing/>
              <w:jc w:val="both"/>
              <w:rPr>
                <w:rFonts w:ascii="Times New Roman" w:hAnsi="Times New Roman" w:cs="Times New Roman"/>
                <w:i w:val="0"/>
                <w:color w:val="auto"/>
                <w:spacing w:val="0"/>
              </w:rPr>
            </w:pPr>
            <w:r w:rsidRPr="00F07DD0">
              <w:rPr>
                <w:rFonts w:ascii="Times New Roman" w:hAnsi="Times New Roman" w:cs="Times New Roman"/>
                <w:i w:val="0"/>
                <w:color w:val="auto"/>
                <w:spacing w:val="0"/>
              </w:rPr>
              <w:t>2</w:t>
            </w:r>
            <w:r w:rsidR="00EA7A15" w:rsidRPr="00F07DD0">
              <w:rPr>
                <w:rFonts w:ascii="Times New Roman" w:hAnsi="Times New Roman" w:cs="Times New Roman"/>
                <w:i w:val="0"/>
                <w:color w:val="auto"/>
                <w:spacing w:val="0"/>
              </w:rPr>
              <w:t>. Темные углеродистые породы подвергаются более интенсивной дегидратации из-за высокой температуры по сравнению со светлыми породами и в плане влажности классифицируются как более засушливые типы горных пород [</w:t>
            </w:r>
            <w:r w:rsidR="00775520" w:rsidRPr="00F07DD0">
              <w:rPr>
                <w:rFonts w:ascii="Times New Roman" w:hAnsi="Times New Roman" w:cs="Times New Roman"/>
                <w:i w:val="0"/>
                <w:color w:val="auto"/>
                <w:spacing w:val="0"/>
              </w:rPr>
              <w:t>17</w:t>
            </w:r>
            <w:r w:rsidR="00726A8B" w:rsidRPr="00F07DD0">
              <w:rPr>
                <w:rFonts w:ascii="Times New Roman" w:hAnsi="Times New Roman" w:cs="Times New Roman"/>
                <w:i w:val="0"/>
                <w:color w:val="auto"/>
                <w:spacing w:val="0"/>
              </w:rPr>
              <w:t>4</w:t>
            </w:r>
            <w:r w:rsidR="00775520" w:rsidRPr="00F07DD0">
              <w:rPr>
                <w:rFonts w:ascii="Times New Roman" w:hAnsi="Times New Roman" w:cs="Times New Roman"/>
                <w:i w:val="0"/>
                <w:color w:val="auto"/>
                <w:spacing w:val="0"/>
              </w:rPr>
              <w:t>, с. 3-38</w:t>
            </w:r>
            <w:r w:rsidR="00EA7A15" w:rsidRPr="00F07DD0">
              <w:rPr>
                <w:rFonts w:ascii="Times New Roman" w:hAnsi="Times New Roman" w:cs="Times New Roman"/>
                <w:i w:val="0"/>
                <w:color w:val="auto"/>
                <w:spacing w:val="0"/>
              </w:rPr>
              <w:t>].</w:t>
            </w:r>
          </w:p>
        </w:tc>
      </w:tr>
    </w:tbl>
    <w:p w14:paraId="5B90B55F" w14:textId="2E7E40D0" w:rsidR="0031140E" w:rsidRPr="00F07DD0" w:rsidRDefault="00C67C3C" w:rsidP="00F07DD0">
      <w:pPr>
        <w:pStyle w:val="26"/>
        <w:ind w:left="0" w:firstLine="709"/>
        <w:contextualSpacing/>
        <w:jc w:val="both"/>
        <w:rPr>
          <w:sz w:val="28"/>
          <w:szCs w:val="28"/>
        </w:rPr>
      </w:pPr>
      <w:r w:rsidRPr="00F07DD0">
        <w:rPr>
          <w:sz w:val="28"/>
          <w:szCs w:val="28"/>
        </w:rPr>
        <w:t>Однако стоит отметить, что м</w:t>
      </w:r>
      <w:r w:rsidR="0031140E" w:rsidRPr="00F07DD0">
        <w:rPr>
          <w:sz w:val="28"/>
          <w:szCs w:val="28"/>
        </w:rPr>
        <w:t>етод не учитывает все факторы, влияющие на лесопригодность территории. Он является лишь одним из инструментов оценки лесопригодности и должен использоваться в комплексе с другими методами.</w:t>
      </w:r>
    </w:p>
    <w:p w14:paraId="2C51F678" w14:textId="0756D386" w:rsidR="00FC4961" w:rsidRDefault="00FC4961" w:rsidP="00F07DD0">
      <w:pPr>
        <w:pStyle w:val="26"/>
        <w:ind w:left="0" w:firstLine="709"/>
        <w:contextualSpacing/>
        <w:jc w:val="both"/>
        <w:rPr>
          <w:sz w:val="28"/>
          <w:szCs w:val="28"/>
        </w:rPr>
      </w:pPr>
    </w:p>
    <w:p w14:paraId="0BC75359" w14:textId="77777777" w:rsidR="00AA783C" w:rsidRPr="00F07DD0" w:rsidRDefault="00AA783C" w:rsidP="00F07DD0">
      <w:pPr>
        <w:pStyle w:val="26"/>
        <w:ind w:left="0" w:firstLine="709"/>
        <w:contextualSpacing/>
        <w:jc w:val="both"/>
        <w:rPr>
          <w:sz w:val="28"/>
          <w:szCs w:val="28"/>
        </w:rPr>
      </w:pPr>
    </w:p>
    <w:p w14:paraId="265A3451" w14:textId="0ED9A456" w:rsidR="0031140E" w:rsidRPr="00F07DD0" w:rsidRDefault="0031140E" w:rsidP="00F07DD0">
      <w:pPr>
        <w:pStyle w:val="2"/>
        <w:spacing w:before="0" w:line="240" w:lineRule="auto"/>
        <w:ind w:firstLine="709"/>
        <w:contextualSpacing/>
        <w:rPr>
          <w:rFonts w:ascii="Times New Roman" w:hAnsi="Times New Roman" w:cs="Times New Roman"/>
          <w:b/>
          <w:color w:val="auto"/>
          <w:sz w:val="28"/>
          <w:szCs w:val="28"/>
        </w:rPr>
      </w:pPr>
      <w:bookmarkStart w:id="63" w:name="_Toc156852549"/>
      <w:bookmarkStart w:id="64" w:name="_Toc167725617"/>
      <w:r w:rsidRPr="00F07DD0">
        <w:rPr>
          <w:rFonts w:ascii="Times New Roman" w:hAnsi="Times New Roman" w:cs="Times New Roman"/>
          <w:b/>
          <w:color w:val="auto"/>
          <w:sz w:val="28"/>
          <w:szCs w:val="28"/>
        </w:rPr>
        <w:lastRenderedPageBreak/>
        <w:t>6.5 Требования к горнотехническому этапу рекультивации</w:t>
      </w:r>
      <w:bookmarkEnd w:id="63"/>
      <w:bookmarkEnd w:id="64"/>
    </w:p>
    <w:p w14:paraId="6D95C158" w14:textId="2FC1ACF6" w:rsidR="0031140E" w:rsidRPr="00F07DD0" w:rsidRDefault="0031140E" w:rsidP="00F07DD0">
      <w:pPr>
        <w:pStyle w:val="a4"/>
        <w:shd w:val="clear" w:color="auto" w:fill="FFFFFF"/>
        <w:spacing w:before="0" w:beforeAutospacing="0" w:after="0" w:afterAutospacing="0"/>
        <w:ind w:firstLine="709"/>
        <w:contextualSpacing/>
        <w:jc w:val="both"/>
        <w:rPr>
          <w:sz w:val="28"/>
          <w:szCs w:val="28"/>
        </w:rPr>
      </w:pPr>
      <w:r w:rsidRPr="00F07DD0">
        <w:rPr>
          <w:sz w:val="28"/>
          <w:szCs w:val="28"/>
        </w:rPr>
        <w:t xml:space="preserve">1. </w:t>
      </w:r>
      <w:r w:rsidR="00224CB5" w:rsidRPr="00F07DD0">
        <w:rPr>
          <w:sz w:val="28"/>
          <w:szCs w:val="28"/>
        </w:rPr>
        <w:t>Успех всего проекта рекультивации напрямую зависит от горнотехнического этапа, являющегося его основой, наиболее ответственным и затратным комплексом работ.</w:t>
      </w:r>
    </w:p>
    <w:p w14:paraId="25273678" w14:textId="328219D0" w:rsidR="0031140E" w:rsidRPr="00F07DD0" w:rsidRDefault="00963E1F"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sz w:val="28"/>
          <w:szCs w:val="28"/>
          <w:lang w:eastAsia="ru-RU"/>
        </w:rPr>
        <w:t>Ключевые аспекты на этапе горных работ включают:</w:t>
      </w:r>
    </w:p>
    <w:p w14:paraId="6C6169D7" w14:textId="53B2939B" w:rsidR="0031140E" w:rsidRPr="00F07DD0" w:rsidRDefault="00963E1F" w:rsidP="00F07DD0">
      <w:pPr>
        <w:shd w:val="clear" w:color="auto" w:fill="FFFFFF"/>
        <w:spacing w:after="0" w:line="240" w:lineRule="auto"/>
        <w:ind w:firstLine="709"/>
        <w:contextualSpacing/>
        <w:jc w:val="both"/>
        <w:rPr>
          <w:rFonts w:eastAsia="Times New Roman"/>
          <w:sz w:val="28"/>
          <w:szCs w:val="28"/>
          <w:lang w:eastAsia="ru-RU"/>
        </w:rPr>
      </w:pPr>
      <w:r w:rsidRPr="00F07DD0">
        <w:rPr>
          <w:rFonts w:eastAsia="Times New Roman"/>
          <w:i/>
          <w:sz w:val="28"/>
          <w:szCs w:val="28"/>
          <w:lang w:eastAsia="ru-RU"/>
        </w:rPr>
        <w:t>Выборочное извлечение пород</w:t>
      </w:r>
      <w:r w:rsidR="0031140E" w:rsidRPr="00F07DD0">
        <w:rPr>
          <w:rFonts w:eastAsia="Times New Roman"/>
          <w:sz w:val="28"/>
          <w:szCs w:val="28"/>
          <w:lang w:eastAsia="ru-RU"/>
        </w:rPr>
        <w:t>:</w:t>
      </w:r>
    </w:p>
    <w:p w14:paraId="70264B8C" w14:textId="76758F3E" w:rsidR="0031140E" w:rsidRPr="00F07DD0" w:rsidRDefault="00EA7A15" w:rsidP="00F07DD0">
      <w:pPr>
        <w:numPr>
          <w:ilvl w:val="1"/>
          <w:numId w:val="13"/>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классификация пород в зависимости от их пригодности для последующего восстановления;</w:t>
      </w:r>
    </w:p>
    <w:p w14:paraId="082D302D" w14:textId="3B0D4922" w:rsidR="0031140E" w:rsidRPr="00F07DD0" w:rsidRDefault="00EA7A15" w:rsidP="00F07DD0">
      <w:pPr>
        <w:numPr>
          <w:ilvl w:val="1"/>
          <w:numId w:val="13"/>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 xml:space="preserve">применение соответствующих пород для создания слоя, предназначенного </w:t>
      </w:r>
      <w:r w:rsidR="00963E1F" w:rsidRPr="00F07DD0">
        <w:rPr>
          <w:rFonts w:eastAsia="Times New Roman"/>
          <w:sz w:val="28"/>
          <w:szCs w:val="28"/>
          <w:lang w:eastAsia="ru-RU"/>
        </w:rPr>
        <w:t>для рекультивации</w:t>
      </w:r>
      <w:r w:rsidR="0031140E" w:rsidRPr="00F07DD0">
        <w:rPr>
          <w:rFonts w:eastAsia="Times New Roman"/>
          <w:sz w:val="28"/>
          <w:szCs w:val="28"/>
          <w:lang w:eastAsia="ru-RU"/>
        </w:rPr>
        <w:t>.</w:t>
      </w:r>
    </w:p>
    <w:p w14:paraId="489DDAA1" w14:textId="0D7A4462" w:rsidR="0031140E" w:rsidRPr="00F07DD0" w:rsidRDefault="00963E1F" w:rsidP="00F07DD0">
      <w:pPr>
        <w:shd w:val="clear" w:color="auto" w:fill="FFFFFF"/>
        <w:tabs>
          <w:tab w:val="left" w:pos="993"/>
        </w:tabs>
        <w:spacing w:after="0" w:line="240" w:lineRule="auto"/>
        <w:ind w:firstLine="709"/>
        <w:contextualSpacing/>
        <w:jc w:val="both"/>
        <w:rPr>
          <w:rFonts w:eastAsia="Times New Roman"/>
          <w:sz w:val="28"/>
          <w:szCs w:val="28"/>
          <w:lang w:eastAsia="ru-RU"/>
        </w:rPr>
      </w:pPr>
      <w:r w:rsidRPr="00F07DD0">
        <w:rPr>
          <w:rFonts w:eastAsia="Times New Roman"/>
          <w:i/>
          <w:sz w:val="28"/>
          <w:szCs w:val="28"/>
          <w:lang w:eastAsia="ru-RU"/>
        </w:rPr>
        <w:t>Формирование оптимального ландшафта</w:t>
      </w:r>
      <w:r w:rsidR="0031140E" w:rsidRPr="00F07DD0">
        <w:rPr>
          <w:rFonts w:eastAsia="Times New Roman"/>
          <w:sz w:val="28"/>
          <w:szCs w:val="28"/>
          <w:lang w:eastAsia="ru-RU"/>
        </w:rPr>
        <w:t>:</w:t>
      </w:r>
    </w:p>
    <w:p w14:paraId="6AD939BD" w14:textId="5F6E6ECE" w:rsidR="0031140E" w:rsidRPr="00F07DD0" w:rsidRDefault="00EA7A15" w:rsidP="00F07DD0">
      <w:pPr>
        <w:numPr>
          <w:ilvl w:val="1"/>
          <w:numId w:val="14"/>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учет требований ландшафтного дизайна, экономических и эксплуатационных условий;</w:t>
      </w:r>
    </w:p>
    <w:p w14:paraId="2A88ED0A" w14:textId="016AB02F" w:rsidR="0031140E" w:rsidRPr="00F07DD0" w:rsidRDefault="00EA7A15" w:rsidP="00F07DD0">
      <w:pPr>
        <w:numPr>
          <w:ilvl w:val="1"/>
          <w:numId w:val="14"/>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 xml:space="preserve">обеспечение </w:t>
      </w:r>
      <w:r w:rsidR="00963E1F" w:rsidRPr="00F07DD0">
        <w:rPr>
          <w:rFonts w:eastAsia="Times New Roman"/>
          <w:sz w:val="28"/>
          <w:szCs w:val="28"/>
          <w:lang w:eastAsia="ru-RU"/>
        </w:rPr>
        <w:t>стабильности и безопасности создаваемого ландшафта</w:t>
      </w:r>
      <w:r w:rsidR="0031140E" w:rsidRPr="00F07DD0">
        <w:rPr>
          <w:rFonts w:eastAsia="Times New Roman"/>
          <w:sz w:val="28"/>
          <w:szCs w:val="28"/>
          <w:lang w:eastAsia="ru-RU"/>
        </w:rPr>
        <w:t>.</w:t>
      </w:r>
    </w:p>
    <w:p w14:paraId="61FA6954" w14:textId="77777777" w:rsidR="0031140E" w:rsidRPr="00F07DD0" w:rsidRDefault="0031140E" w:rsidP="00F07DD0">
      <w:pPr>
        <w:shd w:val="clear" w:color="auto" w:fill="FFFFFF"/>
        <w:tabs>
          <w:tab w:val="left" w:pos="993"/>
        </w:tabs>
        <w:spacing w:after="0" w:line="240" w:lineRule="auto"/>
        <w:ind w:firstLine="709"/>
        <w:contextualSpacing/>
        <w:jc w:val="both"/>
        <w:rPr>
          <w:rFonts w:eastAsia="Times New Roman"/>
          <w:sz w:val="28"/>
          <w:szCs w:val="28"/>
          <w:lang w:eastAsia="ru-RU"/>
        </w:rPr>
      </w:pPr>
      <w:r w:rsidRPr="00F07DD0">
        <w:rPr>
          <w:rFonts w:eastAsia="Times New Roman"/>
          <w:i/>
          <w:sz w:val="28"/>
          <w:szCs w:val="28"/>
          <w:lang w:eastAsia="ru-RU"/>
        </w:rPr>
        <w:t>Формирование рекультивационного слоя</w:t>
      </w:r>
      <w:r w:rsidRPr="00F07DD0">
        <w:rPr>
          <w:rFonts w:eastAsia="Times New Roman"/>
          <w:sz w:val="28"/>
          <w:szCs w:val="28"/>
          <w:lang w:eastAsia="ru-RU"/>
        </w:rPr>
        <w:t>:</w:t>
      </w:r>
    </w:p>
    <w:p w14:paraId="5EA7AD68" w14:textId="1F05946D" w:rsidR="0031140E" w:rsidRPr="00F07DD0" w:rsidRDefault="00EA7A15" w:rsidP="00F07DD0">
      <w:pPr>
        <w:numPr>
          <w:ilvl w:val="1"/>
          <w:numId w:val="15"/>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выбор материалов, обладающих нужными свойствами;</w:t>
      </w:r>
    </w:p>
    <w:p w14:paraId="61B44C37" w14:textId="2BA80BC8" w:rsidR="0031140E" w:rsidRPr="00F07DD0" w:rsidRDefault="00EA7A15" w:rsidP="00F07DD0">
      <w:pPr>
        <w:pStyle w:val="a3"/>
        <w:numPr>
          <w:ilvl w:val="1"/>
          <w:numId w:val="15"/>
        </w:numPr>
        <w:tabs>
          <w:tab w:val="clear" w:pos="1440"/>
          <w:tab w:val="left" w:pos="993"/>
        </w:tabs>
        <w:spacing w:after="0" w:line="240" w:lineRule="auto"/>
        <w:ind w:left="0" w:firstLine="709"/>
        <w:jc w:val="both"/>
        <w:rPr>
          <w:rFonts w:ascii="Times New Roman" w:eastAsia="Times New Roman" w:hAnsi="Times New Roman" w:cs="Times New Roman"/>
          <w:sz w:val="28"/>
          <w:szCs w:val="28"/>
          <w:lang w:eastAsia="ru-RU"/>
        </w:rPr>
      </w:pPr>
      <w:r w:rsidRPr="00F07DD0">
        <w:rPr>
          <w:rFonts w:ascii="Times New Roman" w:eastAsia="Times New Roman" w:hAnsi="Times New Roman" w:cs="Times New Roman"/>
          <w:sz w:val="28"/>
          <w:szCs w:val="28"/>
          <w:lang w:eastAsia="ru-RU"/>
        </w:rPr>
        <w:t xml:space="preserve">достижение </w:t>
      </w:r>
      <w:r w:rsidR="00963E1F" w:rsidRPr="00F07DD0">
        <w:rPr>
          <w:rFonts w:ascii="Times New Roman" w:eastAsia="Times New Roman" w:hAnsi="Times New Roman" w:cs="Times New Roman"/>
          <w:sz w:val="28"/>
          <w:szCs w:val="28"/>
          <w:lang w:eastAsia="ru-RU"/>
        </w:rPr>
        <w:t>необходимой толщины и объёма слоя.</w:t>
      </w:r>
    </w:p>
    <w:p w14:paraId="5CDCC739" w14:textId="401ABAF9" w:rsidR="0031140E" w:rsidRPr="00F07DD0" w:rsidRDefault="00963E1F" w:rsidP="00F07DD0">
      <w:pPr>
        <w:shd w:val="clear" w:color="auto" w:fill="FFFFFF"/>
        <w:tabs>
          <w:tab w:val="left" w:pos="993"/>
        </w:tabs>
        <w:spacing w:after="0" w:line="240" w:lineRule="auto"/>
        <w:ind w:firstLine="709"/>
        <w:contextualSpacing/>
        <w:jc w:val="both"/>
        <w:rPr>
          <w:rFonts w:eastAsia="Times New Roman"/>
          <w:i/>
          <w:sz w:val="28"/>
          <w:szCs w:val="28"/>
          <w:lang w:eastAsia="ru-RU"/>
        </w:rPr>
      </w:pPr>
      <w:r w:rsidRPr="00F07DD0">
        <w:rPr>
          <w:rFonts w:eastAsia="Times New Roman"/>
          <w:i/>
          <w:sz w:val="28"/>
          <w:szCs w:val="28"/>
          <w:lang w:eastAsia="ru-RU"/>
        </w:rPr>
        <w:t>Предотвращение и контроль нежелательных эффектов</w:t>
      </w:r>
      <w:r w:rsidR="0031140E" w:rsidRPr="00F07DD0">
        <w:rPr>
          <w:rFonts w:eastAsia="Times New Roman"/>
          <w:i/>
          <w:sz w:val="28"/>
          <w:szCs w:val="28"/>
          <w:lang w:eastAsia="ru-RU"/>
        </w:rPr>
        <w:t>:</w:t>
      </w:r>
    </w:p>
    <w:p w14:paraId="1CD3CF78" w14:textId="151BAB70" w:rsidR="0031140E" w:rsidRPr="00F07DD0" w:rsidRDefault="00EA7A15" w:rsidP="00F07DD0">
      <w:pPr>
        <w:numPr>
          <w:ilvl w:val="1"/>
          <w:numId w:val="16"/>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меры против выветривания, сели, водных и мерзлотных процессов;</w:t>
      </w:r>
    </w:p>
    <w:p w14:paraId="04CAE871" w14:textId="69C7B053" w:rsidR="0031140E" w:rsidRPr="00F07DD0" w:rsidRDefault="00EA7A15" w:rsidP="00F07DD0">
      <w:pPr>
        <w:numPr>
          <w:ilvl w:val="1"/>
          <w:numId w:val="16"/>
        </w:numPr>
        <w:shd w:val="clear" w:color="auto" w:fill="FFFFFF"/>
        <w:tabs>
          <w:tab w:val="clear" w:pos="1440"/>
          <w:tab w:val="left" w:pos="993"/>
        </w:tabs>
        <w:suppressAutoHyphens w:val="0"/>
        <w:spacing w:after="0" w:line="240" w:lineRule="auto"/>
        <w:ind w:left="0" w:firstLine="709"/>
        <w:contextualSpacing/>
        <w:jc w:val="both"/>
        <w:rPr>
          <w:rFonts w:eastAsia="Times New Roman"/>
          <w:sz w:val="28"/>
          <w:szCs w:val="28"/>
          <w:lang w:eastAsia="ru-RU"/>
        </w:rPr>
      </w:pPr>
      <w:r w:rsidRPr="00F07DD0">
        <w:rPr>
          <w:rFonts w:eastAsia="Times New Roman"/>
          <w:sz w:val="28"/>
          <w:szCs w:val="28"/>
          <w:lang w:eastAsia="ru-RU"/>
        </w:rPr>
        <w:t xml:space="preserve">предупреждение </w:t>
      </w:r>
      <w:r w:rsidR="00963E1F" w:rsidRPr="00F07DD0">
        <w:rPr>
          <w:rFonts w:eastAsia="Times New Roman"/>
          <w:sz w:val="28"/>
          <w:szCs w:val="28"/>
          <w:lang w:eastAsia="ru-RU"/>
        </w:rPr>
        <w:t>пожаров и других вредных событий</w:t>
      </w:r>
      <w:r w:rsidR="0031140E" w:rsidRPr="00F07DD0">
        <w:rPr>
          <w:rFonts w:eastAsia="Times New Roman"/>
          <w:sz w:val="28"/>
          <w:szCs w:val="28"/>
          <w:lang w:eastAsia="ru-RU"/>
        </w:rPr>
        <w:t>.</w:t>
      </w:r>
    </w:p>
    <w:p w14:paraId="33EE5756" w14:textId="1E1C4F64" w:rsidR="0031140E" w:rsidRPr="00F07DD0" w:rsidRDefault="00D022EA" w:rsidP="00F07DD0">
      <w:pPr>
        <w:shd w:val="clear" w:color="auto" w:fill="FFFFFF"/>
        <w:spacing w:after="0" w:line="240" w:lineRule="auto"/>
        <w:ind w:firstLine="709"/>
        <w:contextualSpacing/>
        <w:jc w:val="both"/>
        <w:rPr>
          <w:rFonts w:eastAsia="Times New Roman"/>
          <w:i/>
          <w:sz w:val="28"/>
          <w:szCs w:val="28"/>
          <w:lang w:eastAsia="ru-RU"/>
        </w:rPr>
      </w:pPr>
      <w:r w:rsidRPr="00F07DD0">
        <w:rPr>
          <w:rFonts w:eastAsia="Times New Roman"/>
          <w:sz w:val="28"/>
          <w:szCs w:val="28"/>
          <w:lang w:eastAsia="ru-RU"/>
        </w:rPr>
        <w:t>При п</w:t>
      </w:r>
      <w:r w:rsidR="0031140E" w:rsidRPr="00F07DD0">
        <w:rPr>
          <w:rFonts w:eastAsia="Times New Roman"/>
          <w:sz w:val="28"/>
          <w:szCs w:val="28"/>
          <w:lang w:eastAsia="ru-RU"/>
        </w:rPr>
        <w:t>роектировани</w:t>
      </w:r>
      <w:r w:rsidRPr="00F07DD0">
        <w:rPr>
          <w:rFonts w:eastAsia="Times New Roman"/>
          <w:sz w:val="28"/>
          <w:szCs w:val="28"/>
          <w:lang w:eastAsia="ru-RU"/>
        </w:rPr>
        <w:t>и</w:t>
      </w:r>
      <w:r w:rsidR="0031140E" w:rsidRPr="00F07DD0">
        <w:rPr>
          <w:rFonts w:eastAsia="Times New Roman"/>
          <w:sz w:val="28"/>
          <w:szCs w:val="28"/>
          <w:lang w:eastAsia="ru-RU"/>
        </w:rPr>
        <w:t xml:space="preserve"> отвалов</w:t>
      </w:r>
      <w:r w:rsidRPr="00F07DD0">
        <w:rPr>
          <w:rFonts w:eastAsia="Times New Roman"/>
          <w:sz w:val="28"/>
          <w:szCs w:val="28"/>
          <w:lang w:eastAsia="ru-RU"/>
        </w:rPr>
        <w:t xml:space="preserve"> пустых пород</w:t>
      </w:r>
      <w:r w:rsidRPr="00F07DD0">
        <w:rPr>
          <w:rFonts w:eastAsia="Times New Roman"/>
          <w:i/>
          <w:sz w:val="28"/>
          <w:szCs w:val="28"/>
          <w:lang w:eastAsia="ru-RU"/>
        </w:rPr>
        <w:t xml:space="preserve"> </w:t>
      </w:r>
      <w:r w:rsidRPr="00F07DD0">
        <w:rPr>
          <w:rFonts w:eastAsia="Times New Roman"/>
          <w:sz w:val="28"/>
          <w:szCs w:val="28"/>
          <w:lang w:eastAsia="ru-RU"/>
        </w:rPr>
        <w:t>необходимо предусмотреть оптимальные условия для биологической фазы восстановления земель в проектной документации до начала её использования</w:t>
      </w:r>
      <w:r w:rsidR="0031140E" w:rsidRPr="00F07DD0">
        <w:rPr>
          <w:rFonts w:eastAsia="Times New Roman"/>
          <w:sz w:val="28"/>
          <w:szCs w:val="28"/>
          <w:lang w:eastAsia="ru-RU"/>
        </w:rPr>
        <w:t>.</w:t>
      </w:r>
      <w:r w:rsidRPr="00F07DD0">
        <w:rPr>
          <w:rFonts w:eastAsia="Times New Roman"/>
          <w:sz w:val="28"/>
          <w:szCs w:val="28"/>
          <w:lang w:eastAsia="ru-RU"/>
        </w:rPr>
        <w:t xml:space="preserve"> Такой подход обеспечит уменьшение объема работ в финальной фазе проекта.</w:t>
      </w:r>
    </w:p>
    <w:p w14:paraId="6BF1827F" w14:textId="66A0AF95" w:rsidR="0031140E" w:rsidRPr="00F07DD0" w:rsidRDefault="00131AEB" w:rsidP="00F07DD0">
      <w:pPr>
        <w:shd w:val="clear" w:color="auto" w:fill="FFFFFF"/>
        <w:spacing w:after="0" w:line="240" w:lineRule="auto"/>
        <w:ind w:firstLine="709"/>
        <w:contextualSpacing/>
        <w:jc w:val="both"/>
        <w:rPr>
          <w:rFonts w:eastAsia="Times New Roman"/>
          <w:sz w:val="28"/>
          <w:szCs w:val="28"/>
          <w:lang w:eastAsia="ru-RU"/>
        </w:rPr>
      </w:pPr>
      <w:r w:rsidRPr="00131AEB">
        <w:rPr>
          <w:rFonts w:eastAsia="Times New Roman"/>
          <w:sz w:val="28"/>
          <w:szCs w:val="28"/>
          <w:lang w:eastAsia="ru-RU"/>
        </w:rPr>
        <w:t>Рациональная реализация горнотехнического этапа рекультивационных работ создает прочный фундамент для последующего биологического восстановления, минимизирует совокупные затраты на рекультивацию и обеспечивает интеграцию деградированных земель обратно в хозяйственный оборот.</w:t>
      </w:r>
      <w:r>
        <w:rPr>
          <w:rFonts w:eastAsia="Times New Roman"/>
          <w:sz w:val="28"/>
          <w:szCs w:val="28"/>
          <w:lang w:eastAsia="ru-RU"/>
        </w:rPr>
        <w:t xml:space="preserve"> </w:t>
      </w:r>
      <w:r w:rsidR="0031140E" w:rsidRPr="00F07DD0">
        <w:rPr>
          <w:rFonts w:eastAsia="Times New Roman"/>
          <w:sz w:val="28"/>
          <w:szCs w:val="28"/>
          <w:lang w:eastAsia="ru-RU"/>
        </w:rPr>
        <w:t>Важно отметить, что горнотехнический этап – это комплексная задача,</w:t>
      </w:r>
      <w:r w:rsidR="002D7900" w:rsidRPr="00F07DD0">
        <w:rPr>
          <w:rFonts w:eastAsia="Times New Roman"/>
          <w:sz w:val="28"/>
          <w:szCs w:val="28"/>
          <w:lang w:eastAsia="ru-RU"/>
        </w:rPr>
        <w:t xml:space="preserve"> </w:t>
      </w:r>
      <w:r w:rsidR="0031140E" w:rsidRPr="00F07DD0">
        <w:rPr>
          <w:rFonts w:eastAsia="Times New Roman"/>
          <w:sz w:val="28"/>
          <w:szCs w:val="28"/>
          <w:lang w:eastAsia="ru-RU"/>
        </w:rPr>
        <w:t>требующая тщательного планирования и профессионального выполнения. Привлечение опытных специалистов и использование современных технологий позволяет минимизировать риски и добиться желаемого результата.</w:t>
      </w:r>
    </w:p>
    <w:p w14:paraId="2B28298A" w14:textId="5151FC9A" w:rsidR="0031140E" w:rsidRPr="00F07DD0" w:rsidRDefault="0031140E" w:rsidP="00F07DD0">
      <w:pPr>
        <w:spacing w:after="0" w:line="240" w:lineRule="auto"/>
        <w:ind w:firstLine="709"/>
        <w:contextualSpacing/>
        <w:jc w:val="both"/>
        <w:rPr>
          <w:sz w:val="28"/>
          <w:szCs w:val="28"/>
        </w:rPr>
      </w:pPr>
      <w:r w:rsidRPr="00F07DD0">
        <w:rPr>
          <w:sz w:val="28"/>
          <w:szCs w:val="28"/>
        </w:rPr>
        <w:t xml:space="preserve">2. </w:t>
      </w:r>
      <w:r w:rsidR="00963E1F" w:rsidRPr="00F07DD0">
        <w:rPr>
          <w:sz w:val="28"/>
          <w:szCs w:val="28"/>
        </w:rPr>
        <w:t xml:space="preserve">Методика обустройства отвалов для биологического этапа восстановления </w:t>
      </w:r>
      <w:r w:rsidR="005343B9" w:rsidRPr="00F07DD0">
        <w:rPr>
          <w:sz w:val="28"/>
          <w:szCs w:val="28"/>
        </w:rPr>
        <w:t>растительного</w:t>
      </w:r>
      <w:r w:rsidR="00963E1F" w:rsidRPr="00F07DD0">
        <w:rPr>
          <w:sz w:val="28"/>
          <w:szCs w:val="28"/>
        </w:rPr>
        <w:t xml:space="preserve"> покрова должна охватывать ряд действий, направленных на предотвращение пожаров, защиту от эрозии и создание благоприятных условий для развития долговечных и самодостаточных лесных экосистем.</w:t>
      </w:r>
    </w:p>
    <w:p w14:paraId="66538351" w14:textId="77777777" w:rsidR="00F019ED" w:rsidRPr="00F07DD0" w:rsidRDefault="0031140E" w:rsidP="00F07DD0">
      <w:pPr>
        <w:spacing w:after="0" w:line="240" w:lineRule="auto"/>
        <w:ind w:firstLine="709"/>
        <w:contextualSpacing/>
        <w:jc w:val="both"/>
        <w:rPr>
          <w:sz w:val="28"/>
          <w:szCs w:val="28"/>
        </w:rPr>
      </w:pPr>
      <w:r w:rsidRPr="00F07DD0">
        <w:rPr>
          <w:sz w:val="28"/>
          <w:szCs w:val="28"/>
        </w:rPr>
        <w:t xml:space="preserve">3. </w:t>
      </w:r>
      <w:r w:rsidR="00F019ED" w:rsidRPr="00F07DD0">
        <w:rPr>
          <w:sz w:val="28"/>
          <w:szCs w:val="28"/>
        </w:rPr>
        <w:t>Создание устойчивых лесных массивов на техногенных отвалах требует системного подхода, направленного на предотвращение уплотнения элювия и эндогенных возгораний.</w:t>
      </w:r>
    </w:p>
    <w:p w14:paraId="47AE1EFA" w14:textId="6BAFAEC1" w:rsidR="00F019ED" w:rsidRPr="00F07DD0" w:rsidRDefault="00F019ED" w:rsidP="00F07DD0">
      <w:pPr>
        <w:spacing w:after="0" w:line="240" w:lineRule="auto"/>
        <w:ind w:firstLine="709"/>
        <w:contextualSpacing/>
        <w:jc w:val="both"/>
        <w:rPr>
          <w:sz w:val="28"/>
          <w:szCs w:val="28"/>
        </w:rPr>
      </w:pPr>
      <w:r w:rsidRPr="00F07DD0">
        <w:rPr>
          <w:sz w:val="28"/>
          <w:szCs w:val="28"/>
        </w:rPr>
        <w:t xml:space="preserve">Главным фактором является формирование рыхлого слоя горной массы, пригодного для развития корней деревьев, толщиной 2-2,5 м. Это обеспечит достаточное пространство для роста корневой системы в зрелом состоянии. Перспективным методом достижения этой цели является частичная рекультивация экскаваторных и железнодорожных отвалов. Она включает в </w:t>
      </w:r>
      <w:r w:rsidRPr="00F07DD0">
        <w:rPr>
          <w:sz w:val="28"/>
          <w:szCs w:val="28"/>
        </w:rPr>
        <w:lastRenderedPageBreak/>
        <w:t>себя срезку вершин гребней, выполаживание крутых склонов и другие мероприятия. В результате формируется мелкобугристая поверхность с перепадами высот до 1-2 м. Это не только обеспечивает рыхлость корнеобитаемого слоя, но и способствует снегозадержанию и накоплению влаги, создавая более благоприятные экологические условия для роста древесных насаждений.</w:t>
      </w:r>
    </w:p>
    <w:p w14:paraId="1FD3CC30" w14:textId="27882155" w:rsidR="0031140E" w:rsidRPr="00F07DD0" w:rsidRDefault="00F019ED" w:rsidP="00F07DD0">
      <w:pPr>
        <w:spacing w:after="0" w:line="240" w:lineRule="auto"/>
        <w:ind w:firstLine="709"/>
        <w:contextualSpacing/>
        <w:jc w:val="both"/>
        <w:rPr>
          <w:sz w:val="28"/>
          <w:szCs w:val="28"/>
        </w:rPr>
      </w:pPr>
      <w:r w:rsidRPr="00F07DD0">
        <w:rPr>
          <w:sz w:val="28"/>
          <w:szCs w:val="28"/>
        </w:rPr>
        <w:t>Таким образом, комплексный подход к формированию лесных массивов на техногенных отвалах, основанный на предотвращении уплотнения и создании оптимальных условий для роста корней, позволяет создавать устойчивые и долговечные экосистемы.</w:t>
      </w:r>
    </w:p>
    <w:p w14:paraId="1B4D0197" w14:textId="77777777" w:rsidR="0031140E" w:rsidRPr="00F07DD0" w:rsidRDefault="0031140E" w:rsidP="00F07DD0">
      <w:pPr>
        <w:spacing w:after="0" w:line="240" w:lineRule="auto"/>
        <w:ind w:firstLine="709"/>
        <w:contextualSpacing/>
        <w:jc w:val="both"/>
        <w:rPr>
          <w:sz w:val="28"/>
          <w:szCs w:val="28"/>
        </w:rPr>
      </w:pPr>
      <w:r w:rsidRPr="00F07DD0">
        <w:rPr>
          <w:i/>
          <w:sz w:val="28"/>
          <w:szCs w:val="28"/>
        </w:rPr>
        <w:t>Дополнительные преимущества</w:t>
      </w:r>
      <w:r w:rsidRPr="00F07DD0">
        <w:rPr>
          <w:sz w:val="28"/>
          <w:szCs w:val="28"/>
        </w:rPr>
        <w:t>:</w:t>
      </w:r>
    </w:p>
    <w:p w14:paraId="7442C183" w14:textId="77777777" w:rsidR="0031140E" w:rsidRPr="00F07DD0" w:rsidRDefault="0031140E" w:rsidP="00F07DD0">
      <w:pPr>
        <w:pStyle w:val="a3"/>
        <w:numPr>
          <w:ilvl w:val="0"/>
          <w:numId w:val="17"/>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 xml:space="preserve">Разнообразие экологических условий на мелкобугристой поверхности способствует росту более широкого спектра видов растений. </w:t>
      </w:r>
    </w:p>
    <w:p w14:paraId="4006BF9E" w14:textId="77777777" w:rsidR="0031140E" w:rsidRPr="00F07DD0" w:rsidRDefault="0031140E" w:rsidP="00F07DD0">
      <w:pPr>
        <w:pStyle w:val="a3"/>
        <w:numPr>
          <w:ilvl w:val="0"/>
          <w:numId w:val="17"/>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 xml:space="preserve">Снегозадержание и влагонакопление увеличивают доступность воды для деревьев, что особенно важно в засушливых регионах. </w:t>
      </w:r>
    </w:p>
    <w:p w14:paraId="5DF1E225" w14:textId="77777777" w:rsidR="0031140E" w:rsidRPr="00F07DD0" w:rsidRDefault="0031140E" w:rsidP="00F07DD0">
      <w:pPr>
        <w:pStyle w:val="a3"/>
        <w:numPr>
          <w:ilvl w:val="0"/>
          <w:numId w:val="17"/>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Мелкобугристая поверхность снижает эрозионные процессы, сохраняя плодородный слой почвы.</w:t>
      </w:r>
    </w:p>
    <w:p w14:paraId="237D85CD" w14:textId="77777777" w:rsidR="0031140E" w:rsidRPr="00F07DD0" w:rsidRDefault="0031140E" w:rsidP="00F07DD0">
      <w:pPr>
        <w:spacing w:after="0" w:line="240" w:lineRule="auto"/>
        <w:ind w:firstLine="709"/>
        <w:contextualSpacing/>
        <w:jc w:val="both"/>
        <w:rPr>
          <w:sz w:val="28"/>
          <w:szCs w:val="28"/>
        </w:rPr>
      </w:pPr>
      <w:r w:rsidRPr="00F07DD0">
        <w:rPr>
          <w:sz w:val="28"/>
          <w:szCs w:val="28"/>
        </w:rPr>
        <w:t>Данный подход может быть применен к различным типам техногенных отвалов, что открывает широкие возможности для рекультивации земель и создания устойчивых лесных насаждений.</w:t>
      </w:r>
    </w:p>
    <w:p w14:paraId="2182D394" w14:textId="39D48449" w:rsidR="0031140E" w:rsidRPr="00F07DD0" w:rsidRDefault="0031140E" w:rsidP="00F07DD0">
      <w:pPr>
        <w:spacing w:after="0" w:line="240" w:lineRule="auto"/>
        <w:ind w:firstLine="709"/>
        <w:contextualSpacing/>
        <w:jc w:val="both"/>
        <w:rPr>
          <w:sz w:val="28"/>
          <w:szCs w:val="28"/>
        </w:rPr>
      </w:pPr>
      <w:r w:rsidRPr="00F07DD0">
        <w:rPr>
          <w:sz w:val="28"/>
          <w:szCs w:val="28"/>
        </w:rPr>
        <w:t xml:space="preserve">4. </w:t>
      </w:r>
      <w:r w:rsidR="00F019ED" w:rsidRPr="00F07DD0">
        <w:rPr>
          <w:sz w:val="28"/>
          <w:szCs w:val="28"/>
        </w:rPr>
        <w:t xml:space="preserve">Чрезмерно уплотненные автомобильные отвалы несут ряд проблем: эрозия, низкая плодородность, неэстетичный вид. </w:t>
      </w:r>
      <w:r w:rsidR="00D758F7" w:rsidRPr="00F07DD0">
        <w:rPr>
          <w:sz w:val="28"/>
          <w:szCs w:val="28"/>
        </w:rPr>
        <w:t>Метод экранирования показал свою высокую результативность в восстановлении подобных отвалов. Суть метода заключается в нанесении на их поверхность слоя, соответствующего по литологическому составу основной горной массе.</w:t>
      </w:r>
    </w:p>
    <w:p w14:paraId="32FBA0E5" w14:textId="5787B439" w:rsidR="0031140E" w:rsidRPr="00F07DD0" w:rsidRDefault="0031140E" w:rsidP="00F07DD0">
      <w:pPr>
        <w:spacing w:after="0" w:line="240" w:lineRule="auto"/>
        <w:ind w:firstLine="709"/>
        <w:contextualSpacing/>
        <w:jc w:val="both"/>
        <w:rPr>
          <w:sz w:val="28"/>
          <w:szCs w:val="28"/>
        </w:rPr>
      </w:pPr>
      <w:r w:rsidRPr="00F07DD0">
        <w:rPr>
          <w:sz w:val="28"/>
          <w:szCs w:val="28"/>
        </w:rPr>
        <w:t xml:space="preserve">Цель экранирования </w:t>
      </w:r>
      <w:r w:rsidR="00321B1B" w:rsidRPr="00F07DD0">
        <w:rPr>
          <w:sz w:val="28"/>
          <w:szCs w:val="28"/>
        </w:rPr>
        <w:t>–</w:t>
      </w:r>
      <w:r w:rsidRPr="00F07DD0">
        <w:rPr>
          <w:sz w:val="28"/>
          <w:szCs w:val="28"/>
        </w:rPr>
        <w:t xml:space="preserve"> снижение</w:t>
      </w:r>
      <w:r w:rsidR="00321B1B" w:rsidRPr="00F07DD0">
        <w:rPr>
          <w:sz w:val="28"/>
          <w:szCs w:val="28"/>
        </w:rPr>
        <w:t xml:space="preserve"> </w:t>
      </w:r>
      <w:r w:rsidRPr="00F07DD0">
        <w:rPr>
          <w:sz w:val="28"/>
          <w:szCs w:val="28"/>
        </w:rPr>
        <w:t>плотности поверхностного слоя отвала</w:t>
      </w:r>
      <w:r w:rsidR="00A54579" w:rsidRPr="00F07DD0">
        <w:rPr>
          <w:sz w:val="28"/>
          <w:szCs w:val="28"/>
        </w:rPr>
        <w:t>, у</w:t>
      </w:r>
      <w:r w:rsidRPr="00F07DD0">
        <w:rPr>
          <w:sz w:val="28"/>
          <w:szCs w:val="28"/>
        </w:rPr>
        <w:t>лучшение инфильтрации воды и аэрации</w:t>
      </w:r>
      <w:r w:rsidR="00A54579" w:rsidRPr="00F07DD0">
        <w:rPr>
          <w:sz w:val="28"/>
          <w:szCs w:val="28"/>
        </w:rPr>
        <w:t>, с</w:t>
      </w:r>
      <w:r w:rsidRPr="00F07DD0">
        <w:rPr>
          <w:sz w:val="28"/>
          <w:szCs w:val="28"/>
        </w:rPr>
        <w:t>оздание благоприятных условий для роста растительного покрова.</w:t>
      </w:r>
    </w:p>
    <w:p w14:paraId="7A5839A5" w14:textId="10507C3A" w:rsidR="0031140E" w:rsidRPr="00F07DD0" w:rsidRDefault="0031140E" w:rsidP="00F07DD0">
      <w:pPr>
        <w:spacing w:after="0" w:line="240" w:lineRule="auto"/>
        <w:ind w:firstLine="709"/>
        <w:contextualSpacing/>
        <w:jc w:val="both"/>
        <w:rPr>
          <w:sz w:val="28"/>
          <w:szCs w:val="28"/>
        </w:rPr>
      </w:pPr>
      <w:r w:rsidRPr="00F07DD0">
        <w:rPr>
          <w:sz w:val="28"/>
          <w:szCs w:val="28"/>
        </w:rPr>
        <w:t>Преимущества экранирования: простота реализации, доступность материалов, эффективность в снижении эрозии и улучшении плодородия почвы.</w:t>
      </w:r>
    </w:p>
    <w:p w14:paraId="25A86195" w14:textId="646DC4C7" w:rsidR="0031140E" w:rsidRPr="00F07DD0" w:rsidRDefault="0031140E" w:rsidP="00F07DD0">
      <w:pPr>
        <w:spacing w:after="0" w:line="240" w:lineRule="auto"/>
        <w:ind w:firstLine="709"/>
        <w:contextualSpacing/>
        <w:jc w:val="both"/>
        <w:rPr>
          <w:sz w:val="28"/>
          <w:szCs w:val="28"/>
        </w:rPr>
      </w:pPr>
      <w:r w:rsidRPr="00F07DD0">
        <w:rPr>
          <w:i/>
          <w:sz w:val="28"/>
          <w:szCs w:val="28"/>
        </w:rPr>
        <w:t>Рекомендации</w:t>
      </w:r>
      <w:r w:rsidRPr="00F07DD0">
        <w:rPr>
          <w:sz w:val="28"/>
          <w:szCs w:val="28"/>
        </w:rPr>
        <w:t>:</w:t>
      </w:r>
    </w:p>
    <w:p w14:paraId="47B467AC" w14:textId="77777777" w:rsidR="0031140E" w:rsidRPr="00F07DD0" w:rsidRDefault="0031140E" w:rsidP="00F07DD0">
      <w:pPr>
        <w:pStyle w:val="a3"/>
        <w:numPr>
          <w:ilvl w:val="0"/>
          <w:numId w:val="33"/>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 xml:space="preserve">Мощность экранирующего слоя должна составлять не менее 0,5 м. </w:t>
      </w:r>
    </w:p>
    <w:p w14:paraId="6EFA0374" w14:textId="77777777" w:rsidR="0031140E" w:rsidRPr="00F07DD0" w:rsidRDefault="0031140E" w:rsidP="00F07DD0">
      <w:pPr>
        <w:pStyle w:val="a3"/>
        <w:numPr>
          <w:ilvl w:val="0"/>
          <w:numId w:val="33"/>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 xml:space="preserve">Экранирующий материал должен быть рыхлым и не содержать крупных фракций. </w:t>
      </w:r>
    </w:p>
    <w:p w14:paraId="08636E68" w14:textId="77777777" w:rsidR="0031140E" w:rsidRPr="00F07DD0" w:rsidRDefault="0031140E" w:rsidP="00F07DD0">
      <w:pPr>
        <w:pStyle w:val="a3"/>
        <w:numPr>
          <w:ilvl w:val="0"/>
          <w:numId w:val="33"/>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Для повышения эффективности экранирования рекомендуется внесение органических удобрений.</w:t>
      </w:r>
    </w:p>
    <w:p w14:paraId="698F4998" w14:textId="416E12E7" w:rsidR="0031140E" w:rsidRPr="00F07DD0" w:rsidRDefault="0031140E" w:rsidP="00F07DD0">
      <w:pPr>
        <w:spacing w:after="0" w:line="240" w:lineRule="auto"/>
        <w:ind w:firstLine="709"/>
        <w:contextualSpacing/>
        <w:jc w:val="both"/>
        <w:rPr>
          <w:sz w:val="28"/>
          <w:szCs w:val="28"/>
        </w:rPr>
      </w:pPr>
      <w:r w:rsidRPr="00F07DD0">
        <w:rPr>
          <w:sz w:val="28"/>
          <w:szCs w:val="28"/>
        </w:rPr>
        <w:t xml:space="preserve">Экранирование может снизить температуру </w:t>
      </w:r>
      <w:r w:rsidR="006228B2" w:rsidRPr="00F07DD0">
        <w:rPr>
          <w:sz w:val="28"/>
          <w:szCs w:val="28"/>
        </w:rPr>
        <w:t>поверхностных грунтов</w:t>
      </w:r>
      <w:r w:rsidRPr="00F07DD0">
        <w:rPr>
          <w:sz w:val="28"/>
          <w:szCs w:val="28"/>
        </w:rPr>
        <w:t xml:space="preserve"> </w:t>
      </w:r>
      <w:r w:rsidR="006228B2" w:rsidRPr="00F07DD0">
        <w:rPr>
          <w:sz w:val="28"/>
          <w:szCs w:val="28"/>
        </w:rPr>
        <w:t xml:space="preserve">железорудного </w:t>
      </w:r>
      <w:r w:rsidRPr="00F07DD0">
        <w:rPr>
          <w:sz w:val="28"/>
          <w:szCs w:val="28"/>
        </w:rPr>
        <w:t xml:space="preserve">отвала, что особенно </w:t>
      </w:r>
      <w:r w:rsidR="006228B2" w:rsidRPr="00F07DD0">
        <w:rPr>
          <w:sz w:val="28"/>
          <w:szCs w:val="28"/>
        </w:rPr>
        <w:t>важно</w:t>
      </w:r>
      <w:r w:rsidRPr="00F07DD0">
        <w:rPr>
          <w:sz w:val="28"/>
          <w:szCs w:val="28"/>
        </w:rPr>
        <w:t xml:space="preserve"> в засушливых регионах. Экранирующий слой может служить убежищем для мелких животных, что способствует восстановлению биоразнообразия.</w:t>
      </w:r>
    </w:p>
    <w:p w14:paraId="390746CD" w14:textId="77777777" w:rsidR="0031140E" w:rsidRPr="00F07DD0" w:rsidRDefault="0031140E" w:rsidP="00F07DD0">
      <w:pPr>
        <w:spacing w:after="0" w:line="240" w:lineRule="auto"/>
        <w:ind w:firstLine="709"/>
        <w:contextualSpacing/>
        <w:jc w:val="both"/>
        <w:rPr>
          <w:sz w:val="28"/>
          <w:szCs w:val="28"/>
        </w:rPr>
      </w:pPr>
      <w:r w:rsidRPr="00F07DD0">
        <w:rPr>
          <w:sz w:val="28"/>
          <w:szCs w:val="28"/>
        </w:rPr>
        <w:t xml:space="preserve">Данный метод может быть применен к отвалам различного возраста и степени уплотнения. </w:t>
      </w:r>
    </w:p>
    <w:p w14:paraId="782668C8" w14:textId="2F73E459" w:rsidR="00D758F7" w:rsidRPr="00F07DD0" w:rsidRDefault="0031140E" w:rsidP="00F07DD0">
      <w:pPr>
        <w:spacing w:after="0" w:line="240" w:lineRule="auto"/>
        <w:ind w:firstLine="709"/>
        <w:contextualSpacing/>
        <w:jc w:val="both"/>
        <w:rPr>
          <w:sz w:val="28"/>
          <w:szCs w:val="28"/>
        </w:rPr>
      </w:pPr>
      <w:r w:rsidRPr="00F07DD0">
        <w:rPr>
          <w:sz w:val="28"/>
          <w:szCs w:val="28"/>
        </w:rPr>
        <w:t xml:space="preserve">5. </w:t>
      </w:r>
      <w:r w:rsidR="00D758F7" w:rsidRPr="00F07DD0">
        <w:rPr>
          <w:sz w:val="28"/>
          <w:szCs w:val="28"/>
        </w:rPr>
        <w:t xml:space="preserve">Применение почвоулучшителей для повышения плодородия почвы, включая богатый гумусом верхний слой или потенциально плодородные </w:t>
      </w:r>
      <w:r w:rsidR="00D758F7" w:rsidRPr="00F07DD0">
        <w:rPr>
          <w:sz w:val="28"/>
          <w:szCs w:val="28"/>
        </w:rPr>
        <w:lastRenderedPageBreak/>
        <w:t xml:space="preserve">грунты (лёссы), критично для восстановления лесов. Тем не менее, результативность данного подхода обусловлена характеристиками поверхности отвалов. </w:t>
      </w:r>
    </w:p>
    <w:p w14:paraId="51EE43DF" w14:textId="1C80115A" w:rsidR="0031140E" w:rsidRPr="00F07DD0" w:rsidRDefault="0031140E" w:rsidP="00F07DD0">
      <w:pPr>
        <w:spacing w:after="0" w:line="240" w:lineRule="auto"/>
        <w:ind w:firstLine="709"/>
        <w:contextualSpacing/>
        <w:jc w:val="both"/>
        <w:rPr>
          <w:i/>
          <w:sz w:val="28"/>
          <w:szCs w:val="28"/>
        </w:rPr>
      </w:pPr>
      <w:r w:rsidRPr="00F07DD0">
        <w:rPr>
          <w:i/>
          <w:sz w:val="28"/>
          <w:szCs w:val="28"/>
        </w:rPr>
        <w:t>Отвалы из скальных и прочных осадочных пород:</w:t>
      </w:r>
    </w:p>
    <w:p w14:paraId="3CAE9A81" w14:textId="029A7B5D" w:rsidR="0031140E" w:rsidRPr="00F07DD0" w:rsidRDefault="005B52FB" w:rsidP="00F07DD0">
      <w:pPr>
        <w:spacing w:after="0" w:line="240" w:lineRule="auto"/>
        <w:ind w:firstLine="709"/>
        <w:contextualSpacing/>
        <w:jc w:val="both"/>
        <w:rPr>
          <w:sz w:val="28"/>
          <w:szCs w:val="28"/>
        </w:rPr>
      </w:pPr>
      <w:r w:rsidRPr="00F07DD0">
        <w:rPr>
          <w:sz w:val="28"/>
          <w:szCs w:val="28"/>
        </w:rPr>
        <w:t>Предлагается применять средства для улучшения качества почвы на экскаваторных насыпях, которые были подвергнуты частичной вспашке, что обеспечивает рыхлую структуру породы. Оптимальная толщина такого слоя — 20-30 см. Это мера направлена на повышение плодородия и создание условий, благоприятствующих росту лесных растений.</w:t>
      </w:r>
    </w:p>
    <w:p w14:paraId="116A0E33" w14:textId="77777777" w:rsidR="0031140E" w:rsidRPr="00F07DD0" w:rsidRDefault="0031140E" w:rsidP="00F07DD0">
      <w:pPr>
        <w:spacing w:after="0" w:line="240" w:lineRule="auto"/>
        <w:ind w:firstLine="709"/>
        <w:contextualSpacing/>
        <w:jc w:val="both"/>
        <w:rPr>
          <w:i/>
          <w:sz w:val="28"/>
          <w:szCs w:val="28"/>
        </w:rPr>
      </w:pPr>
      <w:r w:rsidRPr="00F07DD0">
        <w:rPr>
          <w:i/>
          <w:sz w:val="28"/>
          <w:szCs w:val="28"/>
        </w:rPr>
        <w:t>Автомобильные отвалы:</w:t>
      </w:r>
    </w:p>
    <w:p w14:paraId="2CAF6B02" w14:textId="52AB5DEB" w:rsidR="0031140E" w:rsidRPr="00F07DD0" w:rsidRDefault="005B52FB" w:rsidP="00F07DD0">
      <w:pPr>
        <w:spacing w:after="0" w:line="240" w:lineRule="auto"/>
        <w:ind w:firstLine="709"/>
        <w:contextualSpacing/>
        <w:jc w:val="both"/>
        <w:rPr>
          <w:sz w:val="28"/>
          <w:szCs w:val="28"/>
        </w:rPr>
      </w:pPr>
      <w:r w:rsidRPr="00F07DD0">
        <w:rPr>
          <w:sz w:val="28"/>
          <w:szCs w:val="28"/>
        </w:rPr>
        <w:t>При рекультивации рекомендуется использовать экранирующий слой. Он представляет собой искусственно созданный слой из чистых суглинков или смеси суглинков со вскрышными породами. Мощность слоя должна составлять от 2 до 2,5 метров.</w:t>
      </w:r>
      <w:r w:rsidR="0031140E" w:rsidRPr="00F07DD0">
        <w:rPr>
          <w:sz w:val="28"/>
          <w:szCs w:val="28"/>
        </w:rPr>
        <w:t xml:space="preserve"> </w:t>
      </w:r>
      <w:r w:rsidR="00664359" w:rsidRPr="00F07DD0">
        <w:rPr>
          <w:sz w:val="28"/>
          <w:szCs w:val="28"/>
        </w:rPr>
        <w:t>Задачей является сокращение плотности почвы, улучшение её способности пропускать воду и воздух. Нежелательно использовать тяжёлые глинистые почвы, так как они могут ограничить развитие корневой системы деревьев, увеличить риск ветровых бедствий и привести к ухудшению состояния лесных насаждений.</w:t>
      </w:r>
    </w:p>
    <w:p w14:paraId="60A8F335" w14:textId="7729BC5E" w:rsidR="0031140E" w:rsidRPr="00F07DD0" w:rsidRDefault="0031140E" w:rsidP="00F07DD0">
      <w:pPr>
        <w:spacing w:after="0" w:line="240" w:lineRule="auto"/>
        <w:ind w:firstLine="709"/>
        <w:contextualSpacing/>
        <w:jc w:val="both"/>
        <w:rPr>
          <w:i/>
          <w:sz w:val="28"/>
          <w:szCs w:val="28"/>
        </w:rPr>
      </w:pPr>
      <w:r w:rsidRPr="00F07DD0">
        <w:rPr>
          <w:i/>
          <w:sz w:val="28"/>
          <w:szCs w:val="28"/>
        </w:rPr>
        <w:t>Общие рекомендации:</w:t>
      </w:r>
    </w:p>
    <w:p w14:paraId="4C871D08" w14:textId="7C688060" w:rsidR="0031140E" w:rsidRPr="00F07DD0" w:rsidRDefault="000E14EF" w:rsidP="00F07DD0">
      <w:pPr>
        <w:spacing w:after="0" w:line="240" w:lineRule="auto"/>
        <w:ind w:firstLine="709"/>
        <w:contextualSpacing/>
        <w:jc w:val="both"/>
        <w:rPr>
          <w:sz w:val="28"/>
          <w:szCs w:val="28"/>
        </w:rPr>
      </w:pPr>
      <w:r w:rsidRPr="00F07DD0">
        <w:rPr>
          <w:sz w:val="28"/>
          <w:szCs w:val="28"/>
        </w:rPr>
        <w:t>Рекомендуется</w:t>
      </w:r>
      <w:r w:rsidR="004A5867" w:rsidRPr="00F07DD0">
        <w:rPr>
          <w:sz w:val="28"/>
          <w:szCs w:val="28"/>
        </w:rPr>
        <w:t xml:space="preserve"> применять экранирующий почвенный</w:t>
      </w:r>
      <w:r w:rsidRPr="00F07DD0">
        <w:rPr>
          <w:sz w:val="28"/>
          <w:szCs w:val="28"/>
        </w:rPr>
        <w:t xml:space="preserve"> слой </w:t>
      </w:r>
      <w:r w:rsidR="004A5867" w:rsidRPr="00F07DD0">
        <w:rPr>
          <w:sz w:val="28"/>
          <w:szCs w:val="28"/>
        </w:rPr>
        <w:t>только по истечении одного-двух лет</w:t>
      </w:r>
      <w:r w:rsidRPr="00F07DD0">
        <w:rPr>
          <w:sz w:val="28"/>
          <w:szCs w:val="28"/>
        </w:rPr>
        <w:t xml:space="preserve"> после формирования</w:t>
      </w:r>
      <w:r w:rsidR="004A5867" w:rsidRPr="00F07DD0">
        <w:rPr>
          <w:sz w:val="28"/>
          <w:szCs w:val="28"/>
        </w:rPr>
        <w:t xml:space="preserve"> поверхности</w:t>
      </w:r>
      <w:r w:rsidRPr="00F07DD0">
        <w:rPr>
          <w:sz w:val="28"/>
          <w:szCs w:val="28"/>
        </w:rPr>
        <w:t xml:space="preserve"> отвалов и их первичного выравнивания, непосредственно перед началом биологического этапа восстановления участка.</w:t>
      </w:r>
      <w:r w:rsidR="00F54DCC" w:rsidRPr="00F07DD0">
        <w:rPr>
          <w:sz w:val="28"/>
          <w:szCs w:val="28"/>
        </w:rPr>
        <w:t xml:space="preserve"> За это время отвал успевает достаточно усадить, что обеспечивает стабильность основания для экранирующего слоя. Внесение слоя в этот период позволяет создать оптимальные условия для роста растений, которые будут высажены на рекультивируемой территории.</w:t>
      </w:r>
    </w:p>
    <w:p w14:paraId="7671A182" w14:textId="77777777" w:rsidR="0031140E" w:rsidRPr="00F07DD0" w:rsidRDefault="0031140E" w:rsidP="00F07DD0">
      <w:pPr>
        <w:spacing w:after="0" w:line="240" w:lineRule="auto"/>
        <w:ind w:firstLine="709"/>
        <w:contextualSpacing/>
        <w:jc w:val="both"/>
        <w:rPr>
          <w:sz w:val="28"/>
          <w:szCs w:val="28"/>
        </w:rPr>
      </w:pPr>
      <w:r w:rsidRPr="00F07DD0">
        <w:rPr>
          <w:sz w:val="28"/>
          <w:szCs w:val="28"/>
        </w:rPr>
        <w:t>Тип почвоулучшителя и его мощность должны подбираться с учетом специфики каждого отвала. Неправильный выбор почвоулучшителя или несоблюдение технологии его внесения может привести к негативным последствиям для рекультивации.</w:t>
      </w:r>
    </w:p>
    <w:p w14:paraId="49CE75AB" w14:textId="362CEBFD" w:rsidR="0031140E" w:rsidRPr="00F07DD0" w:rsidRDefault="0031140E" w:rsidP="00F07DD0">
      <w:pPr>
        <w:pStyle w:val="26"/>
        <w:ind w:left="0" w:firstLine="709"/>
        <w:contextualSpacing/>
        <w:jc w:val="both"/>
        <w:rPr>
          <w:sz w:val="28"/>
          <w:szCs w:val="28"/>
        </w:rPr>
      </w:pPr>
      <w:r w:rsidRPr="00F07DD0">
        <w:rPr>
          <w:sz w:val="28"/>
          <w:szCs w:val="28"/>
        </w:rPr>
        <w:t xml:space="preserve">6. </w:t>
      </w:r>
      <w:r w:rsidR="00F54DCC" w:rsidRPr="00F07DD0">
        <w:rPr>
          <w:sz w:val="28"/>
          <w:szCs w:val="28"/>
        </w:rPr>
        <w:t>В зависимости от типа породы и с учетом эрозионной опасности, а также реакции древесных насаждений на экспозицию и уклон, установлены предельные значения крутизны откосо</w:t>
      </w:r>
      <w:r w:rsidR="00C0152E" w:rsidRPr="00F07DD0">
        <w:rPr>
          <w:sz w:val="28"/>
          <w:szCs w:val="28"/>
        </w:rPr>
        <w:t>в для основных типов пород (</w:t>
      </w:r>
      <w:r w:rsidR="00EA7A15" w:rsidRPr="00F07DD0">
        <w:rPr>
          <w:sz w:val="28"/>
          <w:szCs w:val="28"/>
        </w:rPr>
        <w:t>т</w:t>
      </w:r>
      <w:r w:rsidR="00C0152E" w:rsidRPr="00F07DD0">
        <w:rPr>
          <w:sz w:val="28"/>
          <w:szCs w:val="28"/>
        </w:rPr>
        <w:t>аблица</w:t>
      </w:r>
      <w:r w:rsidR="00EA7A15" w:rsidRPr="00F07DD0">
        <w:rPr>
          <w:sz w:val="28"/>
          <w:szCs w:val="28"/>
        </w:rPr>
        <w:t> </w:t>
      </w:r>
      <w:r w:rsidR="00F54DCC" w:rsidRPr="00F07DD0">
        <w:rPr>
          <w:sz w:val="28"/>
          <w:szCs w:val="28"/>
        </w:rPr>
        <w:t>2</w:t>
      </w:r>
      <w:r w:rsidR="00811F38" w:rsidRPr="00F07DD0">
        <w:rPr>
          <w:sz w:val="28"/>
          <w:szCs w:val="28"/>
        </w:rPr>
        <w:t>9</w:t>
      </w:r>
      <w:r w:rsidR="00F54DCC" w:rsidRPr="00F07DD0">
        <w:rPr>
          <w:sz w:val="28"/>
          <w:szCs w:val="28"/>
        </w:rPr>
        <w:t>). Решение о необходимости планирования откосов принимается на стадии проектирования.</w:t>
      </w:r>
      <w:r w:rsidRPr="00F07DD0">
        <w:rPr>
          <w:sz w:val="28"/>
          <w:szCs w:val="28"/>
        </w:rPr>
        <w:t xml:space="preserve"> </w:t>
      </w:r>
    </w:p>
    <w:p w14:paraId="045FC6EE" w14:textId="77777777" w:rsidR="00F437EF" w:rsidRPr="00F07DD0" w:rsidRDefault="00F437EF" w:rsidP="00F07DD0">
      <w:pPr>
        <w:pStyle w:val="Default"/>
        <w:ind w:firstLine="709"/>
        <w:contextualSpacing/>
        <w:jc w:val="both"/>
        <w:rPr>
          <w:color w:val="auto"/>
          <w:sz w:val="28"/>
          <w:szCs w:val="28"/>
        </w:rPr>
      </w:pPr>
      <w:r w:rsidRPr="00F07DD0">
        <w:rPr>
          <w:color w:val="auto"/>
          <w:sz w:val="28"/>
          <w:szCs w:val="28"/>
        </w:rPr>
        <w:t>7. Ключевым моментом в процессе рекультивации на горнотехнической стадии служит создание инфраструктуры доступа и связи. Это обеспечивает не только возможность выполнения работ по посадке леса, но и является основой для реализации мер по предотвращению пожаров в новообразованных лесных массивах. Таким образом, подъездные пути и коммуникационные линии играют важную роль в поддержании жизнеспособности и безопасности лесных насаждений на начальном этапе их развития.</w:t>
      </w:r>
    </w:p>
    <w:p w14:paraId="41F5AA25" w14:textId="77777777" w:rsidR="00762749" w:rsidRPr="00F07DD0" w:rsidRDefault="00762749" w:rsidP="00F07DD0">
      <w:pPr>
        <w:pStyle w:val="a7"/>
        <w:spacing w:after="0"/>
        <w:contextualSpacing/>
        <w:jc w:val="both"/>
        <w:rPr>
          <w:sz w:val="28"/>
          <w:szCs w:val="28"/>
        </w:rPr>
      </w:pPr>
    </w:p>
    <w:p w14:paraId="51AA1120" w14:textId="77777777" w:rsidR="00F437EF" w:rsidRDefault="00F437EF" w:rsidP="00F07DD0">
      <w:pPr>
        <w:pStyle w:val="a7"/>
        <w:spacing w:after="0"/>
        <w:contextualSpacing/>
        <w:jc w:val="both"/>
        <w:rPr>
          <w:sz w:val="28"/>
          <w:szCs w:val="28"/>
        </w:rPr>
      </w:pPr>
    </w:p>
    <w:p w14:paraId="386DC603" w14:textId="77777777" w:rsidR="00860814" w:rsidRDefault="00860814" w:rsidP="00F07DD0">
      <w:pPr>
        <w:pStyle w:val="a7"/>
        <w:spacing w:after="0"/>
        <w:contextualSpacing/>
        <w:jc w:val="both"/>
        <w:rPr>
          <w:sz w:val="28"/>
          <w:szCs w:val="28"/>
        </w:rPr>
      </w:pPr>
    </w:p>
    <w:p w14:paraId="3DFAF286" w14:textId="21E3AE42" w:rsidR="0031140E" w:rsidRPr="00F07DD0" w:rsidRDefault="0031140E" w:rsidP="00F07DD0">
      <w:pPr>
        <w:pStyle w:val="a7"/>
        <w:spacing w:after="0"/>
        <w:contextualSpacing/>
        <w:jc w:val="both"/>
        <w:rPr>
          <w:sz w:val="28"/>
        </w:rPr>
      </w:pPr>
      <w:r w:rsidRPr="00F07DD0">
        <w:rPr>
          <w:sz w:val="28"/>
          <w:szCs w:val="28"/>
        </w:rPr>
        <w:lastRenderedPageBreak/>
        <w:t>Та</w:t>
      </w:r>
      <w:r w:rsidR="0035654A" w:rsidRPr="00F07DD0">
        <w:rPr>
          <w:sz w:val="28"/>
          <w:szCs w:val="28"/>
        </w:rPr>
        <w:t xml:space="preserve">блица </w:t>
      </w:r>
      <w:r w:rsidR="00BD149B" w:rsidRPr="00F07DD0">
        <w:rPr>
          <w:sz w:val="28"/>
          <w:szCs w:val="28"/>
        </w:rPr>
        <w:t>2</w:t>
      </w:r>
      <w:r w:rsidR="00811F38" w:rsidRPr="00F07DD0">
        <w:rPr>
          <w:sz w:val="28"/>
          <w:szCs w:val="28"/>
        </w:rPr>
        <w:t>9</w:t>
      </w:r>
      <w:r w:rsidR="00B672F7" w:rsidRPr="00F07DD0">
        <w:rPr>
          <w:sz w:val="28"/>
          <w:szCs w:val="28"/>
        </w:rPr>
        <w:t xml:space="preserve"> –</w:t>
      </w:r>
      <w:r w:rsidRPr="00F07DD0">
        <w:rPr>
          <w:sz w:val="28"/>
          <w:szCs w:val="28"/>
        </w:rPr>
        <w:t xml:space="preserve"> Крутизна</w:t>
      </w:r>
      <w:r w:rsidR="00B672F7" w:rsidRPr="00F07DD0">
        <w:rPr>
          <w:sz w:val="28"/>
          <w:szCs w:val="28"/>
        </w:rPr>
        <w:t xml:space="preserve"> </w:t>
      </w:r>
      <w:r w:rsidRPr="00F07DD0">
        <w:rPr>
          <w:sz w:val="28"/>
          <w:szCs w:val="28"/>
        </w:rPr>
        <w:t>откосов, допускаемая при частичной планировке бестранспортных отвалов</w:t>
      </w:r>
      <w:r w:rsidR="00592D1C" w:rsidRPr="00F07DD0">
        <w:rPr>
          <w:sz w:val="28"/>
          <w:szCs w:val="28"/>
        </w:rPr>
        <w:t xml:space="preserve"> </w:t>
      </w:r>
    </w:p>
    <w:p w14:paraId="2BADB2A5" w14:textId="77777777" w:rsidR="00E9092C" w:rsidRPr="00F07DD0" w:rsidRDefault="00E9092C" w:rsidP="00F07DD0">
      <w:pPr>
        <w:pStyle w:val="a7"/>
        <w:spacing w:after="0"/>
        <w:contextualSpacing/>
        <w:jc w:val="both"/>
        <w:rPr>
          <w:sz w:val="16"/>
          <w:szCs w:val="16"/>
        </w:rPr>
      </w:pPr>
    </w:p>
    <w:tbl>
      <w:tblPr>
        <w:tblStyle w:val="-31"/>
        <w:tblW w:w="9555" w:type="dxa"/>
        <w:jc w:val="center"/>
        <w:tblLook w:val="0000" w:firstRow="0" w:lastRow="0" w:firstColumn="0" w:lastColumn="0" w:noHBand="0" w:noVBand="0"/>
      </w:tblPr>
      <w:tblGrid>
        <w:gridCol w:w="4636"/>
        <w:gridCol w:w="2264"/>
        <w:gridCol w:w="2655"/>
      </w:tblGrid>
      <w:tr w:rsidR="00941D1F" w:rsidRPr="00F07DD0" w14:paraId="0EF4517B" w14:textId="77777777" w:rsidTr="00EA7A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636" w:type="dxa"/>
            <w:vMerge w:val="restart"/>
            <w:vAlign w:val="center"/>
          </w:tcPr>
          <w:p w14:paraId="56E94ECE" w14:textId="42DC62F7" w:rsidR="0031140E" w:rsidRPr="00F07DD0" w:rsidRDefault="0031140E" w:rsidP="00F07DD0">
            <w:pPr>
              <w:spacing w:after="0" w:line="240" w:lineRule="auto"/>
              <w:contextualSpacing/>
              <w:jc w:val="center"/>
              <w:rPr>
                <w:sz w:val="24"/>
                <w:szCs w:val="28"/>
              </w:rPr>
            </w:pPr>
            <w:r w:rsidRPr="00F07DD0">
              <w:rPr>
                <w:sz w:val="24"/>
                <w:szCs w:val="28"/>
              </w:rPr>
              <w:t>Типы вскрышных пород</w:t>
            </w:r>
          </w:p>
          <w:p w14:paraId="4F811C89" w14:textId="191324D7" w:rsidR="0031140E" w:rsidRPr="00F07DD0" w:rsidRDefault="0031140E" w:rsidP="00F07DD0">
            <w:pPr>
              <w:spacing w:after="0" w:line="240" w:lineRule="auto"/>
              <w:contextualSpacing/>
              <w:jc w:val="center"/>
              <w:rPr>
                <w:sz w:val="24"/>
                <w:szCs w:val="28"/>
              </w:rPr>
            </w:pPr>
            <w:r w:rsidRPr="00F07DD0">
              <w:rPr>
                <w:sz w:val="24"/>
                <w:szCs w:val="28"/>
              </w:rPr>
              <w:t>по механическому составу</w:t>
            </w:r>
          </w:p>
        </w:tc>
        <w:tc>
          <w:tcPr>
            <w:tcW w:w="4919" w:type="dxa"/>
            <w:gridSpan w:val="2"/>
          </w:tcPr>
          <w:p w14:paraId="27309C99" w14:textId="40EF2C3E" w:rsidR="0031140E" w:rsidRPr="00F07DD0" w:rsidRDefault="0031140E" w:rsidP="00F07DD0">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sz w:val="24"/>
                <w:szCs w:val="28"/>
              </w:rPr>
            </w:pPr>
            <w:r w:rsidRPr="00F07DD0">
              <w:rPr>
                <w:sz w:val="24"/>
                <w:szCs w:val="28"/>
              </w:rPr>
              <w:t xml:space="preserve">Крутизна откосов, </w:t>
            </w:r>
            <w:r w:rsidR="00514C46" w:rsidRPr="00F07DD0">
              <w:rPr>
                <w:sz w:val="24"/>
                <w:szCs w:val="28"/>
                <w:vertAlign w:val="superscript"/>
              </w:rPr>
              <w:t>о</w:t>
            </w:r>
          </w:p>
        </w:tc>
      </w:tr>
      <w:tr w:rsidR="00941D1F" w:rsidRPr="00F07DD0" w14:paraId="7AE3C790" w14:textId="77777777" w:rsidTr="00EA7A15">
        <w:trPr>
          <w:jc w:val="center"/>
        </w:trPr>
        <w:tc>
          <w:tcPr>
            <w:cnfStyle w:val="000010000000" w:firstRow="0" w:lastRow="0" w:firstColumn="0" w:lastColumn="0" w:oddVBand="1" w:evenVBand="0" w:oddHBand="0" w:evenHBand="0" w:firstRowFirstColumn="0" w:firstRowLastColumn="0" w:lastRowFirstColumn="0" w:lastRowLastColumn="0"/>
            <w:tcW w:w="4636" w:type="dxa"/>
            <w:vMerge/>
          </w:tcPr>
          <w:p w14:paraId="4DE6A27E" w14:textId="77777777" w:rsidR="0031140E" w:rsidRPr="00F07DD0" w:rsidRDefault="0031140E" w:rsidP="00F07DD0">
            <w:pPr>
              <w:spacing w:after="0" w:line="240" w:lineRule="auto"/>
              <w:contextualSpacing/>
              <w:rPr>
                <w:sz w:val="24"/>
                <w:szCs w:val="28"/>
              </w:rPr>
            </w:pPr>
          </w:p>
        </w:tc>
        <w:tc>
          <w:tcPr>
            <w:tcW w:w="2264" w:type="dxa"/>
          </w:tcPr>
          <w:p w14:paraId="23F48834" w14:textId="5D470104" w:rsidR="0031140E" w:rsidRPr="00F07DD0" w:rsidRDefault="00EA7A15" w:rsidP="00F07DD0">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sz w:val="24"/>
                <w:szCs w:val="28"/>
              </w:rPr>
            </w:pPr>
            <w:r w:rsidRPr="00F07DD0">
              <w:rPr>
                <w:sz w:val="24"/>
                <w:szCs w:val="28"/>
              </w:rPr>
              <w:t>благоприятные</w:t>
            </w:r>
          </w:p>
          <w:p w14:paraId="7719F0DA" w14:textId="558F5EA9" w:rsidR="0031140E" w:rsidRPr="00F07DD0" w:rsidRDefault="00EA7A15" w:rsidP="00F07DD0">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sz w:val="24"/>
                <w:szCs w:val="28"/>
              </w:rPr>
            </w:pPr>
            <w:r w:rsidRPr="00F07DD0">
              <w:rPr>
                <w:sz w:val="24"/>
                <w:szCs w:val="28"/>
              </w:rPr>
              <w:t>экспозиции</w:t>
            </w:r>
          </w:p>
        </w:tc>
        <w:tc>
          <w:tcPr>
            <w:cnfStyle w:val="000010000000" w:firstRow="0" w:lastRow="0" w:firstColumn="0" w:lastColumn="0" w:oddVBand="1" w:evenVBand="0" w:oddHBand="0" w:evenHBand="0" w:firstRowFirstColumn="0" w:firstRowLastColumn="0" w:lastRowFirstColumn="0" w:lastRowLastColumn="0"/>
            <w:tcW w:w="2655" w:type="dxa"/>
          </w:tcPr>
          <w:p w14:paraId="3939E3B7" w14:textId="494B8578" w:rsidR="0031140E" w:rsidRPr="00F07DD0" w:rsidRDefault="00EA7A15" w:rsidP="00F07DD0">
            <w:pPr>
              <w:spacing w:after="0" w:line="240" w:lineRule="auto"/>
              <w:contextualSpacing/>
              <w:jc w:val="center"/>
              <w:rPr>
                <w:sz w:val="24"/>
                <w:szCs w:val="28"/>
              </w:rPr>
            </w:pPr>
            <w:r w:rsidRPr="00F07DD0">
              <w:rPr>
                <w:sz w:val="24"/>
                <w:szCs w:val="28"/>
              </w:rPr>
              <w:t>менее благоприятные</w:t>
            </w:r>
          </w:p>
          <w:p w14:paraId="7CE1BB85" w14:textId="14006441" w:rsidR="0031140E" w:rsidRPr="00F07DD0" w:rsidRDefault="00EA7A15" w:rsidP="00F07DD0">
            <w:pPr>
              <w:spacing w:after="0" w:line="240" w:lineRule="auto"/>
              <w:contextualSpacing/>
              <w:jc w:val="center"/>
              <w:rPr>
                <w:sz w:val="24"/>
                <w:szCs w:val="28"/>
              </w:rPr>
            </w:pPr>
            <w:r w:rsidRPr="00F07DD0">
              <w:rPr>
                <w:sz w:val="24"/>
                <w:szCs w:val="28"/>
              </w:rPr>
              <w:t>экспозиции</w:t>
            </w:r>
          </w:p>
        </w:tc>
      </w:tr>
      <w:tr w:rsidR="00941D1F" w:rsidRPr="00F07DD0" w14:paraId="01E7207E" w14:textId="77777777" w:rsidTr="00EA7A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636" w:type="dxa"/>
          </w:tcPr>
          <w:p w14:paraId="0EFD4F3C" w14:textId="77777777" w:rsidR="00EF33F8" w:rsidRPr="00F07DD0" w:rsidRDefault="0031140E" w:rsidP="00F07DD0">
            <w:pPr>
              <w:spacing w:after="0" w:line="240" w:lineRule="auto"/>
              <w:contextualSpacing/>
              <w:rPr>
                <w:sz w:val="24"/>
                <w:szCs w:val="28"/>
              </w:rPr>
            </w:pPr>
            <w:r w:rsidRPr="00F07DD0">
              <w:rPr>
                <w:sz w:val="24"/>
                <w:szCs w:val="28"/>
              </w:rPr>
              <w:t xml:space="preserve">Каменистые (более 70%), </w:t>
            </w:r>
          </w:p>
          <w:p w14:paraId="0F6BCF09" w14:textId="4CDBC138" w:rsidR="0031140E" w:rsidRPr="00F07DD0" w:rsidRDefault="0031140E" w:rsidP="00F07DD0">
            <w:pPr>
              <w:spacing w:after="0" w:line="240" w:lineRule="auto"/>
              <w:contextualSpacing/>
              <w:rPr>
                <w:sz w:val="24"/>
                <w:szCs w:val="28"/>
              </w:rPr>
            </w:pPr>
            <w:r w:rsidRPr="00F07DD0">
              <w:rPr>
                <w:sz w:val="24"/>
                <w:szCs w:val="28"/>
              </w:rPr>
              <w:t>неподверженные  эрозии</w:t>
            </w:r>
          </w:p>
        </w:tc>
        <w:tc>
          <w:tcPr>
            <w:tcW w:w="2264" w:type="dxa"/>
          </w:tcPr>
          <w:p w14:paraId="35F23927" w14:textId="77777777" w:rsidR="0031140E" w:rsidRPr="00F07DD0" w:rsidRDefault="0031140E" w:rsidP="00F07DD0">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sz w:val="24"/>
                <w:szCs w:val="28"/>
              </w:rPr>
            </w:pPr>
            <w:r w:rsidRPr="00F07DD0">
              <w:rPr>
                <w:sz w:val="24"/>
                <w:szCs w:val="28"/>
              </w:rPr>
              <w:t>(СЗ, С, СВ, В, ЮВ)                   20-25</w:t>
            </w:r>
          </w:p>
        </w:tc>
        <w:tc>
          <w:tcPr>
            <w:cnfStyle w:val="000010000000" w:firstRow="0" w:lastRow="0" w:firstColumn="0" w:lastColumn="0" w:oddVBand="1" w:evenVBand="0" w:oddHBand="0" w:evenHBand="0" w:firstRowFirstColumn="0" w:firstRowLastColumn="0" w:lastRowFirstColumn="0" w:lastRowLastColumn="0"/>
            <w:tcW w:w="2655" w:type="dxa"/>
          </w:tcPr>
          <w:p w14:paraId="28875F71" w14:textId="77777777" w:rsidR="0031140E" w:rsidRPr="00F07DD0" w:rsidRDefault="0031140E" w:rsidP="00F07DD0">
            <w:pPr>
              <w:spacing w:after="0" w:line="240" w:lineRule="auto"/>
              <w:contextualSpacing/>
              <w:jc w:val="center"/>
              <w:rPr>
                <w:sz w:val="24"/>
                <w:szCs w:val="28"/>
              </w:rPr>
            </w:pPr>
            <w:r w:rsidRPr="00F07DD0">
              <w:rPr>
                <w:sz w:val="24"/>
                <w:szCs w:val="28"/>
              </w:rPr>
              <w:t>(З, ЮЗ, Ю)</w:t>
            </w:r>
          </w:p>
          <w:p w14:paraId="6C653675" w14:textId="77777777" w:rsidR="0031140E" w:rsidRPr="00F07DD0" w:rsidRDefault="0031140E" w:rsidP="00F07DD0">
            <w:pPr>
              <w:spacing w:after="0" w:line="240" w:lineRule="auto"/>
              <w:contextualSpacing/>
              <w:jc w:val="center"/>
              <w:rPr>
                <w:sz w:val="24"/>
                <w:szCs w:val="28"/>
              </w:rPr>
            </w:pPr>
            <w:r w:rsidRPr="00F07DD0">
              <w:rPr>
                <w:sz w:val="24"/>
                <w:szCs w:val="28"/>
              </w:rPr>
              <w:t>15-20</w:t>
            </w:r>
          </w:p>
        </w:tc>
      </w:tr>
      <w:tr w:rsidR="00941D1F" w:rsidRPr="00F07DD0" w14:paraId="0FABC15B" w14:textId="77777777" w:rsidTr="00EA7A15">
        <w:trPr>
          <w:jc w:val="center"/>
        </w:trPr>
        <w:tc>
          <w:tcPr>
            <w:cnfStyle w:val="000010000000" w:firstRow="0" w:lastRow="0" w:firstColumn="0" w:lastColumn="0" w:oddVBand="1" w:evenVBand="0" w:oddHBand="0" w:evenHBand="0" w:firstRowFirstColumn="0" w:firstRowLastColumn="0" w:lastRowFirstColumn="0" w:lastRowLastColumn="0"/>
            <w:tcW w:w="4636" w:type="dxa"/>
          </w:tcPr>
          <w:p w14:paraId="58F5C7B8" w14:textId="77777777" w:rsidR="00EF33F8" w:rsidRPr="00F07DD0" w:rsidRDefault="0031140E" w:rsidP="00F07DD0">
            <w:pPr>
              <w:spacing w:after="0" w:line="240" w:lineRule="auto"/>
              <w:contextualSpacing/>
              <w:rPr>
                <w:sz w:val="24"/>
                <w:szCs w:val="28"/>
              </w:rPr>
            </w:pPr>
            <w:r w:rsidRPr="00F07DD0">
              <w:rPr>
                <w:sz w:val="24"/>
                <w:szCs w:val="28"/>
              </w:rPr>
              <w:t>Пес</w:t>
            </w:r>
            <w:r w:rsidR="00EF33F8" w:rsidRPr="00F07DD0">
              <w:rPr>
                <w:sz w:val="24"/>
                <w:szCs w:val="28"/>
              </w:rPr>
              <w:t xml:space="preserve">чаные, супесчаные и суглинистые, </w:t>
            </w:r>
          </w:p>
          <w:p w14:paraId="1AD62A2A" w14:textId="07F78122" w:rsidR="0031140E" w:rsidRPr="00F07DD0" w:rsidRDefault="00EF33F8" w:rsidP="00F07DD0">
            <w:pPr>
              <w:spacing w:after="0" w:line="240" w:lineRule="auto"/>
              <w:contextualSpacing/>
              <w:rPr>
                <w:sz w:val="24"/>
                <w:szCs w:val="28"/>
              </w:rPr>
            </w:pPr>
            <w:r w:rsidRPr="00F07DD0">
              <w:rPr>
                <w:sz w:val="24"/>
                <w:szCs w:val="28"/>
              </w:rPr>
              <w:t>каменисто-щебнистая фракция -</w:t>
            </w:r>
            <w:r w:rsidR="0031140E" w:rsidRPr="00F07DD0">
              <w:rPr>
                <w:sz w:val="24"/>
                <w:szCs w:val="28"/>
              </w:rPr>
              <w:t xml:space="preserve"> до 70%</w:t>
            </w:r>
          </w:p>
        </w:tc>
        <w:tc>
          <w:tcPr>
            <w:tcW w:w="2264" w:type="dxa"/>
          </w:tcPr>
          <w:p w14:paraId="251C3D11" w14:textId="77777777" w:rsidR="0031140E" w:rsidRPr="00F07DD0" w:rsidRDefault="0031140E" w:rsidP="00F07DD0">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sz w:val="24"/>
                <w:szCs w:val="28"/>
              </w:rPr>
            </w:pPr>
          </w:p>
          <w:p w14:paraId="475F7B4F" w14:textId="77777777" w:rsidR="0031140E" w:rsidRPr="00F07DD0" w:rsidRDefault="0031140E" w:rsidP="00F07DD0">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sz w:val="24"/>
                <w:szCs w:val="28"/>
              </w:rPr>
            </w:pPr>
            <w:r w:rsidRPr="00F07DD0">
              <w:rPr>
                <w:sz w:val="24"/>
                <w:szCs w:val="28"/>
              </w:rPr>
              <w:t>15-20</w:t>
            </w:r>
          </w:p>
        </w:tc>
        <w:tc>
          <w:tcPr>
            <w:cnfStyle w:val="000010000000" w:firstRow="0" w:lastRow="0" w:firstColumn="0" w:lastColumn="0" w:oddVBand="1" w:evenVBand="0" w:oddHBand="0" w:evenHBand="0" w:firstRowFirstColumn="0" w:firstRowLastColumn="0" w:lastRowFirstColumn="0" w:lastRowLastColumn="0"/>
            <w:tcW w:w="2655" w:type="dxa"/>
          </w:tcPr>
          <w:p w14:paraId="350A6023" w14:textId="77777777" w:rsidR="0031140E" w:rsidRPr="00F07DD0" w:rsidRDefault="0031140E" w:rsidP="00F07DD0">
            <w:pPr>
              <w:spacing w:after="0" w:line="240" w:lineRule="auto"/>
              <w:contextualSpacing/>
              <w:jc w:val="center"/>
              <w:rPr>
                <w:sz w:val="24"/>
                <w:szCs w:val="28"/>
              </w:rPr>
            </w:pPr>
          </w:p>
          <w:p w14:paraId="6A1701C5" w14:textId="77777777" w:rsidR="0031140E" w:rsidRPr="00F07DD0" w:rsidRDefault="0031140E" w:rsidP="00F07DD0">
            <w:pPr>
              <w:spacing w:after="0" w:line="240" w:lineRule="auto"/>
              <w:contextualSpacing/>
              <w:jc w:val="center"/>
              <w:rPr>
                <w:sz w:val="24"/>
                <w:szCs w:val="28"/>
              </w:rPr>
            </w:pPr>
            <w:r w:rsidRPr="00F07DD0">
              <w:rPr>
                <w:sz w:val="24"/>
                <w:szCs w:val="28"/>
              </w:rPr>
              <w:t>10-15</w:t>
            </w:r>
          </w:p>
        </w:tc>
      </w:tr>
      <w:tr w:rsidR="00941D1F" w:rsidRPr="00F07DD0" w14:paraId="3ACE7E1C" w14:textId="77777777" w:rsidTr="00EA7A1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4636" w:type="dxa"/>
          </w:tcPr>
          <w:p w14:paraId="4B256AEB" w14:textId="77777777" w:rsidR="0031140E" w:rsidRPr="00F07DD0" w:rsidRDefault="0031140E" w:rsidP="00F07DD0">
            <w:pPr>
              <w:spacing w:after="0" w:line="240" w:lineRule="auto"/>
              <w:contextualSpacing/>
              <w:rPr>
                <w:sz w:val="24"/>
                <w:szCs w:val="28"/>
              </w:rPr>
            </w:pPr>
            <w:r w:rsidRPr="00F07DD0">
              <w:rPr>
                <w:sz w:val="24"/>
                <w:szCs w:val="28"/>
              </w:rPr>
              <w:t>Глинистые</w:t>
            </w:r>
          </w:p>
        </w:tc>
        <w:tc>
          <w:tcPr>
            <w:tcW w:w="2264" w:type="dxa"/>
          </w:tcPr>
          <w:p w14:paraId="75838F50" w14:textId="77777777" w:rsidR="0031140E" w:rsidRPr="00F07DD0" w:rsidRDefault="0031140E" w:rsidP="00F07DD0">
            <w:pPr>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sz w:val="24"/>
                <w:szCs w:val="28"/>
              </w:rPr>
            </w:pPr>
            <w:r w:rsidRPr="00F07DD0">
              <w:rPr>
                <w:sz w:val="24"/>
                <w:szCs w:val="28"/>
              </w:rPr>
              <w:t>10-15</w:t>
            </w:r>
          </w:p>
        </w:tc>
        <w:tc>
          <w:tcPr>
            <w:cnfStyle w:val="000010000000" w:firstRow="0" w:lastRow="0" w:firstColumn="0" w:lastColumn="0" w:oddVBand="1" w:evenVBand="0" w:oddHBand="0" w:evenHBand="0" w:firstRowFirstColumn="0" w:firstRowLastColumn="0" w:lastRowFirstColumn="0" w:lastRowLastColumn="0"/>
            <w:tcW w:w="2655" w:type="dxa"/>
          </w:tcPr>
          <w:p w14:paraId="531DD703" w14:textId="77777777" w:rsidR="0031140E" w:rsidRPr="00F07DD0" w:rsidRDefault="0031140E" w:rsidP="00F07DD0">
            <w:pPr>
              <w:spacing w:after="0" w:line="240" w:lineRule="auto"/>
              <w:contextualSpacing/>
              <w:jc w:val="center"/>
              <w:rPr>
                <w:sz w:val="24"/>
                <w:szCs w:val="28"/>
              </w:rPr>
            </w:pPr>
            <w:r w:rsidRPr="00F07DD0">
              <w:rPr>
                <w:sz w:val="24"/>
                <w:szCs w:val="28"/>
              </w:rPr>
              <w:t>5-10</w:t>
            </w:r>
          </w:p>
        </w:tc>
      </w:tr>
      <w:tr w:rsidR="00941D1F" w:rsidRPr="00F07DD0" w14:paraId="206A0DBC" w14:textId="77777777" w:rsidTr="007613AD">
        <w:trPr>
          <w:jc w:val="center"/>
        </w:trPr>
        <w:tc>
          <w:tcPr>
            <w:cnfStyle w:val="000010000000" w:firstRow="0" w:lastRow="0" w:firstColumn="0" w:lastColumn="0" w:oddVBand="1" w:evenVBand="0" w:oddHBand="0" w:evenHBand="0" w:firstRowFirstColumn="0" w:firstRowLastColumn="0" w:lastRowFirstColumn="0" w:lastRowLastColumn="0"/>
            <w:tcW w:w="9555" w:type="dxa"/>
            <w:gridSpan w:val="3"/>
          </w:tcPr>
          <w:p w14:paraId="13A0F1D4" w14:textId="1F09DB3C" w:rsidR="00EA7A15" w:rsidRPr="00F07DD0" w:rsidRDefault="00EA7A15" w:rsidP="00F07DD0">
            <w:pPr>
              <w:spacing w:after="0" w:line="240" w:lineRule="auto"/>
              <w:ind w:firstLine="559"/>
              <w:contextualSpacing/>
              <w:jc w:val="both"/>
              <w:rPr>
                <w:sz w:val="24"/>
                <w:szCs w:val="24"/>
              </w:rPr>
            </w:pPr>
            <w:r w:rsidRPr="00F07DD0">
              <w:rPr>
                <w:sz w:val="24"/>
                <w:szCs w:val="24"/>
              </w:rPr>
              <w:t>Примечание – Составлено по источнику [</w:t>
            </w:r>
            <w:r w:rsidR="00775520" w:rsidRPr="00F07DD0">
              <w:rPr>
                <w:sz w:val="24"/>
                <w:szCs w:val="24"/>
              </w:rPr>
              <w:t>17</w:t>
            </w:r>
            <w:r w:rsidR="00726A8B" w:rsidRPr="00F07DD0">
              <w:rPr>
                <w:sz w:val="24"/>
                <w:szCs w:val="24"/>
              </w:rPr>
              <w:t>4</w:t>
            </w:r>
            <w:r w:rsidR="00775520" w:rsidRPr="00F07DD0">
              <w:rPr>
                <w:sz w:val="24"/>
                <w:szCs w:val="24"/>
              </w:rPr>
              <w:t>, с. 3-38</w:t>
            </w:r>
            <w:r w:rsidRPr="00F07DD0">
              <w:rPr>
                <w:sz w:val="24"/>
                <w:szCs w:val="24"/>
              </w:rPr>
              <w:t>]</w:t>
            </w:r>
          </w:p>
        </w:tc>
      </w:tr>
    </w:tbl>
    <w:p w14:paraId="02795746" w14:textId="77777777" w:rsidR="00507E3B" w:rsidRPr="00F07DD0" w:rsidRDefault="00507E3B" w:rsidP="00F07DD0">
      <w:pPr>
        <w:pStyle w:val="Default"/>
        <w:ind w:firstLine="709"/>
        <w:contextualSpacing/>
        <w:jc w:val="both"/>
        <w:rPr>
          <w:color w:val="auto"/>
          <w:sz w:val="28"/>
          <w:szCs w:val="28"/>
        </w:rPr>
      </w:pPr>
    </w:p>
    <w:p w14:paraId="1D60EF3A" w14:textId="648AA532" w:rsidR="0031140E" w:rsidRPr="00F07DD0" w:rsidRDefault="0031140E" w:rsidP="00F07DD0">
      <w:pPr>
        <w:pStyle w:val="2"/>
        <w:spacing w:before="0" w:line="240" w:lineRule="auto"/>
        <w:ind w:firstLine="709"/>
        <w:contextualSpacing/>
        <w:jc w:val="both"/>
        <w:rPr>
          <w:rFonts w:ascii="Times New Roman" w:hAnsi="Times New Roman" w:cs="Times New Roman"/>
          <w:b/>
          <w:color w:val="auto"/>
          <w:sz w:val="28"/>
          <w:szCs w:val="28"/>
        </w:rPr>
      </w:pPr>
      <w:bookmarkStart w:id="65" w:name="_Toc156852550"/>
      <w:bookmarkStart w:id="66" w:name="_Toc167725618"/>
      <w:r w:rsidRPr="00F07DD0">
        <w:rPr>
          <w:rFonts w:ascii="Times New Roman" w:hAnsi="Times New Roman" w:cs="Times New Roman"/>
          <w:b/>
          <w:color w:val="auto"/>
          <w:sz w:val="28"/>
          <w:szCs w:val="28"/>
        </w:rPr>
        <w:t xml:space="preserve">6.6 Подбор </w:t>
      </w:r>
      <w:bookmarkEnd w:id="65"/>
      <w:r w:rsidR="008B5A19" w:rsidRPr="00F07DD0">
        <w:rPr>
          <w:rFonts w:ascii="Times New Roman" w:hAnsi="Times New Roman" w:cs="Times New Roman"/>
          <w:b/>
          <w:color w:val="auto"/>
          <w:sz w:val="28"/>
          <w:szCs w:val="28"/>
        </w:rPr>
        <w:t>древесных и кустарниковых видов</w:t>
      </w:r>
      <w:bookmarkEnd w:id="66"/>
    </w:p>
    <w:p w14:paraId="2AC650A6" w14:textId="2FB233F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1.</w:t>
      </w:r>
      <w:r w:rsidRPr="00F07DD0">
        <w:rPr>
          <w:rFonts w:cs="Times New Roman"/>
          <w:bCs/>
          <w:sz w:val="28"/>
          <w:szCs w:val="28"/>
        </w:rPr>
        <w:t xml:space="preserve"> </w:t>
      </w:r>
      <w:r w:rsidR="00025F72" w:rsidRPr="00F07DD0">
        <w:rPr>
          <w:rFonts w:cs="Times New Roman"/>
          <w:spacing w:val="-4"/>
          <w:sz w:val="28"/>
          <w:szCs w:val="28"/>
        </w:rPr>
        <w:t>Выбор растений для заселения поверхности железорудных отвалов осуществляется с учётом их способности адаптироваться к стрессовым условиям техногенных ландшафтов. Необходимо, чтобы они могли не только выживать в сложных условиях на антропогенном элювии, но и способствовать стабилизации грунта за счёт развитой корневой системы. Важно также, чтобы эти растения вносили вклад в экосистему, как с точки зрения биоразнообразия, так и в плане эстетического оформления местности</w:t>
      </w:r>
      <w:r w:rsidR="00DB1F94" w:rsidRPr="00F07DD0">
        <w:rPr>
          <w:rFonts w:cs="Times New Roman"/>
          <w:spacing w:val="-4"/>
          <w:sz w:val="28"/>
          <w:szCs w:val="28"/>
        </w:rPr>
        <w:t>.</w:t>
      </w:r>
    </w:p>
    <w:p w14:paraId="1510BC36" w14:textId="7C468678" w:rsidR="0031140E" w:rsidRPr="00F07DD0" w:rsidRDefault="00126E2B" w:rsidP="00F07DD0">
      <w:pPr>
        <w:pStyle w:val="36"/>
        <w:spacing w:after="0" w:line="240" w:lineRule="auto"/>
        <w:ind w:left="0" w:firstLine="709"/>
        <w:contextualSpacing/>
        <w:jc w:val="both"/>
        <w:rPr>
          <w:rFonts w:cs="Times New Roman"/>
          <w:bCs/>
          <w:sz w:val="28"/>
          <w:szCs w:val="28"/>
        </w:rPr>
      </w:pPr>
      <w:r w:rsidRPr="00F07DD0">
        <w:rPr>
          <w:rFonts w:cs="Times New Roman"/>
          <w:sz w:val="28"/>
          <w:szCs w:val="28"/>
        </w:rPr>
        <w:t xml:space="preserve">Ввиду уникальных агрохимических и гидрофизических характеристик горных пород, не каждый вид деревьев, встречающихся в данном регионе, может быть использован для создания лесов на техногенно измененных почвах. Основываясь на их биоэкологических особенностях, древесные виды могут быть классифицированы как </w:t>
      </w:r>
      <w:r w:rsidR="0031140E" w:rsidRPr="00F07DD0">
        <w:rPr>
          <w:rFonts w:cs="Times New Roman"/>
          <w:sz w:val="28"/>
          <w:szCs w:val="28"/>
        </w:rPr>
        <w:t>пригодные, ограниченно пригодные и непригодные.</w:t>
      </w:r>
    </w:p>
    <w:p w14:paraId="3E11172B" w14:textId="2416D7BB" w:rsidR="0031140E"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 xml:space="preserve">2. К категории пригодных для рекультивации земель относятся </w:t>
      </w:r>
      <w:r w:rsidR="00126E2B" w:rsidRPr="00F07DD0">
        <w:rPr>
          <w:rFonts w:cs="Times New Roman"/>
          <w:bCs/>
          <w:sz w:val="28"/>
          <w:szCs w:val="28"/>
        </w:rPr>
        <w:t xml:space="preserve">те кустарниковые и </w:t>
      </w:r>
      <w:r w:rsidRPr="00F07DD0">
        <w:rPr>
          <w:rFonts w:cs="Times New Roman"/>
          <w:bCs/>
          <w:sz w:val="28"/>
          <w:szCs w:val="28"/>
        </w:rPr>
        <w:t xml:space="preserve">древесные породы, которые хорошо приживаются и растут на таких территориях. </w:t>
      </w:r>
      <w:r w:rsidR="00ED1F90" w:rsidRPr="00F07DD0">
        <w:rPr>
          <w:rFonts w:cs="Times New Roman"/>
          <w:bCs/>
          <w:sz w:val="28"/>
          <w:szCs w:val="28"/>
        </w:rPr>
        <w:t>Индикаторы выживаемости и развития данных видов сопоставимы с теми, что наблюдаются в естественной среде или почти достигают этих уровней. Благодаря их биоэкологическим характеристикам, они могут быть адаптированы для использования в разнообразных лесоводственных условиях на землях, измененных человеческой деятельностью.</w:t>
      </w:r>
      <w:r w:rsidRPr="00F07DD0">
        <w:rPr>
          <w:rFonts w:cs="Times New Roman"/>
          <w:bCs/>
          <w:sz w:val="28"/>
          <w:szCs w:val="28"/>
        </w:rPr>
        <w:t xml:space="preserve"> </w:t>
      </w:r>
    </w:p>
    <w:p w14:paraId="30B2A543" w14:textId="1F173934" w:rsidR="0031140E" w:rsidRPr="00131AEB" w:rsidRDefault="00131AEB" w:rsidP="00F07DD0">
      <w:pPr>
        <w:spacing w:after="0" w:line="240" w:lineRule="auto"/>
        <w:ind w:firstLine="709"/>
        <w:contextualSpacing/>
        <w:jc w:val="both"/>
        <w:rPr>
          <w:sz w:val="28"/>
          <w:szCs w:val="28"/>
        </w:rPr>
      </w:pPr>
      <w:r w:rsidRPr="00131AEB">
        <w:rPr>
          <w:sz w:val="28"/>
          <w:szCs w:val="28"/>
        </w:rPr>
        <w:t xml:space="preserve">Среди флоры, наиболее перспективной для лесного восстановления нарушенных земель, выделяются виды </w:t>
      </w:r>
      <w:r w:rsidRPr="00131AEB">
        <w:rPr>
          <w:i/>
          <w:iCs/>
          <w:sz w:val="28"/>
          <w:szCs w:val="28"/>
        </w:rPr>
        <w:t>Pinus sylvestris, Betula pendula и Hippophaë rhamnoides.</w:t>
      </w:r>
      <w:r w:rsidRPr="00131AEB">
        <w:rPr>
          <w:sz w:val="28"/>
          <w:szCs w:val="28"/>
        </w:rPr>
        <w:t xml:space="preserve"> Для отвальных комплексов АО «ССГПО» и АО «Качары руда» оптимальными с точки зрения приживаемости и адаптивной способности признаны </w:t>
      </w:r>
      <w:r w:rsidRPr="00131AEB">
        <w:rPr>
          <w:i/>
          <w:iCs/>
          <w:sz w:val="28"/>
          <w:szCs w:val="28"/>
        </w:rPr>
        <w:t>Elaeagnus angustifolia, Ulmus pumila, Caragana arborescens, Lonicera tatarica и Populus × sibirica</w:t>
      </w:r>
      <w:r w:rsidRPr="00131AEB">
        <w:rPr>
          <w:sz w:val="28"/>
          <w:szCs w:val="28"/>
        </w:rPr>
        <w:t xml:space="preserve">. В условиях повышенной засоленности почв наиболее целесообразным для внедрения </w:t>
      </w:r>
      <w:r w:rsidRPr="00131AEB">
        <w:rPr>
          <w:i/>
          <w:iCs/>
          <w:sz w:val="28"/>
          <w:szCs w:val="28"/>
        </w:rPr>
        <w:t>является Tamarix ramosissima</w:t>
      </w:r>
      <w:r w:rsidRPr="00131AEB">
        <w:rPr>
          <w:sz w:val="28"/>
          <w:szCs w:val="28"/>
        </w:rPr>
        <w:t xml:space="preserve"> Ledeb, демонстрирующий высокую толерантность к солевым нагрузкам.</w:t>
      </w:r>
    </w:p>
    <w:p w14:paraId="507AD09C" w14:textId="653DAA17" w:rsidR="0031140E" w:rsidRPr="00F07DD0" w:rsidRDefault="0031140E" w:rsidP="00F07DD0">
      <w:pPr>
        <w:spacing w:after="0" w:line="240" w:lineRule="auto"/>
        <w:ind w:firstLine="709"/>
        <w:contextualSpacing/>
        <w:jc w:val="both"/>
        <w:rPr>
          <w:bCs/>
          <w:sz w:val="28"/>
          <w:szCs w:val="28"/>
        </w:rPr>
      </w:pPr>
      <w:r w:rsidRPr="00F07DD0">
        <w:rPr>
          <w:bCs/>
          <w:sz w:val="28"/>
          <w:szCs w:val="28"/>
        </w:rPr>
        <w:t xml:space="preserve">3. </w:t>
      </w:r>
      <w:r w:rsidR="006505F4" w:rsidRPr="00F07DD0">
        <w:rPr>
          <w:bCs/>
          <w:sz w:val="28"/>
          <w:szCs w:val="28"/>
        </w:rPr>
        <w:t>Некоторые виды, такие как</w:t>
      </w:r>
      <w:r w:rsidRPr="00F07DD0">
        <w:rPr>
          <w:bCs/>
          <w:sz w:val="28"/>
          <w:szCs w:val="28"/>
        </w:rPr>
        <w:t xml:space="preserve"> </w:t>
      </w:r>
      <w:r w:rsidRPr="00F07DD0">
        <w:rPr>
          <w:rFonts w:eastAsia="Times New Roman"/>
          <w:bCs/>
          <w:i/>
          <w:iCs/>
          <w:sz w:val="28"/>
          <w:szCs w:val="28"/>
          <w:lang w:eastAsia="ru-RU"/>
        </w:rPr>
        <w:t>Ulmus</w:t>
      </w:r>
      <w:r w:rsidRPr="00F07DD0">
        <w:rPr>
          <w:rFonts w:eastAsia="Times New Roman"/>
          <w:bCs/>
          <w:sz w:val="28"/>
          <w:szCs w:val="28"/>
          <w:lang w:eastAsia="ru-RU"/>
        </w:rPr>
        <w:t xml:space="preserve"> </w:t>
      </w:r>
      <w:r w:rsidR="00CC26BC" w:rsidRPr="00F07DD0">
        <w:rPr>
          <w:rFonts w:eastAsia="Times New Roman"/>
          <w:bCs/>
          <w:i/>
          <w:iCs/>
          <w:sz w:val="28"/>
          <w:szCs w:val="28"/>
          <w:lang w:eastAsia="ru-RU"/>
        </w:rPr>
        <w:t>laevis</w:t>
      </w:r>
      <w:r w:rsidR="002C52C1" w:rsidRPr="00F07DD0">
        <w:rPr>
          <w:rFonts w:eastAsia="Times New Roman"/>
          <w:bCs/>
          <w:i/>
          <w:iCs/>
          <w:sz w:val="28"/>
          <w:szCs w:val="28"/>
          <w:lang w:eastAsia="ru-RU"/>
        </w:rPr>
        <w:t>,</w:t>
      </w:r>
      <w:r w:rsidRPr="00F07DD0">
        <w:rPr>
          <w:bCs/>
          <w:sz w:val="28"/>
          <w:szCs w:val="28"/>
        </w:rPr>
        <w:t xml:space="preserve"> </w:t>
      </w:r>
      <w:r w:rsidRPr="00F07DD0">
        <w:rPr>
          <w:bCs/>
          <w:i/>
          <w:iCs/>
          <w:sz w:val="28"/>
          <w:szCs w:val="28"/>
          <w:lang w:val="pt-BR"/>
        </w:rPr>
        <w:t>Ribes</w:t>
      </w:r>
      <w:r w:rsidRPr="00F07DD0">
        <w:rPr>
          <w:bCs/>
          <w:i/>
          <w:iCs/>
          <w:sz w:val="28"/>
          <w:szCs w:val="28"/>
        </w:rPr>
        <w:t xml:space="preserve"> </w:t>
      </w:r>
      <w:r w:rsidRPr="00F07DD0">
        <w:rPr>
          <w:bCs/>
          <w:i/>
          <w:iCs/>
          <w:sz w:val="28"/>
          <w:szCs w:val="28"/>
          <w:lang w:val="pt-BR"/>
        </w:rPr>
        <w:t>aureum</w:t>
      </w:r>
      <w:r w:rsidRPr="00F07DD0">
        <w:rPr>
          <w:bCs/>
          <w:sz w:val="28"/>
          <w:szCs w:val="28"/>
        </w:rPr>
        <w:t xml:space="preserve">, </w:t>
      </w:r>
      <w:r w:rsidRPr="00F07DD0">
        <w:rPr>
          <w:rFonts w:eastAsia="Times New Roman"/>
          <w:bCs/>
          <w:i/>
          <w:iCs/>
          <w:sz w:val="28"/>
          <w:szCs w:val="28"/>
          <w:lang w:eastAsia="ru-RU"/>
        </w:rPr>
        <w:t>Prunus besseyi</w:t>
      </w:r>
      <w:r w:rsidR="006505F4" w:rsidRPr="00F07DD0">
        <w:rPr>
          <w:bCs/>
          <w:sz w:val="28"/>
          <w:szCs w:val="28"/>
        </w:rPr>
        <w:t>, некоторые виды ив:</w:t>
      </w:r>
      <w:r w:rsidRPr="00F07DD0">
        <w:rPr>
          <w:bCs/>
          <w:sz w:val="28"/>
          <w:szCs w:val="28"/>
        </w:rPr>
        <w:t xml:space="preserve"> </w:t>
      </w:r>
      <w:r w:rsidRPr="00F07DD0">
        <w:rPr>
          <w:bCs/>
          <w:i/>
          <w:iCs/>
          <w:sz w:val="28"/>
          <w:szCs w:val="28"/>
          <w:lang w:val="en-US"/>
        </w:rPr>
        <w:t>Salix</w:t>
      </w:r>
      <w:r w:rsidRPr="00F07DD0">
        <w:rPr>
          <w:bCs/>
          <w:i/>
          <w:iCs/>
          <w:sz w:val="28"/>
          <w:szCs w:val="28"/>
        </w:rPr>
        <w:t xml:space="preserve"> </w:t>
      </w:r>
      <w:r w:rsidRPr="00F07DD0">
        <w:rPr>
          <w:bCs/>
          <w:i/>
          <w:iCs/>
          <w:sz w:val="28"/>
          <w:szCs w:val="28"/>
          <w:lang w:val="en-US"/>
        </w:rPr>
        <w:t>acutifolia</w:t>
      </w:r>
      <w:r w:rsidRPr="00F07DD0">
        <w:rPr>
          <w:bCs/>
          <w:sz w:val="28"/>
          <w:szCs w:val="28"/>
        </w:rPr>
        <w:t xml:space="preserve">, </w:t>
      </w:r>
      <w:r w:rsidRPr="00F07DD0">
        <w:rPr>
          <w:bCs/>
          <w:i/>
          <w:iCs/>
          <w:sz w:val="28"/>
          <w:szCs w:val="28"/>
          <w:lang w:val="en-US"/>
        </w:rPr>
        <w:t>S</w:t>
      </w:r>
      <w:r w:rsidR="002C52C1" w:rsidRPr="00F07DD0">
        <w:rPr>
          <w:bCs/>
          <w:i/>
          <w:iCs/>
          <w:sz w:val="28"/>
          <w:szCs w:val="28"/>
        </w:rPr>
        <w:t>.</w:t>
      </w:r>
      <w:r w:rsidRPr="00F07DD0">
        <w:rPr>
          <w:bCs/>
          <w:i/>
          <w:iCs/>
          <w:sz w:val="28"/>
          <w:szCs w:val="28"/>
        </w:rPr>
        <w:t xml:space="preserve"> </w:t>
      </w:r>
      <w:r w:rsidRPr="00F07DD0">
        <w:rPr>
          <w:bCs/>
          <w:i/>
          <w:iCs/>
          <w:sz w:val="28"/>
          <w:szCs w:val="28"/>
          <w:lang w:val="en-US"/>
        </w:rPr>
        <w:t>caprea</w:t>
      </w:r>
      <w:r w:rsidRPr="00F07DD0">
        <w:rPr>
          <w:bCs/>
          <w:sz w:val="28"/>
          <w:szCs w:val="28"/>
        </w:rPr>
        <w:t>,</w:t>
      </w:r>
      <w:r w:rsidR="002C52C1" w:rsidRPr="00F07DD0">
        <w:rPr>
          <w:bCs/>
          <w:sz w:val="28"/>
          <w:szCs w:val="28"/>
        </w:rPr>
        <w:t xml:space="preserve"> </w:t>
      </w:r>
      <w:r w:rsidRPr="00F07DD0">
        <w:rPr>
          <w:bCs/>
          <w:i/>
          <w:iCs/>
          <w:sz w:val="28"/>
          <w:szCs w:val="28"/>
          <w:lang w:val="en-US"/>
        </w:rPr>
        <w:t>S</w:t>
      </w:r>
      <w:r w:rsidR="002C52C1" w:rsidRPr="00F07DD0">
        <w:rPr>
          <w:bCs/>
          <w:i/>
          <w:iCs/>
          <w:sz w:val="28"/>
          <w:szCs w:val="28"/>
        </w:rPr>
        <w:t>.</w:t>
      </w:r>
      <w:r w:rsidRPr="00F07DD0">
        <w:rPr>
          <w:bCs/>
          <w:i/>
          <w:iCs/>
          <w:sz w:val="28"/>
          <w:szCs w:val="28"/>
        </w:rPr>
        <w:t xml:space="preserve"> </w:t>
      </w:r>
      <w:r w:rsidR="00FA57DB" w:rsidRPr="00F07DD0">
        <w:rPr>
          <w:bCs/>
          <w:i/>
          <w:iCs/>
          <w:sz w:val="28"/>
          <w:szCs w:val="28"/>
          <w:lang w:val="en-US"/>
        </w:rPr>
        <w:t>c</w:t>
      </w:r>
      <w:r w:rsidRPr="00F07DD0">
        <w:rPr>
          <w:bCs/>
          <w:i/>
          <w:iCs/>
          <w:sz w:val="28"/>
          <w:szCs w:val="28"/>
          <w:lang w:val="en-US"/>
        </w:rPr>
        <w:t>aspica</w:t>
      </w:r>
      <w:r w:rsidR="006505F4" w:rsidRPr="00F07DD0">
        <w:rPr>
          <w:bCs/>
          <w:i/>
          <w:iCs/>
          <w:sz w:val="28"/>
          <w:szCs w:val="28"/>
        </w:rPr>
        <w:t xml:space="preserve">, </w:t>
      </w:r>
      <w:r w:rsidR="006505F4" w:rsidRPr="00F07DD0">
        <w:rPr>
          <w:bCs/>
          <w:iCs/>
          <w:sz w:val="28"/>
          <w:szCs w:val="28"/>
        </w:rPr>
        <w:t xml:space="preserve">могут прижиться на </w:t>
      </w:r>
      <w:r w:rsidR="006505F4" w:rsidRPr="00F07DD0">
        <w:rPr>
          <w:bCs/>
          <w:iCs/>
          <w:sz w:val="28"/>
          <w:szCs w:val="28"/>
        </w:rPr>
        <w:lastRenderedPageBreak/>
        <w:t>отвалах при условии улучшения почвы</w:t>
      </w:r>
      <w:r w:rsidR="006505F4" w:rsidRPr="00F07DD0">
        <w:rPr>
          <w:bCs/>
          <w:i/>
          <w:iCs/>
          <w:sz w:val="28"/>
          <w:szCs w:val="28"/>
        </w:rPr>
        <w:t xml:space="preserve">. </w:t>
      </w:r>
      <w:r w:rsidR="006505F4" w:rsidRPr="00F07DD0">
        <w:rPr>
          <w:bCs/>
          <w:iCs/>
          <w:sz w:val="28"/>
          <w:szCs w:val="28"/>
        </w:rPr>
        <w:t>Эти виды называют условно пригодными.</w:t>
      </w:r>
    </w:p>
    <w:p w14:paraId="12A1BF46" w14:textId="6B946053" w:rsidR="0031140E"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 xml:space="preserve">4. В таблице </w:t>
      </w:r>
      <w:r w:rsidR="00811F38" w:rsidRPr="00F07DD0">
        <w:rPr>
          <w:rFonts w:cs="Times New Roman"/>
          <w:bCs/>
          <w:sz w:val="28"/>
          <w:szCs w:val="28"/>
        </w:rPr>
        <w:t>30</w:t>
      </w:r>
      <w:r w:rsidRPr="00F07DD0">
        <w:rPr>
          <w:rFonts w:cs="Times New Roman"/>
          <w:bCs/>
          <w:sz w:val="28"/>
          <w:szCs w:val="28"/>
        </w:rPr>
        <w:t xml:space="preserve"> представлен рекомендуемый ассортимент древесных и кустарниковых пород для лесоразведения на техногенных землях, дифференцированный по типам лесорастительных условий.</w:t>
      </w:r>
    </w:p>
    <w:p w14:paraId="791A1694" w14:textId="77777777" w:rsidR="00AA076B" w:rsidRPr="00F07DD0" w:rsidRDefault="00AA076B" w:rsidP="00F07DD0">
      <w:pPr>
        <w:pStyle w:val="36"/>
        <w:spacing w:after="0" w:line="240" w:lineRule="auto"/>
        <w:ind w:left="0" w:firstLine="709"/>
        <w:contextualSpacing/>
        <w:jc w:val="both"/>
        <w:rPr>
          <w:rFonts w:cs="Times New Roman"/>
          <w:bCs/>
          <w:sz w:val="28"/>
          <w:szCs w:val="28"/>
        </w:rPr>
      </w:pPr>
    </w:p>
    <w:p w14:paraId="38CE89BF" w14:textId="181B4411" w:rsidR="0031140E" w:rsidRPr="00F07DD0" w:rsidRDefault="0031140E" w:rsidP="00F07DD0">
      <w:pPr>
        <w:pStyle w:val="29"/>
        <w:spacing w:after="0" w:line="240" w:lineRule="auto"/>
        <w:ind w:left="0"/>
        <w:jc w:val="both"/>
        <w:rPr>
          <w:rFonts w:cs="Times New Roman"/>
          <w:szCs w:val="28"/>
        </w:rPr>
      </w:pPr>
      <w:r w:rsidRPr="00F07DD0">
        <w:rPr>
          <w:rFonts w:cs="Times New Roman"/>
          <w:szCs w:val="28"/>
        </w:rPr>
        <w:t>Таблица</w:t>
      </w:r>
      <w:r w:rsidR="0035654A" w:rsidRPr="00F07DD0">
        <w:rPr>
          <w:rFonts w:cs="Times New Roman"/>
          <w:szCs w:val="28"/>
        </w:rPr>
        <w:t xml:space="preserve"> </w:t>
      </w:r>
      <w:r w:rsidR="00811F38" w:rsidRPr="00F07DD0">
        <w:rPr>
          <w:rFonts w:cs="Times New Roman"/>
          <w:szCs w:val="28"/>
        </w:rPr>
        <w:t>30</w:t>
      </w:r>
      <w:r w:rsidR="00B672F7" w:rsidRPr="00F07DD0">
        <w:rPr>
          <w:rFonts w:cs="Times New Roman"/>
          <w:szCs w:val="28"/>
        </w:rPr>
        <w:t xml:space="preserve"> –</w:t>
      </w:r>
      <w:r w:rsidRPr="00F07DD0">
        <w:rPr>
          <w:rFonts w:cs="Times New Roman"/>
          <w:szCs w:val="28"/>
        </w:rPr>
        <w:t xml:space="preserve"> Ассортимент</w:t>
      </w:r>
      <w:r w:rsidR="00B672F7" w:rsidRPr="00F07DD0">
        <w:rPr>
          <w:rFonts w:cs="Times New Roman"/>
          <w:szCs w:val="28"/>
        </w:rPr>
        <w:t xml:space="preserve"> </w:t>
      </w:r>
      <w:r w:rsidRPr="00F07DD0">
        <w:rPr>
          <w:rFonts w:cs="Times New Roman"/>
          <w:szCs w:val="28"/>
        </w:rPr>
        <w:t>древесных растений для рекультивации отвалов АО «ССГПО» и АО «Качары руда»</w:t>
      </w:r>
      <w:r w:rsidR="00AC6ACC" w:rsidRPr="00F07DD0">
        <w:rPr>
          <w:rFonts w:cs="Times New Roman"/>
          <w:szCs w:val="28"/>
        </w:rPr>
        <w:t xml:space="preserve"> </w:t>
      </w:r>
    </w:p>
    <w:p w14:paraId="66872772" w14:textId="77777777" w:rsidR="0031140E" w:rsidRPr="00F07DD0" w:rsidRDefault="0031140E" w:rsidP="00F07DD0">
      <w:pPr>
        <w:pStyle w:val="29"/>
        <w:spacing w:after="0" w:line="240" w:lineRule="auto"/>
        <w:ind w:left="0"/>
        <w:rPr>
          <w:rFonts w:cs="Times New Roman"/>
          <w:sz w:val="16"/>
          <w:szCs w:val="16"/>
        </w:rPr>
      </w:pPr>
    </w:p>
    <w:tbl>
      <w:tblPr>
        <w:tblW w:w="4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2121"/>
        <w:gridCol w:w="4201"/>
      </w:tblGrid>
      <w:tr w:rsidR="00941D1F" w:rsidRPr="00F07DD0" w14:paraId="3407B1E0" w14:textId="77777777" w:rsidTr="007D0AD6">
        <w:trPr>
          <w:jc w:val="center"/>
        </w:trPr>
        <w:tc>
          <w:tcPr>
            <w:tcW w:w="1572" w:type="pct"/>
            <w:vAlign w:val="center"/>
          </w:tcPr>
          <w:p w14:paraId="6A01300E" w14:textId="77777777" w:rsidR="0031140E" w:rsidRPr="00F07DD0" w:rsidRDefault="0031140E" w:rsidP="00F07DD0">
            <w:pPr>
              <w:spacing w:after="0" w:line="240" w:lineRule="auto"/>
              <w:contextualSpacing/>
              <w:jc w:val="center"/>
              <w:rPr>
                <w:sz w:val="24"/>
              </w:rPr>
            </w:pPr>
            <w:r w:rsidRPr="00F07DD0">
              <w:rPr>
                <w:sz w:val="24"/>
              </w:rPr>
              <w:t>Виды деревьев и кустарников</w:t>
            </w:r>
          </w:p>
        </w:tc>
        <w:tc>
          <w:tcPr>
            <w:tcW w:w="1150" w:type="pct"/>
            <w:vAlign w:val="center"/>
          </w:tcPr>
          <w:p w14:paraId="4A9D7BA7" w14:textId="77777777" w:rsidR="0031140E" w:rsidRPr="00F07DD0" w:rsidRDefault="0031140E" w:rsidP="00F07DD0">
            <w:pPr>
              <w:spacing w:after="0" w:line="240" w:lineRule="auto"/>
              <w:contextualSpacing/>
              <w:jc w:val="center"/>
              <w:rPr>
                <w:sz w:val="24"/>
              </w:rPr>
            </w:pPr>
            <w:r w:rsidRPr="00F07DD0">
              <w:rPr>
                <w:sz w:val="24"/>
              </w:rPr>
              <w:t>Лесорастительные условия</w:t>
            </w:r>
          </w:p>
        </w:tc>
        <w:tc>
          <w:tcPr>
            <w:tcW w:w="2278" w:type="pct"/>
            <w:vAlign w:val="center"/>
          </w:tcPr>
          <w:p w14:paraId="169D8518" w14:textId="77777777" w:rsidR="0031140E" w:rsidRPr="00F07DD0" w:rsidRDefault="0031140E" w:rsidP="00F07DD0">
            <w:pPr>
              <w:spacing w:after="0" w:line="240" w:lineRule="auto"/>
              <w:contextualSpacing/>
              <w:jc w:val="center"/>
              <w:rPr>
                <w:sz w:val="24"/>
              </w:rPr>
            </w:pPr>
            <w:r w:rsidRPr="00F07DD0">
              <w:rPr>
                <w:sz w:val="24"/>
              </w:rPr>
              <w:t>Ограничения</w:t>
            </w:r>
          </w:p>
        </w:tc>
      </w:tr>
      <w:tr w:rsidR="00941D1F" w:rsidRPr="00F07DD0" w14:paraId="75150CF4" w14:textId="77777777" w:rsidTr="007D0AD6">
        <w:trPr>
          <w:jc w:val="center"/>
        </w:trPr>
        <w:tc>
          <w:tcPr>
            <w:tcW w:w="5000" w:type="pct"/>
            <w:gridSpan w:val="3"/>
          </w:tcPr>
          <w:p w14:paraId="263FB525" w14:textId="77777777" w:rsidR="0031140E" w:rsidRPr="00F07DD0" w:rsidRDefault="0031140E" w:rsidP="00F07DD0">
            <w:pPr>
              <w:spacing w:after="0" w:line="240" w:lineRule="auto"/>
              <w:contextualSpacing/>
              <w:jc w:val="center"/>
              <w:rPr>
                <w:bCs/>
                <w:sz w:val="24"/>
              </w:rPr>
            </w:pPr>
            <w:r w:rsidRPr="00F07DD0">
              <w:rPr>
                <w:sz w:val="24"/>
              </w:rPr>
              <w:t>Хвойные породы</w:t>
            </w:r>
          </w:p>
        </w:tc>
      </w:tr>
      <w:tr w:rsidR="00941D1F" w:rsidRPr="00F07DD0" w14:paraId="25A32CC3" w14:textId="77777777" w:rsidTr="007D0AD6">
        <w:trPr>
          <w:jc w:val="center"/>
        </w:trPr>
        <w:tc>
          <w:tcPr>
            <w:tcW w:w="1572" w:type="pct"/>
            <w:vAlign w:val="center"/>
          </w:tcPr>
          <w:p w14:paraId="439ED58A" w14:textId="70847A70" w:rsidR="0031140E" w:rsidRPr="00F07DD0" w:rsidRDefault="00D4320B" w:rsidP="00F07DD0">
            <w:pPr>
              <w:spacing w:after="0" w:line="240" w:lineRule="auto"/>
              <w:contextualSpacing/>
              <w:jc w:val="center"/>
              <w:rPr>
                <w:i/>
                <w:sz w:val="24"/>
                <w:highlight w:val="green"/>
              </w:rPr>
            </w:pPr>
            <w:r w:rsidRPr="00F07DD0">
              <w:rPr>
                <w:i/>
                <w:sz w:val="24"/>
              </w:rPr>
              <w:t>Pinus sylvestris</w:t>
            </w:r>
          </w:p>
        </w:tc>
        <w:tc>
          <w:tcPr>
            <w:tcW w:w="1150" w:type="pct"/>
          </w:tcPr>
          <w:p w14:paraId="3F72F45C" w14:textId="77777777" w:rsidR="0031140E" w:rsidRPr="00F07DD0" w:rsidRDefault="0031140E" w:rsidP="00F07DD0">
            <w:pPr>
              <w:spacing w:after="0" w:line="240" w:lineRule="auto"/>
              <w:contextualSpacing/>
              <w:jc w:val="center"/>
              <w:rPr>
                <w:sz w:val="24"/>
              </w:rPr>
            </w:pPr>
            <w:r w:rsidRPr="00F07DD0">
              <w:rPr>
                <w:sz w:val="24"/>
              </w:rPr>
              <w:t xml:space="preserve">I-III </w:t>
            </w:r>
            <w:r w:rsidRPr="00F07DD0">
              <w:rPr>
                <w:sz w:val="24"/>
                <w:vertAlign w:val="subscript"/>
              </w:rPr>
              <w:t>1-3</w:t>
            </w:r>
          </w:p>
        </w:tc>
        <w:tc>
          <w:tcPr>
            <w:tcW w:w="2278" w:type="pct"/>
          </w:tcPr>
          <w:p w14:paraId="38155679" w14:textId="77777777" w:rsidR="0031140E" w:rsidRPr="00F07DD0" w:rsidRDefault="0031140E" w:rsidP="00F07DD0">
            <w:pPr>
              <w:spacing w:after="0" w:line="240" w:lineRule="auto"/>
              <w:contextualSpacing/>
              <w:rPr>
                <w:sz w:val="24"/>
              </w:rPr>
            </w:pPr>
            <w:r w:rsidRPr="00F07DD0">
              <w:rPr>
                <w:sz w:val="24"/>
              </w:rPr>
              <w:t>Сильно засоленные плотно-глинистые породы</w:t>
            </w:r>
          </w:p>
        </w:tc>
      </w:tr>
      <w:tr w:rsidR="00941D1F" w:rsidRPr="00F07DD0" w14:paraId="0C009113" w14:textId="77777777" w:rsidTr="007D0AD6">
        <w:trPr>
          <w:jc w:val="center"/>
        </w:trPr>
        <w:tc>
          <w:tcPr>
            <w:tcW w:w="5000" w:type="pct"/>
            <w:gridSpan w:val="3"/>
          </w:tcPr>
          <w:p w14:paraId="7FF8EF48" w14:textId="77777777" w:rsidR="0031140E" w:rsidRPr="00F07DD0" w:rsidRDefault="0031140E" w:rsidP="00F07DD0">
            <w:pPr>
              <w:spacing w:after="0" w:line="240" w:lineRule="auto"/>
              <w:contextualSpacing/>
              <w:jc w:val="center"/>
              <w:rPr>
                <w:bCs/>
                <w:sz w:val="24"/>
              </w:rPr>
            </w:pPr>
            <w:r w:rsidRPr="00F07DD0">
              <w:rPr>
                <w:sz w:val="24"/>
              </w:rPr>
              <w:t>Лиственные породы</w:t>
            </w:r>
          </w:p>
        </w:tc>
      </w:tr>
      <w:tr w:rsidR="00941D1F" w:rsidRPr="00F07DD0" w14:paraId="69E7227E" w14:textId="77777777" w:rsidTr="007D0AD6">
        <w:trPr>
          <w:jc w:val="center"/>
        </w:trPr>
        <w:tc>
          <w:tcPr>
            <w:tcW w:w="1572" w:type="pct"/>
          </w:tcPr>
          <w:p w14:paraId="0CCA3962" w14:textId="7DEFD59E" w:rsidR="0031140E" w:rsidRPr="00F07DD0" w:rsidRDefault="00D4320B" w:rsidP="00F07DD0">
            <w:pPr>
              <w:spacing w:after="0" w:line="240" w:lineRule="auto"/>
              <w:contextualSpacing/>
              <w:jc w:val="center"/>
              <w:rPr>
                <w:bCs/>
                <w:i/>
                <w:sz w:val="24"/>
                <w:highlight w:val="green"/>
              </w:rPr>
            </w:pPr>
            <w:r w:rsidRPr="00F07DD0">
              <w:rPr>
                <w:i/>
                <w:sz w:val="24"/>
              </w:rPr>
              <w:t>Betula pendula</w:t>
            </w:r>
          </w:p>
        </w:tc>
        <w:tc>
          <w:tcPr>
            <w:tcW w:w="1150" w:type="pct"/>
          </w:tcPr>
          <w:p w14:paraId="45080FE9" w14:textId="77777777" w:rsidR="0031140E" w:rsidRPr="00F07DD0" w:rsidRDefault="0031140E" w:rsidP="00F07DD0">
            <w:pPr>
              <w:spacing w:after="0" w:line="240" w:lineRule="auto"/>
              <w:contextualSpacing/>
              <w:jc w:val="center"/>
              <w:rPr>
                <w:bCs/>
                <w:sz w:val="24"/>
              </w:rPr>
            </w:pPr>
            <w:r w:rsidRPr="00F07DD0">
              <w:rPr>
                <w:sz w:val="24"/>
              </w:rPr>
              <w:t xml:space="preserve">I-III </w:t>
            </w:r>
            <w:r w:rsidRPr="00F07DD0">
              <w:rPr>
                <w:sz w:val="24"/>
                <w:vertAlign w:val="subscript"/>
              </w:rPr>
              <w:t>1-3</w:t>
            </w:r>
          </w:p>
        </w:tc>
        <w:tc>
          <w:tcPr>
            <w:tcW w:w="2278" w:type="pct"/>
          </w:tcPr>
          <w:p w14:paraId="61573708" w14:textId="77777777" w:rsidR="0031140E" w:rsidRPr="00F07DD0" w:rsidRDefault="0031140E" w:rsidP="00F07DD0">
            <w:pPr>
              <w:spacing w:after="0" w:line="240" w:lineRule="auto"/>
              <w:contextualSpacing/>
              <w:rPr>
                <w:bCs/>
                <w:sz w:val="24"/>
              </w:rPr>
            </w:pPr>
            <w:r w:rsidRPr="00F07DD0">
              <w:rPr>
                <w:sz w:val="24"/>
              </w:rPr>
              <w:t>Сильно засоленные плотно-глинистые породы</w:t>
            </w:r>
          </w:p>
        </w:tc>
      </w:tr>
      <w:tr w:rsidR="00941D1F" w:rsidRPr="00F07DD0" w14:paraId="07BBD15E" w14:textId="77777777" w:rsidTr="007D0AD6">
        <w:trPr>
          <w:jc w:val="center"/>
        </w:trPr>
        <w:tc>
          <w:tcPr>
            <w:tcW w:w="1572" w:type="pct"/>
            <w:vAlign w:val="center"/>
          </w:tcPr>
          <w:p w14:paraId="63232DE3" w14:textId="2F6A3975" w:rsidR="0031140E" w:rsidRPr="00F07DD0" w:rsidRDefault="00D4320B" w:rsidP="00F07DD0">
            <w:pPr>
              <w:spacing w:after="0" w:line="240" w:lineRule="auto"/>
              <w:contextualSpacing/>
              <w:jc w:val="center"/>
              <w:rPr>
                <w:i/>
                <w:sz w:val="24"/>
                <w:highlight w:val="green"/>
              </w:rPr>
            </w:pPr>
            <w:r w:rsidRPr="00F07DD0">
              <w:rPr>
                <w:i/>
                <w:sz w:val="24"/>
              </w:rPr>
              <w:t>Populus × sibirica</w:t>
            </w:r>
          </w:p>
        </w:tc>
        <w:tc>
          <w:tcPr>
            <w:tcW w:w="1150" w:type="pct"/>
          </w:tcPr>
          <w:p w14:paraId="57A44FCE" w14:textId="77777777" w:rsidR="0031140E" w:rsidRPr="00F07DD0" w:rsidRDefault="0031140E" w:rsidP="00F07DD0">
            <w:pPr>
              <w:spacing w:after="0" w:line="240" w:lineRule="auto"/>
              <w:contextualSpacing/>
              <w:jc w:val="center"/>
              <w:rPr>
                <w:sz w:val="24"/>
              </w:rPr>
            </w:pPr>
            <w:r w:rsidRPr="00F07DD0">
              <w:rPr>
                <w:sz w:val="24"/>
              </w:rPr>
              <w:t xml:space="preserve">I-III </w:t>
            </w:r>
            <w:r w:rsidRPr="00F07DD0">
              <w:rPr>
                <w:sz w:val="24"/>
                <w:vertAlign w:val="subscript"/>
              </w:rPr>
              <w:t>2-3</w:t>
            </w:r>
          </w:p>
        </w:tc>
        <w:tc>
          <w:tcPr>
            <w:tcW w:w="2278" w:type="pct"/>
          </w:tcPr>
          <w:p w14:paraId="559672B8" w14:textId="77777777" w:rsidR="0031140E" w:rsidRPr="00F07DD0" w:rsidRDefault="0031140E" w:rsidP="00F07DD0">
            <w:pPr>
              <w:spacing w:after="0" w:line="240" w:lineRule="auto"/>
              <w:contextualSpacing/>
              <w:rPr>
                <w:sz w:val="24"/>
              </w:rPr>
            </w:pPr>
            <w:r w:rsidRPr="00F07DD0">
              <w:rPr>
                <w:sz w:val="24"/>
              </w:rPr>
              <w:t>Сильно засоленные плотно-глинистые породы</w:t>
            </w:r>
          </w:p>
        </w:tc>
      </w:tr>
      <w:tr w:rsidR="00941D1F" w:rsidRPr="00F07DD0" w14:paraId="42D3415F" w14:textId="77777777" w:rsidTr="007D0AD6">
        <w:trPr>
          <w:jc w:val="center"/>
        </w:trPr>
        <w:tc>
          <w:tcPr>
            <w:tcW w:w="1572" w:type="pct"/>
          </w:tcPr>
          <w:p w14:paraId="4B5BB26E" w14:textId="74DCA0B3" w:rsidR="0031140E" w:rsidRPr="00F07DD0" w:rsidRDefault="00D4320B" w:rsidP="00F07DD0">
            <w:pPr>
              <w:spacing w:after="0" w:line="240" w:lineRule="auto"/>
              <w:contextualSpacing/>
              <w:jc w:val="center"/>
              <w:rPr>
                <w:i/>
                <w:sz w:val="24"/>
                <w:highlight w:val="green"/>
              </w:rPr>
            </w:pPr>
            <w:r w:rsidRPr="00F07DD0">
              <w:rPr>
                <w:i/>
                <w:sz w:val="24"/>
              </w:rPr>
              <w:t>Ulmus pumila</w:t>
            </w:r>
          </w:p>
        </w:tc>
        <w:tc>
          <w:tcPr>
            <w:tcW w:w="1150" w:type="pct"/>
          </w:tcPr>
          <w:p w14:paraId="17D8F10B" w14:textId="77777777" w:rsidR="0031140E" w:rsidRPr="00F07DD0" w:rsidRDefault="0031140E" w:rsidP="00F07DD0">
            <w:pPr>
              <w:spacing w:after="0" w:line="240" w:lineRule="auto"/>
              <w:contextualSpacing/>
              <w:jc w:val="center"/>
              <w:rPr>
                <w:sz w:val="24"/>
              </w:rPr>
            </w:pPr>
            <w:r w:rsidRPr="00F07DD0">
              <w:rPr>
                <w:sz w:val="24"/>
              </w:rPr>
              <w:t xml:space="preserve">I-II </w:t>
            </w:r>
            <w:r w:rsidRPr="00F07DD0">
              <w:rPr>
                <w:sz w:val="24"/>
                <w:vertAlign w:val="subscript"/>
              </w:rPr>
              <w:t>2-4</w:t>
            </w:r>
          </w:p>
        </w:tc>
        <w:tc>
          <w:tcPr>
            <w:tcW w:w="2278" w:type="pct"/>
          </w:tcPr>
          <w:p w14:paraId="78A3E69E" w14:textId="289C03DA" w:rsidR="0031140E" w:rsidRPr="00F07DD0" w:rsidRDefault="007D0AD6" w:rsidP="00F07DD0">
            <w:pPr>
              <w:spacing w:after="0" w:line="240" w:lineRule="auto"/>
              <w:contextualSpacing/>
              <w:jc w:val="center"/>
              <w:rPr>
                <w:sz w:val="24"/>
              </w:rPr>
            </w:pPr>
            <w:r w:rsidRPr="00F07DD0">
              <w:rPr>
                <w:sz w:val="24"/>
              </w:rPr>
              <w:t>-</w:t>
            </w:r>
          </w:p>
        </w:tc>
      </w:tr>
      <w:tr w:rsidR="00941D1F" w:rsidRPr="00F07DD0" w14:paraId="5A63B4D6" w14:textId="77777777" w:rsidTr="007D0AD6">
        <w:trPr>
          <w:jc w:val="center"/>
        </w:trPr>
        <w:tc>
          <w:tcPr>
            <w:tcW w:w="1572" w:type="pct"/>
          </w:tcPr>
          <w:p w14:paraId="3D7FAAA9" w14:textId="753B7E94" w:rsidR="0031140E" w:rsidRPr="00F07DD0" w:rsidRDefault="00D4320B" w:rsidP="00F07DD0">
            <w:pPr>
              <w:spacing w:after="0" w:line="240" w:lineRule="auto"/>
              <w:contextualSpacing/>
              <w:jc w:val="center"/>
              <w:rPr>
                <w:sz w:val="24"/>
                <w:highlight w:val="green"/>
              </w:rPr>
            </w:pPr>
            <w:r w:rsidRPr="00F07DD0">
              <w:rPr>
                <w:i/>
                <w:sz w:val="24"/>
              </w:rPr>
              <w:t>Fraxinus pennsylvanica</w:t>
            </w:r>
            <w:r w:rsidRPr="00F07DD0">
              <w:rPr>
                <w:sz w:val="24"/>
              </w:rPr>
              <w:t xml:space="preserve"> Marshall</w:t>
            </w:r>
          </w:p>
        </w:tc>
        <w:tc>
          <w:tcPr>
            <w:tcW w:w="1150" w:type="pct"/>
          </w:tcPr>
          <w:p w14:paraId="65C2E45E"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2-3</w:t>
            </w:r>
          </w:p>
        </w:tc>
        <w:tc>
          <w:tcPr>
            <w:tcW w:w="2278" w:type="pct"/>
          </w:tcPr>
          <w:p w14:paraId="00BFD53A" w14:textId="77777777" w:rsidR="0031140E" w:rsidRPr="00F07DD0" w:rsidRDefault="0031140E" w:rsidP="00F07DD0">
            <w:pPr>
              <w:spacing w:after="0" w:line="240" w:lineRule="auto"/>
              <w:contextualSpacing/>
              <w:rPr>
                <w:sz w:val="24"/>
              </w:rPr>
            </w:pPr>
            <w:r w:rsidRPr="00F07DD0">
              <w:rPr>
                <w:sz w:val="24"/>
              </w:rPr>
              <w:t>Сильно засоленные плотно-глинистые породы</w:t>
            </w:r>
          </w:p>
        </w:tc>
      </w:tr>
      <w:tr w:rsidR="00941D1F" w:rsidRPr="00F07DD0" w14:paraId="49BD97FB" w14:textId="77777777" w:rsidTr="007D0AD6">
        <w:trPr>
          <w:jc w:val="center"/>
        </w:trPr>
        <w:tc>
          <w:tcPr>
            <w:tcW w:w="1572" w:type="pct"/>
            <w:tcBorders>
              <w:bottom w:val="nil"/>
            </w:tcBorders>
          </w:tcPr>
          <w:p w14:paraId="3E1D5A5F" w14:textId="39C15112" w:rsidR="0031140E" w:rsidRPr="00F07DD0" w:rsidRDefault="00D4320B" w:rsidP="00F07DD0">
            <w:pPr>
              <w:spacing w:after="0" w:line="240" w:lineRule="auto"/>
              <w:contextualSpacing/>
              <w:jc w:val="center"/>
              <w:rPr>
                <w:i/>
                <w:sz w:val="24"/>
                <w:highlight w:val="green"/>
              </w:rPr>
            </w:pPr>
            <w:r w:rsidRPr="00F07DD0">
              <w:rPr>
                <w:i/>
                <w:sz w:val="24"/>
              </w:rPr>
              <w:t>Elaeagnus angustifolia</w:t>
            </w:r>
          </w:p>
        </w:tc>
        <w:tc>
          <w:tcPr>
            <w:tcW w:w="1150" w:type="pct"/>
            <w:tcBorders>
              <w:bottom w:val="nil"/>
            </w:tcBorders>
          </w:tcPr>
          <w:p w14:paraId="0720D1A5"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2-3</w:t>
            </w:r>
          </w:p>
        </w:tc>
        <w:tc>
          <w:tcPr>
            <w:tcW w:w="2278" w:type="pct"/>
            <w:tcBorders>
              <w:bottom w:val="nil"/>
            </w:tcBorders>
          </w:tcPr>
          <w:p w14:paraId="11176655" w14:textId="77777777" w:rsidR="0031140E" w:rsidRPr="00F07DD0" w:rsidRDefault="0031140E" w:rsidP="00F07DD0">
            <w:pPr>
              <w:spacing w:after="0" w:line="240" w:lineRule="auto"/>
              <w:contextualSpacing/>
              <w:rPr>
                <w:sz w:val="24"/>
              </w:rPr>
            </w:pPr>
          </w:p>
        </w:tc>
      </w:tr>
      <w:tr w:rsidR="00941D1F" w:rsidRPr="00F07DD0" w14:paraId="00DC67EF" w14:textId="77777777" w:rsidTr="007D0AD6">
        <w:trPr>
          <w:jc w:val="center"/>
        </w:trPr>
        <w:tc>
          <w:tcPr>
            <w:tcW w:w="5000" w:type="pct"/>
            <w:gridSpan w:val="3"/>
          </w:tcPr>
          <w:p w14:paraId="097C4E81" w14:textId="77777777" w:rsidR="0031140E" w:rsidRPr="00F07DD0" w:rsidRDefault="0031140E" w:rsidP="00F07DD0">
            <w:pPr>
              <w:spacing w:after="0" w:line="240" w:lineRule="auto"/>
              <w:contextualSpacing/>
              <w:jc w:val="center"/>
              <w:rPr>
                <w:bCs/>
                <w:sz w:val="24"/>
              </w:rPr>
            </w:pPr>
            <w:r w:rsidRPr="00F07DD0">
              <w:rPr>
                <w:sz w:val="24"/>
              </w:rPr>
              <w:t>Кустарники</w:t>
            </w:r>
          </w:p>
        </w:tc>
      </w:tr>
      <w:tr w:rsidR="00941D1F" w:rsidRPr="00F07DD0" w14:paraId="6EB74024" w14:textId="77777777" w:rsidTr="007D0AD6">
        <w:trPr>
          <w:jc w:val="center"/>
        </w:trPr>
        <w:tc>
          <w:tcPr>
            <w:tcW w:w="1572" w:type="pct"/>
          </w:tcPr>
          <w:p w14:paraId="228BF0BA" w14:textId="764FD628" w:rsidR="0031140E" w:rsidRPr="00F07DD0" w:rsidRDefault="00D4320B" w:rsidP="00F07DD0">
            <w:pPr>
              <w:spacing w:after="0" w:line="240" w:lineRule="auto"/>
              <w:contextualSpacing/>
              <w:jc w:val="center"/>
              <w:rPr>
                <w:i/>
                <w:sz w:val="24"/>
                <w:highlight w:val="green"/>
              </w:rPr>
            </w:pPr>
            <w:r w:rsidRPr="00F07DD0">
              <w:rPr>
                <w:i/>
                <w:sz w:val="24"/>
              </w:rPr>
              <w:t>Hippophae rhamnoides</w:t>
            </w:r>
          </w:p>
        </w:tc>
        <w:tc>
          <w:tcPr>
            <w:tcW w:w="1150" w:type="pct"/>
          </w:tcPr>
          <w:p w14:paraId="6D9ECC30" w14:textId="77777777" w:rsidR="0031140E" w:rsidRPr="00F07DD0" w:rsidRDefault="0031140E" w:rsidP="00F07DD0">
            <w:pPr>
              <w:spacing w:after="0" w:line="240" w:lineRule="auto"/>
              <w:contextualSpacing/>
              <w:jc w:val="center"/>
              <w:rPr>
                <w:sz w:val="24"/>
              </w:rPr>
            </w:pPr>
            <w:r w:rsidRPr="00F07DD0">
              <w:rPr>
                <w:sz w:val="24"/>
              </w:rPr>
              <w:t xml:space="preserve">I-III </w:t>
            </w:r>
            <w:r w:rsidRPr="00F07DD0">
              <w:rPr>
                <w:sz w:val="24"/>
                <w:vertAlign w:val="subscript"/>
              </w:rPr>
              <w:t>1-3</w:t>
            </w:r>
          </w:p>
        </w:tc>
        <w:tc>
          <w:tcPr>
            <w:tcW w:w="2278" w:type="pct"/>
          </w:tcPr>
          <w:p w14:paraId="000C30C2" w14:textId="77777777" w:rsidR="0031140E" w:rsidRPr="00F07DD0" w:rsidRDefault="0031140E" w:rsidP="00F07DD0">
            <w:pPr>
              <w:spacing w:after="0" w:line="240" w:lineRule="auto"/>
              <w:contextualSpacing/>
              <w:rPr>
                <w:sz w:val="24"/>
                <w:vertAlign w:val="subscript"/>
              </w:rPr>
            </w:pPr>
            <w:r w:rsidRPr="00F07DD0">
              <w:rPr>
                <w:sz w:val="24"/>
              </w:rPr>
              <w:t>Сильно засоленные породы</w:t>
            </w:r>
          </w:p>
        </w:tc>
      </w:tr>
      <w:tr w:rsidR="00941D1F" w:rsidRPr="00F07DD0" w14:paraId="1B2B0CF8" w14:textId="77777777" w:rsidTr="007D0AD6">
        <w:trPr>
          <w:jc w:val="center"/>
        </w:trPr>
        <w:tc>
          <w:tcPr>
            <w:tcW w:w="1572" w:type="pct"/>
          </w:tcPr>
          <w:p w14:paraId="072491BB" w14:textId="509F08CE" w:rsidR="0031140E" w:rsidRPr="00F07DD0" w:rsidRDefault="00D4320B" w:rsidP="00F07DD0">
            <w:pPr>
              <w:spacing w:after="0" w:line="240" w:lineRule="auto"/>
              <w:contextualSpacing/>
              <w:jc w:val="center"/>
              <w:rPr>
                <w:i/>
                <w:sz w:val="24"/>
                <w:highlight w:val="green"/>
              </w:rPr>
            </w:pPr>
            <w:r w:rsidRPr="00F07DD0">
              <w:rPr>
                <w:i/>
                <w:sz w:val="24"/>
              </w:rPr>
              <w:t>Caragana arborescens</w:t>
            </w:r>
          </w:p>
        </w:tc>
        <w:tc>
          <w:tcPr>
            <w:tcW w:w="1150" w:type="pct"/>
          </w:tcPr>
          <w:p w14:paraId="20F75C5F" w14:textId="77777777" w:rsidR="0031140E" w:rsidRPr="00F07DD0" w:rsidRDefault="0031140E" w:rsidP="00F07DD0">
            <w:pPr>
              <w:spacing w:after="0" w:line="240" w:lineRule="auto"/>
              <w:contextualSpacing/>
              <w:jc w:val="center"/>
              <w:rPr>
                <w:sz w:val="24"/>
              </w:rPr>
            </w:pPr>
            <w:r w:rsidRPr="00F07DD0">
              <w:rPr>
                <w:sz w:val="24"/>
              </w:rPr>
              <w:t xml:space="preserve">I-III </w:t>
            </w:r>
            <w:r w:rsidRPr="00F07DD0">
              <w:rPr>
                <w:sz w:val="24"/>
                <w:vertAlign w:val="subscript"/>
              </w:rPr>
              <w:t>1-3</w:t>
            </w:r>
          </w:p>
        </w:tc>
        <w:tc>
          <w:tcPr>
            <w:tcW w:w="2278" w:type="pct"/>
          </w:tcPr>
          <w:p w14:paraId="4C9F6D25" w14:textId="77777777" w:rsidR="0031140E" w:rsidRPr="00F07DD0" w:rsidRDefault="0031140E" w:rsidP="00F07DD0">
            <w:pPr>
              <w:spacing w:after="0" w:line="240" w:lineRule="auto"/>
              <w:contextualSpacing/>
              <w:rPr>
                <w:sz w:val="24"/>
              </w:rPr>
            </w:pPr>
            <w:r w:rsidRPr="00F07DD0">
              <w:rPr>
                <w:sz w:val="24"/>
              </w:rPr>
              <w:t>Сильно засоленные плотно-глинистые породы</w:t>
            </w:r>
          </w:p>
        </w:tc>
      </w:tr>
      <w:tr w:rsidR="00941D1F" w:rsidRPr="00F07DD0" w14:paraId="5AE1C3CD" w14:textId="77777777" w:rsidTr="007D0AD6">
        <w:trPr>
          <w:jc w:val="center"/>
        </w:trPr>
        <w:tc>
          <w:tcPr>
            <w:tcW w:w="1572" w:type="pct"/>
            <w:vAlign w:val="center"/>
          </w:tcPr>
          <w:p w14:paraId="5D9D487B" w14:textId="5D1B5719" w:rsidR="0031140E" w:rsidRPr="00F07DD0" w:rsidRDefault="00D4320B" w:rsidP="00F07DD0">
            <w:pPr>
              <w:spacing w:after="0" w:line="240" w:lineRule="auto"/>
              <w:contextualSpacing/>
              <w:jc w:val="center"/>
              <w:rPr>
                <w:i/>
                <w:sz w:val="24"/>
                <w:highlight w:val="green"/>
              </w:rPr>
            </w:pPr>
            <w:r w:rsidRPr="00F07DD0">
              <w:rPr>
                <w:i/>
                <w:sz w:val="24"/>
              </w:rPr>
              <w:t>Lonicera tatarica</w:t>
            </w:r>
          </w:p>
        </w:tc>
        <w:tc>
          <w:tcPr>
            <w:tcW w:w="1150" w:type="pct"/>
          </w:tcPr>
          <w:p w14:paraId="75F26DF9"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1-3</w:t>
            </w:r>
          </w:p>
        </w:tc>
        <w:tc>
          <w:tcPr>
            <w:tcW w:w="2278" w:type="pct"/>
          </w:tcPr>
          <w:p w14:paraId="7071DABF" w14:textId="77777777" w:rsidR="0031140E" w:rsidRPr="00F07DD0" w:rsidRDefault="0031140E" w:rsidP="00F07DD0">
            <w:pPr>
              <w:spacing w:after="0" w:line="240" w:lineRule="auto"/>
              <w:contextualSpacing/>
              <w:rPr>
                <w:sz w:val="24"/>
              </w:rPr>
            </w:pPr>
            <w:r w:rsidRPr="00F07DD0">
              <w:rPr>
                <w:sz w:val="24"/>
              </w:rPr>
              <w:t>Сильно засоленные плотно-глинистые породы</w:t>
            </w:r>
          </w:p>
        </w:tc>
      </w:tr>
      <w:tr w:rsidR="00941D1F" w:rsidRPr="00F07DD0" w14:paraId="1415B05C" w14:textId="77777777" w:rsidTr="007D0AD6">
        <w:trPr>
          <w:jc w:val="center"/>
        </w:trPr>
        <w:tc>
          <w:tcPr>
            <w:tcW w:w="1572" w:type="pct"/>
          </w:tcPr>
          <w:p w14:paraId="22217766" w14:textId="6612BAC2" w:rsidR="0031140E" w:rsidRPr="00F07DD0" w:rsidRDefault="00A56979" w:rsidP="00F07DD0">
            <w:pPr>
              <w:spacing w:after="0" w:line="240" w:lineRule="auto"/>
              <w:contextualSpacing/>
              <w:jc w:val="center"/>
              <w:rPr>
                <w:i/>
                <w:sz w:val="24"/>
                <w:highlight w:val="green"/>
              </w:rPr>
            </w:pPr>
            <w:r w:rsidRPr="00F07DD0">
              <w:rPr>
                <w:i/>
                <w:sz w:val="24"/>
              </w:rPr>
              <w:t>Ribes aureum</w:t>
            </w:r>
          </w:p>
        </w:tc>
        <w:tc>
          <w:tcPr>
            <w:tcW w:w="1150" w:type="pct"/>
          </w:tcPr>
          <w:p w14:paraId="78EE5B6B"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2-3</w:t>
            </w:r>
          </w:p>
        </w:tc>
        <w:tc>
          <w:tcPr>
            <w:tcW w:w="2278" w:type="pct"/>
          </w:tcPr>
          <w:p w14:paraId="6B361021" w14:textId="77777777" w:rsidR="0031140E" w:rsidRPr="00F07DD0" w:rsidRDefault="0031140E" w:rsidP="00F07DD0">
            <w:pPr>
              <w:spacing w:after="0" w:line="240" w:lineRule="auto"/>
              <w:contextualSpacing/>
              <w:rPr>
                <w:sz w:val="24"/>
              </w:rPr>
            </w:pPr>
            <w:r w:rsidRPr="00F07DD0">
              <w:rPr>
                <w:sz w:val="24"/>
              </w:rPr>
              <w:t>Низкая влажность пород</w:t>
            </w:r>
          </w:p>
        </w:tc>
      </w:tr>
      <w:tr w:rsidR="00941D1F" w:rsidRPr="00F07DD0" w14:paraId="179DA629" w14:textId="77777777" w:rsidTr="007D0AD6">
        <w:trPr>
          <w:jc w:val="center"/>
        </w:trPr>
        <w:tc>
          <w:tcPr>
            <w:tcW w:w="1572" w:type="pct"/>
          </w:tcPr>
          <w:p w14:paraId="1F1B8254" w14:textId="437C2E1A" w:rsidR="0031140E" w:rsidRPr="00F07DD0" w:rsidRDefault="00A56979" w:rsidP="00F07DD0">
            <w:pPr>
              <w:spacing w:after="0" w:line="240" w:lineRule="auto"/>
              <w:contextualSpacing/>
              <w:jc w:val="center"/>
              <w:rPr>
                <w:i/>
                <w:sz w:val="24"/>
                <w:highlight w:val="green"/>
              </w:rPr>
            </w:pPr>
            <w:r w:rsidRPr="00F07DD0">
              <w:rPr>
                <w:i/>
                <w:sz w:val="24"/>
              </w:rPr>
              <w:t>Cerasus besseyi</w:t>
            </w:r>
          </w:p>
        </w:tc>
        <w:tc>
          <w:tcPr>
            <w:tcW w:w="1150" w:type="pct"/>
          </w:tcPr>
          <w:p w14:paraId="7D63A03C" w14:textId="77777777" w:rsidR="0031140E" w:rsidRPr="00F07DD0" w:rsidRDefault="0031140E" w:rsidP="00F07DD0">
            <w:pPr>
              <w:spacing w:after="0" w:line="240" w:lineRule="auto"/>
              <w:contextualSpacing/>
              <w:jc w:val="center"/>
              <w:rPr>
                <w:sz w:val="24"/>
              </w:rPr>
            </w:pPr>
            <w:r w:rsidRPr="00F07DD0">
              <w:rPr>
                <w:sz w:val="24"/>
              </w:rPr>
              <w:t xml:space="preserve">I-II </w:t>
            </w:r>
            <w:r w:rsidRPr="00F07DD0">
              <w:rPr>
                <w:sz w:val="24"/>
                <w:vertAlign w:val="subscript"/>
              </w:rPr>
              <w:t>3-4</w:t>
            </w:r>
          </w:p>
        </w:tc>
        <w:tc>
          <w:tcPr>
            <w:tcW w:w="2278" w:type="pct"/>
          </w:tcPr>
          <w:p w14:paraId="72072830" w14:textId="77777777" w:rsidR="0031140E" w:rsidRPr="00F07DD0" w:rsidRDefault="0031140E" w:rsidP="00F07DD0">
            <w:pPr>
              <w:spacing w:after="0" w:line="240" w:lineRule="auto"/>
              <w:contextualSpacing/>
              <w:rPr>
                <w:sz w:val="24"/>
              </w:rPr>
            </w:pPr>
            <w:r w:rsidRPr="00F07DD0">
              <w:rPr>
                <w:sz w:val="24"/>
              </w:rPr>
              <w:t>Низкая влажность пород</w:t>
            </w:r>
          </w:p>
        </w:tc>
      </w:tr>
      <w:tr w:rsidR="00941D1F" w:rsidRPr="00F07DD0" w14:paraId="0C3B6DDB" w14:textId="77777777" w:rsidTr="007D0AD6">
        <w:trPr>
          <w:jc w:val="center"/>
        </w:trPr>
        <w:tc>
          <w:tcPr>
            <w:tcW w:w="1572" w:type="pct"/>
          </w:tcPr>
          <w:p w14:paraId="15FC3BF4" w14:textId="2312BD60" w:rsidR="0031140E" w:rsidRPr="00F07DD0" w:rsidRDefault="00A56979" w:rsidP="00F07DD0">
            <w:pPr>
              <w:spacing w:after="0" w:line="240" w:lineRule="auto"/>
              <w:contextualSpacing/>
              <w:jc w:val="center"/>
              <w:rPr>
                <w:i/>
                <w:sz w:val="24"/>
                <w:highlight w:val="green"/>
              </w:rPr>
            </w:pPr>
            <w:r w:rsidRPr="00F07DD0">
              <w:rPr>
                <w:i/>
                <w:sz w:val="24"/>
              </w:rPr>
              <w:t>Tamarix ramosissima</w:t>
            </w:r>
          </w:p>
        </w:tc>
        <w:tc>
          <w:tcPr>
            <w:tcW w:w="1150" w:type="pct"/>
          </w:tcPr>
          <w:p w14:paraId="0894B6F1"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3-4</w:t>
            </w:r>
          </w:p>
        </w:tc>
        <w:tc>
          <w:tcPr>
            <w:tcW w:w="2278" w:type="pct"/>
          </w:tcPr>
          <w:p w14:paraId="4C3AF0F9" w14:textId="77777777" w:rsidR="0031140E" w:rsidRPr="00F07DD0" w:rsidRDefault="0031140E" w:rsidP="00F07DD0">
            <w:pPr>
              <w:spacing w:after="0" w:line="240" w:lineRule="auto"/>
              <w:contextualSpacing/>
              <w:rPr>
                <w:sz w:val="24"/>
              </w:rPr>
            </w:pPr>
            <w:r w:rsidRPr="00F07DD0">
              <w:rPr>
                <w:sz w:val="24"/>
              </w:rPr>
              <w:t>Низкая влажность пород</w:t>
            </w:r>
          </w:p>
        </w:tc>
      </w:tr>
      <w:tr w:rsidR="00941D1F" w:rsidRPr="00F07DD0" w14:paraId="4F992E0D" w14:textId="77777777" w:rsidTr="007D0AD6">
        <w:trPr>
          <w:jc w:val="center"/>
        </w:trPr>
        <w:tc>
          <w:tcPr>
            <w:tcW w:w="1572" w:type="pct"/>
          </w:tcPr>
          <w:p w14:paraId="352F86F5" w14:textId="51F05384" w:rsidR="007D0AD6" w:rsidRPr="00F07DD0" w:rsidRDefault="00A56979" w:rsidP="00F07DD0">
            <w:pPr>
              <w:spacing w:after="0" w:line="240" w:lineRule="auto"/>
              <w:contextualSpacing/>
              <w:jc w:val="center"/>
              <w:rPr>
                <w:i/>
                <w:sz w:val="24"/>
                <w:lang w:val="en-US"/>
              </w:rPr>
            </w:pPr>
            <w:r w:rsidRPr="00F07DD0">
              <w:rPr>
                <w:i/>
                <w:sz w:val="24"/>
                <w:lang w:val="en-US"/>
              </w:rPr>
              <w:t>Salix acutifolia, S. caprea,</w:t>
            </w:r>
          </w:p>
          <w:p w14:paraId="5EF22587" w14:textId="7B5936E6" w:rsidR="0031140E" w:rsidRPr="00F07DD0" w:rsidRDefault="00A56979" w:rsidP="00F07DD0">
            <w:pPr>
              <w:spacing w:after="0" w:line="240" w:lineRule="auto"/>
              <w:contextualSpacing/>
              <w:jc w:val="center"/>
              <w:rPr>
                <w:i/>
                <w:sz w:val="24"/>
                <w:highlight w:val="green"/>
                <w:lang w:val="en-US"/>
              </w:rPr>
            </w:pPr>
            <w:r w:rsidRPr="00F07DD0">
              <w:rPr>
                <w:i/>
                <w:sz w:val="24"/>
                <w:lang w:val="en-US"/>
              </w:rPr>
              <w:t>S. caspic</w:t>
            </w:r>
          </w:p>
        </w:tc>
        <w:tc>
          <w:tcPr>
            <w:tcW w:w="1150" w:type="pct"/>
          </w:tcPr>
          <w:p w14:paraId="0A968403" w14:textId="77777777" w:rsidR="0031140E" w:rsidRPr="00F07DD0" w:rsidRDefault="0031140E" w:rsidP="00F07DD0">
            <w:pPr>
              <w:spacing w:after="0" w:line="240" w:lineRule="auto"/>
              <w:contextualSpacing/>
              <w:jc w:val="center"/>
              <w:rPr>
                <w:sz w:val="24"/>
              </w:rPr>
            </w:pPr>
            <w:r w:rsidRPr="00F07DD0">
              <w:rPr>
                <w:sz w:val="24"/>
              </w:rPr>
              <w:t>I-II</w:t>
            </w:r>
            <w:r w:rsidRPr="00F07DD0">
              <w:rPr>
                <w:sz w:val="24"/>
                <w:vertAlign w:val="subscript"/>
              </w:rPr>
              <w:t xml:space="preserve"> 3-4</w:t>
            </w:r>
          </w:p>
        </w:tc>
        <w:tc>
          <w:tcPr>
            <w:tcW w:w="2278" w:type="pct"/>
          </w:tcPr>
          <w:p w14:paraId="4B532402" w14:textId="77777777" w:rsidR="0031140E" w:rsidRPr="00F07DD0" w:rsidRDefault="0031140E" w:rsidP="00F07DD0">
            <w:pPr>
              <w:spacing w:after="0" w:line="240" w:lineRule="auto"/>
              <w:contextualSpacing/>
              <w:rPr>
                <w:sz w:val="24"/>
              </w:rPr>
            </w:pPr>
            <w:r w:rsidRPr="00F07DD0">
              <w:rPr>
                <w:sz w:val="24"/>
              </w:rPr>
              <w:t>Низкая влажность пород</w:t>
            </w:r>
          </w:p>
        </w:tc>
      </w:tr>
      <w:tr w:rsidR="00AF665D" w:rsidRPr="00F07DD0" w14:paraId="7853CAB5" w14:textId="77777777" w:rsidTr="007D0AD6">
        <w:trPr>
          <w:jc w:val="center"/>
        </w:trPr>
        <w:tc>
          <w:tcPr>
            <w:tcW w:w="5000" w:type="pct"/>
            <w:gridSpan w:val="3"/>
          </w:tcPr>
          <w:p w14:paraId="49F9342F" w14:textId="5AE29CC4" w:rsidR="00AF665D" w:rsidRPr="00F07DD0" w:rsidRDefault="00AF665D" w:rsidP="00F07DD0">
            <w:pPr>
              <w:spacing w:after="0" w:line="240" w:lineRule="auto"/>
              <w:ind w:firstLine="571"/>
              <w:contextualSpacing/>
              <w:rPr>
                <w:sz w:val="24"/>
                <w:szCs w:val="24"/>
              </w:rPr>
            </w:pPr>
            <w:r w:rsidRPr="00F07DD0">
              <w:rPr>
                <w:sz w:val="24"/>
                <w:szCs w:val="24"/>
              </w:rPr>
              <w:t>Примечание – Составлено по источнику [</w:t>
            </w:r>
            <w:r w:rsidR="00775520" w:rsidRPr="00F07DD0">
              <w:rPr>
                <w:sz w:val="24"/>
                <w:szCs w:val="24"/>
              </w:rPr>
              <w:t>17</w:t>
            </w:r>
            <w:r w:rsidR="00726A8B" w:rsidRPr="00F07DD0">
              <w:rPr>
                <w:sz w:val="24"/>
                <w:szCs w:val="24"/>
              </w:rPr>
              <w:t>4</w:t>
            </w:r>
            <w:r w:rsidR="00775520" w:rsidRPr="00F07DD0">
              <w:rPr>
                <w:sz w:val="24"/>
                <w:szCs w:val="24"/>
              </w:rPr>
              <w:t>, с. 3-38</w:t>
            </w:r>
            <w:r w:rsidRPr="00F07DD0">
              <w:rPr>
                <w:sz w:val="24"/>
                <w:szCs w:val="24"/>
              </w:rPr>
              <w:t>]</w:t>
            </w:r>
          </w:p>
        </w:tc>
      </w:tr>
    </w:tbl>
    <w:p w14:paraId="38D263B3" w14:textId="77777777" w:rsidR="007D0AD6" w:rsidRPr="00F07DD0" w:rsidRDefault="007D0AD6" w:rsidP="00F07DD0">
      <w:pPr>
        <w:pStyle w:val="36"/>
        <w:spacing w:after="0" w:line="240" w:lineRule="auto"/>
        <w:ind w:left="0" w:firstLine="709"/>
        <w:contextualSpacing/>
        <w:jc w:val="both"/>
        <w:rPr>
          <w:rFonts w:cs="Times New Roman"/>
          <w:bCs/>
          <w:sz w:val="28"/>
          <w:szCs w:val="28"/>
        </w:rPr>
      </w:pPr>
    </w:p>
    <w:p w14:paraId="2D9A0EE4" w14:textId="77777777" w:rsidR="007D0AD6" w:rsidRPr="00F07DD0" w:rsidRDefault="007D0AD6"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Полевые опыты показали, что другие испытанные виды деревьев и кустарников не способны адаптироваться к специфическим условиям техногенных земель и не могут быть рекомендованы для использования в лесомелиоративных целях.</w:t>
      </w:r>
    </w:p>
    <w:p w14:paraId="0A3A1AF8" w14:textId="77777777" w:rsidR="007D0AD6" w:rsidRPr="00F07DD0" w:rsidRDefault="007D0AD6" w:rsidP="00F07DD0">
      <w:pPr>
        <w:pStyle w:val="26"/>
        <w:ind w:left="0" w:firstLine="709"/>
        <w:contextualSpacing/>
        <w:jc w:val="both"/>
        <w:rPr>
          <w:bCs/>
          <w:sz w:val="28"/>
          <w:szCs w:val="28"/>
        </w:rPr>
      </w:pPr>
      <w:r w:rsidRPr="00F07DD0">
        <w:rPr>
          <w:bCs/>
          <w:sz w:val="28"/>
          <w:szCs w:val="28"/>
        </w:rPr>
        <w:t>5. Выбор основной древесной породы для лесоразведения на отвалах зависит от их экологических условий: литологического состава, уплотненности, экспозиции и крутизны склона.</w:t>
      </w:r>
    </w:p>
    <w:p w14:paraId="72296346" w14:textId="77777777" w:rsidR="007D0AD6" w:rsidRPr="00F07DD0" w:rsidRDefault="007D0AD6" w:rsidP="00F07DD0">
      <w:pPr>
        <w:pStyle w:val="26"/>
        <w:ind w:left="0" w:firstLine="709"/>
        <w:contextualSpacing/>
        <w:jc w:val="both"/>
        <w:rPr>
          <w:bCs/>
          <w:sz w:val="28"/>
          <w:szCs w:val="28"/>
        </w:rPr>
      </w:pPr>
      <w:r w:rsidRPr="00F07DD0">
        <w:rPr>
          <w:bCs/>
          <w:sz w:val="28"/>
          <w:szCs w:val="28"/>
        </w:rPr>
        <w:t xml:space="preserve">Сосна обыкновенная является универсальной породой, успешно растущей на любых субстратах. На карбонатных отвалах хорошо себя зарекомендовала </w:t>
      </w:r>
      <w:r w:rsidRPr="00F07DD0">
        <w:rPr>
          <w:bCs/>
          <w:i/>
          <w:iCs/>
          <w:sz w:val="28"/>
          <w:szCs w:val="28"/>
          <w:lang w:val="en-US"/>
        </w:rPr>
        <w:t>Betula</w:t>
      </w:r>
      <w:r w:rsidRPr="00F07DD0">
        <w:rPr>
          <w:bCs/>
          <w:i/>
          <w:iCs/>
          <w:sz w:val="28"/>
          <w:szCs w:val="28"/>
        </w:rPr>
        <w:t xml:space="preserve"> </w:t>
      </w:r>
      <w:r w:rsidRPr="00F07DD0">
        <w:rPr>
          <w:bCs/>
          <w:i/>
          <w:iCs/>
          <w:sz w:val="28"/>
          <w:szCs w:val="28"/>
          <w:lang w:val="en-US"/>
        </w:rPr>
        <w:t>pendula</w:t>
      </w:r>
      <w:r w:rsidRPr="00F07DD0">
        <w:rPr>
          <w:bCs/>
          <w:sz w:val="28"/>
          <w:szCs w:val="28"/>
        </w:rPr>
        <w:t xml:space="preserve">. В зонах с сильным загрязнением атмосферы рекомендуется использовать устойчивые к выбросам лиственные породы: </w:t>
      </w:r>
      <w:r w:rsidRPr="00F07DD0">
        <w:rPr>
          <w:bCs/>
          <w:i/>
          <w:iCs/>
          <w:sz w:val="28"/>
          <w:szCs w:val="28"/>
        </w:rPr>
        <w:t>Populus × sibirica</w:t>
      </w:r>
      <w:r w:rsidRPr="00F07DD0">
        <w:rPr>
          <w:bCs/>
          <w:sz w:val="28"/>
          <w:szCs w:val="28"/>
        </w:rPr>
        <w:t xml:space="preserve">, </w:t>
      </w:r>
      <w:r w:rsidRPr="00F07DD0">
        <w:rPr>
          <w:bCs/>
          <w:i/>
          <w:iCs/>
          <w:sz w:val="28"/>
          <w:szCs w:val="28"/>
          <w:lang w:val="en-US"/>
        </w:rPr>
        <w:t>Ulmus</w:t>
      </w:r>
      <w:r w:rsidRPr="00F07DD0">
        <w:rPr>
          <w:bCs/>
          <w:i/>
          <w:iCs/>
          <w:sz w:val="28"/>
          <w:szCs w:val="28"/>
        </w:rPr>
        <w:t xml:space="preserve"> </w:t>
      </w:r>
      <w:r w:rsidRPr="00F07DD0">
        <w:rPr>
          <w:bCs/>
          <w:i/>
          <w:iCs/>
          <w:sz w:val="28"/>
          <w:szCs w:val="28"/>
          <w:lang w:val="en-US"/>
        </w:rPr>
        <w:t>pumila</w:t>
      </w:r>
      <w:r w:rsidRPr="00F07DD0">
        <w:rPr>
          <w:bCs/>
          <w:sz w:val="28"/>
          <w:szCs w:val="28"/>
        </w:rPr>
        <w:t xml:space="preserve">, а также различные кустарники. На </w:t>
      </w:r>
      <w:r w:rsidRPr="00F07DD0">
        <w:rPr>
          <w:bCs/>
          <w:sz w:val="28"/>
          <w:szCs w:val="28"/>
        </w:rPr>
        <w:lastRenderedPageBreak/>
        <w:t xml:space="preserve">увлажненных склонах можно использовать </w:t>
      </w:r>
      <w:r w:rsidRPr="00F07DD0">
        <w:rPr>
          <w:bCs/>
          <w:i/>
          <w:iCs/>
          <w:sz w:val="28"/>
          <w:szCs w:val="28"/>
        </w:rPr>
        <w:t>Hippophae rhamnoides</w:t>
      </w:r>
      <w:r w:rsidRPr="00F07DD0">
        <w:rPr>
          <w:bCs/>
          <w:sz w:val="28"/>
          <w:szCs w:val="28"/>
        </w:rPr>
        <w:t xml:space="preserve">, которая, как и </w:t>
      </w:r>
      <w:r w:rsidRPr="00F07DD0">
        <w:rPr>
          <w:bCs/>
          <w:i/>
          <w:iCs/>
          <w:sz w:val="28"/>
          <w:szCs w:val="28"/>
          <w:lang w:val="en-US"/>
        </w:rPr>
        <w:t>Pinus</w:t>
      </w:r>
      <w:r w:rsidRPr="00F07DD0">
        <w:rPr>
          <w:bCs/>
          <w:i/>
          <w:iCs/>
          <w:sz w:val="28"/>
          <w:szCs w:val="28"/>
        </w:rPr>
        <w:t xml:space="preserve"> </w:t>
      </w:r>
      <w:r w:rsidRPr="00F07DD0">
        <w:rPr>
          <w:bCs/>
          <w:i/>
          <w:iCs/>
          <w:sz w:val="28"/>
          <w:szCs w:val="28"/>
          <w:lang w:val="en-US"/>
        </w:rPr>
        <w:t>sylvestris</w:t>
      </w:r>
      <w:r w:rsidRPr="00F07DD0">
        <w:rPr>
          <w:bCs/>
          <w:sz w:val="28"/>
          <w:szCs w:val="28"/>
        </w:rPr>
        <w:t xml:space="preserve">, нетребовательна к плодородию почвы. На участках со средним засолением хорошо растут </w:t>
      </w:r>
      <w:r w:rsidRPr="00F07DD0">
        <w:rPr>
          <w:bCs/>
          <w:i/>
          <w:iCs/>
          <w:sz w:val="28"/>
          <w:szCs w:val="28"/>
        </w:rPr>
        <w:t>Elaeagnus angustifolia, Ribes aureum</w:t>
      </w:r>
      <w:r w:rsidRPr="00F07DD0">
        <w:rPr>
          <w:bCs/>
          <w:sz w:val="28"/>
          <w:szCs w:val="28"/>
        </w:rPr>
        <w:t xml:space="preserve"> и </w:t>
      </w:r>
      <w:r w:rsidRPr="00F07DD0">
        <w:rPr>
          <w:bCs/>
          <w:i/>
          <w:iCs/>
          <w:sz w:val="28"/>
          <w:szCs w:val="28"/>
        </w:rPr>
        <w:t>Tamarix ramosissima</w:t>
      </w:r>
      <w:r w:rsidRPr="00F07DD0">
        <w:rPr>
          <w:bCs/>
          <w:sz w:val="28"/>
          <w:szCs w:val="28"/>
        </w:rPr>
        <w:t>.</w:t>
      </w:r>
    </w:p>
    <w:p w14:paraId="29ED513C" w14:textId="161769D6" w:rsidR="00E37D29" w:rsidRPr="00F07DD0" w:rsidRDefault="00E37D29" w:rsidP="00F07DD0">
      <w:pPr>
        <w:pStyle w:val="26"/>
        <w:ind w:left="0" w:firstLine="709"/>
        <w:contextualSpacing/>
        <w:jc w:val="both"/>
        <w:rPr>
          <w:bCs/>
          <w:sz w:val="28"/>
          <w:szCs w:val="28"/>
        </w:rPr>
      </w:pPr>
    </w:p>
    <w:p w14:paraId="7A1203DD" w14:textId="425F7E77" w:rsidR="0031140E" w:rsidRPr="00F07DD0" w:rsidRDefault="0031140E" w:rsidP="00F07DD0">
      <w:pPr>
        <w:pStyle w:val="36"/>
        <w:spacing w:after="0" w:line="240" w:lineRule="auto"/>
        <w:ind w:left="0" w:firstLine="709"/>
        <w:contextualSpacing/>
        <w:outlineLvl w:val="1"/>
        <w:rPr>
          <w:rFonts w:cs="Times New Roman"/>
          <w:b/>
          <w:sz w:val="28"/>
          <w:szCs w:val="28"/>
        </w:rPr>
      </w:pPr>
      <w:bookmarkStart w:id="67" w:name="_Toc156852551"/>
      <w:bookmarkStart w:id="68" w:name="_Toc167725619"/>
      <w:r w:rsidRPr="00F07DD0">
        <w:rPr>
          <w:rFonts w:cs="Times New Roman"/>
          <w:b/>
          <w:sz w:val="28"/>
          <w:szCs w:val="28"/>
        </w:rPr>
        <w:t>6.7 Закладка лесных насаждений на участках рекультивации</w:t>
      </w:r>
      <w:bookmarkEnd w:id="67"/>
      <w:bookmarkEnd w:id="68"/>
    </w:p>
    <w:p w14:paraId="202B369D" w14:textId="107FD52E"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1. </w:t>
      </w:r>
      <w:r w:rsidR="00DB1F94" w:rsidRPr="00F07DD0">
        <w:rPr>
          <w:rFonts w:cs="Times New Roman"/>
          <w:sz w:val="28"/>
          <w:szCs w:val="28"/>
        </w:rPr>
        <w:t>Восстановление растительности на отвалах с помощью лесных видов</w:t>
      </w:r>
      <w:r w:rsidRPr="00F07DD0">
        <w:rPr>
          <w:rFonts w:cs="Times New Roman"/>
          <w:sz w:val="28"/>
          <w:szCs w:val="28"/>
        </w:rPr>
        <w:t xml:space="preserve"> – это особый процесс, отличающийся от традиционных методов лесоводства. </w:t>
      </w:r>
    </w:p>
    <w:p w14:paraId="34DAEC4B"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Главные отличия:</w:t>
      </w:r>
    </w:p>
    <w:p w14:paraId="4DA7C91F" w14:textId="77777777" w:rsidR="0031140E" w:rsidRPr="00F07DD0" w:rsidRDefault="0031140E" w:rsidP="00F07DD0">
      <w:pPr>
        <w:pStyle w:val="36"/>
        <w:numPr>
          <w:ilvl w:val="0"/>
          <w:numId w:val="18"/>
        </w:numPr>
        <w:tabs>
          <w:tab w:val="left" w:pos="993"/>
        </w:tabs>
        <w:spacing w:after="0" w:line="240" w:lineRule="auto"/>
        <w:ind w:left="0" w:firstLine="709"/>
        <w:contextualSpacing/>
        <w:jc w:val="both"/>
        <w:rPr>
          <w:rFonts w:cs="Times New Roman"/>
          <w:sz w:val="28"/>
          <w:szCs w:val="28"/>
        </w:rPr>
      </w:pPr>
      <w:r w:rsidRPr="00F07DD0">
        <w:rPr>
          <w:rFonts w:cs="Times New Roman"/>
          <w:sz w:val="28"/>
          <w:szCs w:val="28"/>
        </w:rPr>
        <w:t>Используется больше посадочного материала. Это необходимо, чтобы компенсировать низкую приживаемость саженцев на рекультивированных землях.</w:t>
      </w:r>
    </w:p>
    <w:p w14:paraId="38DB75DD" w14:textId="77777777" w:rsidR="0031140E" w:rsidRPr="00F07DD0" w:rsidRDefault="0031140E" w:rsidP="00F07DD0">
      <w:pPr>
        <w:pStyle w:val="36"/>
        <w:numPr>
          <w:ilvl w:val="0"/>
          <w:numId w:val="18"/>
        </w:numPr>
        <w:tabs>
          <w:tab w:val="left" w:pos="993"/>
        </w:tabs>
        <w:spacing w:after="0" w:line="240" w:lineRule="auto"/>
        <w:ind w:left="0" w:firstLine="709"/>
        <w:contextualSpacing/>
        <w:jc w:val="both"/>
        <w:rPr>
          <w:rFonts w:cs="Times New Roman"/>
          <w:sz w:val="28"/>
          <w:szCs w:val="28"/>
        </w:rPr>
      </w:pPr>
      <w:r w:rsidRPr="00F07DD0">
        <w:rPr>
          <w:rFonts w:cs="Times New Roman"/>
          <w:sz w:val="28"/>
          <w:szCs w:val="28"/>
        </w:rPr>
        <w:t>Применяются специальные схемы посадки. Они учитывают особенности рельефа и почвы отвалов.</w:t>
      </w:r>
    </w:p>
    <w:p w14:paraId="564583B0" w14:textId="77777777" w:rsidR="0031140E" w:rsidRPr="00F07DD0" w:rsidRDefault="0031140E" w:rsidP="00F07DD0">
      <w:pPr>
        <w:pStyle w:val="36"/>
        <w:numPr>
          <w:ilvl w:val="0"/>
          <w:numId w:val="18"/>
        </w:numPr>
        <w:tabs>
          <w:tab w:val="left" w:pos="993"/>
        </w:tabs>
        <w:spacing w:after="0" w:line="240" w:lineRule="auto"/>
        <w:ind w:left="0" w:firstLine="709"/>
        <w:contextualSpacing/>
        <w:jc w:val="both"/>
        <w:rPr>
          <w:rFonts w:cs="Times New Roman"/>
          <w:sz w:val="28"/>
          <w:szCs w:val="28"/>
        </w:rPr>
      </w:pPr>
      <w:r w:rsidRPr="00F07DD0">
        <w:rPr>
          <w:rFonts w:cs="Times New Roman"/>
          <w:sz w:val="28"/>
          <w:szCs w:val="28"/>
        </w:rPr>
        <w:t>Подбираются сопутствующие породы, которые хорошо приспособлены к суровым условиям рекультивированных земель.</w:t>
      </w:r>
    </w:p>
    <w:p w14:paraId="43D9E010"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Эти отличия обусловлены специфическими свойствами рекультивированных субстратов. Они могут быть бедны питательными веществами, иметь плохую структуру и кислотность. Кроме того, отвалы часто подвержены эрозии и оползням.</w:t>
      </w:r>
    </w:p>
    <w:p w14:paraId="13635ED5" w14:textId="7A567648"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2. Оптимальным периодом для посадки саженцев деревьев и кустарников на рекультивируемых землях является период через 1-2 года после завершения горнотехнического этапа рекультивации. Это обуславливается комплексом факторов, происходя</w:t>
      </w:r>
      <w:r w:rsidR="00C67C3C" w:rsidRPr="00F07DD0">
        <w:rPr>
          <w:rFonts w:cs="Times New Roman"/>
          <w:sz w:val="28"/>
          <w:szCs w:val="28"/>
        </w:rPr>
        <w:t>щих в течение данного времени.</w:t>
      </w:r>
      <w:r w:rsidR="00C372FE" w:rsidRPr="00F07DD0">
        <w:rPr>
          <w:rFonts w:cs="Times New Roman"/>
          <w:sz w:val="28"/>
          <w:szCs w:val="28"/>
        </w:rPr>
        <w:t xml:space="preserve"> </w:t>
      </w:r>
      <w:r w:rsidRPr="00F07DD0">
        <w:rPr>
          <w:rFonts w:cs="Times New Roman"/>
          <w:sz w:val="28"/>
          <w:szCs w:val="28"/>
        </w:rPr>
        <w:t>Происходит естественное уплотнение отвала, что обеспечивает устойчивость саженцев. Снижается риск оседания и деформации почвы, потенциально способных повредить корневую систему.</w:t>
      </w:r>
      <w:r w:rsidR="00C372FE" w:rsidRPr="00F07DD0">
        <w:rPr>
          <w:rFonts w:cs="Times New Roman"/>
          <w:sz w:val="28"/>
          <w:szCs w:val="28"/>
        </w:rPr>
        <w:t xml:space="preserve"> </w:t>
      </w:r>
      <w:r w:rsidR="00382831" w:rsidRPr="00F07DD0">
        <w:rPr>
          <w:rFonts w:cs="Times New Roman"/>
          <w:sz w:val="28"/>
          <w:szCs w:val="28"/>
        </w:rPr>
        <w:t>Атмосферные условия, такие как освещение, влажность и изменения температуры, способствуют разрушению горных пород.</w:t>
      </w:r>
      <w:r w:rsidRPr="00F07DD0">
        <w:rPr>
          <w:rFonts w:cs="Times New Roman"/>
          <w:sz w:val="28"/>
          <w:szCs w:val="28"/>
        </w:rPr>
        <w:t xml:space="preserve"> Образуются мелкоземные фракции, которые улучшают структуру почвы и повышают ее плодородие.</w:t>
      </w:r>
      <w:r w:rsidR="00C372FE" w:rsidRPr="00F07DD0">
        <w:rPr>
          <w:rFonts w:cs="Times New Roman"/>
          <w:sz w:val="28"/>
          <w:szCs w:val="28"/>
        </w:rPr>
        <w:t xml:space="preserve"> </w:t>
      </w:r>
      <w:r w:rsidRPr="00F07DD0">
        <w:rPr>
          <w:rFonts w:cs="Times New Roman"/>
          <w:sz w:val="28"/>
          <w:szCs w:val="28"/>
        </w:rPr>
        <w:t>Увеличивается водоудерживающая способность субстрата, что критически важно для приживаемости саженцев. Почва становится более рыхлой, что обеспечивает оптимальную аэрацию корневой системы.</w:t>
      </w:r>
      <w:r w:rsidR="00C372FE" w:rsidRPr="00F07DD0">
        <w:rPr>
          <w:rFonts w:cs="Times New Roman"/>
          <w:sz w:val="28"/>
          <w:szCs w:val="28"/>
        </w:rPr>
        <w:t xml:space="preserve"> </w:t>
      </w:r>
      <w:r w:rsidRPr="00F07DD0">
        <w:rPr>
          <w:rFonts w:cs="Times New Roman"/>
          <w:sz w:val="28"/>
          <w:szCs w:val="28"/>
        </w:rPr>
        <w:t>Щебнистые и каменистые грунты, не подверженные уплотнению, под влиянием природных факторов приобретают рыхлую структуру. Это обеспечивает благоприятные условия для роста и развития корневой системы саженцев.</w:t>
      </w:r>
    </w:p>
    <w:p w14:paraId="6639BEDC"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Таким образом, выдержка 1-2 лет после горнотехнического этапа рекультивации позволяет создать оптимальные условия для посадки саженцев деревьев и кустарников, что обеспечивает их высокую приживаемость и успешное развитие.</w:t>
      </w:r>
    </w:p>
    <w:p w14:paraId="505BE193" w14:textId="420AA39D"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3. Оптимальные сроки и типы посадочного материала для </w:t>
      </w:r>
      <w:r w:rsidR="002C52C1" w:rsidRPr="00F07DD0">
        <w:rPr>
          <w:rFonts w:cs="Times New Roman"/>
          <w:sz w:val="28"/>
          <w:szCs w:val="28"/>
        </w:rPr>
        <w:t>лесной рекультивации</w:t>
      </w:r>
      <w:r w:rsidRPr="00F07DD0">
        <w:rPr>
          <w:rFonts w:cs="Times New Roman"/>
          <w:sz w:val="28"/>
          <w:szCs w:val="28"/>
        </w:rPr>
        <w:t xml:space="preserve"> на рекультивируемых землях</w:t>
      </w:r>
    </w:p>
    <w:p w14:paraId="1FFFC8FE" w14:textId="3AD8D5E0" w:rsidR="0076269D" w:rsidRPr="00F07DD0" w:rsidRDefault="0076269D"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Саженцы, которым два-три года, могут быть</w:t>
      </w:r>
      <w:r w:rsidR="00C372FE" w:rsidRPr="00F07DD0">
        <w:rPr>
          <w:rFonts w:cs="Times New Roman"/>
          <w:sz w:val="28"/>
          <w:szCs w:val="28"/>
        </w:rPr>
        <w:t xml:space="preserve"> использованы</w:t>
      </w:r>
      <w:r w:rsidRPr="00F07DD0">
        <w:rPr>
          <w:rFonts w:cs="Times New Roman"/>
          <w:sz w:val="28"/>
          <w:szCs w:val="28"/>
        </w:rPr>
        <w:t xml:space="preserve"> для восстановления территорий без плодородного верхнего слоя почвы, таких как местности с песчаниками, алевролитами и аргиллитами. Они могут быть </w:t>
      </w:r>
      <w:r w:rsidRPr="00F07DD0">
        <w:rPr>
          <w:rFonts w:cs="Times New Roman"/>
          <w:sz w:val="28"/>
          <w:szCs w:val="28"/>
        </w:rPr>
        <w:lastRenderedPageBreak/>
        <w:t>высажены в первые 2-3 года после того, как отвал был сформирован, и до того момента, когда начнется процесс естественного заселения растениями.</w:t>
      </w:r>
    </w:p>
    <w:p w14:paraId="524ED4F8" w14:textId="321BF9E0" w:rsidR="0031140E" w:rsidRPr="00F07DD0" w:rsidRDefault="0076269D"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Четырех-пятилетние саженцы лучше приспособлены к условиям среды и могут быть использованы для рекультивации территорий, которые были созданы более пяти лет назад. Эти растения могут эффективно конкурировать с травянистыми видами, что делает их </w:t>
      </w:r>
      <w:r w:rsidR="00E625C4" w:rsidRPr="00F07DD0">
        <w:rPr>
          <w:rFonts w:cs="Times New Roman"/>
          <w:sz w:val="28"/>
          <w:szCs w:val="28"/>
        </w:rPr>
        <w:t xml:space="preserve">подходящими </w:t>
      </w:r>
      <w:r w:rsidRPr="00F07DD0">
        <w:rPr>
          <w:rFonts w:cs="Times New Roman"/>
          <w:sz w:val="28"/>
          <w:szCs w:val="28"/>
        </w:rPr>
        <w:t>для участков, требующих долгосрочной рекультивации.</w:t>
      </w:r>
      <w:r w:rsidR="0031140E" w:rsidRPr="00F07DD0">
        <w:rPr>
          <w:rFonts w:cs="Times New Roman"/>
          <w:sz w:val="28"/>
          <w:szCs w:val="28"/>
        </w:rPr>
        <w:t xml:space="preserve"> </w:t>
      </w:r>
    </w:p>
    <w:p w14:paraId="354D1F50" w14:textId="16197DD8"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Посадка после нанесения почвоулучшителей</w:t>
      </w:r>
      <w:r w:rsidRPr="00F07DD0">
        <w:rPr>
          <w:rFonts w:cs="Times New Roman"/>
          <w:sz w:val="28"/>
          <w:szCs w:val="28"/>
        </w:rPr>
        <w:t xml:space="preserve">. Деревья и кустарники следует </w:t>
      </w:r>
      <w:r w:rsidR="00C372FE" w:rsidRPr="00F07DD0">
        <w:rPr>
          <w:rFonts w:cs="Times New Roman"/>
          <w:sz w:val="28"/>
          <w:szCs w:val="28"/>
        </w:rPr>
        <w:t>высаживать</w:t>
      </w:r>
      <w:r w:rsidRPr="00F07DD0">
        <w:rPr>
          <w:rFonts w:cs="Times New Roman"/>
          <w:sz w:val="28"/>
          <w:szCs w:val="28"/>
        </w:rPr>
        <w:t xml:space="preserve"> сразу после нанесения и разравнивания почвоулучшителей. Это обеспечивает приживаемость и укрепление молодых саженцев до начала массового роста сорняков.</w:t>
      </w:r>
    </w:p>
    <w:p w14:paraId="6AB70525"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Выбор типа посадочного материала:</w:t>
      </w:r>
    </w:p>
    <w:p w14:paraId="0A4D486B"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Сеянцы</w:t>
      </w:r>
      <w:r w:rsidRPr="00F07DD0">
        <w:rPr>
          <w:rFonts w:cs="Times New Roman"/>
          <w:sz w:val="28"/>
          <w:szCs w:val="28"/>
        </w:rPr>
        <w:t>: подходят для менее задерненных участков. Менее затратный вариант.</w:t>
      </w:r>
    </w:p>
    <w:p w14:paraId="51DFDA88" w14:textId="71D4AF7B"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Саженцы</w:t>
      </w:r>
      <w:r w:rsidRPr="00F07DD0">
        <w:rPr>
          <w:rFonts w:cs="Times New Roman"/>
          <w:sz w:val="28"/>
          <w:szCs w:val="28"/>
        </w:rPr>
        <w:t xml:space="preserve">: </w:t>
      </w:r>
      <w:r w:rsidR="004E0656" w:rsidRPr="00F07DD0">
        <w:rPr>
          <w:rFonts w:cs="Times New Roman"/>
          <w:sz w:val="28"/>
          <w:szCs w:val="28"/>
        </w:rPr>
        <w:t>обладают повышенной способностью противостоять соперничеству с травами</w:t>
      </w:r>
      <w:r w:rsidRPr="00F07DD0">
        <w:rPr>
          <w:rFonts w:cs="Times New Roman"/>
          <w:sz w:val="28"/>
          <w:szCs w:val="28"/>
        </w:rPr>
        <w:t>. Подходят для более задерненных участков.</w:t>
      </w:r>
    </w:p>
    <w:p w14:paraId="13CF6CF3"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Обоснование сроков:</w:t>
      </w:r>
    </w:p>
    <w:p w14:paraId="17935C14"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Слабая задерненность</w:t>
      </w:r>
      <w:r w:rsidRPr="00F07DD0">
        <w:rPr>
          <w:rFonts w:cs="Times New Roman"/>
          <w:sz w:val="28"/>
          <w:szCs w:val="28"/>
        </w:rPr>
        <w:t xml:space="preserve">: в первые 2-3 года после отсыпки отвала травянистая растительность еще не успевает сформировать плотный травостой. Это обеспечивает более благоприятные условия для приживаемости сеянцев. </w:t>
      </w:r>
    </w:p>
    <w:p w14:paraId="0B402EC8" w14:textId="4ABE8418"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Устойчивость к конкуренции</w:t>
      </w:r>
      <w:r w:rsidRPr="00F07DD0">
        <w:rPr>
          <w:rFonts w:cs="Times New Roman"/>
          <w:sz w:val="28"/>
          <w:szCs w:val="28"/>
        </w:rPr>
        <w:t xml:space="preserve">: с возрастом саженцы </w:t>
      </w:r>
      <w:r w:rsidR="004E0656" w:rsidRPr="00F07DD0">
        <w:rPr>
          <w:rFonts w:cs="Times New Roman"/>
          <w:sz w:val="28"/>
          <w:szCs w:val="28"/>
        </w:rPr>
        <w:t>обладают повышенной способностью противостоять соперничеству с травами</w:t>
      </w:r>
      <w:r w:rsidRPr="00F07DD0">
        <w:rPr>
          <w:rFonts w:cs="Times New Roman"/>
          <w:sz w:val="28"/>
          <w:szCs w:val="28"/>
        </w:rPr>
        <w:t>. Это позволяет использовать их на более задерненных участках.</w:t>
      </w:r>
    </w:p>
    <w:p w14:paraId="384F5505"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Почвоулучшители</w:t>
      </w:r>
      <w:r w:rsidRPr="00F07DD0">
        <w:rPr>
          <w:rFonts w:cs="Times New Roman"/>
          <w:sz w:val="28"/>
          <w:szCs w:val="28"/>
        </w:rPr>
        <w:t>: ранняя посадка после нанесения почвоулучшителей позволяет молодым саженцам использовать преимущества улучшенной почвы до того, как она будет заселена сорняками.</w:t>
      </w:r>
    </w:p>
    <w:p w14:paraId="567D7AA8" w14:textId="218710C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4. </w:t>
      </w:r>
      <w:r w:rsidR="00992309" w:rsidRPr="00F07DD0">
        <w:rPr>
          <w:rFonts w:cs="Times New Roman"/>
          <w:sz w:val="28"/>
          <w:szCs w:val="28"/>
        </w:rPr>
        <w:t xml:space="preserve">Для эффективного восстановления лесов на территориях с отходами горных работ предлагается насаждение </w:t>
      </w:r>
      <w:r w:rsidR="00992309" w:rsidRPr="00F07DD0">
        <w:rPr>
          <w:rFonts w:cs="Times New Roman"/>
          <w:i/>
          <w:iCs/>
          <w:sz w:val="28"/>
          <w:szCs w:val="28"/>
        </w:rPr>
        <w:t xml:space="preserve">Pinus sylvestris </w:t>
      </w:r>
      <w:r w:rsidR="00992309" w:rsidRPr="00F07DD0">
        <w:rPr>
          <w:rFonts w:cs="Times New Roman"/>
          <w:sz w:val="28"/>
          <w:szCs w:val="28"/>
        </w:rPr>
        <w:t>и</w:t>
      </w:r>
      <w:r w:rsidR="00992309" w:rsidRPr="00F07DD0">
        <w:rPr>
          <w:rFonts w:cs="Times New Roman"/>
          <w:i/>
          <w:iCs/>
          <w:sz w:val="28"/>
          <w:szCs w:val="28"/>
        </w:rPr>
        <w:t xml:space="preserve"> Betula pendula</w:t>
      </w:r>
      <w:r w:rsidR="00992309" w:rsidRPr="00F07DD0">
        <w:rPr>
          <w:rFonts w:cs="Times New Roman"/>
          <w:sz w:val="28"/>
          <w:szCs w:val="28"/>
        </w:rPr>
        <w:t xml:space="preserve"> с плотностью 1000-1500 деревьев на гектар. Такой подход способствует формированию древостоев средней плотности с процентом перекрытия крон от 50% до 70%, что является наиболее благоприятным для здорового роста и развития лесных культур. При этом рекомендуется использовать широкорядную схему посадки с расстоянием между рядами 1,5 м и между растениями в ряду 5-6 м.</w:t>
      </w:r>
      <w:r w:rsidRPr="00F07DD0">
        <w:rPr>
          <w:rFonts w:cs="Times New Roman"/>
          <w:sz w:val="28"/>
          <w:szCs w:val="28"/>
        </w:rPr>
        <w:t xml:space="preserve"> </w:t>
      </w:r>
    </w:p>
    <w:p w14:paraId="26D750B4"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5. Оптимальными периодами для посадки хвойных пород являются:</w:t>
      </w:r>
    </w:p>
    <w:p w14:paraId="2D3FE2C8"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Ранняя осень (сентябрь):</w:t>
      </w:r>
    </w:p>
    <w:p w14:paraId="06EBE0E3"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Погода: прохладная, с среднесуточной температурой 10-15C.</w:t>
      </w:r>
    </w:p>
    <w:p w14:paraId="221F09DB" w14:textId="43BE5AAA"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Преимущества: достаточно влаги в почве после летнего периода, отсутствие изнуряющей летней жары, хвойные успевают укорениться до наступления морозов.</w:t>
      </w:r>
    </w:p>
    <w:p w14:paraId="1BC9E28A"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Весна (конец апреля – первая половина мая):</w:t>
      </w:r>
    </w:p>
    <w:p w14:paraId="2B0482A7" w14:textId="5DB212E9"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Погода: </w:t>
      </w:r>
      <w:r w:rsidR="009932C7" w:rsidRPr="00F07DD0">
        <w:rPr>
          <w:rFonts w:cs="Times New Roman"/>
          <w:sz w:val="28"/>
          <w:szCs w:val="28"/>
        </w:rPr>
        <w:t>перед тем, как начнется интенсивное развитие верхних почек у молодых растений</w:t>
      </w:r>
      <w:r w:rsidRPr="00F07DD0">
        <w:rPr>
          <w:rFonts w:cs="Times New Roman"/>
          <w:sz w:val="28"/>
          <w:szCs w:val="28"/>
        </w:rPr>
        <w:t>.</w:t>
      </w:r>
    </w:p>
    <w:p w14:paraId="6715152F"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Преимущества: почва прогрета после зимы, активный рост корневой системы, сеянцы уже адаптированы к низким температурам.</w:t>
      </w:r>
    </w:p>
    <w:p w14:paraId="2EDAA815"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lastRenderedPageBreak/>
        <w:t>Важно избегать посадки хвойных в период летней жары из-за высокой вероятности иссушения и гибели саженцев, а также в период морозов в виду риска повреждения корневой системы.</w:t>
      </w:r>
    </w:p>
    <w:p w14:paraId="156EF8B6"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Выбор конкретного периода зависит от климатических особенностей региона, погодных условий года, а также от вида и возраста саженцев.</w:t>
      </w:r>
    </w:p>
    <w:p w14:paraId="3F08983B" w14:textId="251E0368" w:rsidR="00DE3164"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 xml:space="preserve">6. </w:t>
      </w:r>
      <w:r w:rsidR="00DE3164" w:rsidRPr="00F07DD0">
        <w:rPr>
          <w:rFonts w:cs="Times New Roman"/>
          <w:bCs/>
          <w:sz w:val="28"/>
          <w:szCs w:val="28"/>
        </w:rPr>
        <w:t>Защита корневой системы хвойных саженцев при посадке:</w:t>
      </w:r>
    </w:p>
    <w:p w14:paraId="30DD85A2" w14:textId="7C815BF2" w:rsidR="0031140E" w:rsidRPr="00F07DD0" w:rsidRDefault="00DE3164"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 xml:space="preserve">Успешная посадка хвойных культур, независимо от времени года, во многом зависит от сохранности их корневой системы. </w:t>
      </w:r>
      <w:r w:rsidR="005343B9" w:rsidRPr="00F07DD0">
        <w:rPr>
          <w:rFonts w:cs="Times New Roman"/>
          <w:bCs/>
          <w:sz w:val="28"/>
          <w:szCs w:val="28"/>
        </w:rPr>
        <w:t>Метод «</w:t>
      </w:r>
      <w:r w:rsidRPr="00F07DD0">
        <w:rPr>
          <w:rFonts w:cs="Times New Roman"/>
          <w:bCs/>
          <w:sz w:val="28"/>
          <w:szCs w:val="28"/>
        </w:rPr>
        <w:t>зачехления</w:t>
      </w:r>
      <w:r w:rsidR="005343B9" w:rsidRPr="00F07DD0">
        <w:rPr>
          <w:rFonts w:cs="Times New Roman"/>
          <w:bCs/>
          <w:sz w:val="28"/>
          <w:szCs w:val="28"/>
        </w:rPr>
        <w:t>»</w:t>
      </w:r>
      <w:r w:rsidRPr="00F07DD0">
        <w:rPr>
          <w:rFonts w:cs="Times New Roman"/>
          <w:bCs/>
          <w:sz w:val="28"/>
          <w:szCs w:val="28"/>
        </w:rPr>
        <w:t xml:space="preserve"> – научно обоснованный и эффективный способ повышения приживаемости саженцев. Он заключается в обмакивании корней сеянца в глиняную болтушку непосредственно перед выкопкой в лесном питомнике.</w:t>
      </w:r>
      <w:r w:rsidR="0031140E" w:rsidRPr="00F07DD0">
        <w:rPr>
          <w:rFonts w:cs="Times New Roman"/>
          <w:bCs/>
          <w:sz w:val="28"/>
          <w:szCs w:val="28"/>
        </w:rPr>
        <w:t xml:space="preserve"> </w:t>
      </w:r>
      <w:r w:rsidRPr="00F07DD0">
        <w:rPr>
          <w:rFonts w:cs="Times New Roman"/>
          <w:bCs/>
          <w:sz w:val="28"/>
          <w:szCs w:val="28"/>
        </w:rPr>
        <w:t>Чтобы улучшить укоренение растений и способствовать их развитию, советуется вносить в питательный раствор жидкие гуминовые подкормки, содержащие микроэлементы. Эффектив</w:t>
      </w:r>
      <w:r w:rsidR="005343B9" w:rsidRPr="00F07DD0">
        <w:rPr>
          <w:rFonts w:cs="Times New Roman"/>
          <w:bCs/>
          <w:sz w:val="28"/>
          <w:szCs w:val="28"/>
        </w:rPr>
        <w:t>ными будут такие средства, как «</w:t>
      </w:r>
      <w:r w:rsidRPr="00F07DD0">
        <w:rPr>
          <w:rFonts w:cs="Times New Roman"/>
          <w:bCs/>
          <w:sz w:val="28"/>
          <w:szCs w:val="28"/>
        </w:rPr>
        <w:t>Био-Мастер</w:t>
      </w:r>
      <w:r w:rsidR="005343B9" w:rsidRPr="00F07DD0">
        <w:rPr>
          <w:rFonts w:cs="Times New Roman"/>
          <w:bCs/>
          <w:sz w:val="28"/>
          <w:szCs w:val="28"/>
        </w:rPr>
        <w:t>», «</w:t>
      </w:r>
      <w:r w:rsidRPr="00F07DD0">
        <w:rPr>
          <w:rFonts w:cs="Times New Roman"/>
          <w:bCs/>
          <w:sz w:val="28"/>
          <w:szCs w:val="28"/>
        </w:rPr>
        <w:t>Техура-М</w:t>
      </w:r>
      <w:r w:rsidR="005343B9" w:rsidRPr="00F07DD0">
        <w:rPr>
          <w:rFonts w:cs="Times New Roman"/>
          <w:bCs/>
          <w:sz w:val="28"/>
          <w:szCs w:val="28"/>
        </w:rPr>
        <w:t>», «</w:t>
      </w:r>
      <w:r w:rsidRPr="00F07DD0">
        <w:rPr>
          <w:rFonts w:cs="Times New Roman"/>
          <w:bCs/>
          <w:sz w:val="28"/>
          <w:szCs w:val="28"/>
        </w:rPr>
        <w:t>Техура-био</w:t>
      </w:r>
      <w:r w:rsidR="005343B9" w:rsidRPr="00F07DD0">
        <w:rPr>
          <w:rFonts w:cs="Times New Roman"/>
          <w:bCs/>
          <w:sz w:val="28"/>
          <w:szCs w:val="28"/>
        </w:rPr>
        <w:t>»</w:t>
      </w:r>
      <w:r w:rsidRPr="00F07DD0">
        <w:rPr>
          <w:rFonts w:cs="Times New Roman"/>
          <w:bCs/>
          <w:sz w:val="28"/>
          <w:szCs w:val="28"/>
        </w:rPr>
        <w:t xml:space="preserve"> и аналогичные.</w:t>
      </w:r>
    </w:p>
    <w:p w14:paraId="1DC7E09E" w14:textId="6A702EEB" w:rsidR="0031140E" w:rsidRPr="00F07DD0" w:rsidRDefault="00C67C3C"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К п</w:t>
      </w:r>
      <w:r w:rsidR="002C52C1" w:rsidRPr="00F07DD0">
        <w:rPr>
          <w:rFonts w:cs="Times New Roman"/>
          <w:bCs/>
          <w:sz w:val="28"/>
          <w:szCs w:val="28"/>
        </w:rPr>
        <w:t>реимущества</w:t>
      </w:r>
      <w:r w:rsidRPr="00F07DD0">
        <w:rPr>
          <w:rFonts w:cs="Times New Roman"/>
          <w:bCs/>
          <w:sz w:val="28"/>
          <w:szCs w:val="28"/>
        </w:rPr>
        <w:t>м</w:t>
      </w:r>
      <w:r w:rsidR="002C52C1" w:rsidRPr="00F07DD0">
        <w:rPr>
          <w:rFonts w:cs="Times New Roman"/>
          <w:bCs/>
          <w:sz w:val="28"/>
          <w:szCs w:val="28"/>
        </w:rPr>
        <w:t xml:space="preserve"> «</w:t>
      </w:r>
      <w:r w:rsidR="0031140E" w:rsidRPr="00F07DD0">
        <w:rPr>
          <w:rFonts w:cs="Times New Roman"/>
          <w:bCs/>
          <w:sz w:val="28"/>
          <w:szCs w:val="28"/>
        </w:rPr>
        <w:t>зачехления</w:t>
      </w:r>
      <w:r w:rsidR="002C52C1" w:rsidRPr="00F07DD0">
        <w:rPr>
          <w:rFonts w:cs="Times New Roman"/>
          <w:bCs/>
          <w:sz w:val="28"/>
          <w:szCs w:val="28"/>
        </w:rPr>
        <w:t>»</w:t>
      </w:r>
      <w:r w:rsidRPr="00F07DD0">
        <w:rPr>
          <w:rFonts w:cs="Times New Roman"/>
          <w:bCs/>
          <w:sz w:val="28"/>
          <w:szCs w:val="28"/>
        </w:rPr>
        <w:t xml:space="preserve"> относятся:</w:t>
      </w:r>
      <w:r w:rsidR="0031140E" w:rsidRPr="00F07DD0">
        <w:rPr>
          <w:rFonts w:cs="Times New Roman"/>
          <w:bCs/>
          <w:sz w:val="28"/>
          <w:szCs w:val="28"/>
        </w:rPr>
        <w:t xml:space="preserve"> </w:t>
      </w:r>
      <w:r w:rsidRPr="00F07DD0">
        <w:rPr>
          <w:rFonts w:cs="Times New Roman"/>
          <w:bCs/>
          <w:sz w:val="28"/>
          <w:szCs w:val="28"/>
        </w:rPr>
        <w:t>с</w:t>
      </w:r>
      <w:r w:rsidR="0031140E" w:rsidRPr="00F07DD0">
        <w:rPr>
          <w:rFonts w:cs="Times New Roman"/>
          <w:bCs/>
          <w:sz w:val="28"/>
          <w:szCs w:val="28"/>
        </w:rPr>
        <w:t>охранение влаги в корнях</w:t>
      </w:r>
      <w:r w:rsidRPr="00F07DD0">
        <w:rPr>
          <w:rFonts w:cs="Times New Roman"/>
          <w:bCs/>
          <w:sz w:val="28"/>
          <w:szCs w:val="28"/>
        </w:rPr>
        <w:t>, з</w:t>
      </w:r>
      <w:r w:rsidR="0031140E" w:rsidRPr="00F07DD0">
        <w:rPr>
          <w:rFonts w:cs="Times New Roman"/>
          <w:bCs/>
          <w:sz w:val="28"/>
          <w:szCs w:val="28"/>
        </w:rPr>
        <w:t>ащ</w:t>
      </w:r>
      <w:r w:rsidRPr="00F07DD0">
        <w:rPr>
          <w:rFonts w:cs="Times New Roman"/>
          <w:bCs/>
          <w:sz w:val="28"/>
          <w:szCs w:val="28"/>
        </w:rPr>
        <w:t>ита от механических повреждений, с</w:t>
      </w:r>
      <w:r w:rsidR="0031140E" w:rsidRPr="00F07DD0">
        <w:rPr>
          <w:rFonts w:cs="Times New Roman"/>
          <w:bCs/>
          <w:sz w:val="28"/>
          <w:szCs w:val="28"/>
        </w:rPr>
        <w:t>тимуляция обр</w:t>
      </w:r>
      <w:r w:rsidRPr="00F07DD0">
        <w:rPr>
          <w:rFonts w:cs="Times New Roman"/>
          <w:bCs/>
          <w:sz w:val="28"/>
          <w:szCs w:val="28"/>
        </w:rPr>
        <w:t>азования новых корней и у</w:t>
      </w:r>
      <w:r w:rsidR="0031140E" w:rsidRPr="00F07DD0">
        <w:rPr>
          <w:rFonts w:cs="Times New Roman"/>
          <w:bCs/>
          <w:sz w:val="28"/>
          <w:szCs w:val="28"/>
        </w:rPr>
        <w:t>лучшение приживаемости саженцев.</w:t>
      </w:r>
    </w:p>
    <w:p w14:paraId="1800C4EC" w14:textId="77777777" w:rsidR="0031140E"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Добавление гуминовых удобрений обогащает почву питательными веществами, стимулирует рост корневой системы, повышает устойчивость к стрессовым факторам.</w:t>
      </w:r>
    </w:p>
    <w:p w14:paraId="708F5C10" w14:textId="549F2EC9" w:rsidR="0031140E" w:rsidRPr="00F07DD0" w:rsidRDefault="002C52C1" w:rsidP="00F07DD0">
      <w:pPr>
        <w:pStyle w:val="36"/>
        <w:spacing w:after="0" w:line="240" w:lineRule="auto"/>
        <w:ind w:left="0" w:firstLine="709"/>
        <w:contextualSpacing/>
        <w:jc w:val="both"/>
        <w:rPr>
          <w:rFonts w:cs="Times New Roman"/>
          <w:bCs/>
          <w:sz w:val="28"/>
          <w:szCs w:val="28"/>
        </w:rPr>
      </w:pPr>
      <w:r w:rsidRPr="00F07DD0">
        <w:rPr>
          <w:rFonts w:cs="Times New Roman"/>
          <w:bCs/>
          <w:sz w:val="28"/>
          <w:szCs w:val="28"/>
        </w:rPr>
        <w:t>Применение метода «</w:t>
      </w:r>
      <w:r w:rsidR="0031140E" w:rsidRPr="00F07DD0">
        <w:rPr>
          <w:rFonts w:cs="Times New Roman"/>
          <w:bCs/>
          <w:sz w:val="28"/>
          <w:szCs w:val="28"/>
        </w:rPr>
        <w:t>зачехления</w:t>
      </w:r>
      <w:r w:rsidRPr="00F07DD0">
        <w:rPr>
          <w:rFonts w:cs="Times New Roman"/>
          <w:bCs/>
          <w:sz w:val="28"/>
          <w:szCs w:val="28"/>
        </w:rPr>
        <w:t>»</w:t>
      </w:r>
      <w:r w:rsidR="0031140E" w:rsidRPr="00F07DD0">
        <w:rPr>
          <w:rFonts w:cs="Times New Roman"/>
          <w:bCs/>
          <w:sz w:val="28"/>
          <w:szCs w:val="28"/>
        </w:rPr>
        <w:t xml:space="preserve"> с добавлением гуминовых удобрений значительно увеличивает шансы на успешную приживаемость хвойных культур и обеспечивает их активный рост.</w:t>
      </w:r>
    </w:p>
    <w:p w14:paraId="46CBB2D8" w14:textId="1272DB91" w:rsidR="0031140E"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sz w:val="28"/>
          <w:szCs w:val="28"/>
        </w:rPr>
        <w:t xml:space="preserve">7. </w:t>
      </w:r>
      <w:r w:rsidRPr="00F07DD0">
        <w:rPr>
          <w:rFonts w:cs="Times New Roman"/>
          <w:bCs/>
          <w:sz w:val="28"/>
          <w:szCs w:val="28"/>
        </w:rPr>
        <w:t xml:space="preserve">Выбор метода создания культур обуславливается комплексом факторов, среди которых рельеф и наличие крупнообломочного материала в поверхностном слое. На откосах с крутизной более 10 и при значительной каменистости грунтов механизированная посадка становится невозможной. В таких условиях, с целью лесной рекультивации, применяется ручная посадка под меч Колесова. Данный метод позволяет эффективно осуществлять лесную </w:t>
      </w:r>
      <w:r w:rsidR="009F3AE5" w:rsidRPr="00F07DD0">
        <w:rPr>
          <w:rFonts w:cs="Times New Roman"/>
          <w:bCs/>
          <w:sz w:val="28"/>
          <w:szCs w:val="28"/>
        </w:rPr>
        <w:t>рекультивацию</w:t>
      </w:r>
      <w:r w:rsidRPr="00F07DD0">
        <w:rPr>
          <w:rFonts w:cs="Times New Roman"/>
          <w:bCs/>
          <w:sz w:val="28"/>
          <w:szCs w:val="28"/>
        </w:rPr>
        <w:t xml:space="preserve"> на сложных рельефах, обеспечивая приживаемость саженцев в условиях каменистых почв.</w:t>
      </w:r>
    </w:p>
    <w:p w14:paraId="0F98EB01"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8. В целях вовлечения техногенных субстратов в биологический круговорот, ускорения почвообразования, предотвращения роста сорняков и обеспечения оптимальных условий для развития древесных культур в начальный период их жизни рекомендуется совмещать посадку деревьев с посевом многолетних трав.</w:t>
      </w:r>
    </w:p>
    <w:p w14:paraId="787C335E" w14:textId="37DBE89B" w:rsidR="0031140E" w:rsidRPr="00F07DD0" w:rsidRDefault="00CC26BC"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Выбор видов трав зависит от будущего развития древесного полога. Под кронами деревьев, где освещенность ограничена, целесообразно высевать низовые рыхлокустовые злаки, такие как </w:t>
      </w:r>
      <w:r w:rsidRPr="00F07DD0">
        <w:rPr>
          <w:rFonts w:cs="Times New Roman"/>
          <w:i/>
          <w:sz w:val="28"/>
          <w:szCs w:val="28"/>
        </w:rPr>
        <w:t>Poa pratensis</w:t>
      </w:r>
      <w:r w:rsidRPr="00F07DD0">
        <w:rPr>
          <w:rFonts w:cs="Times New Roman"/>
          <w:sz w:val="28"/>
          <w:szCs w:val="28"/>
        </w:rPr>
        <w:t xml:space="preserve"> и </w:t>
      </w:r>
      <w:r w:rsidRPr="00F07DD0">
        <w:rPr>
          <w:rFonts w:cs="Times New Roman"/>
          <w:i/>
          <w:sz w:val="28"/>
          <w:szCs w:val="28"/>
        </w:rPr>
        <w:t>Agrostis gigantea</w:t>
      </w:r>
      <w:r w:rsidRPr="00F07DD0">
        <w:rPr>
          <w:rFonts w:cs="Times New Roman"/>
          <w:sz w:val="28"/>
          <w:szCs w:val="28"/>
        </w:rPr>
        <w:t xml:space="preserve">. В междурядьях, где освещенность выше, следует сеять бобовые травы, например, </w:t>
      </w:r>
      <w:r w:rsidRPr="00F07DD0">
        <w:rPr>
          <w:rFonts w:cs="Times New Roman"/>
          <w:i/>
          <w:sz w:val="28"/>
          <w:szCs w:val="28"/>
        </w:rPr>
        <w:t>Melilotus officinalis</w:t>
      </w:r>
      <w:r w:rsidRPr="00F07DD0">
        <w:rPr>
          <w:rFonts w:cs="Times New Roman"/>
          <w:sz w:val="28"/>
          <w:szCs w:val="28"/>
        </w:rPr>
        <w:t xml:space="preserve"> и </w:t>
      </w:r>
      <w:r w:rsidRPr="00F07DD0">
        <w:rPr>
          <w:rFonts w:cs="Times New Roman"/>
          <w:i/>
          <w:sz w:val="28"/>
          <w:szCs w:val="28"/>
        </w:rPr>
        <w:t>Onobrychis arenaria</w:t>
      </w:r>
      <w:r w:rsidRPr="00F07DD0">
        <w:rPr>
          <w:rFonts w:cs="Times New Roman"/>
          <w:sz w:val="28"/>
          <w:szCs w:val="28"/>
        </w:rPr>
        <w:t>.</w:t>
      </w:r>
    </w:p>
    <w:p w14:paraId="3166372E" w14:textId="03DDDE20" w:rsidR="0031140E" w:rsidRPr="00F07DD0" w:rsidRDefault="00992309"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Для создания благоприятных условий для роста трав, их сеют вдоль полос</w:t>
      </w:r>
      <w:r w:rsidR="00A73549" w:rsidRPr="00F07DD0">
        <w:rPr>
          <w:rFonts w:cs="Times New Roman"/>
          <w:sz w:val="28"/>
          <w:szCs w:val="28"/>
        </w:rPr>
        <w:t xml:space="preserve"> </w:t>
      </w:r>
      <w:r w:rsidR="00AF665D" w:rsidRPr="00F07DD0">
        <w:rPr>
          <w:rFonts w:cs="Times New Roman"/>
          <w:sz w:val="28"/>
          <w:szCs w:val="28"/>
        </w:rPr>
        <w:t>(р</w:t>
      </w:r>
      <w:r w:rsidR="00A73549" w:rsidRPr="00F07DD0">
        <w:rPr>
          <w:rFonts w:cs="Times New Roman"/>
          <w:sz w:val="28"/>
          <w:szCs w:val="28"/>
        </w:rPr>
        <w:t>исунок 3</w:t>
      </w:r>
      <w:r w:rsidR="00632810">
        <w:rPr>
          <w:rFonts w:cs="Times New Roman"/>
          <w:sz w:val="28"/>
          <w:szCs w:val="28"/>
        </w:rPr>
        <w:t>1</w:t>
      </w:r>
      <w:r w:rsidR="00A73549" w:rsidRPr="00F07DD0">
        <w:rPr>
          <w:rFonts w:cs="Times New Roman"/>
          <w:sz w:val="28"/>
          <w:szCs w:val="28"/>
        </w:rPr>
        <w:t>)</w:t>
      </w:r>
      <w:r w:rsidRPr="00F07DD0">
        <w:rPr>
          <w:rFonts w:cs="Times New Roman"/>
          <w:sz w:val="28"/>
          <w:szCs w:val="28"/>
        </w:rPr>
        <w:t xml:space="preserve">. В частности, зерновые культуры распределяются на расстоянии 1,5-2 метра по обеим сторонам деревьев. В свою очередь, бобовые культуры </w:t>
      </w:r>
      <w:r w:rsidRPr="00F07DD0">
        <w:rPr>
          <w:rFonts w:cs="Times New Roman"/>
          <w:sz w:val="28"/>
          <w:szCs w:val="28"/>
        </w:rPr>
        <w:lastRenderedPageBreak/>
        <w:t>размещаются в промежутках между зерновыми полосами, занимая пространство шириной от 2 до 3 метров.</w:t>
      </w:r>
    </w:p>
    <w:p w14:paraId="5FE13D5E" w14:textId="77777777" w:rsidR="00992309" w:rsidRPr="00F07DD0" w:rsidRDefault="00992309" w:rsidP="00F07DD0">
      <w:pPr>
        <w:pStyle w:val="36"/>
        <w:spacing w:after="0" w:line="240" w:lineRule="auto"/>
        <w:ind w:left="0" w:firstLine="709"/>
        <w:contextualSpacing/>
        <w:jc w:val="both"/>
        <w:rPr>
          <w:rFonts w:cs="Times New Roman"/>
          <w:sz w:val="28"/>
          <w:szCs w:val="28"/>
        </w:rPr>
      </w:pPr>
    </w:p>
    <w:p w14:paraId="395FB415" w14:textId="77777777" w:rsidR="0031140E" w:rsidRPr="00F07DD0" w:rsidRDefault="0031140E" w:rsidP="00F07DD0">
      <w:pPr>
        <w:pStyle w:val="36"/>
        <w:spacing w:after="0" w:line="240" w:lineRule="auto"/>
        <w:ind w:left="0"/>
        <w:contextualSpacing/>
        <w:jc w:val="center"/>
        <w:rPr>
          <w:rFonts w:cs="Times New Roman"/>
          <w:sz w:val="28"/>
          <w:szCs w:val="28"/>
        </w:rPr>
      </w:pPr>
      <w:r w:rsidRPr="00F07DD0">
        <w:rPr>
          <w:rFonts w:cs="Times New Roman"/>
          <w:noProof/>
          <w:sz w:val="28"/>
          <w:szCs w:val="28"/>
          <w:lang w:eastAsia="ru-RU"/>
        </w:rPr>
        <w:drawing>
          <wp:inline distT="0" distB="0" distL="0" distR="0" wp14:anchorId="2DB987D9" wp14:editId="037A46DB">
            <wp:extent cx="5939790" cy="1935753"/>
            <wp:effectExtent l="19050" t="19050" r="22860" b="26670"/>
            <wp:docPr id="20" name="Рисунок 20" descr="D:\Users\User\Documents\Статьи, доклады и отчеты\2017\Рекомендации по лесной рекультивации\Рис.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er\Documents\Статьи, доклады и отчеты\2017\Рекомендации по лесной рекультивации\Рис. 1.png"/>
                    <pic:cNvPicPr>
                      <a:picLocks noChangeAspect="1" noChangeArrowheads="1"/>
                    </pic:cNvPicPr>
                  </pic:nvPicPr>
                  <pic:blipFill>
                    <a:blip r:embed="rId107" cstate="email">
                      <a:duotone>
                        <a:schemeClr val="accent6">
                          <a:shade val="45000"/>
                          <a:satMod val="135000"/>
                        </a:schemeClr>
                        <a:prstClr val="white"/>
                      </a:duotone>
                      <a:extLst>
                        <a:ext uri="{BEBA8EAE-BF5A-486C-A8C5-ECC9F3942E4B}">
                          <a14:imgProps xmlns:a14="http://schemas.microsoft.com/office/drawing/2010/main">
                            <a14:imgLayer r:embed="rId108">
                              <a14:imgEffect>
                                <a14:sharpenSoften amount="54000"/>
                              </a14:imgEffect>
                              <a14:imgEffect>
                                <a14:saturation sat="300000"/>
                              </a14:imgEffect>
                              <a14:imgEffect>
                                <a14:brightnessContrast bright="-2000" contrast="8000"/>
                              </a14:imgEffect>
                            </a14:imgLayer>
                          </a14:imgProps>
                        </a:ext>
                        <a:ext uri="{28A0092B-C50C-407E-A947-70E740481C1C}">
                          <a14:useLocalDpi xmlns:a14="http://schemas.microsoft.com/office/drawing/2010/main"/>
                        </a:ext>
                      </a:extLst>
                    </a:blip>
                    <a:srcRect/>
                    <a:stretch>
                      <a:fillRect/>
                    </a:stretch>
                  </pic:blipFill>
                  <pic:spPr bwMode="auto">
                    <a:xfrm>
                      <a:off x="0" y="0"/>
                      <a:ext cx="5939790" cy="1935753"/>
                    </a:xfrm>
                    <a:prstGeom prst="rect">
                      <a:avLst/>
                    </a:prstGeom>
                    <a:noFill/>
                    <a:ln>
                      <a:solidFill>
                        <a:schemeClr val="bg1"/>
                      </a:solidFill>
                    </a:ln>
                  </pic:spPr>
                </pic:pic>
              </a:graphicData>
            </a:graphic>
          </wp:inline>
        </w:drawing>
      </w:r>
    </w:p>
    <w:p w14:paraId="65441EED" w14:textId="77777777" w:rsidR="00AF665D" w:rsidRPr="00F07DD0" w:rsidRDefault="00AF665D" w:rsidP="00F07DD0">
      <w:pPr>
        <w:pStyle w:val="36"/>
        <w:spacing w:after="0" w:line="240" w:lineRule="auto"/>
        <w:ind w:left="0" w:firstLine="709"/>
        <w:contextualSpacing/>
        <w:jc w:val="both"/>
        <w:rPr>
          <w:rFonts w:cs="Times New Roman"/>
          <w:iCs/>
        </w:rPr>
      </w:pPr>
    </w:p>
    <w:p w14:paraId="64C39E60" w14:textId="77777777" w:rsidR="00AA076B" w:rsidRPr="00F07DD0" w:rsidRDefault="00AA076B" w:rsidP="00F07DD0">
      <w:pPr>
        <w:pStyle w:val="36"/>
        <w:spacing w:after="0" w:line="240" w:lineRule="auto"/>
        <w:ind w:left="0" w:firstLine="709"/>
        <w:contextualSpacing/>
        <w:jc w:val="both"/>
        <w:rPr>
          <w:rFonts w:cs="Times New Roman"/>
          <w:iCs/>
          <w:sz w:val="24"/>
          <w:szCs w:val="28"/>
        </w:rPr>
      </w:pPr>
      <w:r w:rsidRPr="00F07DD0">
        <w:rPr>
          <w:rFonts w:cs="Times New Roman"/>
          <w:iCs/>
          <w:sz w:val="24"/>
          <w:szCs w:val="28"/>
        </w:rPr>
        <w:t>1 – сеянцы древесной породы, 2 – посев злаков, 3 – посев бобовых</w:t>
      </w:r>
    </w:p>
    <w:p w14:paraId="1139782A" w14:textId="77777777" w:rsidR="00AA076B" w:rsidRPr="00F07DD0" w:rsidRDefault="00AA076B" w:rsidP="00F07DD0">
      <w:pPr>
        <w:pStyle w:val="36"/>
        <w:spacing w:after="0" w:line="240" w:lineRule="auto"/>
        <w:ind w:left="0"/>
        <w:contextualSpacing/>
        <w:jc w:val="center"/>
        <w:rPr>
          <w:rFonts w:cs="Times New Roman"/>
          <w:iCs/>
        </w:rPr>
      </w:pPr>
    </w:p>
    <w:p w14:paraId="2BE0DFEE" w14:textId="21CED4BE" w:rsidR="00E9092C" w:rsidRPr="00F07DD0" w:rsidRDefault="000C4893" w:rsidP="00F07DD0">
      <w:pPr>
        <w:pStyle w:val="36"/>
        <w:spacing w:after="0" w:line="240" w:lineRule="auto"/>
        <w:ind w:left="0"/>
        <w:contextualSpacing/>
        <w:jc w:val="center"/>
        <w:rPr>
          <w:rFonts w:cs="Times New Roman"/>
          <w:iCs/>
          <w:sz w:val="24"/>
          <w:szCs w:val="28"/>
        </w:rPr>
      </w:pPr>
      <w:r w:rsidRPr="00F07DD0">
        <w:rPr>
          <w:rFonts w:cs="Times New Roman"/>
          <w:iCs/>
          <w:sz w:val="28"/>
          <w:szCs w:val="32"/>
        </w:rPr>
        <w:t>Рисунок 3</w:t>
      </w:r>
      <w:r w:rsidR="00632810">
        <w:rPr>
          <w:rFonts w:cs="Times New Roman"/>
          <w:iCs/>
          <w:sz w:val="28"/>
          <w:szCs w:val="32"/>
        </w:rPr>
        <w:t>1</w:t>
      </w:r>
      <w:r w:rsidRPr="00F07DD0">
        <w:rPr>
          <w:rFonts w:cs="Times New Roman"/>
          <w:iCs/>
          <w:sz w:val="28"/>
          <w:szCs w:val="32"/>
        </w:rPr>
        <w:t xml:space="preserve"> </w:t>
      </w:r>
      <w:r w:rsidR="00AF665D" w:rsidRPr="00F07DD0">
        <w:rPr>
          <w:rFonts w:cs="Times New Roman"/>
          <w:iCs/>
          <w:sz w:val="28"/>
          <w:szCs w:val="32"/>
        </w:rPr>
        <w:t>‒</w:t>
      </w:r>
      <w:r w:rsidR="0031140E" w:rsidRPr="00F07DD0">
        <w:rPr>
          <w:rFonts w:cs="Times New Roman"/>
          <w:iCs/>
          <w:sz w:val="28"/>
          <w:szCs w:val="32"/>
        </w:rPr>
        <w:t xml:space="preserve"> Схема пос</w:t>
      </w:r>
      <w:r w:rsidR="00992309" w:rsidRPr="00F07DD0">
        <w:rPr>
          <w:rFonts w:cs="Times New Roman"/>
          <w:iCs/>
          <w:sz w:val="28"/>
          <w:szCs w:val="32"/>
        </w:rPr>
        <w:t xml:space="preserve">адки древесных и </w:t>
      </w:r>
      <w:r w:rsidR="00195504" w:rsidRPr="00F07DD0">
        <w:rPr>
          <w:rFonts w:cs="Times New Roman"/>
          <w:iCs/>
          <w:sz w:val="28"/>
          <w:szCs w:val="32"/>
        </w:rPr>
        <w:t>злаковых/</w:t>
      </w:r>
      <w:r w:rsidR="00E603E6" w:rsidRPr="00F07DD0">
        <w:rPr>
          <w:rFonts w:cs="Times New Roman"/>
          <w:iCs/>
          <w:sz w:val="28"/>
          <w:szCs w:val="32"/>
        </w:rPr>
        <w:t>бобовых</w:t>
      </w:r>
      <w:r w:rsidR="00992309" w:rsidRPr="00F07DD0">
        <w:rPr>
          <w:rFonts w:cs="Times New Roman"/>
          <w:iCs/>
          <w:sz w:val="28"/>
          <w:szCs w:val="32"/>
        </w:rPr>
        <w:t xml:space="preserve"> культур широкорядным</w:t>
      </w:r>
      <w:r w:rsidR="0031140E" w:rsidRPr="00F07DD0">
        <w:rPr>
          <w:rFonts w:cs="Times New Roman"/>
          <w:iCs/>
          <w:sz w:val="28"/>
          <w:szCs w:val="32"/>
        </w:rPr>
        <w:t xml:space="preserve"> способ</w:t>
      </w:r>
      <w:r w:rsidR="00992309" w:rsidRPr="00F07DD0">
        <w:rPr>
          <w:rFonts w:cs="Times New Roman"/>
          <w:iCs/>
          <w:sz w:val="28"/>
          <w:szCs w:val="32"/>
        </w:rPr>
        <w:t>ом</w:t>
      </w:r>
      <w:r w:rsidR="0031140E" w:rsidRPr="00F07DD0">
        <w:rPr>
          <w:rFonts w:cs="Times New Roman"/>
          <w:iCs/>
          <w:sz w:val="24"/>
          <w:szCs w:val="28"/>
        </w:rPr>
        <w:t xml:space="preserve"> </w:t>
      </w:r>
    </w:p>
    <w:p w14:paraId="5922DA35" w14:textId="77777777" w:rsidR="000C4893" w:rsidRPr="00F07DD0" w:rsidRDefault="000C4893" w:rsidP="00F07DD0">
      <w:pPr>
        <w:pStyle w:val="36"/>
        <w:spacing w:after="0" w:line="240" w:lineRule="auto"/>
        <w:ind w:left="0" w:firstLine="709"/>
        <w:contextualSpacing/>
        <w:jc w:val="both"/>
        <w:rPr>
          <w:rFonts w:cs="Times New Roman"/>
          <w:sz w:val="28"/>
          <w:szCs w:val="28"/>
        </w:rPr>
      </w:pPr>
    </w:p>
    <w:p w14:paraId="536D83E5" w14:textId="7CE6CB8E" w:rsidR="00CA7A63" w:rsidRPr="00F07DD0" w:rsidRDefault="00CA7A63" w:rsidP="00F07DD0">
      <w:pPr>
        <w:pStyle w:val="36"/>
        <w:spacing w:after="0" w:line="240" w:lineRule="auto"/>
        <w:ind w:left="0" w:firstLine="709"/>
        <w:contextualSpacing/>
        <w:jc w:val="both"/>
        <w:rPr>
          <w:rFonts w:cs="Times New Roman"/>
          <w:iCs/>
          <w:sz w:val="28"/>
          <w:szCs w:val="28"/>
        </w:rPr>
      </w:pPr>
      <w:r w:rsidRPr="00F07DD0">
        <w:rPr>
          <w:rFonts w:cs="Times New Roman"/>
          <w:sz w:val="28"/>
          <w:szCs w:val="28"/>
        </w:rPr>
        <w:t xml:space="preserve">Данная технология позволяет ускорить формирование почвенного слоя за счет накопления органического вещества и азота, что, в свою очередь, улучшает условия для роста деревьев, предотвратить эрозию почвы и улучшить ее водно-физические свойства, подавить рост сорной растительности, что снижает конкуренцию за ресурсы между деревьями и сорняками, </w:t>
      </w:r>
      <w:r w:rsidR="00131AEB" w:rsidRPr="00131AEB">
        <w:rPr>
          <w:rFonts w:cs="Times New Roman"/>
          <w:sz w:val="28"/>
          <w:szCs w:val="28"/>
        </w:rPr>
        <w:t>создать максимально благоприятный микроклимат для развития почвенной микробиоты и радикально активизировать все уровни биохимической трансформации субстрата</w:t>
      </w:r>
      <w:r w:rsidRPr="00F07DD0">
        <w:rPr>
          <w:rFonts w:cs="Times New Roman"/>
          <w:sz w:val="28"/>
          <w:szCs w:val="28"/>
        </w:rPr>
        <w:t>.</w:t>
      </w:r>
      <w:r w:rsidR="00131AEB">
        <w:rPr>
          <w:rFonts w:cs="Times New Roman"/>
          <w:sz w:val="28"/>
          <w:szCs w:val="28"/>
        </w:rPr>
        <w:t xml:space="preserve"> </w:t>
      </w:r>
      <w:r w:rsidRPr="00F07DD0">
        <w:rPr>
          <w:rFonts w:cs="Times New Roman"/>
          <w:sz w:val="28"/>
          <w:szCs w:val="28"/>
        </w:rPr>
        <w:t>Таким образом, совместный посев многолетних трав и древесных культур на техногенных субстратах является эффективным способом рекультивации земель и создания устойчивых лесных насаждений.</w:t>
      </w:r>
    </w:p>
    <w:p w14:paraId="5876248D"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9. Оптимальным временем для посева трав является осень, вплоть до выпадения снега. Это позволяет травам укорениться до наступления морозов и обеспечивает их успешное перезимовку.</w:t>
      </w:r>
    </w:p>
    <w:p w14:paraId="47651BE0"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Посев трав следует проводить после посадки древесных сеянцев:</w:t>
      </w:r>
    </w:p>
    <w:p w14:paraId="0CEB3460"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При весенней посадке</w:t>
      </w:r>
      <w:r w:rsidRPr="00F07DD0">
        <w:rPr>
          <w:rFonts w:cs="Times New Roman"/>
          <w:sz w:val="28"/>
          <w:szCs w:val="28"/>
        </w:rPr>
        <w:t xml:space="preserve">: посев трав осуществляется осенью того же года. </w:t>
      </w:r>
    </w:p>
    <w:p w14:paraId="3644EBBE"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При осенней посадке</w:t>
      </w:r>
      <w:r w:rsidRPr="00F07DD0">
        <w:rPr>
          <w:rFonts w:cs="Times New Roman"/>
          <w:sz w:val="28"/>
          <w:szCs w:val="28"/>
        </w:rPr>
        <w:t>: посев трав можно провести одновременно с посадкой сеянцев или сразу после нее.</w:t>
      </w:r>
    </w:p>
    <w:p w14:paraId="0D149997"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Семена трав высеваются вразброс:</w:t>
      </w:r>
    </w:p>
    <w:p w14:paraId="6A54E6DB" w14:textId="77777777" w:rsidR="0031140E" w:rsidRPr="00F07DD0" w:rsidRDefault="0031140E" w:rsidP="00F07DD0">
      <w:pPr>
        <w:pStyle w:val="36"/>
        <w:spacing w:after="0" w:line="240" w:lineRule="auto"/>
        <w:ind w:left="0" w:firstLine="709"/>
        <w:contextualSpacing/>
        <w:jc w:val="both"/>
        <w:rPr>
          <w:rFonts w:cs="Times New Roman"/>
          <w:spacing w:val="-8"/>
          <w:sz w:val="28"/>
          <w:szCs w:val="28"/>
        </w:rPr>
      </w:pPr>
      <w:r w:rsidRPr="00F07DD0">
        <w:rPr>
          <w:rFonts w:cs="Times New Roman"/>
          <w:spacing w:val="-8"/>
          <w:sz w:val="28"/>
          <w:szCs w:val="28"/>
        </w:rPr>
        <w:t>Ручные сеялки ранцевого типа: используются для равномерного распределения семян.</w:t>
      </w:r>
    </w:p>
    <w:p w14:paraId="562957D1" w14:textId="12AF803A"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Два сеяльщика: </w:t>
      </w:r>
      <w:r w:rsidR="00E603E6" w:rsidRPr="00F07DD0">
        <w:rPr>
          <w:rFonts w:cs="Times New Roman"/>
          <w:sz w:val="28"/>
          <w:szCs w:val="28"/>
        </w:rPr>
        <w:t>в процессе агротехнического посева, первый оператор осуществляет распределение семян по билатеральной схеме относительно вектора движения, обеспечивая равномерное покрытие почвенного слоя. Второй оператор, следуя в интеррядьях, выполняет задачу засева центральной разделительной зоны, используя методику точного дозирования для оптимизации распределения семенного материала.</w:t>
      </w:r>
    </w:p>
    <w:p w14:paraId="0B1ADB39" w14:textId="6638EB14"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lastRenderedPageBreak/>
        <w:t>Такой подход обеспечивает равномерное распределение</w:t>
      </w:r>
      <w:r w:rsidR="00E603E6" w:rsidRPr="00F07DD0">
        <w:rPr>
          <w:rFonts w:cs="Times New Roman"/>
          <w:sz w:val="28"/>
          <w:szCs w:val="28"/>
        </w:rPr>
        <w:t xml:space="preserve"> и</w:t>
      </w:r>
      <w:r w:rsidRPr="00F07DD0">
        <w:rPr>
          <w:rFonts w:cs="Times New Roman"/>
          <w:sz w:val="28"/>
          <w:szCs w:val="28"/>
        </w:rPr>
        <w:t xml:space="preserve"> эффективное использование семян, создание оптимальных условий для прорастания и развития трав.</w:t>
      </w:r>
    </w:p>
    <w:p w14:paraId="2058DB92"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10. Нормы высева семян трав при рекультивации:</w:t>
      </w:r>
    </w:p>
    <w:p w14:paraId="0BEC3CEB"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Общие рекомендации:</w:t>
      </w:r>
    </w:p>
    <w:p w14:paraId="00E9C4CA" w14:textId="241E0722"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Злаки</w:t>
      </w:r>
      <w:r w:rsidRPr="00F07DD0">
        <w:rPr>
          <w:rFonts w:cs="Times New Roman"/>
          <w:sz w:val="28"/>
          <w:szCs w:val="28"/>
        </w:rPr>
        <w:t xml:space="preserve">: </w:t>
      </w:r>
      <w:r w:rsidR="00DE3164" w:rsidRPr="00F07DD0">
        <w:rPr>
          <w:rFonts w:cs="Times New Roman"/>
          <w:i/>
          <w:sz w:val="28"/>
          <w:szCs w:val="28"/>
          <w:lang w:val="en-US"/>
        </w:rPr>
        <w:t>Poa</w:t>
      </w:r>
      <w:r w:rsidR="00DE3164" w:rsidRPr="00F07DD0">
        <w:rPr>
          <w:rFonts w:cs="Times New Roman"/>
          <w:i/>
          <w:sz w:val="28"/>
          <w:szCs w:val="28"/>
        </w:rPr>
        <w:t xml:space="preserve"> </w:t>
      </w:r>
      <w:r w:rsidR="00DE3164" w:rsidRPr="00F07DD0">
        <w:rPr>
          <w:rFonts w:cs="Times New Roman"/>
          <w:i/>
          <w:sz w:val="28"/>
          <w:szCs w:val="28"/>
          <w:lang w:val="en-US"/>
        </w:rPr>
        <w:t>pratensis</w:t>
      </w:r>
      <w:r w:rsidRPr="00F07DD0">
        <w:rPr>
          <w:rFonts w:cs="Times New Roman"/>
          <w:sz w:val="28"/>
          <w:szCs w:val="28"/>
        </w:rPr>
        <w:t xml:space="preserve"> и </w:t>
      </w:r>
      <w:r w:rsidR="00DE3164" w:rsidRPr="00F07DD0">
        <w:rPr>
          <w:rFonts w:cs="Times New Roman"/>
          <w:i/>
          <w:sz w:val="28"/>
          <w:szCs w:val="28"/>
          <w:lang w:val="en-US"/>
        </w:rPr>
        <w:t>Agrostis</w:t>
      </w:r>
      <w:r w:rsidR="00DE3164" w:rsidRPr="00F07DD0">
        <w:rPr>
          <w:rFonts w:cs="Times New Roman"/>
          <w:i/>
          <w:sz w:val="28"/>
          <w:szCs w:val="28"/>
        </w:rPr>
        <w:t xml:space="preserve"> </w:t>
      </w:r>
      <w:r w:rsidR="00DE3164" w:rsidRPr="00F07DD0">
        <w:rPr>
          <w:rFonts w:cs="Times New Roman"/>
          <w:i/>
          <w:sz w:val="28"/>
          <w:szCs w:val="28"/>
          <w:lang w:val="en-US"/>
        </w:rPr>
        <w:t>gigantea</w:t>
      </w:r>
      <w:r w:rsidR="00DE3164" w:rsidRPr="00F07DD0">
        <w:rPr>
          <w:rFonts w:cs="Times New Roman"/>
          <w:sz w:val="28"/>
          <w:szCs w:val="28"/>
        </w:rPr>
        <w:t xml:space="preserve"> </w:t>
      </w:r>
      <w:r w:rsidRPr="00F07DD0">
        <w:rPr>
          <w:rFonts w:cs="Times New Roman"/>
          <w:sz w:val="28"/>
          <w:szCs w:val="28"/>
        </w:rPr>
        <w:t>– 10-12 кг/га.</w:t>
      </w:r>
    </w:p>
    <w:p w14:paraId="232F1C74" w14:textId="177EBE7C" w:rsidR="0031140E" w:rsidRPr="00F07DD0" w:rsidRDefault="0031140E" w:rsidP="00F07DD0">
      <w:pPr>
        <w:pStyle w:val="36"/>
        <w:spacing w:after="0" w:line="240" w:lineRule="auto"/>
        <w:ind w:left="0" w:firstLine="709"/>
        <w:contextualSpacing/>
        <w:jc w:val="both"/>
        <w:rPr>
          <w:rFonts w:cs="Times New Roman"/>
          <w:sz w:val="28"/>
          <w:szCs w:val="28"/>
          <w:lang w:val="en-US"/>
        </w:rPr>
      </w:pPr>
      <w:r w:rsidRPr="00F07DD0">
        <w:rPr>
          <w:rFonts w:cs="Times New Roman"/>
          <w:i/>
          <w:sz w:val="28"/>
          <w:szCs w:val="28"/>
        </w:rPr>
        <w:t>Бобовые</w:t>
      </w:r>
      <w:r w:rsidRPr="00F07DD0">
        <w:rPr>
          <w:rFonts w:cs="Times New Roman"/>
          <w:sz w:val="28"/>
          <w:szCs w:val="28"/>
          <w:lang w:val="en-US"/>
        </w:rPr>
        <w:t xml:space="preserve">: </w:t>
      </w:r>
      <w:r w:rsidR="00DE3164" w:rsidRPr="00F07DD0">
        <w:rPr>
          <w:rFonts w:cs="Times New Roman"/>
          <w:i/>
          <w:sz w:val="28"/>
          <w:szCs w:val="28"/>
          <w:lang w:val="en-US"/>
        </w:rPr>
        <w:t>Melilotus officinalis</w:t>
      </w:r>
      <w:r w:rsidR="00DE3164" w:rsidRPr="00F07DD0">
        <w:rPr>
          <w:rFonts w:cs="Times New Roman"/>
          <w:sz w:val="28"/>
          <w:szCs w:val="28"/>
          <w:lang w:val="en-US"/>
        </w:rPr>
        <w:t xml:space="preserve"> </w:t>
      </w:r>
      <w:r w:rsidRPr="00F07DD0">
        <w:rPr>
          <w:rFonts w:cs="Times New Roman"/>
          <w:sz w:val="28"/>
          <w:szCs w:val="28"/>
          <w:lang w:val="en-US"/>
        </w:rPr>
        <w:t xml:space="preserve">– 12-15 </w:t>
      </w:r>
      <w:r w:rsidRPr="00F07DD0">
        <w:rPr>
          <w:rFonts w:cs="Times New Roman"/>
          <w:sz w:val="28"/>
          <w:szCs w:val="28"/>
        </w:rPr>
        <w:t>кг</w:t>
      </w:r>
      <w:r w:rsidRPr="00F07DD0">
        <w:rPr>
          <w:rFonts w:cs="Times New Roman"/>
          <w:sz w:val="28"/>
          <w:szCs w:val="28"/>
          <w:lang w:val="en-US"/>
        </w:rPr>
        <w:t>/</w:t>
      </w:r>
      <w:r w:rsidRPr="00F07DD0">
        <w:rPr>
          <w:rFonts w:cs="Times New Roman"/>
          <w:sz w:val="28"/>
          <w:szCs w:val="28"/>
        </w:rPr>
        <w:t>га</w:t>
      </w:r>
      <w:r w:rsidRPr="00F07DD0">
        <w:rPr>
          <w:rFonts w:cs="Times New Roman"/>
          <w:sz w:val="28"/>
          <w:szCs w:val="28"/>
          <w:lang w:val="en-US"/>
        </w:rPr>
        <w:t xml:space="preserve">, </w:t>
      </w:r>
      <w:r w:rsidR="00DE3164" w:rsidRPr="00F07DD0">
        <w:rPr>
          <w:rFonts w:cs="Times New Roman"/>
          <w:i/>
          <w:sz w:val="28"/>
          <w:szCs w:val="28"/>
          <w:lang w:val="en-US"/>
        </w:rPr>
        <w:t>Onobrychis arenaria</w:t>
      </w:r>
      <w:r w:rsidR="00DE3164" w:rsidRPr="00F07DD0">
        <w:rPr>
          <w:rFonts w:cs="Times New Roman"/>
          <w:sz w:val="28"/>
          <w:szCs w:val="28"/>
          <w:lang w:val="en-US"/>
        </w:rPr>
        <w:t xml:space="preserve"> </w:t>
      </w:r>
      <w:r w:rsidRPr="00F07DD0">
        <w:rPr>
          <w:rFonts w:cs="Times New Roman"/>
          <w:sz w:val="28"/>
          <w:szCs w:val="28"/>
          <w:lang w:val="en-US"/>
        </w:rPr>
        <w:t xml:space="preserve">– 50-60 </w:t>
      </w:r>
      <w:r w:rsidRPr="00F07DD0">
        <w:rPr>
          <w:rFonts w:cs="Times New Roman"/>
          <w:sz w:val="28"/>
          <w:szCs w:val="28"/>
        </w:rPr>
        <w:t>кг</w:t>
      </w:r>
      <w:r w:rsidRPr="00F07DD0">
        <w:rPr>
          <w:rFonts w:cs="Times New Roman"/>
          <w:sz w:val="28"/>
          <w:szCs w:val="28"/>
          <w:lang w:val="en-US"/>
        </w:rPr>
        <w:t>/</w:t>
      </w:r>
      <w:r w:rsidRPr="00F07DD0">
        <w:rPr>
          <w:rFonts w:cs="Times New Roman"/>
          <w:sz w:val="28"/>
          <w:szCs w:val="28"/>
        </w:rPr>
        <w:t>га</w:t>
      </w:r>
      <w:r w:rsidRPr="00F07DD0">
        <w:rPr>
          <w:rFonts w:cs="Times New Roman"/>
          <w:sz w:val="28"/>
          <w:szCs w:val="28"/>
          <w:lang w:val="en-US"/>
        </w:rPr>
        <w:t>.</w:t>
      </w:r>
    </w:p>
    <w:p w14:paraId="616341EA"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Корректировка норм высева:</w:t>
      </w:r>
    </w:p>
    <w:p w14:paraId="59E99B9A" w14:textId="4B5B979F" w:rsidR="0031140E" w:rsidRPr="00F07DD0" w:rsidRDefault="00E603E6"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При равном соотношении злаковых и бобовых культур в агроценозах, стандартные нормы посева для каждого из компонентов сокращаются на 50%. Это обусловлено взаимным влиянием данных культур, которое приводит к оптимизации использования ресурсов и повышению общей урожайности.</w:t>
      </w:r>
    </w:p>
    <w:p w14:paraId="720342C7"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Снижение норм высева при смешанном посеве необходимо для равномерного распределения семян и конкуренции между видами. Пропорциональная корректировка обеспечивает оптимальную густоту травостоя с учетом особенностей каждого вида.</w:t>
      </w:r>
    </w:p>
    <w:p w14:paraId="43715BA0" w14:textId="77777777" w:rsidR="005E0752"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Пример:</w:t>
      </w:r>
      <w:r w:rsidR="00E83229" w:rsidRPr="00F07DD0">
        <w:rPr>
          <w:rFonts w:cs="Times New Roman"/>
          <w:i/>
          <w:sz w:val="28"/>
          <w:szCs w:val="28"/>
        </w:rPr>
        <w:t xml:space="preserve"> </w:t>
      </w:r>
      <w:r w:rsidRPr="00F07DD0">
        <w:rPr>
          <w:rFonts w:cs="Times New Roman"/>
          <w:sz w:val="28"/>
          <w:szCs w:val="28"/>
        </w:rPr>
        <w:t>Травосмесь: 50% мятлика лугового, 25% полевицы белой, 25% донника желтого.</w:t>
      </w:r>
      <w:r w:rsidR="00CA7A63" w:rsidRPr="00F07DD0">
        <w:rPr>
          <w:rFonts w:cs="Times New Roman"/>
          <w:sz w:val="28"/>
          <w:szCs w:val="28"/>
        </w:rPr>
        <w:t xml:space="preserve"> </w:t>
      </w:r>
    </w:p>
    <w:p w14:paraId="2544437E" w14:textId="51ACF953"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Норма высева:</w:t>
      </w:r>
    </w:p>
    <w:p w14:paraId="46DE062D" w14:textId="1CF7364C" w:rsidR="0031140E" w:rsidRPr="00F07DD0" w:rsidRDefault="002239E1"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lang w:val="en-US"/>
        </w:rPr>
        <w:t>Poa</w:t>
      </w:r>
      <w:r w:rsidRPr="00F07DD0">
        <w:rPr>
          <w:rFonts w:cs="Times New Roman"/>
          <w:i/>
          <w:sz w:val="28"/>
          <w:szCs w:val="28"/>
        </w:rPr>
        <w:t xml:space="preserve"> </w:t>
      </w:r>
      <w:r w:rsidRPr="00F07DD0">
        <w:rPr>
          <w:rFonts w:cs="Times New Roman"/>
          <w:i/>
          <w:sz w:val="28"/>
          <w:szCs w:val="28"/>
          <w:lang w:val="en-US"/>
        </w:rPr>
        <w:t>pratensis</w:t>
      </w:r>
      <w:r w:rsidR="0031140E" w:rsidRPr="00F07DD0">
        <w:rPr>
          <w:rFonts w:cs="Times New Roman"/>
          <w:sz w:val="28"/>
          <w:szCs w:val="28"/>
        </w:rPr>
        <w:t>: (10-12 кг/га) * 0,5 * 0,5 = 3,125 кг/га.</w:t>
      </w:r>
    </w:p>
    <w:p w14:paraId="4E9FB82D" w14:textId="437A8E9F" w:rsidR="0031140E" w:rsidRPr="00F07DD0" w:rsidRDefault="002239E1" w:rsidP="00F07DD0">
      <w:pPr>
        <w:pStyle w:val="36"/>
        <w:spacing w:after="0" w:line="240" w:lineRule="auto"/>
        <w:ind w:left="0" w:firstLine="709"/>
        <w:contextualSpacing/>
        <w:jc w:val="both"/>
        <w:rPr>
          <w:rFonts w:cs="Times New Roman"/>
          <w:sz w:val="28"/>
          <w:szCs w:val="28"/>
          <w:lang w:val="en-US"/>
        </w:rPr>
      </w:pPr>
      <w:r w:rsidRPr="00F07DD0">
        <w:rPr>
          <w:rFonts w:cs="Times New Roman"/>
          <w:i/>
          <w:sz w:val="28"/>
          <w:szCs w:val="28"/>
          <w:lang w:val="en-US"/>
        </w:rPr>
        <w:t>Agrostis gigantea</w:t>
      </w:r>
      <w:r w:rsidR="0031140E" w:rsidRPr="00F07DD0">
        <w:rPr>
          <w:rFonts w:cs="Times New Roman"/>
          <w:sz w:val="28"/>
          <w:szCs w:val="28"/>
          <w:lang w:val="en-US"/>
        </w:rPr>
        <w:t xml:space="preserve">: (10-12 </w:t>
      </w:r>
      <w:r w:rsidR="0031140E" w:rsidRPr="00F07DD0">
        <w:rPr>
          <w:rFonts w:cs="Times New Roman"/>
          <w:sz w:val="28"/>
          <w:szCs w:val="28"/>
        </w:rPr>
        <w:t>кг</w:t>
      </w:r>
      <w:r w:rsidR="0031140E" w:rsidRPr="00F07DD0">
        <w:rPr>
          <w:rFonts w:cs="Times New Roman"/>
          <w:sz w:val="28"/>
          <w:szCs w:val="28"/>
          <w:lang w:val="en-US"/>
        </w:rPr>
        <w:t>/</w:t>
      </w:r>
      <w:r w:rsidR="0031140E" w:rsidRPr="00F07DD0">
        <w:rPr>
          <w:rFonts w:cs="Times New Roman"/>
          <w:sz w:val="28"/>
          <w:szCs w:val="28"/>
        </w:rPr>
        <w:t>га</w:t>
      </w:r>
      <w:r w:rsidR="0031140E" w:rsidRPr="00F07DD0">
        <w:rPr>
          <w:rFonts w:cs="Times New Roman"/>
          <w:sz w:val="28"/>
          <w:szCs w:val="28"/>
          <w:lang w:val="en-US"/>
        </w:rPr>
        <w:t xml:space="preserve">) * 0,5 * 0,5 = 3,125 </w:t>
      </w:r>
      <w:r w:rsidR="0031140E" w:rsidRPr="00F07DD0">
        <w:rPr>
          <w:rFonts w:cs="Times New Roman"/>
          <w:sz w:val="28"/>
          <w:szCs w:val="28"/>
        </w:rPr>
        <w:t>кг</w:t>
      </w:r>
      <w:r w:rsidR="0031140E" w:rsidRPr="00F07DD0">
        <w:rPr>
          <w:rFonts w:cs="Times New Roman"/>
          <w:sz w:val="28"/>
          <w:szCs w:val="28"/>
          <w:lang w:val="en-US"/>
        </w:rPr>
        <w:t>/</w:t>
      </w:r>
      <w:r w:rsidR="0031140E" w:rsidRPr="00F07DD0">
        <w:rPr>
          <w:rFonts w:cs="Times New Roman"/>
          <w:sz w:val="28"/>
          <w:szCs w:val="28"/>
        </w:rPr>
        <w:t>га</w:t>
      </w:r>
      <w:r w:rsidR="0031140E" w:rsidRPr="00F07DD0">
        <w:rPr>
          <w:rFonts w:cs="Times New Roman"/>
          <w:sz w:val="28"/>
          <w:szCs w:val="28"/>
          <w:lang w:val="en-US"/>
        </w:rPr>
        <w:t>.</w:t>
      </w:r>
    </w:p>
    <w:p w14:paraId="6069694B" w14:textId="103199D9" w:rsidR="0031140E" w:rsidRPr="00F07DD0" w:rsidRDefault="002239E1" w:rsidP="00F07DD0">
      <w:pPr>
        <w:pStyle w:val="36"/>
        <w:spacing w:after="0" w:line="240" w:lineRule="auto"/>
        <w:ind w:left="0" w:firstLine="709"/>
        <w:contextualSpacing/>
        <w:jc w:val="both"/>
        <w:rPr>
          <w:rFonts w:cs="Times New Roman"/>
          <w:sz w:val="28"/>
          <w:szCs w:val="28"/>
          <w:lang w:val="en-US"/>
        </w:rPr>
      </w:pPr>
      <w:r w:rsidRPr="00F07DD0">
        <w:rPr>
          <w:rFonts w:cs="Times New Roman"/>
          <w:i/>
          <w:sz w:val="28"/>
          <w:szCs w:val="28"/>
          <w:lang w:val="en-US"/>
        </w:rPr>
        <w:t>Melilotus officinalis</w:t>
      </w:r>
      <w:r w:rsidR="0031140E" w:rsidRPr="00F07DD0">
        <w:rPr>
          <w:rFonts w:cs="Times New Roman"/>
          <w:sz w:val="28"/>
          <w:szCs w:val="28"/>
          <w:lang w:val="en-US"/>
        </w:rPr>
        <w:t xml:space="preserve">: (12-15 </w:t>
      </w:r>
      <w:r w:rsidR="0031140E" w:rsidRPr="00F07DD0">
        <w:rPr>
          <w:rFonts w:cs="Times New Roman"/>
          <w:sz w:val="28"/>
          <w:szCs w:val="28"/>
        </w:rPr>
        <w:t>кг</w:t>
      </w:r>
      <w:r w:rsidR="0031140E" w:rsidRPr="00F07DD0">
        <w:rPr>
          <w:rFonts w:cs="Times New Roman"/>
          <w:sz w:val="28"/>
          <w:szCs w:val="28"/>
          <w:lang w:val="en-US"/>
        </w:rPr>
        <w:t>/</w:t>
      </w:r>
      <w:r w:rsidR="0031140E" w:rsidRPr="00F07DD0">
        <w:rPr>
          <w:rFonts w:cs="Times New Roman"/>
          <w:sz w:val="28"/>
          <w:szCs w:val="28"/>
        </w:rPr>
        <w:t>га</w:t>
      </w:r>
      <w:r w:rsidR="0031140E" w:rsidRPr="00F07DD0">
        <w:rPr>
          <w:rFonts w:cs="Times New Roman"/>
          <w:sz w:val="28"/>
          <w:szCs w:val="28"/>
          <w:lang w:val="en-US"/>
        </w:rPr>
        <w:t xml:space="preserve">) * 0,25 = 3-3,75 </w:t>
      </w:r>
      <w:r w:rsidR="0031140E" w:rsidRPr="00F07DD0">
        <w:rPr>
          <w:rFonts w:cs="Times New Roman"/>
          <w:sz w:val="28"/>
          <w:szCs w:val="28"/>
        </w:rPr>
        <w:t>кг</w:t>
      </w:r>
      <w:r w:rsidR="0031140E" w:rsidRPr="00F07DD0">
        <w:rPr>
          <w:rFonts w:cs="Times New Roman"/>
          <w:sz w:val="28"/>
          <w:szCs w:val="28"/>
          <w:lang w:val="en-US"/>
        </w:rPr>
        <w:t>/</w:t>
      </w:r>
      <w:r w:rsidR="0031140E" w:rsidRPr="00F07DD0">
        <w:rPr>
          <w:rFonts w:cs="Times New Roman"/>
          <w:sz w:val="28"/>
          <w:szCs w:val="28"/>
        </w:rPr>
        <w:t>га</w:t>
      </w:r>
      <w:r w:rsidR="0031140E" w:rsidRPr="00F07DD0">
        <w:rPr>
          <w:rFonts w:cs="Times New Roman"/>
          <w:sz w:val="28"/>
          <w:szCs w:val="28"/>
          <w:lang w:val="en-US"/>
        </w:rPr>
        <w:t>.</w:t>
      </w:r>
    </w:p>
    <w:p w14:paraId="46F93F02"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Итого: 9,25-10 кг/га.</w:t>
      </w:r>
    </w:p>
    <w:p w14:paraId="62F3049E"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Приведенные нормы высева являются ориентировочными. Точные нормы высева следует корректировать с учетом конкретных условий рекультивации. Для определения оптимальных норм высева рекомендуется обратиться к специалистам.</w:t>
      </w:r>
    </w:p>
    <w:p w14:paraId="200519E3"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Данный подход к выбору норм высева семян трав обеспечивает создание устойчивого травостоя, предотвращение эрозии почвы, улучшение плодородия почвы, а также создание благоприятных условий для роста древесных культур.</w:t>
      </w:r>
    </w:p>
    <w:p w14:paraId="7EBECFEF" w14:textId="65866CF1"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11. </w:t>
      </w:r>
      <w:r w:rsidR="00E603E6" w:rsidRPr="00F07DD0">
        <w:rPr>
          <w:rFonts w:cs="Times New Roman"/>
          <w:sz w:val="28"/>
          <w:szCs w:val="28"/>
        </w:rPr>
        <w:t>Для территорий, где работы по восстановлению земельных участков, включая выравнивание и обработку почвы, были завершены четыре-пять лет назад или ранее, предпочтительно применять технологию создания культур с использованием плантационного посева.</w:t>
      </w:r>
    </w:p>
    <w:p w14:paraId="793C060C"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Суть метода</w:t>
      </w:r>
      <w:r w:rsidRPr="00F07DD0">
        <w:rPr>
          <w:rFonts w:cs="Times New Roman"/>
          <w:sz w:val="28"/>
          <w:szCs w:val="28"/>
        </w:rPr>
        <w:t>:</w:t>
      </w:r>
    </w:p>
    <w:p w14:paraId="489E2AC0" w14:textId="77777777" w:rsidR="00826B53" w:rsidRPr="00F07DD0" w:rsidRDefault="00826B53" w:rsidP="00F07DD0">
      <w:pPr>
        <w:pStyle w:val="a3"/>
        <w:numPr>
          <w:ilvl w:val="0"/>
          <w:numId w:val="32"/>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Высаживание саженцев в возрасте 4-6 лет методом куртинной посадки.</w:t>
      </w:r>
    </w:p>
    <w:p w14:paraId="76DAEEA0" w14:textId="77777777" w:rsidR="00826B53" w:rsidRPr="00F07DD0" w:rsidRDefault="00826B53" w:rsidP="00F07DD0">
      <w:pPr>
        <w:pStyle w:val="a3"/>
        <w:numPr>
          <w:ilvl w:val="0"/>
          <w:numId w:val="32"/>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Уменьшение количества саженцев для посадки до 200-400 штук на гектар.</w:t>
      </w:r>
    </w:p>
    <w:p w14:paraId="48015906" w14:textId="77777777" w:rsidR="00826B53" w:rsidRPr="00F07DD0" w:rsidRDefault="00826B53" w:rsidP="00F07DD0">
      <w:pPr>
        <w:pStyle w:val="a3"/>
        <w:numPr>
          <w:ilvl w:val="0"/>
          <w:numId w:val="32"/>
        </w:numPr>
        <w:tabs>
          <w:tab w:val="left" w:pos="993"/>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Размещение саженцев в куртины по 5-8 штук в каждую.</w:t>
      </w:r>
    </w:p>
    <w:p w14:paraId="76C12068" w14:textId="77777777" w:rsidR="00826B53" w:rsidRPr="00F07DD0" w:rsidRDefault="00826B53" w:rsidP="00F07DD0">
      <w:pPr>
        <w:pStyle w:val="a3"/>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Дистанция между деревьями в пределах одной куртины составляет 2-3 метра.</w:t>
      </w:r>
    </w:p>
    <w:p w14:paraId="6A051ED4" w14:textId="05C03F16" w:rsidR="00826B53" w:rsidRPr="00F07DD0" w:rsidRDefault="00826B53" w:rsidP="00F07DD0">
      <w:pPr>
        <w:pStyle w:val="a3"/>
        <w:numPr>
          <w:ilvl w:val="0"/>
          <w:numId w:val="32"/>
        </w:numPr>
        <w:tabs>
          <w:tab w:val="left" w:pos="993"/>
          <w:tab w:val="left" w:pos="1134"/>
        </w:tabs>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Интервал между отдельными куртинами - 10-12 метров (</w:t>
      </w:r>
      <w:r w:rsidR="00AF665D" w:rsidRPr="00F07DD0">
        <w:rPr>
          <w:rFonts w:ascii="Times New Roman" w:hAnsi="Times New Roman" w:cs="Times New Roman"/>
          <w:sz w:val="28"/>
          <w:szCs w:val="28"/>
        </w:rPr>
        <w:t>р</w:t>
      </w:r>
      <w:r w:rsidRPr="00F07DD0">
        <w:rPr>
          <w:rFonts w:ascii="Times New Roman" w:hAnsi="Times New Roman" w:cs="Times New Roman"/>
          <w:sz w:val="28"/>
          <w:szCs w:val="28"/>
        </w:rPr>
        <w:t>исун</w:t>
      </w:r>
      <w:r w:rsidR="00E83229" w:rsidRPr="00F07DD0">
        <w:rPr>
          <w:rFonts w:ascii="Times New Roman" w:hAnsi="Times New Roman" w:cs="Times New Roman"/>
          <w:sz w:val="28"/>
          <w:szCs w:val="28"/>
        </w:rPr>
        <w:t>ок</w:t>
      </w:r>
      <w:r w:rsidRPr="00F07DD0">
        <w:rPr>
          <w:rFonts w:ascii="Times New Roman" w:hAnsi="Times New Roman" w:cs="Times New Roman"/>
          <w:sz w:val="28"/>
          <w:szCs w:val="28"/>
        </w:rPr>
        <w:t xml:space="preserve"> </w:t>
      </w:r>
      <w:r w:rsidR="007C3796" w:rsidRPr="00F07DD0">
        <w:rPr>
          <w:rFonts w:ascii="Times New Roman" w:hAnsi="Times New Roman" w:cs="Times New Roman"/>
          <w:sz w:val="28"/>
          <w:szCs w:val="28"/>
        </w:rPr>
        <w:t>33</w:t>
      </w:r>
      <w:r w:rsidRPr="00F07DD0">
        <w:rPr>
          <w:rFonts w:ascii="Times New Roman" w:hAnsi="Times New Roman" w:cs="Times New Roman"/>
          <w:sz w:val="28"/>
          <w:szCs w:val="28"/>
        </w:rPr>
        <w:t>).</w:t>
      </w:r>
    </w:p>
    <w:p w14:paraId="2540CD8C" w14:textId="77777777" w:rsidR="00721B21" w:rsidRPr="00F07DD0" w:rsidRDefault="00721B21" w:rsidP="00F07DD0">
      <w:pPr>
        <w:pStyle w:val="36"/>
        <w:spacing w:after="0" w:line="240" w:lineRule="auto"/>
        <w:ind w:left="0" w:firstLine="709"/>
        <w:contextualSpacing/>
        <w:jc w:val="both"/>
        <w:rPr>
          <w:rFonts w:cs="Times New Roman"/>
          <w:sz w:val="28"/>
          <w:szCs w:val="28"/>
        </w:rPr>
      </w:pPr>
    </w:p>
    <w:p w14:paraId="04A1A5C6" w14:textId="77777777" w:rsidR="0031140E" w:rsidRPr="00F07DD0" w:rsidRDefault="0031140E" w:rsidP="00F07DD0">
      <w:pPr>
        <w:pStyle w:val="36"/>
        <w:spacing w:after="0" w:line="240" w:lineRule="auto"/>
        <w:ind w:left="0"/>
        <w:contextualSpacing/>
        <w:jc w:val="center"/>
        <w:rPr>
          <w:rFonts w:cs="Times New Roman"/>
          <w:i/>
          <w:sz w:val="28"/>
          <w:szCs w:val="28"/>
        </w:rPr>
      </w:pPr>
      <w:r w:rsidRPr="00F07DD0">
        <w:rPr>
          <w:rFonts w:cs="Times New Roman"/>
          <w:i/>
          <w:noProof/>
          <w:sz w:val="28"/>
          <w:szCs w:val="28"/>
          <w:lang w:eastAsia="ru-RU"/>
        </w:rPr>
        <w:lastRenderedPageBreak/>
        <w:drawing>
          <wp:inline distT="0" distB="0" distL="0" distR="0" wp14:anchorId="4D004A46" wp14:editId="26B4DC75">
            <wp:extent cx="5758815" cy="1864426"/>
            <wp:effectExtent l="19050" t="19050" r="13335" b="21590"/>
            <wp:docPr id="38" name="Рисунок 38" descr="D:\Users\User\Documents\Статьи, доклады и отчеты\2017\Рекомендации по лесной рекультивации\Рис.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cuments\Статьи, доклады и отчеты\2017\Рекомендации по лесной рекультивации\Рис. 2.png"/>
                    <pic:cNvPicPr>
                      <a:picLocks noChangeAspect="1" noChangeArrowheads="1"/>
                    </pic:cNvPicPr>
                  </pic:nvPicPr>
                  <pic:blipFill>
                    <a:blip r:embed="rId109" cstate="email">
                      <a:duotone>
                        <a:schemeClr val="accent6">
                          <a:shade val="45000"/>
                          <a:satMod val="135000"/>
                        </a:schemeClr>
                        <a:prstClr val="white"/>
                      </a:duotone>
                      <a:extLst>
                        <a:ext uri="{BEBA8EAE-BF5A-486C-A8C5-ECC9F3942E4B}">
                          <a14:imgProps xmlns:a14="http://schemas.microsoft.com/office/drawing/2010/main">
                            <a14:imgLayer r:embed="rId110">
                              <a14:imgEffect>
                                <a14:sharpenSoften amount="50000"/>
                              </a14:imgEffect>
                              <a14:imgEffect>
                                <a14:saturation sat="400000"/>
                              </a14:imgEffect>
                            </a14:imgLayer>
                          </a14:imgProps>
                        </a:ext>
                        <a:ext uri="{28A0092B-C50C-407E-A947-70E740481C1C}">
                          <a14:useLocalDpi xmlns:a14="http://schemas.microsoft.com/office/drawing/2010/main"/>
                        </a:ext>
                      </a:extLst>
                    </a:blip>
                    <a:srcRect/>
                    <a:stretch>
                      <a:fillRect/>
                    </a:stretch>
                  </pic:blipFill>
                  <pic:spPr bwMode="auto">
                    <a:xfrm>
                      <a:off x="0" y="0"/>
                      <a:ext cx="5762821" cy="1865723"/>
                    </a:xfrm>
                    <a:prstGeom prst="rect">
                      <a:avLst/>
                    </a:prstGeom>
                    <a:noFill/>
                    <a:ln>
                      <a:solidFill>
                        <a:schemeClr val="bg1">
                          <a:lumMod val="65000"/>
                        </a:schemeClr>
                      </a:solidFill>
                    </a:ln>
                  </pic:spPr>
                </pic:pic>
              </a:graphicData>
            </a:graphic>
          </wp:inline>
        </w:drawing>
      </w:r>
    </w:p>
    <w:p w14:paraId="4528BF0E" w14:textId="77777777" w:rsidR="00AA076B" w:rsidRPr="00F07DD0" w:rsidRDefault="00AA076B" w:rsidP="00F07DD0">
      <w:pPr>
        <w:pStyle w:val="36"/>
        <w:spacing w:after="0" w:line="240" w:lineRule="auto"/>
        <w:ind w:left="0"/>
        <w:contextualSpacing/>
        <w:jc w:val="center"/>
        <w:rPr>
          <w:rFonts w:cs="Times New Roman"/>
          <w:iCs/>
        </w:rPr>
      </w:pPr>
    </w:p>
    <w:p w14:paraId="48614AA3" w14:textId="03C36C93" w:rsidR="0031140E" w:rsidRPr="00F07DD0" w:rsidRDefault="0031140E" w:rsidP="00F07DD0">
      <w:pPr>
        <w:pStyle w:val="36"/>
        <w:spacing w:after="0" w:line="240" w:lineRule="auto"/>
        <w:ind w:left="0"/>
        <w:contextualSpacing/>
        <w:jc w:val="center"/>
        <w:rPr>
          <w:rFonts w:cs="Times New Roman"/>
          <w:iCs/>
          <w:sz w:val="28"/>
          <w:szCs w:val="32"/>
        </w:rPr>
      </w:pPr>
      <w:r w:rsidRPr="00F07DD0">
        <w:rPr>
          <w:rFonts w:cs="Times New Roman"/>
          <w:iCs/>
          <w:sz w:val="28"/>
          <w:szCs w:val="32"/>
        </w:rPr>
        <w:t>Рисунок</w:t>
      </w:r>
      <w:r w:rsidR="000C4893" w:rsidRPr="00F07DD0">
        <w:rPr>
          <w:rFonts w:cs="Times New Roman"/>
          <w:iCs/>
          <w:sz w:val="28"/>
          <w:szCs w:val="32"/>
        </w:rPr>
        <w:t xml:space="preserve"> 3</w:t>
      </w:r>
      <w:r w:rsidR="00632810">
        <w:rPr>
          <w:rFonts w:cs="Times New Roman"/>
          <w:iCs/>
          <w:sz w:val="28"/>
          <w:szCs w:val="32"/>
        </w:rPr>
        <w:t>2</w:t>
      </w:r>
      <w:r w:rsidR="000C4893" w:rsidRPr="00F07DD0">
        <w:rPr>
          <w:rFonts w:cs="Times New Roman"/>
          <w:iCs/>
          <w:sz w:val="28"/>
          <w:szCs w:val="32"/>
        </w:rPr>
        <w:t xml:space="preserve"> </w:t>
      </w:r>
      <w:r w:rsidR="00AF665D" w:rsidRPr="00F07DD0">
        <w:rPr>
          <w:rFonts w:cs="Times New Roman"/>
          <w:iCs/>
          <w:sz w:val="28"/>
          <w:szCs w:val="32"/>
        </w:rPr>
        <w:t>‒</w:t>
      </w:r>
      <w:r w:rsidRPr="00F07DD0">
        <w:rPr>
          <w:rFonts w:cs="Times New Roman"/>
          <w:iCs/>
          <w:sz w:val="28"/>
          <w:szCs w:val="32"/>
        </w:rPr>
        <w:t xml:space="preserve"> Схема куртинного размещения деревьев плантационно-обсеменительных культур</w:t>
      </w:r>
    </w:p>
    <w:p w14:paraId="06F382B0" w14:textId="77777777" w:rsidR="005E0752" w:rsidRPr="00F07DD0" w:rsidRDefault="005E0752" w:rsidP="00F07DD0">
      <w:pPr>
        <w:spacing w:after="0" w:line="240" w:lineRule="auto"/>
        <w:ind w:firstLine="709"/>
        <w:contextualSpacing/>
        <w:jc w:val="both"/>
        <w:rPr>
          <w:b/>
          <w:i/>
          <w:sz w:val="28"/>
          <w:szCs w:val="28"/>
        </w:rPr>
      </w:pPr>
    </w:p>
    <w:p w14:paraId="19043D65" w14:textId="1BD64A77" w:rsidR="00E9092C" w:rsidRPr="00F07DD0" w:rsidRDefault="00E9092C" w:rsidP="00F07DD0">
      <w:pPr>
        <w:spacing w:after="0" w:line="240" w:lineRule="auto"/>
        <w:ind w:firstLine="709"/>
        <w:contextualSpacing/>
        <w:jc w:val="both"/>
        <w:rPr>
          <w:i/>
          <w:sz w:val="28"/>
          <w:szCs w:val="28"/>
        </w:rPr>
      </w:pPr>
      <w:r w:rsidRPr="00F07DD0">
        <w:rPr>
          <w:i/>
          <w:sz w:val="28"/>
          <w:szCs w:val="28"/>
        </w:rPr>
        <w:t>Преимущества метода:</w:t>
      </w:r>
    </w:p>
    <w:p w14:paraId="52B3FAAC" w14:textId="3922B932" w:rsidR="00E9092C" w:rsidRPr="00F07DD0" w:rsidRDefault="00AF665D" w:rsidP="00F07DD0">
      <w:pPr>
        <w:pStyle w:val="36"/>
        <w:numPr>
          <w:ilvl w:val="0"/>
          <w:numId w:val="31"/>
        </w:numPr>
        <w:tabs>
          <w:tab w:val="left" w:pos="709"/>
          <w:tab w:val="left" w:pos="993"/>
        </w:tabs>
        <w:spacing w:after="0" w:line="240" w:lineRule="auto"/>
        <w:ind w:left="0" w:firstLine="709"/>
        <w:contextualSpacing/>
        <w:jc w:val="both"/>
        <w:rPr>
          <w:rFonts w:cs="Times New Roman"/>
          <w:sz w:val="28"/>
          <w:szCs w:val="28"/>
        </w:rPr>
      </w:pPr>
      <w:r w:rsidRPr="00F07DD0">
        <w:rPr>
          <w:rFonts w:cs="Times New Roman"/>
          <w:sz w:val="28"/>
          <w:szCs w:val="28"/>
        </w:rPr>
        <w:t>снижение затрат: требуется меньше саженцев;</w:t>
      </w:r>
    </w:p>
    <w:p w14:paraId="5DA46E0D" w14:textId="79AA2FF1" w:rsidR="00E9092C" w:rsidRPr="00F07DD0" w:rsidRDefault="00AF665D" w:rsidP="00F07DD0">
      <w:pPr>
        <w:pStyle w:val="36"/>
        <w:numPr>
          <w:ilvl w:val="0"/>
          <w:numId w:val="31"/>
        </w:numPr>
        <w:tabs>
          <w:tab w:val="left" w:pos="709"/>
          <w:tab w:val="left" w:pos="993"/>
        </w:tabs>
        <w:spacing w:after="0" w:line="240" w:lineRule="auto"/>
        <w:ind w:left="0" w:firstLine="709"/>
        <w:contextualSpacing/>
        <w:jc w:val="both"/>
        <w:rPr>
          <w:rFonts w:cs="Times New Roman"/>
          <w:sz w:val="28"/>
          <w:szCs w:val="28"/>
        </w:rPr>
      </w:pPr>
      <w:r w:rsidRPr="00F07DD0">
        <w:rPr>
          <w:rFonts w:cs="Times New Roman"/>
          <w:sz w:val="28"/>
          <w:szCs w:val="28"/>
        </w:rPr>
        <w:t>быстрое плодоношение: саженцы начинают плодоносить через 10-12 лет;</w:t>
      </w:r>
    </w:p>
    <w:p w14:paraId="081ED333" w14:textId="00AFE42A" w:rsidR="00E9092C" w:rsidRPr="00F07DD0" w:rsidRDefault="00AF665D" w:rsidP="00F07DD0">
      <w:pPr>
        <w:pStyle w:val="36"/>
        <w:numPr>
          <w:ilvl w:val="0"/>
          <w:numId w:val="31"/>
        </w:numPr>
        <w:tabs>
          <w:tab w:val="left" w:pos="709"/>
          <w:tab w:val="left" w:pos="993"/>
        </w:tabs>
        <w:spacing w:after="0" w:line="240" w:lineRule="auto"/>
        <w:ind w:left="0" w:firstLine="709"/>
        <w:contextualSpacing/>
        <w:jc w:val="both"/>
        <w:rPr>
          <w:rFonts w:cs="Times New Roman"/>
          <w:sz w:val="28"/>
          <w:szCs w:val="28"/>
        </w:rPr>
      </w:pPr>
      <w:r w:rsidRPr="00F07DD0">
        <w:rPr>
          <w:rFonts w:cs="Times New Roman"/>
          <w:sz w:val="28"/>
          <w:szCs w:val="28"/>
        </w:rPr>
        <w:t>естественное обсеменение: семена из куртин постепенно обсеменяют открытые участки;</w:t>
      </w:r>
    </w:p>
    <w:p w14:paraId="21990347" w14:textId="41BBC44B" w:rsidR="00E9092C" w:rsidRPr="00F07DD0" w:rsidRDefault="00AF665D" w:rsidP="00F07DD0">
      <w:pPr>
        <w:pStyle w:val="36"/>
        <w:numPr>
          <w:ilvl w:val="0"/>
          <w:numId w:val="31"/>
        </w:numPr>
        <w:tabs>
          <w:tab w:val="left" w:pos="709"/>
          <w:tab w:val="left" w:pos="993"/>
        </w:tabs>
        <w:spacing w:after="0" w:line="240" w:lineRule="auto"/>
        <w:ind w:left="0" w:firstLine="709"/>
        <w:contextualSpacing/>
        <w:jc w:val="both"/>
        <w:rPr>
          <w:rFonts w:cs="Times New Roman"/>
          <w:sz w:val="28"/>
          <w:szCs w:val="28"/>
        </w:rPr>
      </w:pPr>
      <w:r w:rsidRPr="00F07DD0">
        <w:rPr>
          <w:rFonts w:cs="Times New Roman"/>
          <w:sz w:val="28"/>
          <w:szCs w:val="28"/>
        </w:rPr>
        <w:t>формирование многоярусных насаждений: более устойчивые к неблагоприятным условиям;</w:t>
      </w:r>
    </w:p>
    <w:p w14:paraId="061F73AB" w14:textId="3E781FF6" w:rsidR="00E9092C" w:rsidRPr="00F07DD0" w:rsidRDefault="00AF665D" w:rsidP="00F07DD0">
      <w:pPr>
        <w:pStyle w:val="36"/>
        <w:numPr>
          <w:ilvl w:val="0"/>
          <w:numId w:val="31"/>
        </w:numPr>
        <w:tabs>
          <w:tab w:val="left" w:pos="709"/>
          <w:tab w:val="left" w:pos="993"/>
        </w:tabs>
        <w:spacing w:after="0" w:line="240" w:lineRule="auto"/>
        <w:ind w:left="0" w:firstLine="709"/>
        <w:contextualSpacing/>
        <w:jc w:val="both"/>
        <w:rPr>
          <w:rFonts w:cs="Times New Roman"/>
          <w:sz w:val="28"/>
          <w:szCs w:val="28"/>
        </w:rPr>
      </w:pPr>
      <w:r w:rsidRPr="00F07DD0">
        <w:rPr>
          <w:rFonts w:cs="Times New Roman"/>
          <w:sz w:val="28"/>
          <w:szCs w:val="28"/>
        </w:rPr>
        <w:t>развитие травяного покрова: улучшает почвенные условия.</w:t>
      </w:r>
    </w:p>
    <w:p w14:paraId="7FA5156C" w14:textId="77777777" w:rsidR="00E9092C" w:rsidRPr="00F07DD0" w:rsidRDefault="00E9092C"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Результат</w:t>
      </w:r>
      <w:r w:rsidRPr="00F07DD0">
        <w:rPr>
          <w:rFonts w:cs="Times New Roman"/>
          <w:sz w:val="28"/>
          <w:szCs w:val="28"/>
        </w:rPr>
        <w:t>:</w:t>
      </w:r>
    </w:p>
    <w:p w14:paraId="7B33DA2D" w14:textId="398EE90F" w:rsidR="00E9092C" w:rsidRPr="00F07DD0" w:rsidRDefault="00E9092C"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Создание устойчивых лесных насаждений: разновозрастные, многоярусные с развитым травянистым покровом.</w:t>
      </w:r>
    </w:p>
    <w:p w14:paraId="5D039CF3" w14:textId="745B25A7" w:rsidR="0031140E" w:rsidRPr="00F07DD0" w:rsidRDefault="007D0AD6"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12. </w:t>
      </w:r>
      <w:r w:rsidR="0031140E" w:rsidRPr="00F07DD0">
        <w:rPr>
          <w:rFonts w:cs="Times New Roman"/>
          <w:sz w:val="28"/>
          <w:szCs w:val="28"/>
        </w:rPr>
        <w:t>Плантационно-обсеменительные культуры создаются с использованием саженцев, выращенных в питомнике с закрытой корневой системой. Наиболее благоприятным периодом для их посадки является период с конца августа до середины сентября.</w:t>
      </w:r>
    </w:p>
    <w:p w14:paraId="6EA8EE04"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Выбор этого периода обуславливается прекращением роста и одревеснением побегов текущего года у саженцев, возможностью адаптации корневой системы к новым условиям произрастания до наступления холодов, наступлением прохладной погоды с осадками, что благоприятствует приживаемости саженцев.</w:t>
      </w:r>
    </w:p>
    <w:p w14:paraId="61C00431"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В случае теплой солнечной погоды после посадки требуется осуществлять полив для обеспечения лучшей приживаемости.</w:t>
      </w:r>
    </w:p>
    <w:p w14:paraId="1E6DA5A4" w14:textId="50FF02FE"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13. </w:t>
      </w:r>
      <w:r w:rsidR="00826B53" w:rsidRPr="00F07DD0">
        <w:rPr>
          <w:rFonts w:cs="Times New Roman"/>
          <w:sz w:val="28"/>
          <w:szCs w:val="28"/>
        </w:rPr>
        <w:t xml:space="preserve">Для высадки растений используют лунки, подготовленные заблаговременно. Лучший метод их формирования - применение буров, которые можно соединить с тракторами </w:t>
      </w:r>
      <w:r w:rsidR="00594B40" w:rsidRPr="00F07DD0">
        <w:rPr>
          <w:rFonts w:cs="Times New Roman"/>
          <w:sz w:val="28"/>
          <w:szCs w:val="28"/>
        </w:rPr>
        <w:t>типа</w:t>
      </w:r>
      <w:r w:rsidR="00826B53" w:rsidRPr="00F07DD0">
        <w:rPr>
          <w:rFonts w:cs="Times New Roman"/>
          <w:sz w:val="28"/>
          <w:szCs w:val="28"/>
        </w:rPr>
        <w:t xml:space="preserve"> МТЗ-82 или использовать переносные моторные буры. Размеры этих углублений должны быть адаптированы к размерам корневого клуба: ширина лунки должна превышать ширину клуба на 50-70%, а её глубина должна быть на 20-30% больше его высоты.</w:t>
      </w:r>
    </w:p>
    <w:p w14:paraId="6F78563F"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При этом важно обеспечить достаточное пространство для корневой системы, избежать излишнего заглубления саженца и сохранить целостность </w:t>
      </w:r>
      <w:r w:rsidRPr="00F07DD0">
        <w:rPr>
          <w:rFonts w:cs="Times New Roman"/>
          <w:sz w:val="28"/>
          <w:szCs w:val="28"/>
        </w:rPr>
        <w:lastRenderedPageBreak/>
        <w:t>корневого кома. Соблюдение этих требований является залогом успешной приживаемости саженцев.</w:t>
      </w:r>
    </w:p>
    <w:p w14:paraId="7691AEA3"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14. Противоэрозионные насаждения на крутых склонах:</w:t>
      </w:r>
    </w:p>
    <w:p w14:paraId="4DE597E1" w14:textId="109FEBD3"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 xml:space="preserve">Создание устойчивых насаждений на крутых склонах (более 20) является важной задачей рекультивации. Из-за дефицита воды использование традиционных деревьев 1-й величины нецелесообразно. Наиболее перспективным на таких склонах является черенкование 2-3 летних побегов </w:t>
      </w:r>
      <w:r w:rsidR="00A922E7" w:rsidRPr="00F07DD0">
        <w:rPr>
          <w:rFonts w:cs="Times New Roman"/>
          <w:i/>
          <w:sz w:val="28"/>
          <w:lang w:val="en-US"/>
        </w:rPr>
        <w:t>Salix</w:t>
      </w:r>
      <w:r w:rsidR="00A922E7" w:rsidRPr="00F07DD0">
        <w:rPr>
          <w:rFonts w:cs="Times New Roman"/>
          <w:i/>
          <w:sz w:val="28"/>
        </w:rPr>
        <w:t xml:space="preserve"> </w:t>
      </w:r>
      <w:r w:rsidR="00A922E7" w:rsidRPr="00F07DD0">
        <w:rPr>
          <w:rFonts w:cs="Times New Roman"/>
          <w:i/>
          <w:sz w:val="28"/>
          <w:lang w:val="en-US"/>
        </w:rPr>
        <w:t>acutifolia</w:t>
      </w:r>
      <w:r w:rsidR="00A922E7" w:rsidRPr="00F07DD0">
        <w:rPr>
          <w:rFonts w:cs="Times New Roman"/>
          <w:i/>
          <w:sz w:val="28"/>
        </w:rPr>
        <w:t xml:space="preserve">, </w:t>
      </w:r>
      <w:r w:rsidR="00A922E7" w:rsidRPr="00F07DD0">
        <w:rPr>
          <w:rFonts w:cs="Times New Roman"/>
          <w:i/>
          <w:sz w:val="28"/>
          <w:lang w:val="en-US"/>
        </w:rPr>
        <w:t>S</w:t>
      </w:r>
      <w:r w:rsidR="00A922E7" w:rsidRPr="00F07DD0">
        <w:rPr>
          <w:rFonts w:cs="Times New Roman"/>
          <w:i/>
          <w:sz w:val="28"/>
        </w:rPr>
        <w:t xml:space="preserve">. </w:t>
      </w:r>
      <w:r w:rsidR="00A922E7" w:rsidRPr="00F07DD0">
        <w:rPr>
          <w:rFonts w:cs="Times New Roman"/>
          <w:i/>
          <w:sz w:val="28"/>
          <w:lang w:val="en-US"/>
        </w:rPr>
        <w:t>caprea</w:t>
      </w:r>
      <w:r w:rsidR="00A922E7" w:rsidRPr="00F07DD0">
        <w:rPr>
          <w:rFonts w:cs="Times New Roman"/>
          <w:i/>
          <w:sz w:val="28"/>
        </w:rPr>
        <w:t xml:space="preserve">, </w:t>
      </w:r>
      <w:r w:rsidR="00A922E7" w:rsidRPr="00F07DD0">
        <w:rPr>
          <w:rFonts w:cs="Times New Roman"/>
          <w:i/>
          <w:sz w:val="28"/>
          <w:lang w:val="en-US"/>
        </w:rPr>
        <w:t>S</w:t>
      </w:r>
      <w:r w:rsidR="00A922E7" w:rsidRPr="00F07DD0">
        <w:rPr>
          <w:rFonts w:cs="Times New Roman"/>
          <w:i/>
          <w:sz w:val="28"/>
        </w:rPr>
        <w:t xml:space="preserve">. </w:t>
      </w:r>
      <w:r w:rsidR="00A922E7" w:rsidRPr="00F07DD0">
        <w:rPr>
          <w:rFonts w:cs="Times New Roman"/>
          <w:i/>
          <w:sz w:val="28"/>
          <w:lang w:val="en-US"/>
        </w:rPr>
        <w:t>caspic</w:t>
      </w:r>
      <w:r w:rsidRPr="00F07DD0">
        <w:rPr>
          <w:rFonts w:cs="Times New Roman"/>
          <w:sz w:val="28"/>
          <w:szCs w:val="28"/>
        </w:rPr>
        <w:t xml:space="preserve">, </w:t>
      </w:r>
      <w:r w:rsidR="00A922E7" w:rsidRPr="00F07DD0">
        <w:rPr>
          <w:rFonts w:cs="Times New Roman"/>
          <w:i/>
          <w:sz w:val="28"/>
          <w:szCs w:val="28"/>
        </w:rPr>
        <w:t>Tamarix ramosissima</w:t>
      </w:r>
      <w:r w:rsidR="00A922E7" w:rsidRPr="00F07DD0">
        <w:rPr>
          <w:rFonts w:cs="Times New Roman"/>
          <w:sz w:val="28"/>
          <w:szCs w:val="28"/>
        </w:rPr>
        <w:t xml:space="preserve"> </w:t>
      </w:r>
      <w:r w:rsidRPr="00F07DD0">
        <w:rPr>
          <w:rFonts w:cs="Times New Roman"/>
          <w:sz w:val="28"/>
          <w:szCs w:val="28"/>
        </w:rPr>
        <w:t xml:space="preserve">и </w:t>
      </w:r>
      <w:r w:rsidR="00A922E7" w:rsidRPr="00F07DD0">
        <w:rPr>
          <w:rFonts w:cs="Times New Roman"/>
          <w:i/>
          <w:sz w:val="28"/>
          <w:szCs w:val="28"/>
        </w:rPr>
        <w:t>Populus × sibirica</w:t>
      </w:r>
      <w:r w:rsidRPr="00F07DD0">
        <w:rPr>
          <w:rFonts w:cs="Times New Roman"/>
          <w:sz w:val="28"/>
          <w:szCs w:val="28"/>
        </w:rPr>
        <w:t>.</w:t>
      </w:r>
    </w:p>
    <w:p w14:paraId="7C006588"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i/>
          <w:sz w:val="28"/>
          <w:szCs w:val="28"/>
        </w:rPr>
        <w:t>Оптимальные параметры черенков</w:t>
      </w:r>
      <w:r w:rsidRPr="00F07DD0">
        <w:rPr>
          <w:rFonts w:cs="Times New Roman"/>
          <w:sz w:val="28"/>
          <w:szCs w:val="28"/>
        </w:rPr>
        <w:t>:</w:t>
      </w:r>
    </w:p>
    <w:p w14:paraId="36440798"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Длина: 40 см Диаметр: 8-15 мм</w:t>
      </w:r>
    </w:p>
    <w:p w14:paraId="6AE42F5A" w14:textId="2A096CBA"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Для стимуляции корнеобразования черенки перед посадкой замачивают на 12-24 часа в 0,3% водном растворе мочевины со стимулятором корнеобразования (</w:t>
      </w:r>
      <w:r w:rsidR="002C52C1" w:rsidRPr="00F07DD0">
        <w:rPr>
          <w:rFonts w:cs="Times New Roman"/>
          <w:sz w:val="28"/>
          <w:szCs w:val="28"/>
        </w:rPr>
        <w:t>«</w:t>
      </w:r>
      <w:r w:rsidRPr="00F07DD0">
        <w:rPr>
          <w:rFonts w:cs="Times New Roman"/>
          <w:sz w:val="28"/>
          <w:szCs w:val="28"/>
        </w:rPr>
        <w:t>Корневин</w:t>
      </w:r>
      <w:r w:rsidR="002C52C1" w:rsidRPr="00F07DD0">
        <w:rPr>
          <w:rFonts w:cs="Times New Roman"/>
          <w:sz w:val="28"/>
          <w:szCs w:val="28"/>
        </w:rPr>
        <w:t>»</w:t>
      </w:r>
      <w:r w:rsidRPr="00F07DD0">
        <w:rPr>
          <w:rFonts w:cs="Times New Roman"/>
          <w:sz w:val="28"/>
          <w:szCs w:val="28"/>
        </w:rPr>
        <w:t xml:space="preserve">, </w:t>
      </w:r>
      <w:r w:rsidR="002C52C1" w:rsidRPr="00F07DD0">
        <w:rPr>
          <w:rFonts w:cs="Times New Roman"/>
          <w:sz w:val="28"/>
          <w:szCs w:val="28"/>
        </w:rPr>
        <w:t>«</w:t>
      </w:r>
      <w:r w:rsidRPr="00F07DD0">
        <w:rPr>
          <w:rFonts w:cs="Times New Roman"/>
          <w:sz w:val="28"/>
          <w:szCs w:val="28"/>
        </w:rPr>
        <w:t>Альбит</w:t>
      </w:r>
      <w:r w:rsidR="002C52C1" w:rsidRPr="00F07DD0">
        <w:rPr>
          <w:rFonts w:cs="Times New Roman"/>
          <w:sz w:val="28"/>
          <w:szCs w:val="28"/>
        </w:rPr>
        <w:t>»</w:t>
      </w:r>
      <w:r w:rsidRPr="00F07DD0">
        <w:rPr>
          <w:rFonts w:cs="Times New Roman"/>
          <w:sz w:val="28"/>
          <w:szCs w:val="28"/>
        </w:rPr>
        <w:t xml:space="preserve">, </w:t>
      </w:r>
      <w:r w:rsidR="002C52C1" w:rsidRPr="00F07DD0">
        <w:rPr>
          <w:rFonts w:cs="Times New Roman"/>
          <w:sz w:val="28"/>
          <w:szCs w:val="28"/>
        </w:rPr>
        <w:t>«</w:t>
      </w:r>
      <w:r w:rsidRPr="00F07DD0">
        <w:rPr>
          <w:rFonts w:cs="Times New Roman"/>
          <w:sz w:val="28"/>
          <w:szCs w:val="28"/>
        </w:rPr>
        <w:t>Гетероауксин</w:t>
      </w:r>
      <w:r w:rsidR="002C52C1" w:rsidRPr="00F07DD0">
        <w:rPr>
          <w:rFonts w:cs="Times New Roman"/>
          <w:sz w:val="28"/>
          <w:szCs w:val="28"/>
        </w:rPr>
        <w:t>»</w:t>
      </w:r>
      <w:r w:rsidRPr="00F07DD0">
        <w:rPr>
          <w:rFonts w:cs="Times New Roman"/>
          <w:sz w:val="28"/>
          <w:szCs w:val="28"/>
        </w:rPr>
        <w:t>).</w:t>
      </w:r>
    </w:p>
    <w:p w14:paraId="4EF9876E" w14:textId="77777777" w:rsidR="0031140E" w:rsidRPr="00F07DD0" w:rsidRDefault="0031140E" w:rsidP="00F07DD0">
      <w:pPr>
        <w:pStyle w:val="36"/>
        <w:spacing w:after="0" w:line="240" w:lineRule="auto"/>
        <w:ind w:left="0" w:firstLine="709"/>
        <w:contextualSpacing/>
        <w:jc w:val="both"/>
        <w:rPr>
          <w:rFonts w:cs="Times New Roman"/>
          <w:i/>
          <w:sz w:val="28"/>
          <w:szCs w:val="28"/>
        </w:rPr>
      </w:pPr>
      <w:r w:rsidRPr="00F07DD0">
        <w:rPr>
          <w:rFonts w:cs="Times New Roman"/>
          <w:i/>
          <w:sz w:val="28"/>
          <w:szCs w:val="28"/>
        </w:rPr>
        <w:t>Высадка черенков:</w:t>
      </w:r>
    </w:p>
    <w:p w14:paraId="55CD6AFD" w14:textId="18F3ED96" w:rsidR="0031140E" w:rsidRPr="00F07DD0" w:rsidRDefault="00AF665D" w:rsidP="00F07DD0">
      <w:pPr>
        <w:pStyle w:val="36"/>
        <w:tabs>
          <w:tab w:val="left" w:pos="993"/>
        </w:tabs>
        <w:spacing w:after="0" w:line="240" w:lineRule="auto"/>
        <w:ind w:left="709"/>
        <w:contextualSpacing/>
        <w:jc w:val="both"/>
        <w:rPr>
          <w:rFonts w:cs="Times New Roman"/>
          <w:sz w:val="28"/>
          <w:szCs w:val="28"/>
        </w:rPr>
      </w:pPr>
      <w:r w:rsidRPr="00F07DD0">
        <w:rPr>
          <w:rFonts w:cs="Times New Roman"/>
          <w:i/>
          <w:sz w:val="28"/>
          <w:szCs w:val="28"/>
        </w:rPr>
        <w:t>Схема</w:t>
      </w:r>
      <w:r w:rsidR="0031140E" w:rsidRPr="00F07DD0">
        <w:rPr>
          <w:rFonts w:cs="Times New Roman"/>
          <w:i/>
          <w:sz w:val="28"/>
          <w:szCs w:val="28"/>
        </w:rPr>
        <w:t>:</w:t>
      </w:r>
      <w:r w:rsidR="0031140E" w:rsidRPr="00F07DD0">
        <w:rPr>
          <w:rFonts w:cs="Times New Roman"/>
          <w:sz w:val="28"/>
          <w:szCs w:val="28"/>
        </w:rPr>
        <w:t xml:space="preserve"> 1-1,5 × 3-5 м</w:t>
      </w:r>
      <w:r w:rsidRPr="00F07DD0">
        <w:rPr>
          <w:rFonts w:cs="Times New Roman"/>
          <w:sz w:val="28"/>
          <w:szCs w:val="28"/>
        </w:rPr>
        <w:t>.</w:t>
      </w:r>
    </w:p>
    <w:p w14:paraId="448E588E" w14:textId="3F2D19A2" w:rsidR="0031140E" w:rsidRPr="00F07DD0" w:rsidRDefault="00AF665D" w:rsidP="00F07DD0">
      <w:pPr>
        <w:pStyle w:val="36"/>
        <w:tabs>
          <w:tab w:val="left" w:pos="993"/>
        </w:tabs>
        <w:spacing w:after="0" w:line="240" w:lineRule="auto"/>
        <w:ind w:left="709"/>
        <w:contextualSpacing/>
        <w:jc w:val="both"/>
        <w:rPr>
          <w:rFonts w:cs="Times New Roman"/>
          <w:sz w:val="28"/>
          <w:szCs w:val="28"/>
        </w:rPr>
      </w:pPr>
      <w:r w:rsidRPr="00F07DD0">
        <w:rPr>
          <w:rFonts w:cs="Times New Roman"/>
          <w:i/>
          <w:sz w:val="28"/>
          <w:szCs w:val="28"/>
        </w:rPr>
        <w:t xml:space="preserve">Расположение </w:t>
      </w:r>
      <w:r w:rsidR="0031140E" w:rsidRPr="00F07DD0">
        <w:rPr>
          <w:rFonts w:cs="Times New Roman"/>
          <w:i/>
          <w:sz w:val="28"/>
          <w:szCs w:val="28"/>
        </w:rPr>
        <w:t>рядов</w:t>
      </w:r>
      <w:r w:rsidR="0031140E" w:rsidRPr="00F07DD0">
        <w:rPr>
          <w:rFonts w:cs="Times New Roman"/>
          <w:sz w:val="28"/>
          <w:szCs w:val="28"/>
        </w:rPr>
        <w:t>: по траверсу склона</w:t>
      </w:r>
      <w:r w:rsidRPr="00F07DD0">
        <w:rPr>
          <w:rFonts w:cs="Times New Roman"/>
          <w:sz w:val="28"/>
          <w:szCs w:val="28"/>
        </w:rPr>
        <w:t>.</w:t>
      </w:r>
    </w:p>
    <w:p w14:paraId="23E827F7" w14:textId="7D6D685E" w:rsidR="0031140E" w:rsidRPr="00F07DD0" w:rsidRDefault="00AF665D" w:rsidP="00F07DD0">
      <w:pPr>
        <w:pStyle w:val="36"/>
        <w:tabs>
          <w:tab w:val="left" w:pos="993"/>
        </w:tabs>
        <w:spacing w:after="0" w:line="240" w:lineRule="auto"/>
        <w:ind w:left="709"/>
        <w:contextualSpacing/>
        <w:jc w:val="both"/>
        <w:rPr>
          <w:rFonts w:cs="Times New Roman"/>
          <w:sz w:val="28"/>
          <w:szCs w:val="28"/>
        </w:rPr>
      </w:pPr>
      <w:r w:rsidRPr="00F07DD0">
        <w:rPr>
          <w:rFonts w:cs="Times New Roman"/>
          <w:i/>
          <w:sz w:val="28"/>
          <w:szCs w:val="28"/>
        </w:rPr>
        <w:t>Способ</w:t>
      </w:r>
      <w:r w:rsidR="0031140E" w:rsidRPr="00F07DD0">
        <w:rPr>
          <w:rFonts w:cs="Times New Roman"/>
          <w:i/>
          <w:sz w:val="28"/>
          <w:szCs w:val="28"/>
        </w:rPr>
        <w:t>:</w:t>
      </w:r>
      <w:r w:rsidR="0031140E" w:rsidRPr="00F07DD0">
        <w:rPr>
          <w:rFonts w:cs="Times New Roman"/>
          <w:sz w:val="28"/>
          <w:szCs w:val="28"/>
        </w:rPr>
        <w:t xml:space="preserve"> вручную под металлический штырь</w:t>
      </w:r>
      <w:r w:rsidRPr="00F07DD0">
        <w:rPr>
          <w:rFonts w:cs="Times New Roman"/>
          <w:sz w:val="28"/>
          <w:szCs w:val="28"/>
        </w:rPr>
        <w:t>.</w:t>
      </w:r>
    </w:p>
    <w:p w14:paraId="1C51E32F" w14:textId="3989E5C6" w:rsidR="0031140E" w:rsidRPr="00F07DD0" w:rsidRDefault="00AF665D" w:rsidP="00F07DD0">
      <w:pPr>
        <w:pStyle w:val="36"/>
        <w:tabs>
          <w:tab w:val="left" w:pos="993"/>
        </w:tabs>
        <w:spacing w:after="0" w:line="240" w:lineRule="auto"/>
        <w:ind w:left="709"/>
        <w:contextualSpacing/>
        <w:jc w:val="both"/>
        <w:rPr>
          <w:rFonts w:cs="Times New Roman"/>
          <w:sz w:val="28"/>
          <w:szCs w:val="28"/>
        </w:rPr>
      </w:pPr>
      <w:r w:rsidRPr="00F07DD0">
        <w:rPr>
          <w:rFonts w:cs="Times New Roman"/>
          <w:i/>
          <w:sz w:val="28"/>
          <w:szCs w:val="28"/>
        </w:rPr>
        <w:t>Глубина</w:t>
      </w:r>
      <w:r w:rsidR="0031140E" w:rsidRPr="00F07DD0">
        <w:rPr>
          <w:rFonts w:cs="Times New Roman"/>
          <w:i/>
          <w:sz w:val="28"/>
          <w:szCs w:val="28"/>
        </w:rPr>
        <w:t>:</w:t>
      </w:r>
      <w:r w:rsidR="0031140E" w:rsidRPr="00F07DD0">
        <w:rPr>
          <w:rFonts w:cs="Times New Roman"/>
          <w:sz w:val="28"/>
          <w:szCs w:val="28"/>
        </w:rPr>
        <w:t xml:space="preserve"> 2/3-3/4 длины черенка</w:t>
      </w:r>
      <w:r w:rsidRPr="00F07DD0">
        <w:rPr>
          <w:rFonts w:cs="Times New Roman"/>
          <w:sz w:val="28"/>
          <w:szCs w:val="28"/>
        </w:rPr>
        <w:t>.</w:t>
      </w:r>
    </w:p>
    <w:p w14:paraId="0C853B3F"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Данный метод позволяет создать эффективную защиту от эрозии, обеспечить быстрое укоренение, использовать неприхотливые к условиям виды, повысить эстетическую привлекательность территории.</w:t>
      </w:r>
    </w:p>
    <w:p w14:paraId="6E3EAA10" w14:textId="77777777" w:rsidR="0031140E" w:rsidRPr="00F07DD0" w:rsidRDefault="0031140E" w:rsidP="00F07DD0">
      <w:pPr>
        <w:pStyle w:val="36"/>
        <w:spacing w:after="0" w:line="240" w:lineRule="auto"/>
        <w:ind w:left="0" w:firstLine="709"/>
        <w:contextualSpacing/>
        <w:jc w:val="both"/>
        <w:rPr>
          <w:rFonts w:cs="Times New Roman"/>
          <w:sz w:val="28"/>
          <w:szCs w:val="28"/>
        </w:rPr>
      </w:pPr>
      <w:r w:rsidRPr="00F07DD0">
        <w:rPr>
          <w:rFonts w:cs="Times New Roman"/>
          <w:sz w:val="28"/>
          <w:szCs w:val="28"/>
        </w:rPr>
        <w:t>Применение данного метода способствует улучшению экологической ситуации и повышению устойчивости склонов к эрозии.</w:t>
      </w:r>
    </w:p>
    <w:p w14:paraId="750F2145" w14:textId="23907C56" w:rsidR="0031140E" w:rsidRPr="00F07DD0" w:rsidRDefault="0031140E" w:rsidP="00F07DD0">
      <w:pPr>
        <w:pStyle w:val="36"/>
        <w:spacing w:after="0" w:line="240" w:lineRule="auto"/>
        <w:ind w:left="0" w:firstLine="709"/>
        <w:contextualSpacing/>
        <w:jc w:val="both"/>
        <w:rPr>
          <w:rFonts w:cs="Times New Roman"/>
          <w:bCs/>
          <w:sz w:val="28"/>
          <w:szCs w:val="28"/>
        </w:rPr>
      </w:pPr>
      <w:r w:rsidRPr="00F07DD0">
        <w:rPr>
          <w:rFonts w:cs="Times New Roman"/>
          <w:sz w:val="28"/>
          <w:szCs w:val="28"/>
        </w:rPr>
        <w:t xml:space="preserve">15. Для озеленения освещенных склонов южной, юго-западной и западной экспозиции рекомендуется использовать многовидовые травосмеси засухоустойчивых трав. </w:t>
      </w:r>
      <w:r w:rsidR="00826B53" w:rsidRPr="00F07DD0">
        <w:rPr>
          <w:rFonts w:cs="Times New Roman"/>
          <w:sz w:val="28"/>
          <w:szCs w:val="28"/>
        </w:rPr>
        <w:t xml:space="preserve">Такие травосмеси могут включать в себя растения как </w:t>
      </w:r>
      <w:r w:rsidR="00826B53" w:rsidRPr="00F07DD0">
        <w:rPr>
          <w:rFonts w:cs="Times New Roman"/>
          <w:i/>
          <w:sz w:val="28"/>
          <w:szCs w:val="28"/>
        </w:rPr>
        <w:t>Agropyron pectinatum</w:t>
      </w:r>
      <w:r w:rsidR="00826B53" w:rsidRPr="00F07DD0">
        <w:rPr>
          <w:rFonts w:cs="Times New Roman"/>
          <w:sz w:val="28"/>
          <w:szCs w:val="28"/>
        </w:rPr>
        <w:t xml:space="preserve">, </w:t>
      </w:r>
      <w:r w:rsidR="00826B53" w:rsidRPr="00F07DD0">
        <w:rPr>
          <w:rFonts w:cs="Times New Roman"/>
          <w:i/>
          <w:sz w:val="28"/>
          <w:szCs w:val="28"/>
        </w:rPr>
        <w:t>Bromopsis inermis</w:t>
      </w:r>
      <w:r w:rsidR="00826B53" w:rsidRPr="00F07DD0">
        <w:rPr>
          <w:rFonts w:cs="Times New Roman"/>
          <w:sz w:val="28"/>
          <w:szCs w:val="28"/>
        </w:rPr>
        <w:t xml:space="preserve">, </w:t>
      </w:r>
      <w:r w:rsidR="00826B53" w:rsidRPr="00F07DD0">
        <w:rPr>
          <w:rFonts w:cs="Times New Roman"/>
          <w:i/>
          <w:sz w:val="28"/>
          <w:szCs w:val="28"/>
        </w:rPr>
        <w:t>Poa pratensis</w:t>
      </w:r>
      <w:r w:rsidR="00826B53" w:rsidRPr="00F07DD0">
        <w:rPr>
          <w:rFonts w:cs="Times New Roman"/>
          <w:sz w:val="28"/>
          <w:szCs w:val="28"/>
        </w:rPr>
        <w:t xml:space="preserve">, </w:t>
      </w:r>
      <w:r w:rsidR="00826B53" w:rsidRPr="00F07DD0">
        <w:rPr>
          <w:rFonts w:cs="Times New Roman"/>
          <w:i/>
          <w:sz w:val="28"/>
          <w:szCs w:val="28"/>
        </w:rPr>
        <w:t>Fest</w:t>
      </w:r>
      <w:r w:rsidR="00826B53" w:rsidRPr="00F07DD0">
        <w:rPr>
          <w:rFonts w:cs="Times New Roman"/>
          <w:i/>
          <w:sz w:val="28"/>
          <w:szCs w:val="28"/>
          <w:lang w:val="en-US"/>
        </w:rPr>
        <w:t>u</w:t>
      </w:r>
      <w:r w:rsidR="00826B53" w:rsidRPr="00F07DD0">
        <w:rPr>
          <w:rFonts w:cs="Times New Roman"/>
          <w:i/>
          <w:sz w:val="28"/>
          <w:szCs w:val="28"/>
        </w:rPr>
        <w:t>ca valesiaca</w:t>
      </w:r>
      <w:r w:rsidR="00826B53" w:rsidRPr="00F07DD0">
        <w:rPr>
          <w:rFonts w:cs="Times New Roman"/>
          <w:sz w:val="28"/>
          <w:szCs w:val="28"/>
        </w:rPr>
        <w:t xml:space="preserve"> и </w:t>
      </w:r>
      <w:r w:rsidR="00826B53" w:rsidRPr="00F07DD0">
        <w:rPr>
          <w:rFonts w:cs="Times New Roman"/>
          <w:i/>
          <w:sz w:val="28"/>
          <w:szCs w:val="28"/>
          <w:lang w:val="en-US"/>
        </w:rPr>
        <w:t>F</w:t>
      </w:r>
      <w:r w:rsidR="00826B53" w:rsidRPr="00F07DD0">
        <w:rPr>
          <w:rFonts w:cs="Times New Roman"/>
          <w:i/>
          <w:sz w:val="28"/>
          <w:szCs w:val="28"/>
        </w:rPr>
        <w:t xml:space="preserve">. </w:t>
      </w:r>
      <w:r w:rsidR="00826B53" w:rsidRPr="00F07DD0">
        <w:rPr>
          <w:rFonts w:cs="Times New Roman"/>
          <w:i/>
          <w:sz w:val="28"/>
          <w:szCs w:val="28"/>
          <w:lang w:val="en-US"/>
        </w:rPr>
        <w:t>rubra</w:t>
      </w:r>
      <w:r w:rsidR="00826B53" w:rsidRPr="00F07DD0">
        <w:rPr>
          <w:rFonts w:cs="Times New Roman"/>
          <w:sz w:val="28"/>
          <w:szCs w:val="28"/>
        </w:rPr>
        <w:t xml:space="preserve">, а также люцерну желтую и эспарцет песчаный. Семена обычно высевают осенью методом рассеивания, при этом самым продуктивным способом считается применение гидросеялок. </w:t>
      </w:r>
      <w:r w:rsidRPr="00F07DD0">
        <w:rPr>
          <w:rFonts w:cs="Times New Roman"/>
          <w:sz w:val="28"/>
          <w:szCs w:val="28"/>
        </w:rPr>
        <w:t>Созданный многокомпонентный травостой укрепляет поверхность склона, препятствует водной эрозии и выветриванию, а также выравнивает и стабилизирует водный режим.</w:t>
      </w:r>
    </w:p>
    <w:p w14:paraId="607C3ED6" w14:textId="77777777" w:rsidR="0031140E" w:rsidRPr="00F07DD0" w:rsidRDefault="0031140E" w:rsidP="00F07DD0">
      <w:pPr>
        <w:pStyle w:val="26"/>
        <w:ind w:left="0" w:firstLine="709"/>
        <w:contextualSpacing/>
        <w:jc w:val="both"/>
        <w:rPr>
          <w:sz w:val="28"/>
          <w:szCs w:val="28"/>
        </w:rPr>
      </w:pPr>
      <w:r w:rsidRPr="00F07DD0">
        <w:rPr>
          <w:sz w:val="28"/>
          <w:szCs w:val="28"/>
        </w:rPr>
        <w:t>16. Обязательным компонентом лесной рекультивации нарушенных земель является проведение рубок ухода. Эти мероприятия, учитывая специфику лесорастительных условий и преимущественно природоохранное значение рекультивации, имеют ряд особенностей:</w:t>
      </w:r>
    </w:p>
    <w:p w14:paraId="198391CE" w14:textId="77777777" w:rsidR="0031140E" w:rsidRPr="00F07DD0" w:rsidRDefault="0031140E" w:rsidP="00F07DD0">
      <w:pPr>
        <w:pStyle w:val="26"/>
        <w:ind w:left="0" w:firstLine="709"/>
        <w:contextualSpacing/>
        <w:jc w:val="both"/>
        <w:rPr>
          <w:i/>
          <w:sz w:val="28"/>
          <w:szCs w:val="28"/>
        </w:rPr>
      </w:pPr>
      <w:r w:rsidRPr="00F07DD0">
        <w:rPr>
          <w:i/>
          <w:sz w:val="28"/>
          <w:szCs w:val="28"/>
        </w:rPr>
        <w:t>Формирование многовидового состава:</w:t>
      </w:r>
    </w:p>
    <w:p w14:paraId="677D3B30" w14:textId="31EEB5CE" w:rsidR="0031140E" w:rsidRPr="00F07DD0" w:rsidRDefault="0031140E" w:rsidP="00F07DD0">
      <w:pPr>
        <w:pStyle w:val="26"/>
        <w:ind w:left="0" w:firstLine="709"/>
        <w:contextualSpacing/>
        <w:jc w:val="both"/>
        <w:rPr>
          <w:sz w:val="28"/>
          <w:szCs w:val="28"/>
        </w:rPr>
      </w:pPr>
      <w:r w:rsidRPr="00F07DD0">
        <w:rPr>
          <w:sz w:val="28"/>
          <w:szCs w:val="28"/>
        </w:rPr>
        <w:t>Использование естественно возобновившихся древесных и кустарниковых пород. Это способствует созданию более устойчивых и биоразнообразных лесонасаждений.</w:t>
      </w:r>
    </w:p>
    <w:p w14:paraId="4A5498D9" w14:textId="77777777" w:rsidR="0031140E" w:rsidRPr="00F07DD0" w:rsidRDefault="0031140E" w:rsidP="00F07DD0">
      <w:pPr>
        <w:pStyle w:val="26"/>
        <w:ind w:left="0" w:firstLine="709"/>
        <w:contextualSpacing/>
        <w:jc w:val="both"/>
        <w:rPr>
          <w:i/>
          <w:sz w:val="28"/>
          <w:szCs w:val="28"/>
        </w:rPr>
      </w:pPr>
      <w:r w:rsidRPr="00F07DD0">
        <w:rPr>
          <w:i/>
          <w:sz w:val="28"/>
          <w:szCs w:val="28"/>
        </w:rPr>
        <w:t>Интенсивное изреживание:</w:t>
      </w:r>
    </w:p>
    <w:p w14:paraId="2A7892B4" w14:textId="1D607EBD" w:rsidR="0031140E" w:rsidRPr="00F07DD0" w:rsidRDefault="0031140E" w:rsidP="00F07DD0">
      <w:pPr>
        <w:pStyle w:val="26"/>
        <w:ind w:left="0" w:firstLine="709"/>
        <w:contextualSpacing/>
        <w:jc w:val="both"/>
        <w:rPr>
          <w:sz w:val="28"/>
          <w:szCs w:val="28"/>
        </w:rPr>
      </w:pPr>
      <w:r w:rsidRPr="00F07DD0">
        <w:rPr>
          <w:sz w:val="28"/>
          <w:szCs w:val="28"/>
        </w:rPr>
        <w:t xml:space="preserve">Проводится в высокополнотных древостоях. Цель: создание достаточной для деревьев площади почвенного питания. </w:t>
      </w:r>
      <w:r w:rsidR="009E7E12" w:rsidRPr="00F07DD0">
        <w:rPr>
          <w:sz w:val="28"/>
          <w:szCs w:val="28"/>
        </w:rPr>
        <w:t>Это способствует более активному росту и укреплению здоровья деревьев, увеличивая их способность противостоять негативным условиям.</w:t>
      </w:r>
    </w:p>
    <w:p w14:paraId="6EA0BD02" w14:textId="77777777" w:rsidR="0031140E" w:rsidRPr="00F07DD0" w:rsidRDefault="0031140E" w:rsidP="00F07DD0">
      <w:pPr>
        <w:pStyle w:val="26"/>
        <w:ind w:left="0" w:firstLine="709"/>
        <w:contextualSpacing/>
        <w:jc w:val="both"/>
        <w:rPr>
          <w:i/>
          <w:sz w:val="28"/>
          <w:szCs w:val="28"/>
        </w:rPr>
      </w:pPr>
      <w:r w:rsidRPr="00F07DD0">
        <w:rPr>
          <w:i/>
          <w:sz w:val="28"/>
          <w:szCs w:val="28"/>
        </w:rPr>
        <w:lastRenderedPageBreak/>
        <w:t>Обрезка нижних мутовок:</w:t>
      </w:r>
    </w:p>
    <w:p w14:paraId="277FE9B8" w14:textId="77777777" w:rsidR="0031140E" w:rsidRPr="00F07DD0" w:rsidRDefault="0031140E" w:rsidP="00F07DD0">
      <w:pPr>
        <w:pStyle w:val="26"/>
        <w:ind w:left="0" w:firstLine="709"/>
        <w:contextualSpacing/>
        <w:jc w:val="both"/>
        <w:rPr>
          <w:sz w:val="28"/>
          <w:szCs w:val="28"/>
        </w:rPr>
      </w:pPr>
      <w:r w:rsidRPr="00F07DD0">
        <w:rPr>
          <w:sz w:val="28"/>
          <w:szCs w:val="28"/>
        </w:rPr>
        <w:t>Осуществляется в хвойных молодняках при проведении рубок осветления и прочисток. Цель: повышение противопожарной безопасности.</w:t>
      </w:r>
    </w:p>
    <w:p w14:paraId="7135F236" w14:textId="77777777" w:rsidR="0031140E" w:rsidRPr="00F07DD0" w:rsidRDefault="0031140E" w:rsidP="00F07DD0">
      <w:pPr>
        <w:pStyle w:val="26"/>
        <w:ind w:left="0" w:firstLine="709"/>
        <w:contextualSpacing/>
        <w:jc w:val="both"/>
        <w:rPr>
          <w:sz w:val="28"/>
          <w:szCs w:val="28"/>
        </w:rPr>
      </w:pPr>
      <w:r w:rsidRPr="00F07DD0">
        <w:rPr>
          <w:sz w:val="28"/>
          <w:szCs w:val="28"/>
        </w:rPr>
        <w:t>В целом, рубки ухода при лесной рекультивации способствуют формированию устойчивых и многовидовых лесонасаждений, улучшают рост и здоровье деревьев, повышают их экологическую и эстетическую ценность, обеспечивают выполнение лесонасаждениями природоохранных функций.</w:t>
      </w:r>
    </w:p>
    <w:p w14:paraId="3D99EE90" w14:textId="77777777" w:rsidR="0031140E" w:rsidRPr="00F07DD0" w:rsidRDefault="0031140E" w:rsidP="00F07DD0">
      <w:pPr>
        <w:pStyle w:val="26"/>
        <w:ind w:left="0" w:firstLine="709"/>
        <w:contextualSpacing/>
        <w:jc w:val="both"/>
        <w:rPr>
          <w:sz w:val="28"/>
          <w:szCs w:val="28"/>
        </w:rPr>
      </w:pPr>
      <w:r w:rsidRPr="00F07DD0">
        <w:rPr>
          <w:sz w:val="28"/>
          <w:szCs w:val="28"/>
        </w:rPr>
        <w:t>Важно отметить, что рубки ухода должны проводиться с учетом специфики лесорастительных условий и целей рекультивации. Оптимальные режимы рубок ухода разрабатываются на основе научных исследований и практического опыта.</w:t>
      </w:r>
    </w:p>
    <w:p w14:paraId="5561E859" w14:textId="2C377A93" w:rsidR="0031140E" w:rsidRPr="00F07DD0" w:rsidRDefault="0031140E" w:rsidP="00F07DD0">
      <w:pPr>
        <w:pStyle w:val="29"/>
        <w:spacing w:after="0" w:line="240" w:lineRule="auto"/>
        <w:ind w:left="0" w:firstLine="709"/>
        <w:jc w:val="both"/>
        <w:rPr>
          <w:rFonts w:cs="Times New Roman"/>
          <w:szCs w:val="28"/>
        </w:rPr>
      </w:pPr>
      <w:r w:rsidRPr="00F07DD0">
        <w:rPr>
          <w:rFonts w:cs="Times New Roman"/>
          <w:szCs w:val="28"/>
        </w:rPr>
        <w:t xml:space="preserve">17. </w:t>
      </w:r>
      <w:r w:rsidR="001F04A4" w:rsidRPr="001F04A4">
        <w:rPr>
          <w:rFonts w:cs="Times New Roman"/>
          <w:szCs w:val="28"/>
        </w:rPr>
        <w:t>Неотъемлемым компонентом процесса лесной рекультивации деградированных земель является интегрированный блок лесозащитных мероприятий, обязательность которых предопределяет их включение в проектно-техническую документацию</w:t>
      </w:r>
      <w:r w:rsidRPr="00F07DD0">
        <w:rPr>
          <w:rFonts w:cs="Times New Roman"/>
          <w:szCs w:val="28"/>
        </w:rPr>
        <w:t xml:space="preserve">. </w:t>
      </w:r>
      <w:r w:rsidR="00382831" w:rsidRPr="00F07DD0">
        <w:rPr>
          <w:rFonts w:cs="Times New Roman"/>
          <w:szCs w:val="28"/>
        </w:rPr>
        <w:t xml:space="preserve">Лесозащитные мероприятия разрабатываются на основе </w:t>
      </w:r>
      <w:r w:rsidR="009F3AE5" w:rsidRPr="00F07DD0">
        <w:rPr>
          <w:rFonts w:cs="Times New Roman"/>
          <w:szCs w:val="28"/>
        </w:rPr>
        <w:t>соответствующих</w:t>
      </w:r>
      <w:r w:rsidR="00382831" w:rsidRPr="00F07DD0">
        <w:rPr>
          <w:rFonts w:cs="Times New Roman"/>
          <w:szCs w:val="28"/>
        </w:rPr>
        <w:t xml:space="preserve"> документов, таких как </w:t>
      </w:r>
      <w:r w:rsidRPr="00F07DD0">
        <w:rPr>
          <w:rFonts w:cs="Times New Roman"/>
          <w:szCs w:val="28"/>
        </w:rPr>
        <w:t>«Наставление по защите</w:t>
      </w:r>
      <w:r w:rsidR="00382831" w:rsidRPr="00F07DD0">
        <w:rPr>
          <w:rFonts w:cs="Times New Roman"/>
          <w:szCs w:val="28"/>
        </w:rPr>
        <w:t>…</w:t>
      </w:r>
      <w:r w:rsidR="00F56CC4" w:rsidRPr="00F07DD0">
        <w:rPr>
          <w:rFonts w:cs="Times New Roman"/>
          <w:szCs w:val="28"/>
        </w:rPr>
        <w:t>» [1</w:t>
      </w:r>
      <w:r w:rsidR="00AC6ACC" w:rsidRPr="00F07DD0">
        <w:rPr>
          <w:rFonts w:cs="Times New Roman"/>
          <w:szCs w:val="28"/>
        </w:rPr>
        <w:t>8</w:t>
      </w:r>
      <w:r w:rsidR="00726A8B" w:rsidRPr="00F07DD0">
        <w:rPr>
          <w:rFonts w:cs="Times New Roman"/>
          <w:szCs w:val="28"/>
        </w:rPr>
        <w:t>2</w:t>
      </w:r>
      <w:r w:rsidR="00F56CC4" w:rsidRPr="00F07DD0">
        <w:rPr>
          <w:rFonts w:cs="Times New Roman"/>
          <w:szCs w:val="28"/>
        </w:rPr>
        <w:t>]</w:t>
      </w:r>
      <w:r w:rsidRPr="00F07DD0">
        <w:rPr>
          <w:rFonts w:cs="Times New Roman"/>
          <w:szCs w:val="28"/>
        </w:rPr>
        <w:t xml:space="preserve">. </w:t>
      </w:r>
    </w:p>
    <w:p w14:paraId="7C7A8B44" w14:textId="77777777" w:rsidR="00357BE4" w:rsidRPr="00F07DD0" w:rsidRDefault="00C67C3C" w:rsidP="00F07DD0">
      <w:pPr>
        <w:pStyle w:val="29"/>
        <w:spacing w:after="0" w:line="240" w:lineRule="auto"/>
        <w:ind w:left="0" w:firstLine="709"/>
        <w:jc w:val="both"/>
        <w:rPr>
          <w:rFonts w:cs="Times New Roman"/>
          <w:szCs w:val="28"/>
        </w:rPr>
      </w:pPr>
      <w:r w:rsidRPr="00F07DD0">
        <w:rPr>
          <w:rFonts w:cs="Times New Roman"/>
          <w:szCs w:val="28"/>
        </w:rPr>
        <w:t>В этом документе учитываются с</w:t>
      </w:r>
      <w:r w:rsidR="0031140E" w:rsidRPr="00F07DD0">
        <w:rPr>
          <w:rFonts w:cs="Times New Roman"/>
          <w:szCs w:val="28"/>
        </w:rPr>
        <w:t>пецифика лесорастительных условий</w:t>
      </w:r>
      <w:r w:rsidRPr="00F07DD0">
        <w:rPr>
          <w:rFonts w:cs="Times New Roman"/>
          <w:szCs w:val="28"/>
        </w:rPr>
        <w:t>, виды и возраст лесных культур, х</w:t>
      </w:r>
      <w:r w:rsidR="0031140E" w:rsidRPr="00F07DD0">
        <w:rPr>
          <w:rFonts w:cs="Times New Roman"/>
          <w:szCs w:val="28"/>
        </w:rPr>
        <w:t>арактер и степень антропогенного воздействия.</w:t>
      </w:r>
      <w:r w:rsidR="00883B7C" w:rsidRPr="00F07DD0">
        <w:rPr>
          <w:rFonts w:cs="Times New Roman"/>
          <w:szCs w:val="28"/>
        </w:rPr>
        <w:t xml:space="preserve"> </w:t>
      </w:r>
      <w:r w:rsidR="0031140E" w:rsidRPr="00F07DD0">
        <w:rPr>
          <w:rFonts w:cs="Times New Roman"/>
          <w:szCs w:val="28"/>
        </w:rPr>
        <w:t>Лесозащитные мероприятия при лесной рекультивации включают:</w:t>
      </w:r>
      <w:r w:rsidR="00883B7C" w:rsidRPr="00F07DD0">
        <w:rPr>
          <w:rFonts w:cs="Times New Roman"/>
          <w:szCs w:val="28"/>
        </w:rPr>
        <w:t xml:space="preserve"> </w:t>
      </w:r>
    </w:p>
    <w:p w14:paraId="22E697F7" w14:textId="0B41CEB5" w:rsidR="001F04A4" w:rsidRPr="001F04A4" w:rsidRDefault="001F04A4" w:rsidP="001F04A4">
      <w:pPr>
        <w:pStyle w:val="29"/>
        <w:spacing w:after="0" w:line="240" w:lineRule="auto"/>
        <w:ind w:left="0" w:firstLine="709"/>
        <w:jc w:val="both"/>
        <w:rPr>
          <w:rFonts w:cs="Times New Roman"/>
          <w:iCs/>
          <w:szCs w:val="28"/>
        </w:rPr>
      </w:pPr>
      <w:r w:rsidRPr="001F04A4">
        <w:rPr>
          <w:rFonts w:cs="Times New Roman"/>
          <w:iCs/>
          <w:szCs w:val="28"/>
        </w:rPr>
        <w:t>Превентивные меры:</w:t>
      </w:r>
      <w:r>
        <w:rPr>
          <w:rFonts w:cs="Times New Roman"/>
          <w:iCs/>
          <w:szCs w:val="28"/>
        </w:rPr>
        <w:t xml:space="preserve"> д</w:t>
      </w:r>
      <w:r w:rsidRPr="001F04A4">
        <w:rPr>
          <w:rFonts w:cs="Times New Roman"/>
          <w:iCs/>
          <w:szCs w:val="28"/>
        </w:rPr>
        <w:t>инамический подбор видов древесно-кустарниковой растительности с высокой резистентностью к фитопатогенам и энтомофагам;</w:t>
      </w:r>
      <w:r>
        <w:rPr>
          <w:rFonts w:cs="Times New Roman"/>
          <w:iCs/>
          <w:szCs w:val="28"/>
        </w:rPr>
        <w:t xml:space="preserve"> и</w:t>
      </w:r>
      <w:r w:rsidRPr="001F04A4">
        <w:rPr>
          <w:rFonts w:cs="Times New Roman"/>
          <w:iCs/>
          <w:szCs w:val="28"/>
        </w:rPr>
        <w:t>спользование сертифицированного, физиологически полноценного посадочного материала;</w:t>
      </w:r>
      <w:r>
        <w:rPr>
          <w:rFonts w:cs="Times New Roman"/>
          <w:iCs/>
          <w:szCs w:val="28"/>
        </w:rPr>
        <w:t xml:space="preserve"> с</w:t>
      </w:r>
      <w:r w:rsidRPr="001F04A4">
        <w:rPr>
          <w:rFonts w:cs="Times New Roman"/>
          <w:iCs/>
          <w:szCs w:val="28"/>
        </w:rPr>
        <w:t>трогое следование протоколам лесной рекультивации;</w:t>
      </w:r>
      <w:r>
        <w:rPr>
          <w:rFonts w:cs="Times New Roman"/>
          <w:iCs/>
          <w:szCs w:val="28"/>
        </w:rPr>
        <w:t xml:space="preserve"> п</w:t>
      </w:r>
      <w:r w:rsidRPr="001F04A4">
        <w:rPr>
          <w:rFonts w:cs="Times New Roman"/>
          <w:iCs/>
          <w:szCs w:val="28"/>
        </w:rPr>
        <w:t>остоянное эпидемиологическое наблюдение за лесными насаждениями для раннего выявления биотических стрессоров.</w:t>
      </w:r>
    </w:p>
    <w:p w14:paraId="653EF699" w14:textId="70EB2377" w:rsidR="001F04A4" w:rsidRPr="001F04A4" w:rsidRDefault="001F04A4" w:rsidP="001F04A4">
      <w:pPr>
        <w:pStyle w:val="29"/>
        <w:spacing w:after="0" w:line="240" w:lineRule="auto"/>
        <w:ind w:left="0" w:firstLine="709"/>
        <w:jc w:val="both"/>
        <w:rPr>
          <w:rFonts w:cs="Times New Roman"/>
          <w:iCs/>
          <w:szCs w:val="28"/>
        </w:rPr>
      </w:pPr>
      <w:r w:rsidRPr="001F04A4">
        <w:rPr>
          <w:rFonts w:cs="Times New Roman"/>
          <w:iCs/>
          <w:szCs w:val="28"/>
        </w:rPr>
        <w:t>Интервенционные стратегии:</w:t>
      </w:r>
      <w:r>
        <w:rPr>
          <w:rFonts w:cs="Times New Roman"/>
          <w:iCs/>
          <w:szCs w:val="28"/>
        </w:rPr>
        <w:t xml:space="preserve"> к</w:t>
      </w:r>
      <w:r w:rsidRPr="001F04A4">
        <w:rPr>
          <w:rFonts w:cs="Times New Roman"/>
          <w:iCs/>
          <w:szCs w:val="28"/>
        </w:rPr>
        <w:t>омплексное подавление фитопатогенов и фитофагов посредством биологических, химических и механических технологий;</w:t>
      </w:r>
      <w:r>
        <w:rPr>
          <w:rFonts w:cs="Times New Roman"/>
          <w:iCs/>
          <w:szCs w:val="28"/>
        </w:rPr>
        <w:t xml:space="preserve"> з</w:t>
      </w:r>
      <w:r w:rsidRPr="001F04A4">
        <w:rPr>
          <w:rFonts w:cs="Times New Roman"/>
          <w:iCs/>
          <w:szCs w:val="28"/>
        </w:rPr>
        <w:t>ащита лесных массивов от антропогенных нарушений: нелегальных рубок, неконтролируемых палов, выпаса скота и иных воздействий.</w:t>
      </w:r>
    </w:p>
    <w:p w14:paraId="4C685E40" w14:textId="77777777" w:rsidR="001F04A4" w:rsidRPr="001F04A4" w:rsidRDefault="001F04A4" w:rsidP="001F04A4">
      <w:pPr>
        <w:pStyle w:val="29"/>
        <w:spacing w:after="0" w:line="240" w:lineRule="auto"/>
        <w:ind w:left="0" w:firstLine="709"/>
        <w:jc w:val="both"/>
        <w:rPr>
          <w:rFonts w:cs="Times New Roman"/>
          <w:iCs/>
          <w:szCs w:val="28"/>
        </w:rPr>
      </w:pPr>
      <w:r w:rsidRPr="001F04A4">
        <w:rPr>
          <w:rFonts w:cs="Times New Roman"/>
          <w:iCs/>
          <w:szCs w:val="28"/>
        </w:rPr>
        <w:t>Эффективность мероприятий лесозащиты коррелирует с интегративностью подхода, точностью тайминга реализации и профессиональной компетентностью персонала.</w:t>
      </w:r>
    </w:p>
    <w:p w14:paraId="0327727A" w14:textId="7260F587" w:rsidR="0031140E" w:rsidRPr="001F04A4" w:rsidRDefault="001F04A4" w:rsidP="001F04A4">
      <w:pPr>
        <w:pStyle w:val="29"/>
        <w:spacing w:after="0" w:line="240" w:lineRule="auto"/>
        <w:ind w:left="0" w:firstLine="709"/>
        <w:jc w:val="both"/>
        <w:rPr>
          <w:rFonts w:cs="Times New Roman"/>
          <w:iCs/>
          <w:szCs w:val="28"/>
        </w:rPr>
      </w:pPr>
      <w:r w:rsidRPr="001F04A4">
        <w:rPr>
          <w:rFonts w:cs="Times New Roman"/>
          <w:iCs/>
          <w:szCs w:val="28"/>
        </w:rPr>
        <w:t>Следует особо отметить, что реализация комплекса мер способствует сохранению культурных насаждений и молодняка, повышает экостабильность лесов против биотических угроз, ускоряет процессы рекультивации и формирует высокопродуктивные, экологически устойчивые лесные экосистемы.</w:t>
      </w:r>
    </w:p>
    <w:p w14:paraId="66FA5398" w14:textId="13EAF68B" w:rsidR="008A50D4" w:rsidRPr="00F07DD0" w:rsidRDefault="008A50D4" w:rsidP="00F07DD0">
      <w:pPr>
        <w:suppressAutoHyphens w:val="0"/>
        <w:spacing w:after="0" w:line="240" w:lineRule="auto"/>
      </w:pPr>
      <w:r w:rsidRPr="00F07DD0">
        <w:br w:type="page"/>
      </w:r>
    </w:p>
    <w:p w14:paraId="402B56E2" w14:textId="7426AABC" w:rsidR="001B6D47" w:rsidRPr="00F07DD0" w:rsidRDefault="00FD13DB" w:rsidP="00F07DD0">
      <w:pPr>
        <w:pStyle w:val="1"/>
        <w:spacing w:before="0" w:line="240" w:lineRule="auto"/>
        <w:contextualSpacing/>
        <w:jc w:val="center"/>
        <w:rPr>
          <w:rFonts w:ascii="Times New Roman" w:hAnsi="Times New Roman" w:cs="Times New Roman"/>
          <w:b/>
          <w:color w:val="auto"/>
          <w:sz w:val="28"/>
        </w:rPr>
      </w:pPr>
      <w:bookmarkStart w:id="69" w:name="_Toc167725620"/>
      <w:r w:rsidRPr="00F07DD0">
        <w:rPr>
          <w:rFonts w:ascii="Times New Roman" w:hAnsi="Times New Roman" w:cs="Times New Roman"/>
          <w:b/>
          <w:color w:val="auto"/>
          <w:sz w:val="28"/>
        </w:rPr>
        <w:lastRenderedPageBreak/>
        <w:t>ЗАКЛЮЧЕНИЕ</w:t>
      </w:r>
      <w:bookmarkEnd w:id="69"/>
    </w:p>
    <w:p w14:paraId="4C944CC4" w14:textId="77777777" w:rsidR="006844AF" w:rsidRPr="00F07DD0" w:rsidRDefault="006844AF" w:rsidP="00F07DD0">
      <w:pPr>
        <w:spacing w:after="0" w:line="240" w:lineRule="auto"/>
        <w:ind w:firstLine="709"/>
        <w:contextualSpacing/>
        <w:jc w:val="both"/>
        <w:rPr>
          <w:bCs/>
          <w:iCs/>
          <w:sz w:val="28"/>
          <w:szCs w:val="28"/>
        </w:rPr>
      </w:pPr>
    </w:p>
    <w:p w14:paraId="2D1063FA" w14:textId="77777777" w:rsidR="00ED0D22" w:rsidRPr="00AA7BDB" w:rsidRDefault="002A0843" w:rsidP="00ED0D22">
      <w:pPr>
        <w:spacing w:after="0" w:line="240" w:lineRule="auto"/>
        <w:ind w:firstLine="709"/>
        <w:contextualSpacing/>
        <w:jc w:val="both"/>
        <w:rPr>
          <w:bCs/>
          <w:iCs/>
          <w:spacing w:val="-6"/>
          <w:sz w:val="28"/>
          <w:szCs w:val="28"/>
        </w:rPr>
      </w:pPr>
      <w:bookmarkStart w:id="70" w:name="_Hlk212455082"/>
      <w:r w:rsidRPr="00AA7BDB">
        <w:rPr>
          <w:bCs/>
          <w:iCs/>
          <w:spacing w:val="-6"/>
          <w:sz w:val="28"/>
          <w:szCs w:val="28"/>
        </w:rPr>
        <w:t>В</w:t>
      </w:r>
      <w:r w:rsidR="00412009" w:rsidRPr="00AA7BDB">
        <w:rPr>
          <w:bCs/>
          <w:iCs/>
          <w:spacing w:val="-6"/>
          <w:sz w:val="28"/>
          <w:szCs w:val="28"/>
        </w:rPr>
        <w:t xml:space="preserve"> </w:t>
      </w:r>
      <w:r w:rsidR="00616AF9" w:rsidRPr="00AA7BDB">
        <w:rPr>
          <w:bCs/>
          <w:iCs/>
          <w:spacing w:val="-6"/>
          <w:sz w:val="28"/>
          <w:szCs w:val="28"/>
        </w:rPr>
        <w:t xml:space="preserve">результате </w:t>
      </w:r>
      <w:r w:rsidR="00357BE4" w:rsidRPr="00AA7BDB">
        <w:rPr>
          <w:bCs/>
          <w:iCs/>
          <w:spacing w:val="-6"/>
          <w:sz w:val="28"/>
          <w:szCs w:val="28"/>
        </w:rPr>
        <w:t xml:space="preserve">данного </w:t>
      </w:r>
      <w:r w:rsidR="00616AF9" w:rsidRPr="00AA7BDB">
        <w:rPr>
          <w:bCs/>
          <w:iCs/>
          <w:spacing w:val="-6"/>
          <w:sz w:val="28"/>
          <w:szCs w:val="28"/>
        </w:rPr>
        <w:t>исследования мы пришли к следующ</w:t>
      </w:r>
      <w:r w:rsidR="00A958CF" w:rsidRPr="00AA7BDB">
        <w:rPr>
          <w:bCs/>
          <w:iCs/>
          <w:spacing w:val="-6"/>
          <w:sz w:val="28"/>
          <w:szCs w:val="28"/>
        </w:rPr>
        <w:t>им выводам:</w:t>
      </w:r>
    </w:p>
    <w:p w14:paraId="0C0D69C5" w14:textId="6900B340" w:rsidR="00ED0D22" w:rsidRPr="00AA7BDB" w:rsidRDefault="00ED0D22" w:rsidP="00F8401D">
      <w:pPr>
        <w:spacing w:after="0" w:line="240" w:lineRule="auto"/>
        <w:ind w:firstLine="709"/>
        <w:jc w:val="both"/>
        <w:rPr>
          <w:bCs/>
          <w:iCs/>
          <w:spacing w:val="-6"/>
          <w:sz w:val="28"/>
          <w:szCs w:val="28"/>
        </w:rPr>
      </w:pPr>
      <w:r w:rsidRPr="00AA7BDB">
        <w:rPr>
          <w:spacing w:val="-6"/>
          <w:sz w:val="28"/>
          <w:szCs w:val="28"/>
        </w:rPr>
        <w:t>1</w:t>
      </w:r>
      <w:r w:rsidR="00F8401D" w:rsidRPr="00AA7BDB">
        <w:rPr>
          <w:spacing w:val="-6"/>
          <w:sz w:val="28"/>
          <w:szCs w:val="28"/>
        </w:rPr>
        <w:t>.</w:t>
      </w:r>
      <w:r w:rsidRPr="00AA7BDB">
        <w:rPr>
          <w:spacing w:val="-6"/>
          <w:sz w:val="28"/>
          <w:szCs w:val="28"/>
        </w:rPr>
        <w:t xml:space="preserve"> </w:t>
      </w:r>
      <w:r w:rsidR="0091621E" w:rsidRPr="00AA7BDB">
        <w:rPr>
          <w:spacing w:val="-6"/>
          <w:sz w:val="28"/>
          <w:szCs w:val="28"/>
        </w:rPr>
        <w:t>Установлена четко выраженная стадийная динамика естественного сингенеза на отвал</w:t>
      </w:r>
      <w:r w:rsidR="00286D58" w:rsidRPr="00AA7BDB">
        <w:rPr>
          <w:spacing w:val="-6"/>
          <w:sz w:val="28"/>
          <w:szCs w:val="28"/>
        </w:rPr>
        <w:t>ьных массивах</w:t>
      </w:r>
      <w:r w:rsidR="0091621E" w:rsidRPr="00AA7BDB">
        <w:rPr>
          <w:spacing w:val="-6"/>
          <w:sz w:val="28"/>
          <w:szCs w:val="28"/>
        </w:rPr>
        <w:t xml:space="preserve"> Соколовского, Сарбайского и Качарского месторождений, проявляющаяся через четыре логически последовательные фазы: зарождение пионерной группировки, трансформация в группово-зарослевое сообщество, эволюция сложного фитоценоза и формирование переходных растительных экосистем.</w:t>
      </w:r>
      <w:r w:rsidRPr="00AA7BDB">
        <w:rPr>
          <w:spacing w:val="-6"/>
          <w:sz w:val="28"/>
          <w:szCs w:val="28"/>
        </w:rPr>
        <w:t xml:space="preserve"> Пионерная группировка на засоленных грунтах крайне малочисленна, насчитывая всего 7 видов, появляясь на 2-3 год после отсыпки. На незасоленных грунтах также отмечено 7 видов, из которых два относятся к степной зональной флоре. Группово-зарослевое сообщество содержит 42 вида на засоленных грунтах и 43 вида на незасоленных. На этапе диффузного (сложного) растительного сообщества на засоленных грунтах поселяется 32 вида, на незасоленных – 58 видов. На старом отвале возрастом более 40 лет, на незасоленных участках формируются переходные, представляющие собой альтернативные климаксные сообщества, в которых отмечен 81 вид. Эта направленность сукцессии отражает постепенное усложнение структуры сообществ и накопление биомассы. Однако динамика этого процесса существенно лимитируется эдафическими факторами, в первую очередь сульфатным засолением техноземов. Появление зональных степных видов на незасоленных субстратах свидетельствует о потенциальной возможности восстановления зональноподобных сообществ, но даже на отвалах с многолетней экспозицией полного восстановления зональных фитоценозов не происходит, указывая на долговременный и, возможно, необратимый характер техногенной трансформации ландшафтов без целенаправленных мер.</w:t>
      </w:r>
    </w:p>
    <w:p w14:paraId="52271092" w14:textId="42C3A951" w:rsidR="00ED0D22" w:rsidRPr="00AA7BDB" w:rsidRDefault="00ED0D22" w:rsidP="00F8401D">
      <w:pPr>
        <w:spacing w:after="0" w:line="240" w:lineRule="auto"/>
        <w:ind w:firstLine="709"/>
        <w:jc w:val="both"/>
        <w:rPr>
          <w:bCs/>
          <w:iCs/>
          <w:spacing w:val="-6"/>
          <w:sz w:val="28"/>
          <w:szCs w:val="28"/>
        </w:rPr>
      </w:pPr>
      <w:r w:rsidRPr="00AA7BDB">
        <w:rPr>
          <w:spacing w:val="-6"/>
          <w:sz w:val="28"/>
          <w:szCs w:val="28"/>
        </w:rPr>
        <w:t>2</w:t>
      </w:r>
      <w:r w:rsidR="00F8401D" w:rsidRPr="00AA7BDB">
        <w:rPr>
          <w:spacing w:val="-6"/>
          <w:sz w:val="28"/>
          <w:szCs w:val="28"/>
        </w:rPr>
        <w:t>.</w:t>
      </w:r>
      <w:r w:rsidRPr="00AA7BDB">
        <w:rPr>
          <w:spacing w:val="-6"/>
          <w:sz w:val="28"/>
          <w:szCs w:val="28"/>
        </w:rPr>
        <w:t xml:space="preserve"> Выявлены закономерности естественного зарастания отвалов, обусловленные действием эдафических и орографических факторов. Установлена ведущая роль орографического фактора в создании первичной гетерогенности среды: крутые склоны, подверженные интенсивной водной и ветровой эрозии, формируют экстремальные условия с дефицитом влаги и мелкозема, тогда как выровненные платообразные поверхности страдают от ветровой аридизации. Напротив, локальные понижения рельефа (западины, подножия склонов, террасы) функционируют как центры аккумуляции влаги и тонкодисперсного материала, становясь первичными очагами зарастания и рефугиумами для растений. Эдафические факторы, прежде всего вариабельность уровня и типа засоления, кислотности и гранулометрического состава субстрата, действуют на фоне орографической дифференциации, дополнительно определяя состав и структуру фитоценозов в конкретных микроместообитаниях. На засоленных отвалах отмечено 2 вида с высоким уровнем константности (IV балл) и 3 вида с особо высоким уровнем (V балл). На незасоленных отвалах зарегистрировано 9 видов с высоким уровнем константности (IV балл) и 12 видов с особо высоким уровнем (V балл). Таким образом, наблюдаемая мозаичность растительного покрова отвалов является прямым следствием пространственной неоднородности, создаваемой сочетанием техногенного рельефа и вариабельности свойств субстрата.</w:t>
      </w:r>
    </w:p>
    <w:p w14:paraId="35D4F897" w14:textId="4343AE6B" w:rsidR="00ED0D22" w:rsidRPr="00AA7BDB" w:rsidRDefault="00ED0D22" w:rsidP="00AA7BDB">
      <w:pPr>
        <w:spacing w:after="0" w:line="240" w:lineRule="auto"/>
        <w:ind w:firstLine="709"/>
        <w:jc w:val="both"/>
        <w:rPr>
          <w:spacing w:val="-6"/>
          <w:sz w:val="28"/>
          <w:szCs w:val="28"/>
        </w:rPr>
      </w:pPr>
      <w:r w:rsidRPr="00AA7BDB">
        <w:rPr>
          <w:spacing w:val="-6"/>
          <w:sz w:val="28"/>
          <w:szCs w:val="28"/>
        </w:rPr>
        <w:lastRenderedPageBreak/>
        <w:t>3</w:t>
      </w:r>
      <w:r w:rsidR="00F8401D" w:rsidRPr="00AA7BDB">
        <w:rPr>
          <w:spacing w:val="-6"/>
          <w:sz w:val="28"/>
          <w:szCs w:val="28"/>
        </w:rPr>
        <w:t>.</w:t>
      </w:r>
      <w:r w:rsidRPr="00AA7BDB">
        <w:rPr>
          <w:spacing w:val="-6"/>
          <w:sz w:val="28"/>
          <w:szCs w:val="28"/>
        </w:rPr>
        <w:t xml:space="preserve"> Проведен анализ видового состава и структурных особенностей техногенной флоры отвалов. </w:t>
      </w:r>
      <w:r w:rsidR="00AA7BDB" w:rsidRPr="00AA7BDB">
        <w:rPr>
          <w:spacing w:val="-6"/>
          <w:sz w:val="28"/>
          <w:szCs w:val="28"/>
        </w:rPr>
        <w:t xml:space="preserve">В пределах исследуемых техногенных экосистем зарегистрирована экстраординарная (значительное) видовая насыщенность (разнообразие): флористическая совокупность отвальных массивов включает 284 таксономические единицы сосудистых растений, которые имеют дистрибуцию (распределены) по 163 родовым категориям и 44 семействам. Данный эмпирический факт является неоспоримым свидетельством высокого потенциала аборигенной флоры к активному освоению (колонизации) искусственно нарушенных почвенных покровов (земель). Таксономическая архитектура растительного покрова чётко отражает типологические параметры бореальных фитоценозов (растительных сообществ): абсолютное превосходство принадлежит Покрытосеменным (283 таксона, что составляет внушительные 99,7%). Внутри этой доминирующей группы, Однодольные репрезентированы 40 видами (14,1%), а Двудольные составляют подавляющее большинство — 243 таксона (85,6%). Голосеменные же экспонированы лишь единичным видовым образцом. </w:t>
      </w:r>
      <w:r w:rsidRPr="00AA7BDB">
        <w:rPr>
          <w:spacing w:val="-6"/>
          <w:sz w:val="28"/>
          <w:szCs w:val="28"/>
        </w:rPr>
        <w:t>Биоморфологический анализ показал преобладание травянистых поликарпиков (64,4%) с ползучими или вьющимися побегами, что отражает стратегии выживания в нестабильных условиях и способность к многолетнему удержанию территории. Эколого-ценотический спектр с доминированием луговых и степных видов (50,4% видов – мезофиты, 27,8% – ксеромезофиты) указывает на основной источник диаспор и потенциальное направление сукцессии к зональным аналогам, однако существенная доля рудеральных видов (107 синантропных видов, степень синантропизации составляет 37,6%) подчеркивает сохраняющуюся нестабильность и нарушенность экосистем отвалов на всех стадиях их развития. Более половины видов (59,7%) обладают способностью к вегетативному размножению. Географический анализ подтвердил преобладание видов с широкими евразийскими ареалами, что характерно для пионерных флор.</w:t>
      </w:r>
    </w:p>
    <w:p w14:paraId="65FD8A3F" w14:textId="539F0566" w:rsidR="00ED0D22" w:rsidRPr="00AA7BDB" w:rsidRDefault="00ED0D22" w:rsidP="00F8401D">
      <w:pPr>
        <w:spacing w:after="0" w:line="240" w:lineRule="auto"/>
        <w:ind w:firstLine="709"/>
        <w:jc w:val="both"/>
        <w:rPr>
          <w:spacing w:val="-6"/>
          <w:sz w:val="28"/>
          <w:szCs w:val="28"/>
        </w:rPr>
      </w:pPr>
      <w:r w:rsidRPr="00AA7BDB">
        <w:rPr>
          <w:spacing w:val="-6"/>
          <w:sz w:val="28"/>
          <w:szCs w:val="28"/>
        </w:rPr>
        <w:t>4</w:t>
      </w:r>
      <w:r w:rsidR="00F8401D" w:rsidRPr="00AA7BDB">
        <w:rPr>
          <w:spacing w:val="-6"/>
          <w:sz w:val="28"/>
          <w:szCs w:val="28"/>
        </w:rPr>
        <w:t>.</w:t>
      </w:r>
      <w:r w:rsidRPr="00AA7BDB">
        <w:rPr>
          <w:spacing w:val="-6"/>
          <w:sz w:val="28"/>
          <w:szCs w:val="28"/>
        </w:rPr>
        <w:t xml:space="preserve"> На основании выявленных закономерностей и установленной длительной и ограниченной эффективности естественного сингенеза (скорость сукцессии замедляется засоленными породами, тогда как на незасоленных п</w:t>
      </w:r>
      <w:r w:rsidR="00D27C21" w:rsidRPr="00AA7BDB">
        <w:rPr>
          <w:spacing w:val="-6"/>
          <w:sz w:val="28"/>
          <w:szCs w:val="28"/>
          <w:lang w:val="kk-KZ"/>
        </w:rPr>
        <w:t>ереходные сообщества</w:t>
      </w:r>
      <w:r w:rsidRPr="00AA7BDB">
        <w:rPr>
          <w:spacing w:val="-6"/>
          <w:sz w:val="28"/>
          <w:szCs w:val="28"/>
        </w:rPr>
        <w:t xml:space="preserve"> формируются через 40-50 лет), </w:t>
      </w:r>
      <w:r w:rsidR="00286D58" w:rsidRPr="00AA7BDB">
        <w:rPr>
          <w:spacing w:val="-6"/>
          <w:sz w:val="28"/>
          <w:szCs w:val="28"/>
        </w:rPr>
        <w:t>созданы научно аргументированные методические указания по восстановлению растительного покрова (биологической рекультивации) отвальных территорий железорудных месторождений Костанайской области</w:t>
      </w:r>
      <w:r w:rsidRPr="00AA7BDB">
        <w:rPr>
          <w:spacing w:val="-6"/>
          <w:sz w:val="28"/>
          <w:szCs w:val="28"/>
        </w:rPr>
        <w:t>. Рекомендации включают критерии оценки лесопригодности техноземов, требования ко всем этапам рекультивации, адаптированный к условиям степной зоны ассортимент древесно-кустарниковых пород и агротехнические приемы их культивирования. Разработано электронное учебное издание «Техногенная флора железорудных отвалов Костанайской области», содержащее информацию о таксономическом составе, морфологическом строении, распространении и экологических особенностях 284 видов.</w:t>
      </w:r>
    </w:p>
    <w:p w14:paraId="2C8E584C" w14:textId="12A4D0B1" w:rsidR="003005C1" w:rsidRPr="00F07DD0" w:rsidRDefault="0041449E" w:rsidP="00F07DD0">
      <w:pPr>
        <w:spacing w:after="0" w:line="240" w:lineRule="auto"/>
        <w:ind w:firstLine="709"/>
        <w:contextualSpacing/>
        <w:jc w:val="both"/>
        <w:rPr>
          <w:bCs/>
          <w:iCs/>
          <w:sz w:val="28"/>
          <w:szCs w:val="28"/>
        </w:rPr>
      </w:pPr>
      <w:r w:rsidRPr="00F07DD0">
        <w:rPr>
          <w:bCs/>
          <w:iCs/>
          <w:sz w:val="28"/>
          <w:szCs w:val="28"/>
        </w:rPr>
        <w:t xml:space="preserve">В ходе проведенного исследования все задачи </w:t>
      </w:r>
      <w:r w:rsidR="00C87EFC" w:rsidRPr="00F07DD0">
        <w:rPr>
          <w:bCs/>
          <w:iCs/>
          <w:sz w:val="28"/>
          <w:szCs w:val="28"/>
        </w:rPr>
        <w:t xml:space="preserve">выполнены, </w:t>
      </w:r>
      <w:r w:rsidRPr="00F07DD0">
        <w:rPr>
          <w:bCs/>
          <w:iCs/>
          <w:sz w:val="28"/>
          <w:szCs w:val="28"/>
        </w:rPr>
        <w:t xml:space="preserve">а поставленная </w:t>
      </w:r>
      <w:r w:rsidR="00C87EFC" w:rsidRPr="00F07DD0">
        <w:rPr>
          <w:bCs/>
          <w:iCs/>
          <w:sz w:val="28"/>
          <w:szCs w:val="28"/>
        </w:rPr>
        <w:t xml:space="preserve">цель достигнута. </w:t>
      </w:r>
    </w:p>
    <w:p w14:paraId="6CF02D43" w14:textId="44A0C64D" w:rsidR="00777A32" w:rsidRPr="00F07DD0" w:rsidRDefault="00777A32" w:rsidP="00F07DD0">
      <w:pPr>
        <w:shd w:val="clear" w:color="auto" w:fill="FFFFFF"/>
        <w:suppressAutoHyphens w:val="0"/>
        <w:spacing w:after="0" w:line="240" w:lineRule="auto"/>
        <w:ind w:firstLine="709"/>
        <w:jc w:val="both"/>
        <w:rPr>
          <w:rFonts w:eastAsia="Times New Roman"/>
          <w:sz w:val="28"/>
          <w:szCs w:val="28"/>
          <w:lang w:eastAsia="ru-RU"/>
        </w:rPr>
      </w:pPr>
    </w:p>
    <w:p w14:paraId="66E444C6" w14:textId="04A01404" w:rsidR="00777A32" w:rsidRPr="00F07DD0" w:rsidRDefault="00777A32" w:rsidP="00F07DD0">
      <w:pPr>
        <w:shd w:val="clear" w:color="auto" w:fill="FFFFFF"/>
        <w:suppressAutoHyphens w:val="0"/>
        <w:spacing w:after="0" w:line="240" w:lineRule="auto"/>
        <w:ind w:firstLine="709"/>
        <w:jc w:val="both"/>
        <w:rPr>
          <w:rFonts w:eastAsia="Times New Roman"/>
          <w:sz w:val="28"/>
          <w:szCs w:val="28"/>
          <w:lang w:eastAsia="ru-RU"/>
        </w:rPr>
      </w:pPr>
    </w:p>
    <w:p w14:paraId="593C7197" w14:textId="5AECBB85" w:rsidR="00513812" w:rsidRPr="00F07DD0" w:rsidRDefault="00513812" w:rsidP="00F07DD0">
      <w:pPr>
        <w:shd w:val="clear" w:color="auto" w:fill="FFFFFF"/>
        <w:suppressAutoHyphens w:val="0"/>
        <w:spacing w:after="0" w:line="240" w:lineRule="auto"/>
        <w:ind w:firstLine="709"/>
        <w:jc w:val="both"/>
        <w:rPr>
          <w:rFonts w:eastAsia="Times New Roman"/>
          <w:sz w:val="28"/>
          <w:szCs w:val="28"/>
          <w:lang w:eastAsia="ru-RU"/>
        </w:rPr>
      </w:pPr>
    </w:p>
    <w:p w14:paraId="136F1D51" w14:textId="37B1E6E6" w:rsidR="00AB00A4" w:rsidRPr="00F07DD0" w:rsidRDefault="00AB00A4" w:rsidP="00F07DD0">
      <w:pPr>
        <w:pStyle w:val="1"/>
        <w:spacing w:before="0" w:line="240" w:lineRule="auto"/>
        <w:jc w:val="center"/>
        <w:rPr>
          <w:rFonts w:ascii="Times New Roman" w:hAnsi="Times New Roman" w:cs="Times New Roman"/>
          <w:color w:val="auto"/>
          <w:sz w:val="28"/>
        </w:rPr>
      </w:pPr>
      <w:bookmarkStart w:id="71" w:name="_Toc167725621"/>
      <w:bookmarkEnd w:id="70"/>
      <w:r w:rsidRPr="00F07DD0">
        <w:rPr>
          <w:rFonts w:ascii="Times New Roman" w:hAnsi="Times New Roman" w:cs="Times New Roman"/>
          <w:b/>
          <w:color w:val="auto"/>
          <w:sz w:val="28"/>
          <w:szCs w:val="28"/>
        </w:rPr>
        <w:lastRenderedPageBreak/>
        <w:t xml:space="preserve">СПИСОК </w:t>
      </w:r>
      <w:bookmarkEnd w:id="71"/>
      <w:r w:rsidRPr="00F07DD0">
        <w:rPr>
          <w:rFonts w:ascii="Times New Roman" w:hAnsi="Times New Roman" w:cs="Times New Roman"/>
          <w:b/>
          <w:color w:val="auto"/>
          <w:sz w:val="28"/>
          <w:szCs w:val="28"/>
        </w:rPr>
        <w:t>ИСПОЛЬЗОВАННЫХ ИСТОЧНИКОВ</w:t>
      </w:r>
    </w:p>
    <w:p w14:paraId="4D077479" w14:textId="77777777" w:rsidR="00AB00A4" w:rsidRPr="00F07DD0" w:rsidRDefault="00AB00A4" w:rsidP="00F07DD0">
      <w:pPr>
        <w:spacing w:after="0" w:line="240" w:lineRule="auto"/>
        <w:rPr>
          <w:sz w:val="28"/>
          <w:lang w:eastAsia="en-US"/>
        </w:rPr>
      </w:pPr>
    </w:p>
    <w:p w14:paraId="15AA9B4A" w14:textId="356AE7DF" w:rsidR="00D97AA5" w:rsidRPr="00F07DD0" w:rsidRDefault="006844AF" w:rsidP="00F07DD0">
      <w:pPr>
        <w:autoSpaceDE w:val="0"/>
        <w:autoSpaceDN w:val="0"/>
        <w:adjustRightInd w:val="0"/>
        <w:spacing w:after="0" w:line="240" w:lineRule="auto"/>
        <w:ind w:firstLine="709"/>
        <w:jc w:val="both"/>
        <w:rPr>
          <w:sz w:val="28"/>
          <w:szCs w:val="28"/>
        </w:rPr>
      </w:pPr>
      <w:bookmarkStart w:id="72" w:name="_Hlk114681933"/>
      <w:bookmarkEnd w:id="0"/>
      <w:r w:rsidRPr="00F07DD0">
        <w:rPr>
          <w:sz w:val="28"/>
          <w:szCs w:val="28"/>
        </w:rPr>
        <w:t xml:space="preserve">1 </w:t>
      </w:r>
      <w:r w:rsidR="00D97AA5" w:rsidRPr="00F07DD0">
        <w:rPr>
          <w:sz w:val="28"/>
          <w:szCs w:val="28"/>
        </w:rPr>
        <w:t>Концепция по сохранению и устойчивому использованию биологического разнообразия Респ</w:t>
      </w:r>
      <w:r w:rsidR="00E02BE0" w:rsidRPr="00F07DD0">
        <w:rPr>
          <w:sz w:val="28"/>
          <w:szCs w:val="28"/>
        </w:rPr>
        <w:t>ублики Казахстан до 2030 года</w:t>
      </w:r>
      <w:r w:rsidR="005B7C0A" w:rsidRPr="00F07DD0">
        <w:rPr>
          <w:sz w:val="28"/>
          <w:szCs w:val="28"/>
        </w:rPr>
        <w:t xml:space="preserve"> //</w:t>
      </w:r>
      <w:r w:rsidR="00D97AA5" w:rsidRPr="00F07DD0">
        <w:rPr>
          <w:sz w:val="28"/>
          <w:szCs w:val="28"/>
        </w:rPr>
        <w:t xml:space="preserve"> https://tehranconvention.org/system/files/kazakhstan/koncepciya.pdf</w:t>
      </w:r>
      <w:r w:rsidR="005B7C0A" w:rsidRPr="00F07DD0">
        <w:rPr>
          <w:sz w:val="28"/>
          <w:szCs w:val="28"/>
        </w:rPr>
        <w:t>.</w:t>
      </w:r>
      <w:r w:rsidR="00D97AA5" w:rsidRPr="00F07DD0">
        <w:rPr>
          <w:sz w:val="28"/>
          <w:szCs w:val="28"/>
        </w:rPr>
        <w:t xml:space="preserve"> </w:t>
      </w:r>
      <w:r w:rsidR="005B7C0A" w:rsidRPr="00F07DD0">
        <w:rPr>
          <w:sz w:val="28"/>
          <w:szCs w:val="28"/>
        </w:rPr>
        <w:t>0</w:t>
      </w:r>
      <w:r w:rsidR="000F75C0" w:rsidRPr="00F07DD0">
        <w:rPr>
          <w:sz w:val="28"/>
          <w:szCs w:val="28"/>
        </w:rPr>
        <w:t>4.12.2021</w:t>
      </w:r>
      <w:r w:rsidR="00D97AA5" w:rsidRPr="00F07DD0">
        <w:rPr>
          <w:sz w:val="28"/>
          <w:szCs w:val="28"/>
        </w:rPr>
        <w:t>.</w:t>
      </w:r>
    </w:p>
    <w:p w14:paraId="4D141F81" w14:textId="7DDE6852" w:rsidR="00D97AA5" w:rsidRPr="00F07DD0" w:rsidRDefault="006844AF" w:rsidP="00F07DD0">
      <w:pPr>
        <w:spacing w:after="0" w:line="240" w:lineRule="auto"/>
        <w:ind w:firstLine="709"/>
        <w:jc w:val="both"/>
        <w:rPr>
          <w:sz w:val="28"/>
          <w:szCs w:val="28"/>
        </w:rPr>
      </w:pPr>
      <w:r w:rsidRPr="00F07DD0">
        <w:rPr>
          <w:sz w:val="28"/>
          <w:szCs w:val="28"/>
        </w:rPr>
        <w:t xml:space="preserve">2 </w:t>
      </w:r>
      <w:r w:rsidR="00D97AA5" w:rsidRPr="00F07DD0">
        <w:rPr>
          <w:sz w:val="28"/>
          <w:szCs w:val="28"/>
        </w:rPr>
        <w:t>Глобальная стратегия сохранен</w:t>
      </w:r>
      <w:r w:rsidR="00911221" w:rsidRPr="00F07DD0">
        <w:rPr>
          <w:sz w:val="28"/>
          <w:szCs w:val="28"/>
        </w:rPr>
        <w:t>ия растений</w:t>
      </w:r>
      <w:r w:rsidR="005B7C0A" w:rsidRPr="00F07DD0">
        <w:rPr>
          <w:sz w:val="28"/>
          <w:szCs w:val="28"/>
        </w:rPr>
        <w:t xml:space="preserve"> // </w:t>
      </w:r>
      <w:r w:rsidR="000404F9" w:rsidRPr="00F07DD0">
        <w:rPr>
          <w:sz w:val="28"/>
          <w:szCs w:val="28"/>
        </w:rPr>
        <w:t>https://www.bgci.org/files/Plants2020/GSPCbrochure/gspc_russian2.pdf</w:t>
      </w:r>
      <w:r w:rsidR="005B7C0A" w:rsidRPr="00F07DD0">
        <w:rPr>
          <w:sz w:val="28"/>
          <w:szCs w:val="28"/>
        </w:rPr>
        <w:t>.</w:t>
      </w:r>
      <w:r w:rsidR="000404F9" w:rsidRPr="00F07DD0">
        <w:rPr>
          <w:sz w:val="28"/>
          <w:szCs w:val="28"/>
        </w:rPr>
        <w:t xml:space="preserve"> </w:t>
      </w:r>
      <w:r w:rsidR="005B7C0A" w:rsidRPr="00F07DD0">
        <w:rPr>
          <w:sz w:val="28"/>
          <w:szCs w:val="28"/>
        </w:rPr>
        <w:t>0</w:t>
      </w:r>
      <w:r w:rsidR="000404F9" w:rsidRPr="00F07DD0">
        <w:rPr>
          <w:sz w:val="28"/>
          <w:szCs w:val="28"/>
        </w:rPr>
        <w:t>4.12.2021.</w:t>
      </w:r>
    </w:p>
    <w:p w14:paraId="1809657E" w14:textId="0B2F33F4" w:rsidR="00D97AA5" w:rsidRPr="00F07DD0" w:rsidRDefault="006844AF" w:rsidP="00F07DD0">
      <w:pPr>
        <w:spacing w:after="0" w:line="240" w:lineRule="auto"/>
        <w:ind w:firstLine="709"/>
        <w:jc w:val="both"/>
        <w:rPr>
          <w:sz w:val="28"/>
          <w:szCs w:val="28"/>
        </w:rPr>
      </w:pPr>
      <w:r w:rsidRPr="00F07DD0">
        <w:rPr>
          <w:sz w:val="28"/>
          <w:szCs w:val="28"/>
        </w:rPr>
        <w:t xml:space="preserve">3 </w:t>
      </w:r>
      <w:r w:rsidR="00D97AA5" w:rsidRPr="00F07DD0">
        <w:rPr>
          <w:sz w:val="28"/>
          <w:szCs w:val="28"/>
        </w:rPr>
        <w:t>Федотов В.И. Техногенные ландшафты: теория, региональные структуры, практика</w:t>
      </w:r>
      <w:r w:rsidR="00D0666A" w:rsidRPr="00F07DD0">
        <w:rPr>
          <w:sz w:val="28"/>
          <w:szCs w:val="28"/>
        </w:rPr>
        <w:t>. – Воронеж,</w:t>
      </w:r>
      <w:r w:rsidR="00626C09" w:rsidRPr="00F07DD0">
        <w:rPr>
          <w:sz w:val="28"/>
          <w:szCs w:val="28"/>
        </w:rPr>
        <w:t xml:space="preserve"> </w:t>
      </w:r>
      <w:r w:rsidR="00D97AA5" w:rsidRPr="00F07DD0">
        <w:rPr>
          <w:sz w:val="28"/>
          <w:szCs w:val="28"/>
        </w:rPr>
        <w:t>1985. – 178 с.</w:t>
      </w:r>
    </w:p>
    <w:p w14:paraId="3B874D25" w14:textId="6FD9F89B" w:rsidR="00D97AA5" w:rsidRPr="00F07DD0" w:rsidRDefault="006844AF" w:rsidP="00F07DD0">
      <w:pPr>
        <w:spacing w:after="0" w:line="240" w:lineRule="auto"/>
        <w:ind w:firstLine="709"/>
        <w:jc w:val="both"/>
        <w:rPr>
          <w:sz w:val="28"/>
          <w:szCs w:val="28"/>
        </w:rPr>
      </w:pPr>
      <w:r w:rsidRPr="00F07DD0">
        <w:rPr>
          <w:sz w:val="28"/>
          <w:szCs w:val="28"/>
          <w:shd w:val="clear" w:color="auto" w:fill="FFFFFF"/>
        </w:rPr>
        <w:t xml:space="preserve">4 </w:t>
      </w:r>
      <w:r w:rsidR="00D97AA5" w:rsidRPr="00F07DD0">
        <w:rPr>
          <w:sz w:val="28"/>
          <w:szCs w:val="28"/>
          <w:shd w:val="clear" w:color="auto" w:fill="FFFFFF"/>
        </w:rPr>
        <w:t>Федотов В.И. Методические основы и методика изучения техногенных ландшафтов // Программа и методы изучения техногенных биогеоценозов</w:t>
      </w:r>
      <w:r w:rsidR="005B7C0A" w:rsidRPr="00F07DD0">
        <w:rPr>
          <w:sz w:val="28"/>
          <w:szCs w:val="28"/>
          <w:shd w:val="clear" w:color="auto" w:fill="FFFFFF"/>
        </w:rPr>
        <w:t>: сб. ст.</w:t>
      </w:r>
      <w:r w:rsidR="00D97AA5" w:rsidRPr="00F07DD0">
        <w:rPr>
          <w:sz w:val="28"/>
          <w:szCs w:val="28"/>
          <w:shd w:val="clear" w:color="auto" w:fill="FFFFFF"/>
        </w:rPr>
        <w:t xml:space="preserve"> </w:t>
      </w:r>
      <w:r w:rsidR="005B7C0A" w:rsidRPr="00F07DD0">
        <w:rPr>
          <w:sz w:val="28"/>
          <w:szCs w:val="28"/>
          <w:shd w:val="clear" w:color="auto" w:fill="FFFFFF"/>
        </w:rPr>
        <w:t>–</w:t>
      </w:r>
      <w:r w:rsidR="00D0666A" w:rsidRPr="00F07DD0">
        <w:rPr>
          <w:sz w:val="28"/>
          <w:szCs w:val="28"/>
          <w:shd w:val="clear" w:color="auto" w:fill="FFFFFF"/>
        </w:rPr>
        <w:t xml:space="preserve"> </w:t>
      </w:r>
      <w:r w:rsidR="00D97AA5" w:rsidRPr="00F07DD0">
        <w:rPr>
          <w:sz w:val="28"/>
          <w:szCs w:val="28"/>
          <w:shd w:val="clear" w:color="auto" w:fill="FFFFFF"/>
        </w:rPr>
        <w:t>М.</w:t>
      </w:r>
      <w:r w:rsidR="005B7C0A" w:rsidRPr="00F07DD0">
        <w:rPr>
          <w:sz w:val="28"/>
          <w:szCs w:val="28"/>
          <w:shd w:val="clear" w:color="auto" w:fill="FFFFFF"/>
        </w:rPr>
        <w:t>,</w:t>
      </w:r>
      <w:r w:rsidR="00D97AA5" w:rsidRPr="00F07DD0">
        <w:rPr>
          <w:sz w:val="28"/>
          <w:szCs w:val="28"/>
          <w:shd w:val="clear" w:color="auto" w:fill="FFFFFF"/>
        </w:rPr>
        <w:t xml:space="preserve"> 1978. </w:t>
      </w:r>
      <w:r w:rsidR="005B7C0A" w:rsidRPr="00F07DD0">
        <w:rPr>
          <w:sz w:val="28"/>
          <w:szCs w:val="28"/>
          <w:shd w:val="clear" w:color="auto" w:fill="FFFFFF"/>
        </w:rPr>
        <w:t>–</w:t>
      </w:r>
      <w:r w:rsidR="00D97AA5" w:rsidRPr="00F07DD0">
        <w:rPr>
          <w:sz w:val="28"/>
          <w:szCs w:val="28"/>
          <w:shd w:val="clear" w:color="auto" w:fill="FFFFFF"/>
        </w:rPr>
        <w:t xml:space="preserve"> С. 53-64.</w:t>
      </w:r>
    </w:p>
    <w:p w14:paraId="50A74B06" w14:textId="5B745079" w:rsidR="00D97AA5" w:rsidRPr="00F07DD0" w:rsidRDefault="006844AF" w:rsidP="00F07DD0">
      <w:pPr>
        <w:spacing w:after="0" w:line="240" w:lineRule="auto"/>
        <w:ind w:firstLine="709"/>
        <w:jc w:val="both"/>
        <w:rPr>
          <w:sz w:val="28"/>
          <w:szCs w:val="28"/>
          <w:lang w:val="en-US"/>
        </w:rPr>
      </w:pPr>
      <w:r w:rsidRPr="00F07DD0">
        <w:rPr>
          <w:sz w:val="28"/>
          <w:szCs w:val="28"/>
          <w:lang w:val="en-US"/>
        </w:rPr>
        <w:t xml:space="preserve">5 </w:t>
      </w:r>
      <w:r w:rsidR="00D97AA5" w:rsidRPr="00F07DD0">
        <w:rPr>
          <w:sz w:val="28"/>
          <w:szCs w:val="28"/>
          <w:lang w:val="en-US"/>
        </w:rPr>
        <w:t>Koščová M</w:t>
      </w:r>
      <w:r w:rsidR="00626C09" w:rsidRPr="00F07DD0">
        <w:rPr>
          <w:sz w:val="28"/>
          <w:szCs w:val="28"/>
          <w:lang w:val="en-US"/>
        </w:rPr>
        <w:t>.</w:t>
      </w:r>
      <w:r w:rsidR="00D97AA5" w:rsidRPr="00F07DD0">
        <w:rPr>
          <w:sz w:val="28"/>
          <w:szCs w:val="28"/>
          <w:lang w:val="en-US"/>
        </w:rPr>
        <w:t xml:space="preserve"> </w:t>
      </w:r>
      <w:r w:rsidR="00B84251" w:rsidRPr="00F07DD0">
        <w:rPr>
          <w:sz w:val="28"/>
          <w:szCs w:val="28"/>
          <w:lang w:val="en-US"/>
        </w:rPr>
        <w:t xml:space="preserve">et al. </w:t>
      </w:r>
      <w:r w:rsidR="00D97AA5" w:rsidRPr="00F07DD0">
        <w:rPr>
          <w:sz w:val="28"/>
          <w:szCs w:val="28"/>
          <w:lang w:val="en-US"/>
        </w:rPr>
        <w:t>Geo-Environmental Problems of Open Pit Minin</w:t>
      </w:r>
      <w:r w:rsidR="00D0666A" w:rsidRPr="00F07DD0">
        <w:rPr>
          <w:sz w:val="28"/>
          <w:szCs w:val="28"/>
          <w:lang w:val="en-US"/>
        </w:rPr>
        <w:t>g: Classification and Solutions //</w:t>
      </w:r>
      <w:r w:rsidR="00D97AA5" w:rsidRPr="00F07DD0">
        <w:rPr>
          <w:sz w:val="28"/>
          <w:szCs w:val="28"/>
          <w:lang w:val="en-US"/>
        </w:rPr>
        <w:t xml:space="preserve"> E3S Web of Conferences</w:t>
      </w:r>
      <w:r w:rsidR="00D0666A" w:rsidRPr="00F07DD0">
        <w:rPr>
          <w:sz w:val="28"/>
          <w:szCs w:val="28"/>
          <w:lang w:val="en-US"/>
        </w:rPr>
        <w:t xml:space="preserve">. – 2018. </w:t>
      </w:r>
      <w:r w:rsidR="005B7C0A" w:rsidRPr="00F07DD0">
        <w:rPr>
          <w:sz w:val="28"/>
          <w:szCs w:val="28"/>
          <w:lang w:val="en-US"/>
        </w:rPr>
        <w:t>–</w:t>
      </w:r>
      <w:r w:rsidR="00D0666A" w:rsidRPr="00F07DD0">
        <w:rPr>
          <w:sz w:val="28"/>
          <w:szCs w:val="28"/>
          <w:lang w:val="en-US"/>
        </w:rPr>
        <w:t xml:space="preserve"> </w:t>
      </w:r>
      <w:r w:rsidR="005B7C0A" w:rsidRPr="00F07DD0">
        <w:rPr>
          <w:sz w:val="28"/>
          <w:szCs w:val="28"/>
          <w:lang w:val="en-US"/>
        </w:rPr>
        <w:t xml:space="preserve">Vol. </w:t>
      </w:r>
      <w:r w:rsidR="00D97AA5" w:rsidRPr="00F07DD0">
        <w:rPr>
          <w:sz w:val="28"/>
          <w:szCs w:val="28"/>
          <w:lang w:val="en-US"/>
        </w:rPr>
        <w:t xml:space="preserve">41. </w:t>
      </w:r>
      <w:r w:rsidR="005B7C0A" w:rsidRPr="00F07DD0">
        <w:rPr>
          <w:sz w:val="28"/>
          <w:szCs w:val="28"/>
          <w:lang w:val="en-US"/>
        </w:rPr>
        <w:t>– P. </w:t>
      </w:r>
      <w:r w:rsidR="00D97AA5" w:rsidRPr="00F07DD0">
        <w:rPr>
          <w:sz w:val="28"/>
          <w:szCs w:val="28"/>
          <w:lang w:val="en-US"/>
        </w:rPr>
        <w:t>1034</w:t>
      </w:r>
      <w:r w:rsidR="00D0666A" w:rsidRPr="00F07DD0">
        <w:rPr>
          <w:sz w:val="28"/>
          <w:szCs w:val="28"/>
          <w:lang w:val="en-US"/>
        </w:rPr>
        <w:t>.</w:t>
      </w:r>
    </w:p>
    <w:p w14:paraId="3CF60311" w14:textId="3F087932" w:rsidR="00D97AA5" w:rsidRPr="00F07DD0" w:rsidRDefault="00D97AA5" w:rsidP="00F07DD0">
      <w:pPr>
        <w:spacing w:after="0" w:line="240" w:lineRule="auto"/>
        <w:ind w:firstLine="709"/>
        <w:jc w:val="both"/>
        <w:rPr>
          <w:sz w:val="28"/>
          <w:szCs w:val="28"/>
        </w:rPr>
      </w:pPr>
      <w:r w:rsidRPr="00F07DD0">
        <w:rPr>
          <w:sz w:val="28"/>
          <w:szCs w:val="28"/>
        </w:rPr>
        <w:t xml:space="preserve">6 Мильков Ф.Н. Человек и Ландшафты. Очерки антропогенного ландшафтоведения. </w:t>
      </w:r>
      <w:r w:rsidR="005B7C0A" w:rsidRPr="00F07DD0">
        <w:rPr>
          <w:sz w:val="28"/>
          <w:szCs w:val="28"/>
        </w:rPr>
        <w:t>–</w:t>
      </w:r>
      <w:r w:rsidR="00D0666A" w:rsidRPr="00F07DD0">
        <w:rPr>
          <w:sz w:val="28"/>
          <w:szCs w:val="28"/>
        </w:rPr>
        <w:t xml:space="preserve"> </w:t>
      </w:r>
      <w:r w:rsidRPr="00F07DD0">
        <w:rPr>
          <w:sz w:val="28"/>
          <w:szCs w:val="28"/>
        </w:rPr>
        <w:t>М.</w:t>
      </w:r>
      <w:r w:rsidR="005B7C0A" w:rsidRPr="00F07DD0">
        <w:rPr>
          <w:sz w:val="28"/>
          <w:szCs w:val="28"/>
        </w:rPr>
        <w:t>:</w:t>
      </w:r>
      <w:r w:rsidRPr="00F07DD0">
        <w:rPr>
          <w:sz w:val="28"/>
          <w:szCs w:val="28"/>
        </w:rPr>
        <w:t xml:space="preserve"> Мысль</w:t>
      </w:r>
      <w:r w:rsidR="00D0666A" w:rsidRPr="00F07DD0">
        <w:rPr>
          <w:sz w:val="28"/>
          <w:szCs w:val="28"/>
        </w:rPr>
        <w:t>,</w:t>
      </w:r>
      <w:r w:rsidRPr="00F07DD0">
        <w:rPr>
          <w:sz w:val="28"/>
          <w:szCs w:val="28"/>
        </w:rPr>
        <w:t xml:space="preserve"> 1973</w:t>
      </w:r>
      <w:r w:rsidR="00D0666A" w:rsidRPr="00F07DD0">
        <w:rPr>
          <w:sz w:val="28"/>
          <w:szCs w:val="28"/>
        </w:rPr>
        <w:t>.</w:t>
      </w:r>
      <w:r w:rsidRPr="00F07DD0">
        <w:rPr>
          <w:sz w:val="28"/>
          <w:szCs w:val="28"/>
        </w:rPr>
        <w:t xml:space="preserve"> </w:t>
      </w:r>
      <w:r w:rsidR="005B7C0A" w:rsidRPr="00F07DD0">
        <w:rPr>
          <w:sz w:val="28"/>
          <w:szCs w:val="28"/>
        </w:rPr>
        <w:t>–</w:t>
      </w:r>
      <w:r w:rsidR="00D0666A" w:rsidRPr="00F07DD0">
        <w:rPr>
          <w:sz w:val="28"/>
          <w:szCs w:val="28"/>
        </w:rPr>
        <w:t xml:space="preserve"> </w:t>
      </w:r>
      <w:r w:rsidRPr="00F07DD0">
        <w:rPr>
          <w:sz w:val="28"/>
          <w:szCs w:val="28"/>
        </w:rPr>
        <w:t>224 с.</w:t>
      </w:r>
    </w:p>
    <w:p w14:paraId="44E06D81" w14:textId="27EC5DFC" w:rsidR="00D97AA5" w:rsidRPr="00F07DD0" w:rsidRDefault="00D97AA5" w:rsidP="00F07DD0">
      <w:pPr>
        <w:overflowPunct w:val="0"/>
        <w:autoSpaceDE w:val="0"/>
        <w:autoSpaceDN w:val="0"/>
        <w:adjustRightInd w:val="0"/>
        <w:spacing w:after="0" w:line="240" w:lineRule="auto"/>
        <w:ind w:firstLine="709"/>
        <w:jc w:val="both"/>
        <w:textAlignment w:val="baseline"/>
        <w:rPr>
          <w:sz w:val="28"/>
          <w:szCs w:val="28"/>
        </w:rPr>
      </w:pPr>
      <w:r w:rsidRPr="00F07DD0">
        <w:rPr>
          <w:spacing w:val="1"/>
          <w:sz w:val="28"/>
          <w:szCs w:val="28"/>
        </w:rPr>
        <w:t xml:space="preserve">7 Трофимов С.С., Теплякова А.А., Клевенская И.Л. Системный подход к изучению </w:t>
      </w:r>
      <w:r w:rsidRPr="00F07DD0">
        <w:rPr>
          <w:spacing w:val="2"/>
          <w:sz w:val="28"/>
          <w:szCs w:val="28"/>
        </w:rPr>
        <w:t>процессов почвообразования в техногенных ландшафтах</w:t>
      </w:r>
      <w:r w:rsidR="00D0666A" w:rsidRPr="00F07DD0">
        <w:rPr>
          <w:spacing w:val="2"/>
          <w:sz w:val="28"/>
          <w:szCs w:val="28"/>
        </w:rPr>
        <w:t xml:space="preserve"> </w:t>
      </w:r>
      <w:r w:rsidRPr="00F07DD0">
        <w:rPr>
          <w:spacing w:val="2"/>
          <w:sz w:val="28"/>
          <w:szCs w:val="28"/>
        </w:rPr>
        <w:t>//</w:t>
      </w:r>
      <w:r w:rsidR="00D0666A" w:rsidRPr="00F07DD0">
        <w:rPr>
          <w:spacing w:val="2"/>
          <w:sz w:val="28"/>
          <w:szCs w:val="28"/>
        </w:rPr>
        <w:t xml:space="preserve"> </w:t>
      </w:r>
      <w:r w:rsidRPr="00F07DD0">
        <w:rPr>
          <w:spacing w:val="2"/>
          <w:sz w:val="28"/>
          <w:szCs w:val="28"/>
        </w:rPr>
        <w:t xml:space="preserve">Почвообразования в </w:t>
      </w:r>
      <w:r w:rsidR="00D0666A" w:rsidRPr="00F07DD0">
        <w:rPr>
          <w:sz w:val="28"/>
          <w:szCs w:val="28"/>
        </w:rPr>
        <w:t>техногенных ландшафтах</w:t>
      </w:r>
      <w:r w:rsidR="005B7C0A" w:rsidRPr="00F07DD0">
        <w:rPr>
          <w:sz w:val="28"/>
          <w:szCs w:val="28"/>
        </w:rPr>
        <w:t>: сб. ст.</w:t>
      </w:r>
      <w:r w:rsidR="00D0666A" w:rsidRPr="00F07DD0">
        <w:rPr>
          <w:sz w:val="28"/>
          <w:szCs w:val="28"/>
        </w:rPr>
        <w:t xml:space="preserve"> </w:t>
      </w:r>
      <w:r w:rsidR="005B7C0A" w:rsidRPr="00F07DD0">
        <w:rPr>
          <w:sz w:val="28"/>
          <w:szCs w:val="28"/>
        </w:rPr>
        <w:t>–</w:t>
      </w:r>
      <w:r w:rsidR="00D0666A" w:rsidRPr="00F07DD0">
        <w:rPr>
          <w:sz w:val="28"/>
          <w:szCs w:val="28"/>
        </w:rPr>
        <w:t xml:space="preserve"> Новосибирск, 1979. </w:t>
      </w:r>
      <w:r w:rsidR="005B7C0A" w:rsidRPr="00F07DD0">
        <w:rPr>
          <w:sz w:val="28"/>
          <w:szCs w:val="28"/>
        </w:rPr>
        <w:t>–</w:t>
      </w:r>
      <w:r w:rsidRPr="00F07DD0">
        <w:rPr>
          <w:sz w:val="28"/>
          <w:szCs w:val="28"/>
        </w:rPr>
        <w:t xml:space="preserve"> С. 3-19.</w:t>
      </w:r>
    </w:p>
    <w:p w14:paraId="70D5CEE5" w14:textId="29217474" w:rsidR="00D97AA5" w:rsidRPr="00F07DD0" w:rsidRDefault="00D97AA5" w:rsidP="00F07DD0">
      <w:pPr>
        <w:spacing w:after="0" w:line="240" w:lineRule="auto"/>
        <w:ind w:firstLine="709"/>
        <w:jc w:val="both"/>
        <w:rPr>
          <w:sz w:val="28"/>
          <w:szCs w:val="28"/>
        </w:rPr>
      </w:pPr>
      <w:r w:rsidRPr="00F07DD0">
        <w:rPr>
          <w:sz w:val="28"/>
          <w:szCs w:val="28"/>
        </w:rPr>
        <w:t>8 Трофимов С.С., Овчинников В.И. Антропогенный рельеф Кузбасса</w:t>
      </w:r>
      <w:r w:rsidR="00D0666A" w:rsidRPr="00F07DD0">
        <w:rPr>
          <w:sz w:val="28"/>
          <w:szCs w:val="28"/>
        </w:rPr>
        <w:t xml:space="preserve"> </w:t>
      </w:r>
      <w:r w:rsidRPr="00F07DD0">
        <w:rPr>
          <w:sz w:val="28"/>
          <w:szCs w:val="28"/>
        </w:rPr>
        <w:t>/</w:t>
      </w:r>
      <w:r w:rsidR="00D0666A" w:rsidRPr="00F07DD0">
        <w:rPr>
          <w:sz w:val="28"/>
          <w:szCs w:val="28"/>
        </w:rPr>
        <w:t xml:space="preserve">/ </w:t>
      </w:r>
      <w:r w:rsidRPr="00F07DD0">
        <w:rPr>
          <w:sz w:val="28"/>
          <w:szCs w:val="28"/>
        </w:rPr>
        <w:t>Рекультивация в Сибири и на Урале</w:t>
      </w:r>
      <w:r w:rsidR="005B7C0A" w:rsidRPr="00F07DD0">
        <w:rPr>
          <w:sz w:val="28"/>
          <w:szCs w:val="28"/>
        </w:rPr>
        <w:t>: сб. ст.</w:t>
      </w:r>
      <w:r w:rsidRPr="00F07DD0">
        <w:rPr>
          <w:sz w:val="28"/>
          <w:szCs w:val="28"/>
        </w:rPr>
        <w:t xml:space="preserve"> </w:t>
      </w:r>
      <w:r w:rsidR="005B7C0A" w:rsidRPr="00F07DD0">
        <w:rPr>
          <w:sz w:val="28"/>
          <w:szCs w:val="28"/>
        </w:rPr>
        <w:t>–</w:t>
      </w:r>
      <w:r w:rsidR="00D0666A" w:rsidRPr="00F07DD0">
        <w:rPr>
          <w:sz w:val="28"/>
          <w:szCs w:val="28"/>
        </w:rPr>
        <w:t xml:space="preserve"> Новосибирск, 1970. </w:t>
      </w:r>
      <w:r w:rsidR="005B7C0A" w:rsidRPr="00F07DD0">
        <w:rPr>
          <w:sz w:val="28"/>
          <w:szCs w:val="28"/>
        </w:rPr>
        <w:t>–</w:t>
      </w:r>
      <w:r w:rsidR="00D0666A" w:rsidRPr="00F07DD0">
        <w:rPr>
          <w:sz w:val="28"/>
          <w:szCs w:val="28"/>
        </w:rPr>
        <w:t xml:space="preserve"> </w:t>
      </w:r>
      <w:r w:rsidRPr="00F07DD0">
        <w:rPr>
          <w:sz w:val="28"/>
          <w:szCs w:val="28"/>
        </w:rPr>
        <w:t xml:space="preserve">С. 5-24. </w:t>
      </w:r>
    </w:p>
    <w:p w14:paraId="556F09A5" w14:textId="0ED2B07F" w:rsidR="00D97AA5" w:rsidRPr="00F07DD0" w:rsidRDefault="00D97AA5" w:rsidP="00F07DD0">
      <w:pPr>
        <w:spacing w:after="0" w:line="240" w:lineRule="auto"/>
        <w:ind w:firstLine="709"/>
        <w:jc w:val="both"/>
        <w:rPr>
          <w:sz w:val="28"/>
          <w:szCs w:val="28"/>
        </w:rPr>
      </w:pPr>
      <w:r w:rsidRPr="00F07DD0">
        <w:rPr>
          <w:sz w:val="28"/>
          <w:szCs w:val="28"/>
        </w:rPr>
        <w:t>9 Манаков Ю.А. Особенности формирования растительного покрова в карьерно-отвальных ландшафтах Кузбасса</w:t>
      </w:r>
      <w:r w:rsidR="005B7C0A" w:rsidRPr="00F07DD0">
        <w:rPr>
          <w:sz w:val="28"/>
          <w:szCs w:val="28"/>
        </w:rPr>
        <w:t xml:space="preserve">: </w:t>
      </w:r>
      <w:r w:rsidRPr="00F07DD0">
        <w:rPr>
          <w:sz w:val="28"/>
          <w:szCs w:val="28"/>
        </w:rPr>
        <w:t>на примере Кедровского уголь</w:t>
      </w:r>
      <w:r w:rsidR="005B7C0A" w:rsidRPr="00F07DD0">
        <w:rPr>
          <w:sz w:val="28"/>
          <w:szCs w:val="28"/>
        </w:rPr>
        <w:t>ного разреза</w:t>
      </w:r>
      <w:r w:rsidR="00911221" w:rsidRPr="00F07DD0">
        <w:rPr>
          <w:sz w:val="28"/>
          <w:szCs w:val="28"/>
        </w:rPr>
        <w:t xml:space="preserve">: </w:t>
      </w:r>
      <w:r w:rsidR="00D0666A" w:rsidRPr="00F07DD0">
        <w:rPr>
          <w:sz w:val="28"/>
          <w:szCs w:val="28"/>
        </w:rPr>
        <w:t>а</w:t>
      </w:r>
      <w:r w:rsidRPr="00F07DD0">
        <w:rPr>
          <w:sz w:val="28"/>
          <w:szCs w:val="28"/>
        </w:rPr>
        <w:t>втореф. … канд. биол. наук</w:t>
      </w:r>
      <w:r w:rsidR="005B7C0A" w:rsidRPr="00F07DD0">
        <w:rPr>
          <w:sz w:val="28"/>
          <w:szCs w:val="28"/>
        </w:rPr>
        <w:t>: 03.00.05, 03.00.16</w:t>
      </w:r>
      <w:r w:rsidR="00911221" w:rsidRPr="00F07DD0">
        <w:rPr>
          <w:sz w:val="28"/>
          <w:szCs w:val="28"/>
        </w:rPr>
        <w:t xml:space="preserve">. </w:t>
      </w:r>
      <w:r w:rsidRPr="00F07DD0">
        <w:rPr>
          <w:sz w:val="28"/>
          <w:szCs w:val="28"/>
        </w:rPr>
        <w:t>– Новосибирск, 2000. – 16 с.</w:t>
      </w:r>
    </w:p>
    <w:p w14:paraId="1FD1F2DC" w14:textId="6AB33D31" w:rsidR="00D97AA5" w:rsidRPr="00F07DD0" w:rsidRDefault="007450E2" w:rsidP="00F07DD0">
      <w:pPr>
        <w:spacing w:after="0" w:line="240" w:lineRule="auto"/>
        <w:ind w:firstLine="709"/>
        <w:jc w:val="both"/>
        <w:rPr>
          <w:sz w:val="28"/>
          <w:szCs w:val="28"/>
          <w:lang w:val="en-US"/>
        </w:rPr>
      </w:pPr>
      <w:r w:rsidRPr="00F07DD0">
        <w:rPr>
          <w:sz w:val="28"/>
          <w:szCs w:val="28"/>
          <w:lang w:val="en-US"/>
        </w:rPr>
        <w:t>10 Martínez-López S.</w:t>
      </w:r>
      <w:r w:rsidR="005B7C0A" w:rsidRPr="00F07DD0">
        <w:rPr>
          <w:sz w:val="28"/>
          <w:szCs w:val="28"/>
          <w:lang w:val="en-US"/>
        </w:rPr>
        <w:t xml:space="preserve"> et al.</w:t>
      </w:r>
      <w:r w:rsidR="00D97AA5" w:rsidRPr="00F07DD0">
        <w:rPr>
          <w:sz w:val="28"/>
          <w:szCs w:val="28"/>
          <w:lang w:val="en-US"/>
        </w:rPr>
        <w:t xml:space="preserve"> Do Old Mining Areas Represent an Environmental Problem and Health Risk? A Critical Discussion through a Particular Case</w:t>
      </w:r>
      <w:r w:rsidRPr="00F07DD0">
        <w:rPr>
          <w:sz w:val="28"/>
          <w:szCs w:val="28"/>
          <w:lang w:val="en-US"/>
        </w:rPr>
        <w:t xml:space="preserve"> //</w:t>
      </w:r>
      <w:r w:rsidR="00D97AA5" w:rsidRPr="00F07DD0">
        <w:rPr>
          <w:sz w:val="28"/>
          <w:szCs w:val="28"/>
          <w:lang w:val="en-US"/>
        </w:rPr>
        <w:t xml:space="preserve"> Minerals</w:t>
      </w:r>
      <w:r w:rsidRPr="00F07DD0">
        <w:rPr>
          <w:sz w:val="28"/>
          <w:szCs w:val="28"/>
          <w:lang w:val="en-US"/>
        </w:rPr>
        <w:t>. –</w:t>
      </w:r>
      <w:r w:rsidR="00D97AA5" w:rsidRPr="00F07DD0">
        <w:rPr>
          <w:sz w:val="28"/>
          <w:szCs w:val="28"/>
          <w:lang w:val="en-US"/>
        </w:rPr>
        <w:t xml:space="preserve"> 2021</w:t>
      </w:r>
      <w:r w:rsidRPr="00F07DD0">
        <w:rPr>
          <w:sz w:val="28"/>
          <w:szCs w:val="28"/>
          <w:lang w:val="en-US"/>
        </w:rPr>
        <w:t xml:space="preserve">. </w:t>
      </w:r>
      <w:r w:rsidR="005B7C0A" w:rsidRPr="00F07DD0">
        <w:rPr>
          <w:sz w:val="28"/>
          <w:szCs w:val="28"/>
          <w:lang w:val="en-US"/>
        </w:rPr>
        <w:t>–</w:t>
      </w:r>
      <w:r w:rsidR="00D97AA5" w:rsidRPr="00F07DD0">
        <w:rPr>
          <w:sz w:val="28"/>
          <w:szCs w:val="28"/>
          <w:lang w:val="en-US"/>
        </w:rPr>
        <w:t xml:space="preserve"> </w:t>
      </w:r>
      <w:r w:rsidR="005B7C0A" w:rsidRPr="00F07DD0">
        <w:rPr>
          <w:sz w:val="28"/>
          <w:szCs w:val="28"/>
          <w:lang w:val="en-US"/>
        </w:rPr>
        <w:t xml:space="preserve">Vol. </w:t>
      </w:r>
      <w:r w:rsidRPr="00F07DD0">
        <w:rPr>
          <w:sz w:val="28"/>
          <w:szCs w:val="28"/>
          <w:lang w:val="en-US"/>
        </w:rPr>
        <w:t>11</w:t>
      </w:r>
      <w:r w:rsidR="005B7C0A" w:rsidRPr="00F07DD0">
        <w:rPr>
          <w:sz w:val="28"/>
          <w:szCs w:val="28"/>
          <w:lang w:val="en-US"/>
        </w:rPr>
        <w:t>, Issue 6. – P. 594-1-594-22</w:t>
      </w:r>
      <w:r w:rsidR="00D97AA5" w:rsidRPr="00F07DD0">
        <w:rPr>
          <w:sz w:val="28"/>
          <w:szCs w:val="28"/>
          <w:lang w:val="en-US"/>
        </w:rPr>
        <w:t xml:space="preserve">. </w:t>
      </w:r>
    </w:p>
    <w:p w14:paraId="545E9552" w14:textId="4D65D93D" w:rsidR="00D97AA5" w:rsidRPr="00F07DD0" w:rsidRDefault="00D97AA5" w:rsidP="00F07DD0">
      <w:pPr>
        <w:spacing w:after="0" w:line="240" w:lineRule="auto"/>
        <w:ind w:firstLine="709"/>
        <w:jc w:val="both"/>
        <w:rPr>
          <w:sz w:val="28"/>
          <w:szCs w:val="28"/>
        </w:rPr>
      </w:pPr>
      <w:r w:rsidRPr="00F07DD0">
        <w:rPr>
          <w:sz w:val="28"/>
          <w:szCs w:val="28"/>
        </w:rPr>
        <w:t xml:space="preserve">11 </w:t>
      </w:r>
      <w:r w:rsidR="00117DDC" w:rsidRPr="00F07DD0">
        <w:rPr>
          <w:sz w:val="28"/>
          <w:szCs w:val="28"/>
        </w:rPr>
        <w:t>Т</w:t>
      </w:r>
      <w:r w:rsidR="00117DDC" w:rsidRPr="00F07DD0">
        <w:rPr>
          <w:sz w:val="28"/>
          <w:szCs w:val="28"/>
          <w:shd w:val="clear" w:color="auto" w:fill="FFFFFF"/>
        </w:rPr>
        <w:t>арчевский В.В. Закономерности формирования фито</w:t>
      </w:r>
      <w:r w:rsidR="00911221" w:rsidRPr="00F07DD0">
        <w:rPr>
          <w:sz w:val="28"/>
          <w:szCs w:val="28"/>
          <w:shd w:val="clear" w:color="auto" w:fill="FFFFFF"/>
        </w:rPr>
        <w:t>ценозов на промышленных отвалах</w:t>
      </w:r>
      <w:r w:rsidR="00117DDC" w:rsidRPr="00F07DD0">
        <w:rPr>
          <w:sz w:val="28"/>
          <w:szCs w:val="28"/>
          <w:shd w:val="clear" w:color="auto" w:fill="FFFFFF"/>
        </w:rPr>
        <w:t xml:space="preserve">: автореф. </w:t>
      </w:r>
      <w:r w:rsidR="005B7C0A" w:rsidRPr="00F07DD0">
        <w:rPr>
          <w:sz w:val="28"/>
          <w:szCs w:val="28"/>
          <w:shd w:val="clear" w:color="auto" w:fill="FFFFFF"/>
        </w:rPr>
        <w:t>… док.</w:t>
      </w:r>
      <w:r w:rsidR="00911221" w:rsidRPr="00F07DD0">
        <w:rPr>
          <w:sz w:val="28"/>
          <w:szCs w:val="28"/>
          <w:shd w:val="clear" w:color="auto" w:fill="FFFFFF"/>
        </w:rPr>
        <w:t xml:space="preserve"> биол. наук</w:t>
      </w:r>
      <w:r w:rsidR="005B7C0A" w:rsidRPr="00F07DD0">
        <w:rPr>
          <w:sz w:val="28"/>
          <w:szCs w:val="28"/>
          <w:shd w:val="clear" w:color="auto" w:fill="FFFFFF"/>
        </w:rPr>
        <w:t>:</w:t>
      </w:r>
      <w:r w:rsidR="00117DDC" w:rsidRPr="00F07DD0">
        <w:rPr>
          <w:sz w:val="28"/>
          <w:szCs w:val="28"/>
          <w:shd w:val="clear" w:color="auto" w:fill="FFFFFF"/>
        </w:rPr>
        <w:t xml:space="preserve"> </w:t>
      </w:r>
      <w:r w:rsidR="005B7C0A" w:rsidRPr="00F07DD0">
        <w:rPr>
          <w:sz w:val="28"/>
          <w:szCs w:val="28"/>
          <w:shd w:val="clear" w:color="auto" w:fill="FFFFFF"/>
        </w:rPr>
        <w:t>‒</w:t>
      </w:r>
      <w:r w:rsidR="00117DDC" w:rsidRPr="00F07DD0">
        <w:rPr>
          <w:sz w:val="28"/>
          <w:szCs w:val="28"/>
          <w:shd w:val="clear" w:color="auto" w:fill="FFFFFF"/>
        </w:rPr>
        <w:t xml:space="preserve"> Томск</w:t>
      </w:r>
      <w:r w:rsidR="005B7C0A" w:rsidRPr="00F07DD0">
        <w:rPr>
          <w:sz w:val="28"/>
          <w:szCs w:val="28"/>
          <w:shd w:val="clear" w:color="auto" w:fill="FFFFFF"/>
        </w:rPr>
        <w:t>,</w:t>
      </w:r>
      <w:r w:rsidR="00117DDC" w:rsidRPr="00F07DD0">
        <w:rPr>
          <w:sz w:val="28"/>
          <w:szCs w:val="28"/>
          <w:shd w:val="clear" w:color="auto" w:fill="FFFFFF"/>
        </w:rPr>
        <w:t xml:space="preserve"> 1967. </w:t>
      </w:r>
      <w:r w:rsidR="005B7C0A" w:rsidRPr="00F07DD0">
        <w:rPr>
          <w:sz w:val="28"/>
          <w:szCs w:val="28"/>
          <w:shd w:val="clear" w:color="auto" w:fill="FFFFFF"/>
        </w:rPr>
        <w:t>–</w:t>
      </w:r>
      <w:r w:rsidR="00117DDC" w:rsidRPr="00F07DD0">
        <w:rPr>
          <w:sz w:val="28"/>
          <w:szCs w:val="28"/>
          <w:shd w:val="clear" w:color="auto" w:fill="FFFFFF"/>
        </w:rPr>
        <w:t xml:space="preserve"> 36 с.</w:t>
      </w:r>
    </w:p>
    <w:p w14:paraId="4B935BDB" w14:textId="501EF79D" w:rsidR="00D97AA5" w:rsidRPr="00F07DD0" w:rsidRDefault="00D97AA5" w:rsidP="00F07DD0">
      <w:pPr>
        <w:spacing w:after="0" w:line="240" w:lineRule="auto"/>
        <w:ind w:firstLine="709"/>
        <w:jc w:val="both"/>
        <w:rPr>
          <w:sz w:val="28"/>
          <w:szCs w:val="28"/>
        </w:rPr>
      </w:pPr>
      <w:r w:rsidRPr="00F07DD0">
        <w:rPr>
          <w:sz w:val="28"/>
          <w:szCs w:val="28"/>
        </w:rPr>
        <w:t xml:space="preserve">12 </w:t>
      </w:r>
      <w:r w:rsidR="00117DDC" w:rsidRPr="00F07DD0">
        <w:rPr>
          <w:sz w:val="28"/>
          <w:szCs w:val="28"/>
        </w:rPr>
        <w:t>Национальный доклад о состоянии окружающей среды и об использовании природных ресурсов Республики Казахстан за 2022 год</w:t>
      </w:r>
      <w:r w:rsidR="005B7C0A" w:rsidRPr="00F07DD0">
        <w:rPr>
          <w:sz w:val="28"/>
          <w:szCs w:val="28"/>
        </w:rPr>
        <w:t xml:space="preserve"> //</w:t>
      </w:r>
      <w:r w:rsidR="00117DDC" w:rsidRPr="00F07DD0">
        <w:rPr>
          <w:sz w:val="28"/>
          <w:szCs w:val="28"/>
        </w:rPr>
        <w:t xml:space="preserve"> </w:t>
      </w:r>
      <w:r w:rsidR="00117DDC" w:rsidRPr="00F07DD0">
        <w:rPr>
          <w:sz w:val="28"/>
        </w:rPr>
        <w:t>https://ecogosfond.kz/wp-content/uploads/2023/12/NDSOS-2022-RUS</w:t>
      </w:r>
      <w:r w:rsidR="005B7C0A" w:rsidRPr="00F07DD0">
        <w:rPr>
          <w:sz w:val="28"/>
        </w:rPr>
        <w:t>.</w:t>
      </w:r>
      <w:r w:rsidR="00117DDC" w:rsidRPr="00F07DD0">
        <w:rPr>
          <w:sz w:val="28"/>
          <w:szCs w:val="28"/>
        </w:rPr>
        <w:t xml:space="preserve"> </w:t>
      </w:r>
      <w:r w:rsidR="005B7C0A" w:rsidRPr="00F07DD0">
        <w:rPr>
          <w:sz w:val="28"/>
          <w:szCs w:val="28"/>
        </w:rPr>
        <w:t>0</w:t>
      </w:r>
      <w:r w:rsidR="00117DDC" w:rsidRPr="00F07DD0">
        <w:rPr>
          <w:sz w:val="28"/>
          <w:szCs w:val="28"/>
        </w:rPr>
        <w:t xml:space="preserve">5.05.2024. </w:t>
      </w:r>
    </w:p>
    <w:p w14:paraId="6F37BE11" w14:textId="4ABB221D" w:rsidR="00D97AA5" w:rsidRPr="00F07DD0" w:rsidRDefault="00D97AA5" w:rsidP="00F07DD0">
      <w:pPr>
        <w:spacing w:after="0" w:line="240" w:lineRule="auto"/>
        <w:ind w:firstLine="709"/>
        <w:jc w:val="both"/>
        <w:rPr>
          <w:sz w:val="28"/>
          <w:szCs w:val="28"/>
        </w:rPr>
      </w:pPr>
      <w:r w:rsidRPr="00F07DD0">
        <w:rPr>
          <w:sz w:val="28"/>
          <w:szCs w:val="28"/>
          <w:shd w:val="clear" w:color="auto" w:fill="FFFFFF"/>
        </w:rPr>
        <w:t>13 Терехова З.Б.</w:t>
      </w:r>
      <w:r w:rsidR="001826A2" w:rsidRPr="00F07DD0">
        <w:rPr>
          <w:sz w:val="28"/>
          <w:szCs w:val="28"/>
          <w:shd w:val="clear" w:color="auto" w:fill="FFFFFF"/>
        </w:rPr>
        <w:t>, Ланина Р.И., Фоменко Л.В.</w:t>
      </w:r>
      <w:r w:rsidRPr="00F07DD0">
        <w:rPr>
          <w:sz w:val="28"/>
          <w:szCs w:val="28"/>
          <w:shd w:val="clear" w:color="auto" w:fill="FFFFFF"/>
        </w:rPr>
        <w:t xml:space="preserve"> Естественное зарастание отвалов Соколовского железорудного карьера</w:t>
      </w:r>
      <w:r w:rsidR="001826A2" w:rsidRPr="00F07DD0">
        <w:rPr>
          <w:sz w:val="28"/>
          <w:szCs w:val="28"/>
          <w:shd w:val="clear" w:color="auto" w:fill="FFFFFF"/>
        </w:rPr>
        <w:t xml:space="preserve"> </w:t>
      </w:r>
      <w:r w:rsidRPr="00F07DD0">
        <w:rPr>
          <w:sz w:val="28"/>
          <w:szCs w:val="28"/>
          <w:shd w:val="clear" w:color="auto" w:fill="FFFFFF"/>
        </w:rPr>
        <w:t xml:space="preserve">// Растительность и промышленная среда. </w:t>
      </w:r>
      <w:r w:rsidR="005B7C0A" w:rsidRPr="00F07DD0">
        <w:rPr>
          <w:sz w:val="28"/>
          <w:szCs w:val="28"/>
          <w:shd w:val="clear" w:color="auto" w:fill="FFFFFF"/>
        </w:rPr>
        <w:t>–</w:t>
      </w:r>
      <w:r w:rsidR="00184AC4" w:rsidRPr="00F07DD0">
        <w:rPr>
          <w:sz w:val="28"/>
          <w:szCs w:val="28"/>
          <w:shd w:val="clear" w:color="auto" w:fill="FFFFFF"/>
        </w:rPr>
        <w:t xml:space="preserve"> </w:t>
      </w:r>
      <w:r w:rsidR="005B7C0A" w:rsidRPr="00F07DD0">
        <w:rPr>
          <w:sz w:val="28"/>
          <w:szCs w:val="28"/>
          <w:shd w:val="clear" w:color="auto" w:fill="FFFFFF"/>
        </w:rPr>
        <w:t>1974. –</w:t>
      </w:r>
      <w:r w:rsidR="001826A2" w:rsidRPr="00F07DD0">
        <w:rPr>
          <w:sz w:val="28"/>
          <w:szCs w:val="28"/>
          <w:shd w:val="clear" w:color="auto" w:fill="FFFFFF"/>
        </w:rPr>
        <w:t xml:space="preserve"> №3. </w:t>
      </w:r>
      <w:r w:rsidR="005B7C0A" w:rsidRPr="00F07DD0">
        <w:rPr>
          <w:sz w:val="28"/>
          <w:szCs w:val="28"/>
          <w:shd w:val="clear" w:color="auto" w:fill="FFFFFF"/>
        </w:rPr>
        <w:t>–</w:t>
      </w:r>
      <w:r w:rsidR="001826A2" w:rsidRPr="00F07DD0">
        <w:rPr>
          <w:sz w:val="28"/>
          <w:szCs w:val="28"/>
          <w:shd w:val="clear" w:color="auto" w:fill="FFFFFF"/>
        </w:rPr>
        <w:t xml:space="preserve"> С. 162-</w:t>
      </w:r>
      <w:r w:rsidRPr="00F07DD0">
        <w:rPr>
          <w:sz w:val="28"/>
          <w:szCs w:val="28"/>
          <w:shd w:val="clear" w:color="auto" w:fill="FFFFFF"/>
        </w:rPr>
        <w:t>174.</w:t>
      </w:r>
    </w:p>
    <w:p w14:paraId="48838664" w14:textId="0A003C59" w:rsidR="00D97AA5" w:rsidRPr="00F07DD0" w:rsidRDefault="00D97AA5" w:rsidP="00F07DD0">
      <w:pPr>
        <w:spacing w:after="0" w:line="240" w:lineRule="auto"/>
        <w:ind w:firstLine="709"/>
        <w:jc w:val="both"/>
        <w:rPr>
          <w:sz w:val="28"/>
          <w:szCs w:val="28"/>
        </w:rPr>
      </w:pPr>
      <w:r w:rsidRPr="00F07DD0">
        <w:rPr>
          <w:sz w:val="28"/>
          <w:szCs w:val="28"/>
        </w:rPr>
        <w:t xml:space="preserve">14 Конысбаева Д.Т. Формирование растительного покрова на отвалах предприятий железорудной промышленности в Северном Казахстане: дис. ... канд. биол. наук: 03.00.05. </w:t>
      </w:r>
      <w:r w:rsidR="005B7C0A" w:rsidRPr="00F07DD0">
        <w:rPr>
          <w:sz w:val="28"/>
          <w:szCs w:val="28"/>
        </w:rPr>
        <w:t>–</w:t>
      </w:r>
      <w:r w:rsidRPr="00F07DD0">
        <w:rPr>
          <w:sz w:val="28"/>
          <w:szCs w:val="28"/>
        </w:rPr>
        <w:t xml:space="preserve"> Екатеринбург, 2003. </w:t>
      </w:r>
      <w:r w:rsidR="005B7C0A" w:rsidRPr="00F07DD0">
        <w:rPr>
          <w:sz w:val="28"/>
          <w:szCs w:val="28"/>
        </w:rPr>
        <w:t xml:space="preserve">– </w:t>
      </w:r>
      <w:r w:rsidRPr="00F07DD0">
        <w:rPr>
          <w:sz w:val="28"/>
          <w:szCs w:val="28"/>
        </w:rPr>
        <w:t>145 с</w:t>
      </w:r>
      <w:r w:rsidR="001826A2" w:rsidRPr="00F07DD0">
        <w:rPr>
          <w:sz w:val="28"/>
          <w:szCs w:val="28"/>
        </w:rPr>
        <w:t>.</w:t>
      </w:r>
    </w:p>
    <w:p w14:paraId="78C779AD" w14:textId="34EF6889" w:rsidR="00D97AA5" w:rsidRPr="00F07DD0" w:rsidRDefault="00D97AA5" w:rsidP="00F07DD0">
      <w:pPr>
        <w:spacing w:after="0" w:line="240" w:lineRule="auto"/>
        <w:ind w:firstLine="709"/>
        <w:jc w:val="both"/>
        <w:rPr>
          <w:rStyle w:val="a5"/>
          <w:color w:val="auto"/>
          <w:sz w:val="28"/>
          <w:szCs w:val="28"/>
          <w:u w:val="none"/>
          <w:bdr w:val="none" w:sz="0" w:space="0" w:color="auto" w:frame="1"/>
        </w:rPr>
      </w:pPr>
      <w:r w:rsidRPr="00F07DD0">
        <w:rPr>
          <w:sz w:val="28"/>
          <w:szCs w:val="28"/>
          <w:bdr w:val="none" w:sz="0" w:space="0" w:color="auto" w:frame="1"/>
        </w:rPr>
        <w:t xml:space="preserve">15 </w:t>
      </w:r>
      <w:r w:rsidR="005B7C0A" w:rsidRPr="00F07DD0">
        <w:rPr>
          <w:sz w:val="28"/>
          <w:szCs w:val="28"/>
          <w:bdr w:val="none" w:sz="0" w:space="0" w:color="auto" w:frame="1"/>
        </w:rPr>
        <w:t xml:space="preserve">Природные особенности Костанайской области / </w:t>
      </w:r>
      <w:r w:rsidR="00633729" w:rsidRPr="00F07DD0">
        <w:rPr>
          <w:sz w:val="28"/>
          <w:szCs w:val="28"/>
          <w:bdr w:val="none" w:sz="0" w:space="0" w:color="auto" w:frame="1"/>
        </w:rPr>
        <w:t>Научно-исследовательский центр</w:t>
      </w:r>
      <w:r w:rsidRPr="00F07DD0">
        <w:rPr>
          <w:sz w:val="28"/>
          <w:szCs w:val="28"/>
          <w:bdr w:val="none" w:sz="0" w:space="0" w:color="auto" w:frame="1"/>
        </w:rPr>
        <w:t xml:space="preserve"> </w:t>
      </w:r>
      <w:r w:rsidR="001D5ADC" w:rsidRPr="00F07DD0">
        <w:rPr>
          <w:sz w:val="28"/>
          <w:szCs w:val="28"/>
          <w:bdr w:val="none" w:sz="0" w:space="0" w:color="auto" w:frame="1"/>
        </w:rPr>
        <w:t>«</w:t>
      </w:r>
      <w:r w:rsidRPr="00F07DD0">
        <w:rPr>
          <w:sz w:val="28"/>
          <w:szCs w:val="28"/>
          <w:bdr w:val="none" w:sz="0" w:space="0" w:color="auto" w:frame="1"/>
        </w:rPr>
        <w:t>ПЭБ</w:t>
      </w:r>
      <w:r w:rsidR="001D5ADC" w:rsidRPr="00F07DD0">
        <w:rPr>
          <w:sz w:val="28"/>
          <w:szCs w:val="28"/>
          <w:bdr w:val="none" w:sz="0" w:space="0" w:color="auto" w:frame="1"/>
        </w:rPr>
        <w:t>»</w:t>
      </w:r>
      <w:r w:rsidR="005B7C0A" w:rsidRPr="00F07DD0">
        <w:rPr>
          <w:sz w:val="28"/>
          <w:szCs w:val="28"/>
          <w:bdr w:val="none" w:sz="0" w:space="0" w:color="auto" w:frame="1"/>
        </w:rPr>
        <w:t xml:space="preserve"> //</w:t>
      </w:r>
      <w:r w:rsidRPr="00F07DD0">
        <w:rPr>
          <w:sz w:val="28"/>
          <w:szCs w:val="28"/>
          <w:bdr w:val="none" w:sz="0" w:space="0" w:color="auto" w:frame="1"/>
        </w:rPr>
        <w:t xml:space="preserve"> </w:t>
      </w:r>
      <w:hyperlink r:id="rId111" w:history="1">
        <w:r w:rsidR="005B7C0A" w:rsidRPr="00F07DD0">
          <w:rPr>
            <w:rStyle w:val="a5"/>
            <w:color w:val="auto"/>
            <w:sz w:val="28"/>
            <w:szCs w:val="28"/>
            <w:u w:val="none"/>
            <w:bdr w:val="none" w:sz="0" w:space="0" w:color="auto" w:frame="1"/>
          </w:rPr>
          <w:t>https://nic-peb.kspi.kz/ru/14-plitki.</w:t>
        </w:r>
      </w:hyperlink>
      <w:r w:rsidR="000C253D" w:rsidRPr="00F07DD0">
        <w:rPr>
          <w:sz w:val="28"/>
          <w:szCs w:val="28"/>
        </w:rPr>
        <w:t xml:space="preserve"> </w:t>
      </w:r>
      <w:r w:rsidR="000F75C0" w:rsidRPr="00F07DD0">
        <w:rPr>
          <w:sz w:val="28"/>
          <w:szCs w:val="28"/>
        </w:rPr>
        <w:t>12.01.2022</w:t>
      </w:r>
      <w:r w:rsidR="00C167C5" w:rsidRPr="00F07DD0">
        <w:rPr>
          <w:sz w:val="28"/>
          <w:szCs w:val="28"/>
        </w:rPr>
        <w:t>.</w:t>
      </w:r>
    </w:p>
    <w:p w14:paraId="1793C967" w14:textId="38227125" w:rsidR="00D97AA5" w:rsidRPr="00F07DD0" w:rsidRDefault="00D97AA5" w:rsidP="00F07DD0">
      <w:pPr>
        <w:spacing w:after="0" w:line="240" w:lineRule="auto"/>
        <w:ind w:firstLine="709"/>
        <w:jc w:val="both"/>
        <w:rPr>
          <w:sz w:val="28"/>
          <w:szCs w:val="28"/>
        </w:rPr>
      </w:pPr>
      <w:r w:rsidRPr="00F07DD0">
        <w:rPr>
          <w:sz w:val="28"/>
          <w:szCs w:val="28"/>
        </w:rPr>
        <w:t xml:space="preserve">16 Воскресенский С.С. Геоморфология СССР. </w:t>
      </w:r>
      <w:r w:rsidR="007B6437" w:rsidRPr="00F07DD0">
        <w:rPr>
          <w:sz w:val="28"/>
          <w:szCs w:val="28"/>
        </w:rPr>
        <w:t>–</w:t>
      </w:r>
      <w:r w:rsidRPr="00F07DD0">
        <w:rPr>
          <w:sz w:val="28"/>
          <w:szCs w:val="28"/>
        </w:rPr>
        <w:t xml:space="preserve"> М.: Высшая школа, 1968. </w:t>
      </w:r>
      <w:r w:rsidR="007B6437" w:rsidRPr="00F07DD0">
        <w:rPr>
          <w:sz w:val="28"/>
          <w:szCs w:val="28"/>
        </w:rPr>
        <w:t>–</w:t>
      </w:r>
      <w:r w:rsidRPr="00F07DD0">
        <w:rPr>
          <w:sz w:val="28"/>
          <w:szCs w:val="28"/>
        </w:rPr>
        <w:t xml:space="preserve"> 87 c. </w:t>
      </w:r>
    </w:p>
    <w:p w14:paraId="1BA22918" w14:textId="0A04376A" w:rsidR="00D97AA5" w:rsidRPr="00F07DD0" w:rsidRDefault="007B6437" w:rsidP="00F07DD0">
      <w:pPr>
        <w:spacing w:after="0" w:line="240" w:lineRule="auto"/>
        <w:ind w:firstLine="709"/>
        <w:jc w:val="both"/>
        <w:rPr>
          <w:sz w:val="28"/>
          <w:szCs w:val="28"/>
        </w:rPr>
      </w:pPr>
      <w:r w:rsidRPr="00F07DD0">
        <w:rPr>
          <w:sz w:val="28"/>
          <w:szCs w:val="28"/>
        </w:rPr>
        <w:lastRenderedPageBreak/>
        <w:t>17 Сваричевская З.А.</w:t>
      </w:r>
      <w:r w:rsidR="00D97AA5" w:rsidRPr="00F07DD0">
        <w:rPr>
          <w:sz w:val="28"/>
          <w:szCs w:val="28"/>
        </w:rPr>
        <w:t xml:space="preserve"> Геоморфология Казахстана и Средней</w:t>
      </w:r>
      <w:r w:rsidR="001D5ADC" w:rsidRPr="00F07DD0">
        <w:rPr>
          <w:sz w:val="28"/>
          <w:szCs w:val="28"/>
        </w:rPr>
        <w:t>.</w:t>
      </w:r>
      <w:r w:rsidR="00D97AA5" w:rsidRPr="00F07DD0">
        <w:rPr>
          <w:sz w:val="28"/>
          <w:szCs w:val="28"/>
        </w:rPr>
        <w:t xml:space="preserve"> </w:t>
      </w:r>
      <w:r w:rsidRPr="00F07DD0">
        <w:rPr>
          <w:sz w:val="28"/>
          <w:szCs w:val="28"/>
        </w:rPr>
        <w:t>–</w:t>
      </w:r>
      <w:r w:rsidR="00D97AA5" w:rsidRPr="00F07DD0">
        <w:rPr>
          <w:sz w:val="28"/>
          <w:szCs w:val="28"/>
        </w:rPr>
        <w:t xml:space="preserve"> Л.: Изд-во «ЛГУ», 1965. </w:t>
      </w:r>
      <w:r w:rsidRPr="00F07DD0">
        <w:rPr>
          <w:sz w:val="28"/>
          <w:szCs w:val="28"/>
        </w:rPr>
        <w:t>–</w:t>
      </w:r>
      <w:r w:rsidR="00D97AA5" w:rsidRPr="00F07DD0">
        <w:rPr>
          <w:sz w:val="28"/>
          <w:szCs w:val="28"/>
        </w:rPr>
        <w:t xml:space="preserve"> 56 с.</w:t>
      </w:r>
    </w:p>
    <w:p w14:paraId="370F4BCB" w14:textId="541F9467" w:rsidR="00D97AA5" w:rsidRPr="00F07DD0" w:rsidRDefault="00D97AA5" w:rsidP="00F07DD0">
      <w:pPr>
        <w:spacing w:after="0" w:line="240" w:lineRule="auto"/>
        <w:ind w:firstLine="709"/>
        <w:jc w:val="both"/>
        <w:rPr>
          <w:sz w:val="28"/>
          <w:szCs w:val="28"/>
        </w:rPr>
      </w:pPr>
      <w:r w:rsidRPr="00F07DD0">
        <w:rPr>
          <w:sz w:val="28"/>
          <w:szCs w:val="28"/>
        </w:rPr>
        <w:t>18 Искакова К.А. География Костанайской области. – Алматы, 2003. – 93</w:t>
      </w:r>
      <w:r w:rsidR="007B6437" w:rsidRPr="00F07DD0">
        <w:rPr>
          <w:sz w:val="28"/>
          <w:szCs w:val="28"/>
          <w:lang w:val="en-US"/>
        </w:rPr>
        <w:t> </w:t>
      </w:r>
      <w:r w:rsidRPr="00F07DD0">
        <w:rPr>
          <w:sz w:val="28"/>
          <w:szCs w:val="28"/>
        </w:rPr>
        <w:t>с</w:t>
      </w:r>
      <w:r w:rsidR="00C167C5" w:rsidRPr="00F07DD0">
        <w:rPr>
          <w:sz w:val="28"/>
          <w:szCs w:val="28"/>
        </w:rPr>
        <w:t>.</w:t>
      </w:r>
    </w:p>
    <w:p w14:paraId="60DB8EEC" w14:textId="7AB9F60C" w:rsidR="00D97AA5" w:rsidRPr="00F07DD0" w:rsidRDefault="00D97AA5" w:rsidP="00F07DD0">
      <w:pPr>
        <w:spacing w:after="0" w:line="240" w:lineRule="auto"/>
        <w:ind w:firstLine="709"/>
        <w:jc w:val="both"/>
        <w:rPr>
          <w:sz w:val="28"/>
          <w:szCs w:val="28"/>
        </w:rPr>
      </w:pPr>
      <w:r w:rsidRPr="00F07DD0">
        <w:rPr>
          <w:sz w:val="28"/>
          <w:szCs w:val="28"/>
        </w:rPr>
        <w:t>19 Агроклиматические ресурсы Костанайской области</w:t>
      </w:r>
      <w:r w:rsidR="00E02BE0" w:rsidRPr="00F07DD0">
        <w:rPr>
          <w:sz w:val="28"/>
          <w:szCs w:val="28"/>
        </w:rPr>
        <w:t xml:space="preserve"> </w:t>
      </w:r>
      <w:r w:rsidRPr="00F07DD0">
        <w:rPr>
          <w:sz w:val="28"/>
          <w:szCs w:val="28"/>
        </w:rPr>
        <w:t xml:space="preserve">/ </w:t>
      </w:r>
      <w:r w:rsidR="007B6437" w:rsidRPr="00F07DD0">
        <w:rPr>
          <w:sz w:val="28"/>
          <w:szCs w:val="28"/>
        </w:rPr>
        <w:t>п</w:t>
      </w:r>
      <w:r w:rsidRPr="00F07DD0">
        <w:rPr>
          <w:sz w:val="28"/>
          <w:szCs w:val="28"/>
        </w:rPr>
        <w:t>од ред. С.С.</w:t>
      </w:r>
      <w:r w:rsidR="007B6437" w:rsidRPr="00F07DD0">
        <w:rPr>
          <w:sz w:val="28"/>
          <w:szCs w:val="28"/>
          <w:lang w:val="en-US"/>
        </w:rPr>
        <w:t> </w:t>
      </w:r>
      <w:r w:rsidRPr="00F07DD0">
        <w:rPr>
          <w:sz w:val="28"/>
          <w:szCs w:val="28"/>
        </w:rPr>
        <w:t>Байшоланова</w:t>
      </w:r>
      <w:r w:rsidR="00E02BE0" w:rsidRPr="00F07DD0">
        <w:rPr>
          <w:sz w:val="28"/>
          <w:szCs w:val="28"/>
        </w:rPr>
        <w:t>.</w:t>
      </w:r>
      <w:r w:rsidRPr="00F07DD0">
        <w:rPr>
          <w:sz w:val="28"/>
          <w:szCs w:val="28"/>
        </w:rPr>
        <w:t xml:space="preserve"> </w:t>
      </w:r>
      <w:r w:rsidR="007B6437" w:rsidRPr="00F07DD0">
        <w:rPr>
          <w:sz w:val="28"/>
          <w:szCs w:val="28"/>
        </w:rPr>
        <w:t>–</w:t>
      </w:r>
      <w:r w:rsidRPr="00F07DD0">
        <w:rPr>
          <w:sz w:val="28"/>
          <w:szCs w:val="28"/>
        </w:rPr>
        <w:t xml:space="preserve"> Астана, 2017. </w:t>
      </w:r>
      <w:r w:rsidR="007B6437" w:rsidRPr="00F07DD0">
        <w:rPr>
          <w:sz w:val="28"/>
          <w:szCs w:val="28"/>
        </w:rPr>
        <w:t>–</w:t>
      </w:r>
      <w:r w:rsidRPr="00F07DD0">
        <w:rPr>
          <w:sz w:val="28"/>
          <w:szCs w:val="28"/>
        </w:rPr>
        <w:t xml:space="preserve"> 139 с. </w:t>
      </w:r>
    </w:p>
    <w:p w14:paraId="6206EE51" w14:textId="757B742A" w:rsidR="00D97AA5" w:rsidRPr="00F07DD0" w:rsidRDefault="00D97AA5" w:rsidP="00F07DD0">
      <w:pPr>
        <w:spacing w:after="0" w:line="240" w:lineRule="auto"/>
        <w:ind w:firstLine="709"/>
        <w:jc w:val="both"/>
        <w:rPr>
          <w:rStyle w:val="a5"/>
          <w:color w:val="auto"/>
          <w:sz w:val="28"/>
          <w:szCs w:val="28"/>
          <w:u w:val="none"/>
          <w:lang w:val="en-US"/>
        </w:rPr>
      </w:pPr>
      <w:r w:rsidRPr="00F07DD0">
        <w:rPr>
          <w:sz w:val="28"/>
          <w:szCs w:val="28"/>
        </w:rPr>
        <w:t xml:space="preserve">20 </w:t>
      </w:r>
      <w:r w:rsidR="00E02BE0" w:rsidRPr="00F07DD0">
        <w:rPr>
          <w:sz w:val="28"/>
          <w:szCs w:val="28"/>
        </w:rPr>
        <w:t>Климат Казахстана по областям. Костанаайская область</w:t>
      </w:r>
      <w:r w:rsidR="007B6437" w:rsidRPr="00F07DD0">
        <w:rPr>
          <w:sz w:val="28"/>
          <w:szCs w:val="28"/>
        </w:rPr>
        <w:t xml:space="preserve"> //</w:t>
      </w:r>
      <w:r w:rsidRPr="00F07DD0">
        <w:rPr>
          <w:sz w:val="28"/>
          <w:szCs w:val="28"/>
        </w:rPr>
        <w:t xml:space="preserve"> </w:t>
      </w:r>
      <w:hyperlink r:id="rId112" w:history="1">
        <w:r w:rsidRPr="00F07DD0">
          <w:rPr>
            <w:rStyle w:val="a5"/>
            <w:color w:val="auto"/>
            <w:sz w:val="28"/>
            <w:szCs w:val="28"/>
            <w:u w:val="none"/>
            <w:lang w:val="en-US"/>
          </w:rPr>
          <w:t>https</w:t>
        </w:r>
        <w:r w:rsidRPr="00F07DD0">
          <w:rPr>
            <w:rStyle w:val="a5"/>
            <w:color w:val="auto"/>
            <w:sz w:val="28"/>
            <w:szCs w:val="28"/>
            <w:u w:val="none"/>
          </w:rPr>
          <w:t>://</w:t>
        </w:r>
        <w:r w:rsidRPr="00F07DD0">
          <w:rPr>
            <w:rStyle w:val="a5"/>
            <w:color w:val="auto"/>
            <w:sz w:val="28"/>
            <w:szCs w:val="28"/>
            <w:u w:val="none"/>
            <w:lang w:val="en-US"/>
          </w:rPr>
          <w:t>www</w:t>
        </w:r>
        <w:r w:rsidRPr="00F07DD0">
          <w:rPr>
            <w:rStyle w:val="a5"/>
            <w:color w:val="auto"/>
            <w:sz w:val="28"/>
            <w:szCs w:val="28"/>
            <w:u w:val="none"/>
          </w:rPr>
          <w:t>.</w:t>
        </w:r>
        <w:r w:rsidRPr="00F07DD0">
          <w:rPr>
            <w:rStyle w:val="a5"/>
            <w:color w:val="auto"/>
            <w:sz w:val="28"/>
            <w:szCs w:val="28"/>
            <w:u w:val="none"/>
            <w:lang w:val="en-US"/>
          </w:rPr>
          <w:t>kazhydromet</w:t>
        </w:r>
        <w:r w:rsidRPr="00F07DD0">
          <w:rPr>
            <w:rStyle w:val="a5"/>
            <w:color w:val="auto"/>
            <w:sz w:val="28"/>
            <w:szCs w:val="28"/>
            <w:u w:val="none"/>
          </w:rPr>
          <w:t>.</w:t>
        </w:r>
        <w:r w:rsidRPr="00F07DD0">
          <w:rPr>
            <w:rStyle w:val="a5"/>
            <w:color w:val="auto"/>
            <w:sz w:val="28"/>
            <w:szCs w:val="28"/>
            <w:u w:val="none"/>
            <w:lang w:val="en-US"/>
          </w:rPr>
          <w:t>kz</w:t>
        </w:r>
        <w:r w:rsidRPr="00F07DD0">
          <w:rPr>
            <w:rStyle w:val="a5"/>
            <w:color w:val="auto"/>
            <w:sz w:val="28"/>
            <w:szCs w:val="28"/>
            <w:u w:val="none"/>
          </w:rPr>
          <w:t>/</w:t>
        </w:r>
        <w:r w:rsidRPr="00F07DD0">
          <w:rPr>
            <w:rStyle w:val="a5"/>
            <w:color w:val="auto"/>
            <w:sz w:val="28"/>
            <w:szCs w:val="28"/>
            <w:u w:val="none"/>
            <w:lang w:val="en-US"/>
          </w:rPr>
          <w:t>ru</w:t>
        </w:r>
        <w:r w:rsidRPr="00F07DD0">
          <w:rPr>
            <w:rStyle w:val="a5"/>
            <w:color w:val="auto"/>
            <w:sz w:val="28"/>
            <w:szCs w:val="28"/>
            <w:u w:val="none"/>
          </w:rPr>
          <w:t>/</w:t>
        </w:r>
        <w:r w:rsidRPr="00F07DD0">
          <w:rPr>
            <w:rStyle w:val="a5"/>
            <w:color w:val="auto"/>
            <w:sz w:val="28"/>
            <w:szCs w:val="28"/>
            <w:u w:val="none"/>
            <w:lang w:val="en-US"/>
          </w:rPr>
          <w:t>klimat</w:t>
        </w:r>
        <w:r w:rsidRPr="00F07DD0">
          <w:rPr>
            <w:rStyle w:val="a5"/>
            <w:color w:val="auto"/>
            <w:sz w:val="28"/>
            <w:szCs w:val="28"/>
            <w:u w:val="none"/>
          </w:rPr>
          <w:t>/</w:t>
        </w:r>
        <w:r w:rsidRPr="00F07DD0">
          <w:rPr>
            <w:rStyle w:val="a5"/>
            <w:color w:val="auto"/>
            <w:sz w:val="28"/>
            <w:szCs w:val="28"/>
            <w:u w:val="none"/>
            <w:lang w:val="en-US"/>
          </w:rPr>
          <w:t>klimat</w:t>
        </w:r>
        <w:r w:rsidRPr="00F07DD0">
          <w:rPr>
            <w:rStyle w:val="a5"/>
            <w:color w:val="auto"/>
            <w:sz w:val="28"/>
            <w:szCs w:val="28"/>
            <w:u w:val="none"/>
          </w:rPr>
          <w:t>-</w:t>
        </w:r>
        <w:r w:rsidRPr="00F07DD0">
          <w:rPr>
            <w:rStyle w:val="a5"/>
            <w:color w:val="auto"/>
            <w:sz w:val="28"/>
            <w:szCs w:val="28"/>
            <w:u w:val="none"/>
            <w:lang w:val="en-US"/>
          </w:rPr>
          <w:t>kazahstana</w:t>
        </w:r>
        <w:r w:rsidRPr="00F07DD0">
          <w:rPr>
            <w:rStyle w:val="a5"/>
            <w:color w:val="auto"/>
            <w:sz w:val="28"/>
            <w:szCs w:val="28"/>
            <w:u w:val="none"/>
          </w:rPr>
          <w:t>-</w:t>
        </w:r>
        <w:r w:rsidRPr="00F07DD0">
          <w:rPr>
            <w:rStyle w:val="a5"/>
            <w:color w:val="auto"/>
            <w:sz w:val="28"/>
            <w:szCs w:val="28"/>
            <w:u w:val="none"/>
            <w:lang w:val="en-US"/>
          </w:rPr>
          <w:t>po</w:t>
        </w:r>
        <w:r w:rsidRPr="00F07DD0">
          <w:rPr>
            <w:rStyle w:val="a5"/>
            <w:color w:val="auto"/>
            <w:sz w:val="28"/>
            <w:szCs w:val="28"/>
            <w:u w:val="none"/>
          </w:rPr>
          <w:t>-</w:t>
        </w:r>
        <w:r w:rsidRPr="00F07DD0">
          <w:rPr>
            <w:rStyle w:val="a5"/>
            <w:color w:val="auto"/>
            <w:sz w:val="28"/>
            <w:szCs w:val="28"/>
            <w:u w:val="none"/>
            <w:lang w:val="en-US"/>
          </w:rPr>
          <w:t>oblastyam</w:t>
        </w:r>
      </w:hyperlink>
      <w:r w:rsidR="007B6437" w:rsidRPr="00F07DD0">
        <w:rPr>
          <w:rStyle w:val="a5"/>
          <w:color w:val="auto"/>
          <w:sz w:val="28"/>
          <w:szCs w:val="28"/>
          <w:u w:val="none"/>
        </w:rPr>
        <w:t>.</w:t>
      </w:r>
      <w:r w:rsidR="00C167C5" w:rsidRPr="00F07DD0">
        <w:rPr>
          <w:sz w:val="28"/>
          <w:szCs w:val="28"/>
        </w:rPr>
        <w:t xml:space="preserve"> </w:t>
      </w:r>
      <w:r w:rsidR="000F75C0" w:rsidRPr="00F07DD0">
        <w:rPr>
          <w:sz w:val="28"/>
          <w:szCs w:val="28"/>
          <w:lang w:val="en-US"/>
        </w:rPr>
        <w:t>12.01.2022</w:t>
      </w:r>
      <w:r w:rsidR="00C167C5" w:rsidRPr="00F07DD0">
        <w:rPr>
          <w:rStyle w:val="a5"/>
          <w:color w:val="auto"/>
          <w:sz w:val="28"/>
          <w:szCs w:val="28"/>
          <w:u w:val="none"/>
          <w:lang w:val="en-US"/>
        </w:rPr>
        <w:t>.</w:t>
      </w:r>
      <w:r w:rsidRPr="00F07DD0">
        <w:rPr>
          <w:rStyle w:val="a5"/>
          <w:color w:val="auto"/>
          <w:sz w:val="28"/>
          <w:szCs w:val="28"/>
          <w:u w:val="none"/>
          <w:lang w:val="en-US"/>
        </w:rPr>
        <w:t xml:space="preserve"> </w:t>
      </w:r>
    </w:p>
    <w:p w14:paraId="3EF1798F" w14:textId="394BA27C" w:rsidR="00D97AA5" w:rsidRPr="00F07DD0" w:rsidRDefault="007B6437" w:rsidP="00F07DD0">
      <w:pPr>
        <w:spacing w:after="0" w:line="240" w:lineRule="auto"/>
        <w:ind w:firstLine="709"/>
        <w:jc w:val="both"/>
        <w:rPr>
          <w:sz w:val="28"/>
          <w:szCs w:val="28"/>
          <w:shd w:val="clear" w:color="auto" w:fill="FFFFFF"/>
          <w:lang w:val="en-US"/>
        </w:rPr>
      </w:pPr>
      <w:r w:rsidRPr="00F07DD0">
        <w:rPr>
          <w:sz w:val="28"/>
          <w:szCs w:val="28"/>
          <w:shd w:val="clear" w:color="auto" w:fill="FFFFFF"/>
          <w:lang w:val="en-US"/>
        </w:rPr>
        <w:t>21 Kicklighter D.</w:t>
      </w:r>
      <w:r w:rsidR="00D97AA5" w:rsidRPr="00F07DD0">
        <w:rPr>
          <w:sz w:val="28"/>
          <w:szCs w:val="28"/>
          <w:shd w:val="clear" w:color="auto" w:fill="FFFFFF"/>
          <w:lang w:val="en-US"/>
        </w:rPr>
        <w:t>W.</w:t>
      </w:r>
      <w:r w:rsidR="0038210E" w:rsidRPr="00F07DD0">
        <w:rPr>
          <w:sz w:val="28"/>
          <w:szCs w:val="28"/>
          <w:shd w:val="clear" w:color="auto" w:fill="FFFFFF"/>
          <w:lang w:val="en-US"/>
        </w:rPr>
        <w:t xml:space="preserve"> </w:t>
      </w:r>
      <w:r w:rsidR="00B84251" w:rsidRPr="00F07DD0">
        <w:rPr>
          <w:sz w:val="28"/>
          <w:szCs w:val="28"/>
          <w:lang w:val="en-US"/>
        </w:rPr>
        <w:t xml:space="preserve">et al. </w:t>
      </w:r>
      <w:r w:rsidR="00D97AA5" w:rsidRPr="00F07DD0">
        <w:rPr>
          <w:sz w:val="28"/>
          <w:szCs w:val="28"/>
          <w:shd w:val="clear" w:color="auto" w:fill="FFFFFF"/>
          <w:lang w:val="en-US"/>
        </w:rPr>
        <w:t>Potential influence of climate-induced vegetation shifts on future land use and associated land carbon fluxes in Northern Eurasia</w:t>
      </w:r>
      <w:r w:rsidR="0038210E" w:rsidRPr="00F07DD0">
        <w:rPr>
          <w:sz w:val="28"/>
          <w:szCs w:val="28"/>
          <w:shd w:val="clear" w:color="auto" w:fill="FFFFFF"/>
          <w:lang w:val="en-US"/>
        </w:rPr>
        <w:t xml:space="preserve"> </w:t>
      </w:r>
      <w:r w:rsidR="00D97AA5" w:rsidRPr="00F07DD0">
        <w:rPr>
          <w:sz w:val="28"/>
          <w:szCs w:val="28"/>
          <w:shd w:val="clear" w:color="auto" w:fill="FFFFFF"/>
          <w:lang w:val="en-US"/>
        </w:rPr>
        <w:t>//</w:t>
      </w:r>
      <w:r w:rsidR="00E50D54" w:rsidRPr="00F07DD0">
        <w:rPr>
          <w:sz w:val="28"/>
          <w:szCs w:val="28"/>
          <w:shd w:val="clear" w:color="auto" w:fill="FFFFFF"/>
          <w:lang w:val="en-US"/>
        </w:rPr>
        <w:t xml:space="preserve"> </w:t>
      </w:r>
      <w:r w:rsidR="00D97AA5" w:rsidRPr="00F07DD0">
        <w:rPr>
          <w:sz w:val="28"/>
          <w:szCs w:val="28"/>
          <w:shd w:val="clear" w:color="auto" w:fill="FFFFFF"/>
          <w:lang w:val="en-US"/>
        </w:rPr>
        <w:t xml:space="preserve">Environmental Research Letters. – 2014. – </w:t>
      </w:r>
      <w:r w:rsidRPr="00F07DD0">
        <w:rPr>
          <w:sz w:val="28"/>
          <w:szCs w:val="28"/>
          <w:shd w:val="clear" w:color="auto" w:fill="FFFFFF"/>
          <w:lang w:val="en-US"/>
        </w:rPr>
        <w:t>Vol.</w:t>
      </w:r>
      <w:r w:rsidR="00D97AA5" w:rsidRPr="00F07DD0">
        <w:rPr>
          <w:sz w:val="28"/>
          <w:szCs w:val="28"/>
          <w:shd w:val="clear" w:color="auto" w:fill="FFFFFF"/>
          <w:lang w:val="en-US"/>
        </w:rPr>
        <w:t xml:space="preserve"> 9</w:t>
      </w:r>
      <w:r w:rsidRPr="00F07DD0">
        <w:rPr>
          <w:sz w:val="28"/>
          <w:szCs w:val="28"/>
          <w:shd w:val="clear" w:color="auto" w:fill="FFFFFF"/>
          <w:lang w:val="en-US"/>
        </w:rPr>
        <w:t>, Issue</w:t>
      </w:r>
      <w:r w:rsidR="00D97AA5" w:rsidRPr="00F07DD0">
        <w:rPr>
          <w:sz w:val="28"/>
          <w:szCs w:val="28"/>
          <w:shd w:val="clear" w:color="auto" w:fill="FFFFFF"/>
          <w:lang w:val="en-US"/>
        </w:rPr>
        <w:t xml:space="preserve"> 3. – </w:t>
      </w:r>
      <w:r w:rsidRPr="00F07DD0">
        <w:rPr>
          <w:sz w:val="28"/>
          <w:szCs w:val="28"/>
          <w:shd w:val="clear" w:color="auto" w:fill="FFFFFF"/>
          <w:lang w:val="en-US"/>
        </w:rPr>
        <w:t>P.</w:t>
      </w:r>
      <w:r w:rsidR="00D97AA5" w:rsidRPr="00F07DD0">
        <w:rPr>
          <w:sz w:val="28"/>
          <w:szCs w:val="28"/>
          <w:shd w:val="clear" w:color="auto" w:fill="FFFFFF"/>
          <w:lang w:val="en-US"/>
        </w:rPr>
        <w:t xml:space="preserve"> 035004. </w:t>
      </w:r>
    </w:p>
    <w:p w14:paraId="50D13E83" w14:textId="3A7A36F0" w:rsidR="00D97AA5" w:rsidRPr="00F07DD0" w:rsidRDefault="00D97AA5" w:rsidP="00F07DD0">
      <w:pPr>
        <w:spacing w:after="0" w:line="240" w:lineRule="auto"/>
        <w:ind w:firstLine="709"/>
        <w:jc w:val="both"/>
        <w:rPr>
          <w:sz w:val="28"/>
          <w:szCs w:val="28"/>
          <w:lang w:val="en-US"/>
        </w:rPr>
      </w:pPr>
      <w:r w:rsidRPr="00F07DD0">
        <w:rPr>
          <w:sz w:val="28"/>
          <w:szCs w:val="28"/>
          <w:lang w:val="en-US"/>
        </w:rPr>
        <w:t>22 Vakulchuk</w:t>
      </w:r>
      <w:r w:rsidR="00E50D54" w:rsidRPr="00F07DD0">
        <w:rPr>
          <w:sz w:val="28"/>
          <w:szCs w:val="28"/>
          <w:lang w:val="en-US"/>
        </w:rPr>
        <w:t xml:space="preserve"> R.</w:t>
      </w:r>
      <w:r w:rsidRPr="00F07DD0">
        <w:rPr>
          <w:sz w:val="28"/>
          <w:szCs w:val="28"/>
          <w:lang w:val="en-US"/>
        </w:rPr>
        <w:t xml:space="preserve"> </w:t>
      </w:r>
      <w:r w:rsidR="00B84251" w:rsidRPr="00F07DD0">
        <w:rPr>
          <w:sz w:val="28"/>
          <w:szCs w:val="28"/>
          <w:lang w:val="en-US"/>
        </w:rPr>
        <w:t xml:space="preserve">et al. </w:t>
      </w:r>
      <w:r w:rsidRPr="00F07DD0">
        <w:rPr>
          <w:sz w:val="28"/>
          <w:szCs w:val="28"/>
          <w:lang w:val="en-US"/>
        </w:rPr>
        <w:t>A void in Central Asia research:</w:t>
      </w:r>
      <w:r w:rsidR="005069F8" w:rsidRPr="00F07DD0">
        <w:rPr>
          <w:sz w:val="28"/>
          <w:szCs w:val="28"/>
          <w:lang w:val="en-US"/>
        </w:rPr>
        <w:t xml:space="preserve"> climate change</w:t>
      </w:r>
      <w:r w:rsidRPr="00F07DD0">
        <w:rPr>
          <w:sz w:val="28"/>
          <w:szCs w:val="28"/>
          <w:lang w:val="en-US"/>
        </w:rPr>
        <w:t xml:space="preserve"> </w:t>
      </w:r>
      <w:r w:rsidR="005069F8" w:rsidRPr="00F07DD0">
        <w:rPr>
          <w:sz w:val="28"/>
          <w:szCs w:val="28"/>
          <w:lang w:val="en-US"/>
        </w:rPr>
        <w:t>//</w:t>
      </w:r>
      <w:r w:rsidRPr="00F07DD0">
        <w:rPr>
          <w:sz w:val="28"/>
          <w:szCs w:val="28"/>
          <w:lang w:val="en-US"/>
        </w:rPr>
        <w:t xml:space="preserve"> </w:t>
      </w:r>
      <w:r w:rsidR="005069F8" w:rsidRPr="00F07DD0">
        <w:rPr>
          <w:sz w:val="28"/>
          <w:szCs w:val="28"/>
          <w:lang w:val="en-US"/>
        </w:rPr>
        <w:t xml:space="preserve">Central Asian Survey. – 2022. </w:t>
      </w:r>
      <w:r w:rsidR="007B6437" w:rsidRPr="00F07DD0">
        <w:rPr>
          <w:sz w:val="28"/>
          <w:szCs w:val="28"/>
          <w:lang w:val="en-US"/>
        </w:rPr>
        <w:t>–</w:t>
      </w:r>
      <w:r w:rsidR="005069F8" w:rsidRPr="00F07DD0">
        <w:rPr>
          <w:sz w:val="28"/>
          <w:szCs w:val="28"/>
          <w:lang w:val="en-US"/>
        </w:rPr>
        <w:t xml:space="preserve"> </w:t>
      </w:r>
      <w:r w:rsidR="007B6437" w:rsidRPr="00F07DD0">
        <w:rPr>
          <w:sz w:val="28"/>
          <w:szCs w:val="28"/>
          <w:lang w:val="en-US"/>
        </w:rPr>
        <w:t xml:space="preserve">Vol. </w:t>
      </w:r>
      <w:r w:rsidR="005069F8" w:rsidRPr="00F07DD0">
        <w:rPr>
          <w:sz w:val="28"/>
          <w:szCs w:val="28"/>
          <w:lang w:val="en-US"/>
        </w:rPr>
        <w:t>42</w:t>
      </w:r>
      <w:r w:rsidR="007B6437" w:rsidRPr="00F07DD0">
        <w:rPr>
          <w:sz w:val="28"/>
          <w:szCs w:val="28"/>
          <w:lang w:val="en-US"/>
        </w:rPr>
        <w:t xml:space="preserve">, Issue </w:t>
      </w:r>
      <w:r w:rsidR="005069F8" w:rsidRPr="00F07DD0">
        <w:rPr>
          <w:sz w:val="28"/>
          <w:szCs w:val="28"/>
          <w:lang w:val="en-US"/>
        </w:rPr>
        <w:t xml:space="preserve">1. – </w:t>
      </w:r>
      <w:r w:rsidR="00FF1F8D" w:rsidRPr="00F07DD0">
        <w:rPr>
          <w:sz w:val="28"/>
          <w:szCs w:val="28"/>
          <w:lang w:val="en-US"/>
        </w:rPr>
        <w:t>Р</w:t>
      </w:r>
      <w:r w:rsidR="005069F8" w:rsidRPr="00F07DD0">
        <w:rPr>
          <w:sz w:val="28"/>
          <w:szCs w:val="28"/>
          <w:lang w:val="en-US"/>
        </w:rPr>
        <w:t>.</w:t>
      </w:r>
      <w:r w:rsidR="007B6437" w:rsidRPr="00F07DD0">
        <w:rPr>
          <w:sz w:val="28"/>
          <w:szCs w:val="28"/>
          <w:lang w:val="en-US"/>
        </w:rPr>
        <w:t xml:space="preserve"> </w:t>
      </w:r>
      <w:r w:rsidR="005069F8" w:rsidRPr="00F07DD0">
        <w:rPr>
          <w:sz w:val="28"/>
          <w:szCs w:val="28"/>
          <w:lang w:val="en-US"/>
        </w:rPr>
        <w:t xml:space="preserve">1-20. </w:t>
      </w:r>
    </w:p>
    <w:p w14:paraId="06580016" w14:textId="54247102" w:rsidR="00D97AA5" w:rsidRPr="00F07DD0" w:rsidRDefault="00D97AA5" w:rsidP="00F07DD0">
      <w:pPr>
        <w:spacing w:after="0" w:line="240" w:lineRule="auto"/>
        <w:ind w:firstLine="709"/>
        <w:jc w:val="both"/>
        <w:rPr>
          <w:sz w:val="28"/>
          <w:szCs w:val="28"/>
        </w:rPr>
      </w:pPr>
      <w:r w:rsidRPr="00F07DD0">
        <w:rPr>
          <w:sz w:val="28"/>
          <w:szCs w:val="28"/>
        </w:rPr>
        <w:t>23 Таиров Ш</w:t>
      </w:r>
      <w:r w:rsidR="00D66378" w:rsidRPr="00F07DD0">
        <w:rPr>
          <w:sz w:val="28"/>
          <w:szCs w:val="28"/>
        </w:rPr>
        <w:t>.</w:t>
      </w:r>
      <w:r w:rsidRPr="00F07DD0">
        <w:rPr>
          <w:sz w:val="28"/>
          <w:szCs w:val="28"/>
        </w:rPr>
        <w:t>М</w:t>
      </w:r>
      <w:r w:rsidR="00D66378" w:rsidRPr="00F07DD0">
        <w:rPr>
          <w:sz w:val="28"/>
          <w:szCs w:val="28"/>
        </w:rPr>
        <w:t>.</w:t>
      </w:r>
      <w:r w:rsidRPr="00F07DD0">
        <w:rPr>
          <w:sz w:val="28"/>
          <w:szCs w:val="28"/>
        </w:rPr>
        <w:t>, Абдуллаев Б</w:t>
      </w:r>
      <w:r w:rsidR="00D66378" w:rsidRPr="00F07DD0">
        <w:rPr>
          <w:sz w:val="28"/>
          <w:szCs w:val="28"/>
        </w:rPr>
        <w:t>.</w:t>
      </w:r>
      <w:r w:rsidRPr="00F07DD0">
        <w:rPr>
          <w:sz w:val="28"/>
          <w:szCs w:val="28"/>
        </w:rPr>
        <w:t>Б</w:t>
      </w:r>
      <w:r w:rsidR="00D66378" w:rsidRPr="00F07DD0">
        <w:rPr>
          <w:sz w:val="28"/>
          <w:szCs w:val="28"/>
        </w:rPr>
        <w:t>.</w:t>
      </w:r>
      <w:r w:rsidRPr="00F07DD0">
        <w:rPr>
          <w:sz w:val="28"/>
          <w:szCs w:val="28"/>
        </w:rPr>
        <w:t xml:space="preserve"> Чрезвычайные и критические изменения климата в странах центральной Азии</w:t>
      </w:r>
      <w:r w:rsidR="00D66378" w:rsidRPr="00F07DD0">
        <w:rPr>
          <w:sz w:val="28"/>
          <w:szCs w:val="28"/>
        </w:rPr>
        <w:t xml:space="preserve"> </w:t>
      </w:r>
      <w:r w:rsidRPr="00F07DD0">
        <w:rPr>
          <w:sz w:val="28"/>
          <w:szCs w:val="28"/>
        </w:rPr>
        <w:t xml:space="preserve">// </w:t>
      </w:r>
      <w:r w:rsidRPr="00F07DD0">
        <w:rPr>
          <w:sz w:val="28"/>
          <w:szCs w:val="28"/>
          <w:lang w:val="en-US"/>
        </w:rPr>
        <w:t>Universum</w:t>
      </w:r>
      <w:r w:rsidRPr="00F07DD0">
        <w:rPr>
          <w:sz w:val="28"/>
          <w:szCs w:val="28"/>
        </w:rPr>
        <w:t>: технические науки.</w:t>
      </w:r>
      <w:r w:rsidR="006A54C7" w:rsidRPr="00F07DD0">
        <w:rPr>
          <w:sz w:val="28"/>
          <w:szCs w:val="28"/>
        </w:rPr>
        <w:t xml:space="preserve"> </w:t>
      </w:r>
      <w:r w:rsidR="007B6437" w:rsidRPr="00F07DD0">
        <w:rPr>
          <w:sz w:val="28"/>
          <w:szCs w:val="28"/>
        </w:rPr>
        <w:t>–</w:t>
      </w:r>
      <w:r w:rsidRPr="00F07DD0">
        <w:rPr>
          <w:sz w:val="28"/>
          <w:szCs w:val="28"/>
        </w:rPr>
        <w:t xml:space="preserve"> 2020. </w:t>
      </w:r>
      <w:r w:rsidR="007B6437" w:rsidRPr="00F07DD0">
        <w:rPr>
          <w:sz w:val="28"/>
          <w:szCs w:val="28"/>
        </w:rPr>
        <w:t>–</w:t>
      </w:r>
      <w:r w:rsidR="006A54C7" w:rsidRPr="00F07DD0">
        <w:rPr>
          <w:sz w:val="28"/>
          <w:szCs w:val="28"/>
        </w:rPr>
        <w:t xml:space="preserve"> </w:t>
      </w:r>
      <w:r w:rsidRPr="00F07DD0">
        <w:rPr>
          <w:sz w:val="28"/>
          <w:szCs w:val="28"/>
        </w:rPr>
        <w:t xml:space="preserve">№2-1(71). </w:t>
      </w:r>
      <w:r w:rsidR="007B6437" w:rsidRPr="00F07DD0">
        <w:rPr>
          <w:sz w:val="28"/>
          <w:szCs w:val="28"/>
        </w:rPr>
        <w:t>– С. 5-6.</w:t>
      </w:r>
    </w:p>
    <w:p w14:paraId="7907ECF5" w14:textId="7A76F032" w:rsidR="00D97AA5" w:rsidRPr="00F07DD0" w:rsidRDefault="00D97AA5" w:rsidP="00F07DD0">
      <w:pPr>
        <w:spacing w:after="0" w:line="240" w:lineRule="auto"/>
        <w:ind w:firstLine="709"/>
        <w:jc w:val="both"/>
        <w:rPr>
          <w:sz w:val="28"/>
          <w:szCs w:val="28"/>
          <w:shd w:val="clear" w:color="auto" w:fill="FFFFFF"/>
          <w:lang w:val="en-US"/>
        </w:rPr>
      </w:pPr>
      <w:r w:rsidRPr="00F07DD0">
        <w:rPr>
          <w:sz w:val="28"/>
          <w:szCs w:val="28"/>
          <w:shd w:val="clear" w:color="auto" w:fill="FFFFFF"/>
          <w:lang w:val="en-US"/>
        </w:rPr>
        <w:t>24 Jaagus J., Ahas R. Space-time variations of climatic seasons and their correlation with the phenological development of nature in Estonia</w:t>
      </w:r>
      <w:r w:rsidR="00FF1F8D" w:rsidRPr="00F07DD0">
        <w:rPr>
          <w:sz w:val="28"/>
          <w:szCs w:val="28"/>
          <w:shd w:val="clear" w:color="auto" w:fill="FFFFFF"/>
          <w:lang w:val="en-US"/>
        </w:rPr>
        <w:t xml:space="preserve"> </w:t>
      </w:r>
      <w:r w:rsidRPr="00F07DD0">
        <w:rPr>
          <w:sz w:val="28"/>
          <w:szCs w:val="28"/>
          <w:shd w:val="clear" w:color="auto" w:fill="FFFFFF"/>
          <w:lang w:val="en-US"/>
        </w:rPr>
        <w:t>//</w:t>
      </w:r>
      <w:r w:rsidR="00FF1F8D" w:rsidRPr="00F07DD0">
        <w:rPr>
          <w:sz w:val="28"/>
          <w:szCs w:val="28"/>
          <w:shd w:val="clear" w:color="auto" w:fill="FFFFFF"/>
          <w:lang w:val="en-US"/>
        </w:rPr>
        <w:t xml:space="preserve"> </w:t>
      </w:r>
      <w:r w:rsidRPr="00F07DD0">
        <w:rPr>
          <w:sz w:val="28"/>
          <w:szCs w:val="28"/>
          <w:shd w:val="clear" w:color="auto" w:fill="FFFFFF"/>
          <w:lang w:val="en-US"/>
        </w:rPr>
        <w:t xml:space="preserve">Climate Research. – 2000. – </w:t>
      </w:r>
      <w:r w:rsidR="007B6437" w:rsidRPr="00F07DD0">
        <w:rPr>
          <w:sz w:val="28"/>
          <w:szCs w:val="28"/>
          <w:shd w:val="clear" w:color="auto" w:fill="FFFFFF"/>
          <w:lang w:val="en-US"/>
        </w:rPr>
        <w:t xml:space="preserve">Vol. </w:t>
      </w:r>
      <w:r w:rsidRPr="00F07DD0">
        <w:rPr>
          <w:sz w:val="28"/>
          <w:szCs w:val="28"/>
          <w:shd w:val="clear" w:color="auto" w:fill="FFFFFF"/>
          <w:lang w:val="en-US"/>
        </w:rPr>
        <w:t>15</w:t>
      </w:r>
      <w:r w:rsidR="007B6437" w:rsidRPr="00F07DD0">
        <w:rPr>
          <w:sz w:val="28"/>
          <w:szCs w:val="28"/>
          <w:shd w:val="clear" w:color="auto" w:fill="FFFFFF"/>
          <w:lang w:val="en-US"/>
        </w:rPr>
        <w:t xml:space="preserve">, Issue </w:t>
      </w:r>
      <w:r w:rsidRPr="00F07DD0">
        <w:rPr>
          <w:sz w:val="28"/>
          <w:szCs w:val="28"/>
          <w:shd w:val="clear" w:color="auto" w:fill="FFFFFF"/>
          <w:lang w:val="en-US"/>
        </w:rPr>
        <w:t xml:space="preserve">3. – </w:t>
      </w:r>
      <w:r w:rsidR="007B6437" w:rsidRPr="00F07DD0">
        <w:rPr>
          <w:sz w:val="28"/>
          <w:szCs w:val="28"/>
          <w:shd w:val="clear" w:color="auto" w:fill="FFFFFF"/>
          <w:lang w:val="en-US"/>
        </w:rPr>
        <w:t>P</w:t>
      </w:r>
      <w:r w:rsidRPr="00F07DD0">
        <w:rPr>
          <w:sz w:val="28"/>
          <w:szCs w:val="28"/>
          <w:shd w:val="clear" w:color="auto" w:fill="FFFFFF"/>
          <w:lang w:val="en-US"/>
        </w:rPr>
        <w:t>. 207-219.</w:t>
      </w:r>
    </w:p>
    <w:p w14:paraId="401A7036" w14:textId="20811C17" w:rsidR="00D97AA5" w:rsidRPr="00F07DD0" w:rsidRDefault="00D97AA5" w:rsidP="00F07DD0">
      <w:pPr>
        <w:spacing w:after="0" w:line="240" w:lineRule="auto"/>
        <w:ind w:firstLine="709"/>
        <w:jc w:val="both"/>
        <w:rPr>
          <w:rStyle w:val="a5"/>
          <w:color w:val="auto"/>
          <w:sz w:val="28"/>
          <w:szCs w:val="28"/>
          <w:u w:val="none"/>
          <w:lang w:val="en-US"/>
        </w:rPr>
      </w:pPr>
      <w:bookmarkStart w:id="73" w:name="_Hlk114561732"/>
      <w:r w:rsidRPr="00F07DD0">
        <w:rPr>
          <w:rStyle w:val="a5"/>
          <w:color w:val="auto"/>
          <w:sz w:val="28"/>
          <w:szCs w:val="28"/>
          <w:u w:val="none"/>
          <w:lang w:val="en-US"/>
        </w:rPr>
        <w:t xml:space="preserve">25 </w:t>
      </w:r>
      <w:bookmarkEnd w:id="73"/>
      <w:r w:rsidRPr="00F07DD0">
        <w:rPr>
          <w:rStyle w:val="a5"/>
          <w:color w:val="auto"/>
          <w:sz w:val="28"/>
          <w:szCs w:val="28"/>
          <w:u w:val="none"/>
          <w:lang w:val="en-US"/>
        </w:rPr>
        <w:t xml:space="preserve">Touré </w:t>
      </w:r>
      <w:r w:rsidR="00FF1F8D" w:rsidRPr="00F07DD0">
        <w:rPr>
          <w:rStyle w:val="a5"/>
          <w:color w:val="auto"/>
          <w:sz w:val="28"/>
          <w:szCs w:val="28"/>
          <w:u w:val="none"/>
          <w:lang w:val="en-US"/>
        </w:rPr>
        <w:t>A.</w:t>
      </w:r>
      <w:r w:rsidR="00B84251" w:rsidRPr="00F07DD0">
        <w:rPr>
          <w:rStyle w:val="a5"/>
          <w:color w:val="auto"/>
          <w:sz w:val="28"/>
          <w:szCs w:val="28"/>
          <w:u w:val="none"/>
          <w:lang w:val="en-US"/>
        </w:rPr>
        <w:t xml:space="preserve"> </w:t>
      </w:r>
      <w:r w:rsidR="00B84251" w:rsidRPr="00F07DD0">
        <w:rPr>
          <w:sz w:val="28"/>
          <w:szCs w:val="28"/>
          <w:lang w:val="en-US"/>
        </w:rPr>
        <w:t xml:space="preserve">et al. </w:t>
      </w:r>
      <w:r w:rsidRPr="00F07DD0">
        <w:rPr>
          <w:rStyle w:val="a5"/>
          <w:color w:val="auto"/>
          <w:sz w:val="28"/>
          <w:szCs w:val="28"/>
          <w:u w:val="none"/>
          <w:lang w:val="en-US"/>
        </w:rPr>
        <w:t>Dynamics of wind erosion and impact of vegetation cover and land use in the Sahel: A case study on san</w:t>
      </w:r>
      <w:r w:rsidR="00CE0DC6" w:rsidRPr="00F07DD0">
        <w:rPr>
          <w:rStyle w:val="a5"/>
          <w:color w:val="auto"/>
          <w:sz w:val="28"/>
          <w:szCs w:val="28"/>
          <w:u w:val="none"/>
          <w:lang w:val="en-US"/>
        </w:rPr>
        <w:t xml:space="preserve">dy dunes in southeastern // </w:t>
      </w:r>
      <w:r w:rsidRPr="00F07DD0">
        <w:rPr>
          <w:rStyle w:val="a5"/>
          <w:color w:val="auto"/>
          <w:sz w:val="28"/>
          <w:szCs w:val="28"/>
          <w:u w:val="none"/>
          <w:lang w:val="en-US"/>
        </w:rPr>
        <w:t>CATENA</w:t>
      </w:r>
      <w:r w:rsidR="00CE0DC6" w:rsidRPr="00F07DD0">
        <w:rPr>
          <w:rStyle w:val="a5"/>
          <w:color w:val="auto"/>
          <w:sz w:val="28"/>
          <w:szCs w:val="28"/>
          <w:u w:val="none"/>
          <w:lang w:val="en-US"/>
        </w:rPr>
        <w:t xml:space="preserve">. – 2019. </w:t>
      </w:r>
      <w:r w:rsidR="007B6437" w:rsidRPr="00F07DD0">
        <w:rPr>
          <w:rStyle w:val="a5"/>
          <w:color w:val="auto"/>
          <w:sz w:val="28"/>
          <w:szCs w:val="28"/>
          <w:u w:val="none"/>
          <w:lang w:val="en-US"/>
        </w:rPr>
        <w:t>–</w:t>
      </w:r>
      <w:r w:rsidRPr="00F07DD0">
        <w:rPr>
          <w:rStyle w:val="a5"/>
          <w:color w:val="auto"/>
          <w:sz w:val="28"/>
          <w:szCs w:val="28"/>
          <w:u w:val="none"/>
          <w:lang w:val="en-US"/>
        </w:rPr>
        <w:t xml:space="preserve"> </w:t>
      </w:r>
      <w:r w:rsidR="007B6437" w:rsidRPr="00F07DD0">
        <w:rPr>
          <w:rStyle w:val="a5"/>
          <w:color w:val="auto"/>
          <w:sz w:val="28"/>
          <w:szCs w:val="28"/>
          <w:u w:val="none"/>
          <w:lang w:val="en-US"/>
        </w:rPr>
        <w:t>Vol. 1</w:t>
      </w:r>
      <w:r w:rsidRPr="00F07DD0">
        <w:rPr>
          <w:rStyle w:val="a5"/>
          <w:color w:val="auto"/>
          <w:sz w:val="28"/>
          <w:szCs w:val="28"/>
          <w:u w:val="none"/>
          <w:lang w:val="en-US"/>
        </w:rPr>
        <w:t>77</w:t>
      </w:r>
      <w:r w:rsidR="007B6437" w:rsidRPr="00F07DD0">
        <w:rPr>
          <w:rStyle w:val="a5"/>
          <w:color w:val="auto"/>
          <w:sz w:val="28"/>
          <w:szCs w:val="28"/>
          <w:u w:val="none"/>
          <w:lang w:val="en-US"/>
        </w:rPr>
        <w:t>.</w:t>
      </w:r>
      <w:r w:rsidR="00CE0DC6" w:rsidRPr="00F07DD0">
        <w:rPr>
          <w:rStyle w:val="a5"/>
          <w:color w:val="auto"/>
          <w:sz w:val="28"/>
          <w:szCs w:val="28"/>
          <w:u w:val="none"/>
          <w:lang w:val="en-US"/>
        </w:rPr>
        <w:t xml:space="preserve"> </w:t>
      </w:r>
      <w:r w:rsidR="007B6437" w:rsidRPr="00F07DD0">
        <w:rPr>
          <w:rStyle w:val="a5"/>
          <w:color w:val="auto"/>
          <w:sz w:val="28"/>
          <w:szCs w:val="28"/>
          <w:u w:val="none"/>
          <w:lang w:val="en-US"/>
        </w:rPr>
        <w:t>–</w:t>
      </w:r>
      <w:r w:rsidRPr="00F07DD0">
        <w:rPr>
          <w:rStyle w:val="a5"/>
          <w:color w:val="auto"/>
          <w:sz w:val="28"/>
          <w:szCs w:val="28"/>
          <w:u w:val="none"/>
          <w:lang w:val="en-US"/>
        </w:rPr>
        <w:t xml:space="preserve"> P</w:t>
      </w:r>
      <w:r w:rsidR="00CE0DC6" w:rsidRPr="00F07DD0">
        <w:rPr>
          <w:rStyle w:val="a5"/>
          <w:color w:val="auto"/>
          <w:sz w:val="28"/>
          <w:szCs w:val="28"/>
          <w:u w:val="none"/>
          <w:lang w:val="en-US"/>
        </w:rPr>
        <w:t>. 272-285.</w:t>
      </w:r>
      <w:r w:rsidRPr="00F07DD0">
        <w:rPr>
          <w:rStyle w:val="a5"/>
          <w:color w:val="auto"/>
          <w:sz w:val="28"/>
          <w:szCs w:val="28"/>
          <w:u w:val="none"/>
          <w:lang w:val="en-US"/>
        </w:rPr>
        <w:t xml:space="preserve"> </w:t>
      </w:r>
      <w:hyperlink r:id="rId113" w:history="1"/>
    </w:p>
    <w:p w14:paraId="514F8F2C" w14:textId="77461425" w:rsidR="00D97AA5" w:rsidRPr="00F07DD0" w:rsidRDefault="00D97AA5" w:rsidP="00F07DD0">
      <w:pPr>
        <w:spacing w:after="0" w:line="240" w:lineRule="auto"/>
        <w:ind w:firstLine="709"/>
        <w:jc w:val="both"/>
        <w:rPr>
          <w:rStyle w:val="a5"/>
          <w:color w:val="auto"/>
          <w:sz w:val="28"/>
          <w:szCs w:val="28"/>
          <w:u w:val="none"/>
          <w:lang w:val="en-US"/>
        </w:rPr>
      </w:pPr>
      <w:r w:rsidRPr="00F07DD0">
        <w:rPr>
          <w:spacing w:val="-5"/>
          <w:sz w:val="28"/>
          <w:szCs w:val="28"/>
          <w:lang w:val="en-US"/>
        </w:rPr>
        <w:t>26 Wa</w:t>
      </w:r>
      <w:r w:rsidR="007B6437" w:rsidRPr="00F07DD0">
        <w:rPr>
          <w:spacing w:val="-5"/>
          <w:sz w:val="28"/>
          <w:szCs w:val="28"/>
          <w:lang w:val="en-US"/>
        </w:rPr>
        <w:t>lker D.</w:t>
      </w:r>
      <w:r w:rsidR="00B84251" w:rsidRPr="00F07DD0">
        <w:rPr>
          <w:spacing w:val="-5"/>
          <w:sz w:val="28"/>
          <w:szCs w:val="28"/>
          <w:lang w:val="en-US"/>
        </w:rPr>
        <w:t>A.</w:t>
      </w:r>
      <w:r w:rsidRPr="00F07DD0">
        <w:rPr>
          <w:spacing w:val="-5"/>
          <w:sz w:val="28"/>
          <w:szCs w:val="28"/>
          <w:lang w:val="en-US"/>
        </w:rPr>
        <w:t xml:space="preserve"> </w:t>
      </w:r>
      <w:r w:rsidR="007B6437" w:rsidRPr="00F07DD0">
        <w:rPr>
          <w:sz w:val="28"/>
          <w:szCs w:val="28"/>
          <w:lang w:val="en-US"/>
        </w:rPr>
        <w:t>et al.</w:t>
      </w:r>
      <w:r w:rsidR="00281D2D" w:rsidRPr="00F07DD0">
        <w:rPr>
          <w:spacing w:val="-5"/>
          <w:sz w:val="28"/>
          <w:szCs w:val="28"/>
          <w:lang w:val="en-US"/>
        </w:rPr>
        <w:t xml:space="preserve"> </w:t>
      </w:r>
      <w:r w:rsidRPr="00F07DD0">
        <w:rPr>
          <w:spacing w:val="-5"/>
          <w:sz w:val="28"/>
          <w:szCs w:val="28"/>
          <w:lang w:val="en-US"/>
        </w:rPr>
        <w:t>Long-Term Studies o</w:t>
      </w:r>
      <w:r w:rsidR="00281D2D" w:rsidRPr="00F07DD0">
        <w:rPr>
          <w:spacing w:val="-5"/>
          <w:sz w:val="28"/>
          <w:szCs w:val="28"/>
          <w:lang w:val="en-US"/>
        </w:rPr>
        <w:t>f Snow-Vegetation Interactions</w:t>
      </w:r>
      <w:r w:rsidR="00281D2D" w:rsidRPr="00F07DD0">
        <w:rPr>
          <w:spacing w:val="-5"/>
          <w:sz w:val="28"/>
          <w:szCs w:val="28"/>
          <w:lang w:val="kk-KZ"/>
        </w:rPr>
        <w:t xml:space="preserve"> </w:t>
      </w:r>
      <w:r w:rsidR="00281D2D" w:rsidRPr="00F07DD0">
        <w:rPr>
          <w:spacing w:val="-5"/>
          <w:sz w:val="28"/>
          <w:szCs w:val="28"/>
          <w:lang w:val="en-US"/>
        </w:rPr>
        <w:t xml:space="preserve">// </w:t>
      </w:r>
      <w:r w:rsidRPr="00F07DD0">
        <w:rPr>
          <w:iCs/>
          <w:spacing w:val="-5"/>
          <w:sz w:val="28"/>
          <w:szCs w:val="28"/>
          <w:lang w:val="en-US"/>
        </w:rPr>
        <w:t>BioScience</w:t>
      </w:r>
      <w:r w:rsidR="00281D2D" w:rsidRPr="00F07DD0">
        <w:rPr>
          <w:iCs/>
          <w:spacing w:val="-5"/>
          <w:sz w:val="28"/>
          <w:szCs w:val="28"/>
          <w:lang w:val="en-US"/>
        </w:rPr>
        <w:t xml:space="preserve">. – 1993. </w:t>
      </w:r>
      <w:r w:rsidR="007B6437" w:rsidRPr="00F07DD0">
        <w:rPr>
          <w:iCs/>
          <w:spacing w:val="-5"/>
          <w:sz w:val="28"/>
          <w:szCs w:val="28"/>
          <w:lang w:val="en-US"/>
        </w:rPr>
        <w:t>–</w:t>
      </w:r>
      <w:r w:rsidR="00281D2D" w:rsidRPr="00F07DD0">
        <w:rPr>
          <w:iCs/>
          <w:spacing w:val="-5"/>
          <w:sz w:val="28"/>
          <w:szCs w:val="28"/>
          <w:lang w:val="en-US"/>
        </w:rPr>
        <w:t xml:space="preserve"> </w:t>
      </w:r>
      <w:r w:rsidR="007B6437" w:rsidRPr="00F07DD0">
        <w:rPr>
          <w:iCs/>
          <w:spacing w:val="-5"/>
          <w:sz w:val="28"/>
          <w:szCs w:val="28"/>
          <w:lang w:val="en-US"/>
        </w:rPr>
        <w:t xml:space="preserve">Vol. </w:t>
      </w:r>
      <w:r w:rsidRPr="00F07DD0">
        <w:rPr>
          <w:spacing w:val="-5"/>
          <w:sz w:val="28"/>
          <w:szCs w:val="28"/>
          <w:lang w:val="en-US"/>
        </w:rPr>
        <w:t>43</w:t>
      </w:r>
      <w:r w:rsidR="007B6437" w:rsidRPr="00F07DD0">
        <w:rPr>
          <w:spacing w:val="-5"/>
          <w:sz w:val="28"/>
          <w:szCs w:val="28"/>
          <w:lang w:val="en-US"/>
        </w:rPr>
        <w:t xml:space="preserve">, Issue </w:t>
      </w:r>
      <w:r w:rsidRPr="00F07DD0">
        <w:rPr>
          <w:spacing w:val="-5"/>
          <w:sz w:val="28"/>
          <w:szCs w:val="28"/>
          <w:lang w:val="en-US"/>
        </w:rPr>
        <w:t>5</w:t>
      </w:r>
      <w:r w:rsidR="00281D2D" w:rsidRPr="00F07DD0">
        <w:rPr>
          <w:spacing w:val="-5"/>
          <w:sz w:val="28"/>
          <w:szCs w:val="28"/>
          <w:lang w:val="en-US"/>
        </w:rPr>
        <w:t xml:space="preserve">. – </w:t>
      </w:r>
      <w:r w:rsidR="00281D2D" w:rsidRPr="00F07DD0">
        <w:rPr>
          <w:spacing w:val="-5"/>
          <w:sz w:val="28"/>
          <w:szCs w:val="28"/>
        </w:rPr>
        <w:t>Р</w:t>
      </w:r>
      <w:r w:rsidR="00281D2D" w:rsidRPr="00F07DD0">
        <w:rPr>
          <w:spacing w:val="-5"/>
          <w:sz w:val="28"/>
          <w:szCs w:val="28"/>
          <w:lang w:val="en-US"/>
        </w:rPr>
        <w:t>.</w:t>
      </w:r>
      <w:r w:rsidR="007B6437" w:rsidRPr="00F07DD0">
        <w:rPr>
          <w:spacing w:val="-5"/>
          <w:sz w:val="28"/>
          <w:szCs w:val="28"/>
          <w:lang w:val="en-US"/>
        </w:rPr>
        <w:t xml:space="preserve"> </w:t>
      </w:r>
      <w:r w:rsidRPr="00F07DD0">
        <w:rPr>
          <w:spacing w:val="-5"/>
          <w:sz w:val="28"/>
          <w:szCs w:val="28"/>
          <w:lang w:val="en-US"/>
        </w:rPr>
        <w:t>287</w:t>
      </w:r>
      <w:r w:rsidR="007B6437" w:rsidRPr="00F07DD0">
        <w:rPr>
          <w:spacing w:val="-5"/>
          <w:sz w:val="28"/>
          <w:szCs w:val="28"/>
          <w:lang w:val="en-US"/>
        </w:rPr>
        <w:t>-</w:t>
      </w:r>
      <w:r w:rsidRPr="00F07DD0">
        <w:rPr>
          <w:spacing w:val="-5"/>
          <w:sz w:val="28"/>
          <w:szCs w:val="28"/>
          <w:lang w:val="en-US"/>
        </w:rPr>
        <w:t>301.</w:t>
      </w:r>
    </w:p>
    <w:p w14:paraId="743476BA" w14:textId="51F56ABF" w:rsidR="00D97AA5" w:rsidRPr="00F07DD0" w:rsidRDefault="00D97AA5" w:rsidP="00F07DD0">
      <w:pPr>
        <w:spacing w:after="0" w:line="240" w:lineRule="auto"/>
        <w:ind w:firstLine="709"/>
        <w:jc w:val="both"/>
        <w:rPr>
          <w:rStyle w:val="a5"/>
          <w:color w:val="auto"/>
          <w:sz w:val="28"/>
          <w:szCs w:val="28"/>
          <w:u w:val="none"/>
        </w:rPr>
      </w:pPr>
      <w:r w:rsidRPr="00F07DD0">
        <w:rPr>
          <w:sz w:val="28"/>
          <w:szCs w:val="28"/>
        </w:rPr>
        <w:t xml:space="preserve">27 </w:t>
      </w:r>
      <w:r w:rsidR="007B6437" w:rsidRPr="00F07DD0">
        <w:rPr>
          <w:sz w:val="28"/>
          <w:szCs w:val="28"/>
        </w:rPr>
        <w:t xml:space="preserve">Черноземы обыкновенные // </w:t>
      </w:r>
      <w:r w:rsidRPr="00F07DD0">
        <w:rPr>
          <w:sz w:val="28"/>
          <w:szCs w:val="28"/>
        </w:rPr>
        <w:t>Национальн</w:t>
      </w:r>
      <w:r w:rsidR="007B6437" w:rsidRPr="00F07DD0">
        <w:rPr>
          <w:sz w:val="28"/>
          <w:szCs w:val="28"/>
        </w:rPr>
        <w:t>ый</w:t>
      </w:r>
      <w:r w:rsidRPr="00F07DD0">
        <w:rPr>
          <w:sz w:val="28"/>
          <w:szCs w:val="28"/>
        </w:rPr>
        <w:t xml:space="preserve"> атлас почв </w:t>
      </w:r>
      <w:r w:rsidR="00A25706" w:rsidRPr="00F07DD0">
        <w:rPr>
          <w:sz w:val="28"/>
          <w:szCs w:val="28"/>
        </w:rPr>
        <w:t>Российской Федерации</w:t>
      </w:r>
      <w:r w:rsidR="007B6437" w:rsidRPr="00F07DD0">
        <w:rPr>
          <w:sz w:val="28"/>
          <w:szCs w:val="28"/>
        </w:rPr>
        <w:t xml:space="preserve"> //</w:t>
      </w:r>
      <w:r w:rsidR="00A25706" w:rsidRPr="00F07DD0">
        <w:rPr>
          <w:sz w:val="28"/>
          <w:szCs w:val="28"/>
        </w:rPr>
        <w:t xml:space="preserve"> </w:t>
      </w:r>
      <w:hyperlink r:id="rId114" w:history="1">
        <w:r w:rsidR="007B6437" w:rsidRPr="00F07DD0">
          <w:rPr>
            <w:rStyle w:val="a5"/>
            <w:color w:val="auto"/>
            <w:sz w:val="28"/>
            <w:szCs w:val="28"/>
            <w:u w:val="none"/>
            <w:lang w:val="en-US"/>
          </w:rPr>
          <w:t>https</w:t>
        </w:r>
        <w:r w:rsidR="007B6437" w:rsidRPr="00F07DD0">
          <w:rPr>
            <w:rStyle w:val="a5"/>
            <w:color w:val="auto"/>
            <w:sz w:val="28"/>
            <w:szCs w:val="28"/>
            <w:u w:val="none"/>
          </w:rPr>
          <w:t>://</w:t>
        </w:r>
        <w:r w:rsidR="007B6437" w:rsidRPr="00F07DD0">
          <w:rPr>
            <w:rStyle w:val="a5"/>
            <w:color w:val="auto"/>
            <w:sz w:val="28"/>
            <w:szCs w:val="28"/>
            <w:u w:val="none"/>
            <w:lang w:val="en-US"/>
          </w:rPr>
          <w:t>soil</w:t>
        </w:r>
        <w:r w:rsidR="007B6437" w:rsidRPr="00F07DD0">
          <w:rPr>
            <w:rStyle w:val="a5"/>
            <w:color w:val="auto"/>
            <w:sz w:val="28"/>
            <w:szCs w:val="28"/>
            <w:u w:val="none"/>
          </w:rPr>
          <w:t>-</w:t>
        </w:r>
        <w:r w:rsidR="007B6437" w:rsidRPr="00F07DD0">
          <w:rPr>
            <w:rStyle w:val="a5"/>
            <w:color w:val="auto"/>
            <w:sz w:val="28"/>
            <w:szCs w:val="28"/>
            <w:u w:val="none"/>
            <w:lang w:val="en-US"/>
          </w:rPr>
          <w:t>db</w:t>
        </w:r>
        <w:r w:rsidR="007B6437" w:rsidRPr="00F07DD0">
          <w:rPr>
            <w:rStyle w:val="a5"/>
            <w:color w:val="auto"/>
            <w:sz w:val="28"/>
            <w:szCs w:val="28"/>
            <w:u w:val="none"/>
          </w:rPr>
          <w:t>.</w:t>
        </w:r>
        <w:r w:rsidR="007B6437" w:rsidRPr="00F07DD0">
          <w:rPr>
            <w:rStyle w:val="a5"/>
            <w:color w:val="auto"/>
            <w:sz w:val="28"/>
            <w:szCs w:val="28"/>
            <w:u w:val="none"/>
            <w:lang w:val="en-US"/>
          </w:rPr>
          <w:t>ru</w:t>
        </w:r>
        <w:r w:rsidR="007B6437" w:rsidRPr="00F07DD0">
          <w:rPr>
            <w:rStyle w:val="a5"/>
            <w:color w:val="auto"/>
            <w:sz w:val="28"/>
            <w:szCs w:val="28"/>
            <w:u w:val="none"/>
          </w:rPr>
          <w:t>/</w:t>
        </w:r>
        <w:r w:rsidR="007B6437" w:rsidRPr="00F07DD0">
          <w:rPr>
            <w:rStyle w:val="a5"/>
            <w:color w:val="auto"/>
            <w:sz w:val="28"/>
            <w:szCs w:val="28"/>
            <w:u w:val="none"/>
            <w:lang w:val="en-US"/>
          </w:rPr>
          <w:t>soilatlas</w:t>
        </w:r>
        <w:r w:rsidR="007B6437" w:rsidRPr="00F07DD0">
          <w:rPr>
            <w:rStyle w:val="a5"/>
            <w:color w:val="auto"/>
            <w:sz w:val="28"/>
            <w:szCs w:val="28"/>
            <w:u w:val="none"/>
          </w:rPr>
          <w:t>/</w:t>
        </w:r>
        <w:r w:rsidR="007B6437" w:rsidRPr="00F07DD0">
          <w:rPr>
            <w:rStyle w:val="a5"/>
            <w:color w:val="auto"/>
            <w:sz w:val="28"/>
            <w:szCs w:val="28"/>
            <w:u w:val="none"/>
            <w:lang w:val="en-US"/>
          </w:rPr>
          <w:t>razdel</w:t>
        </w:r>
        <w:r w:rsidR="007B6437" w:rsidRPr="00F07DD0">
          <w:rPr>
            <w:rStyle w:val="a5"/>
            <w:color w:val="auto"/>
            <w:sz w:val="28"/>
            <w:szCs w:val="28"/>
            <w:u w:val="none"/>
          </w:rPr>
          <w:t>-3-</w:t>
        </w:r>
        <w:r w:rsidR="007B6437" w:rsidRPr="00F07DD0">
          <w:rPr>
            <w:rStyle w:val="a5"/>
            <w:color w:val="auto"/>
            <w:sz w:val="28"/>
            <w:szCs w:val="28"/>
            <w:u w:val="none"/>
            <w:lang w:val="en-US"/>
          </w:rPr>
          <w:t>pochvy</w:t>
        </w:r>
        <w:r w:rsidR="007B6437" w:rsidRPr="00F07DD0">
          <w:rPr>
            <w:rStyle w:val="a5"/>
            <w:color w:val="auto"/>
            <w:sz w:val="28"/>
            <w:szCs w:val="28"/>
            <w:u w:val="none"/>
          </w:rPr>
          <w:t>.</w:t>
        </w:r>
      </w:hyperlink>
      <w:r w:rsidR="00A25706" w:rsidRPr="00F07DD0">
        <w:rPr>
          <w:sz w:val="28"/>
          <w:szCs w:val="28"/>
        </w:rPr>
        <w:t xml:space="preserve"> </w:t>
      </w:r>
      <w:r w:rsidR="000F75C0" w:rsidRPr="00F07DD0">
        <w:rPr>
          <w:sz w:val="28"/>
          <w:szCs w:val="28"/>
        </w:rPr>
        <w:t>01.03.2022</w:t>
      </w:r>
      <w:r w:rsidR="00A25706" w:rsidRPr="00F07DD0">
        <w:rPr>
          <w:rStyle w:val="a5"/>
          <w:color w:val="auto"/>
          <w:sz w:val="28"/>
          <w:szCs w:val="28"/>
          <w:u w:val="none"/>
        </w:rPr>
        <w:t>.</w:t>
      </w:r>
    </w:p>
    <w:p w14:paraId="1BBBC56B" w14:textId="74EC68F5" w:rsidR="00D97AA5" w:rsidRPr="00F07DD0" w:rsidRDefault="00D97AA5" w:rsidP="00F07DD0">
      <w:pPr>
        <w:spacing w:after="0" w:line="240" w:lineRule="auto"/>
        <w:ind w:firstLine="709"/>
        <w:jc w:val="both"/>
        <w:rPr>
          <w:sz w:val="28"/>
          <w:szCs w:val="28"/>
        </w:rPr>
      </w:pPr>
      <w:r w:rsidRPr="00F07DD0">
        <w:rPr>
          <w:sz w:val="28"/>
          <w:szCs w:val="28"/>
        </w:rPr>
        <w:t>28 Гирфанов В.К., Ряховская Н.Н. Микроэлементы в почвах Башкирии и эффективность микроудобрений</w:t>
      </w:r>
      <w:r w:rsidR="0029361B" w:rsidRPr="00F07DD0">
        <w:rPr>
          <w:sz w:val="28"/>
          <w:szCs w:val="28"/>
          <w:lang w:val="kk-KZ"/>
        </w:rPr>
        <w:t xml:space="preserve">. </w:t>
      </w:r>
      <w:r w:rsidR="007B6437" w:rsidRPr="00F07DD0">
        <w:rPr>
          <w:sz w:val="28"/>
          <w:szCs w:val="28"/>
          <w:lang w:val="kk-KZ"/>
        </w:rPr>
        <w:t>–</w:t>
      </w:r>
      <w:r w:rsidR="0029361B" w:rsidRPr="00F07DD0">
        <w:rPr>
          <w:sz w:val="28"/>
          <w:szCs w:val="28"/>
          <w:lang w:val="kk-KZ"/>
        </w:rPr>
        <w:t xml:space="preserve"> </w:t>
      </w:r>
      <w:r w:rsidRPr="00F07DD0">
        <w:rPr>
          <w:sz w:val="28"/>
          <w:szCs w:val="28"/>
        </w:rPr>
        <w:t>М.: Наука, 1975.</w:t>
      </w:r>
      <w:r w:rsidR="0029361B" w:rsidRPr="00F07DD0">
        <w:rPr>
          <w:sz w:val="28"/>
          <w:szCs w:val="28"/>
        </w:rPr>
        <w:t xml:space="preserve"> – 170 с.</w:t>
      </w:r>
    </w:p>
    <w:p w14:paraId="0D91597D" w14:textId="740051F5" w:rsidR="00D97AA5" w:rsidRPr="00F07DD0" w:rsidRDefault="00B630D7" w:rsidP="00F07DD0">
      <w:pPr>
        <w:spacing w:after="0" w:line="240" w:lineRule="auto"/>
        <w:ind w:firstLine="709"/>
        <w:jc w:val="both"/>
        <w:rPr>
          <w:rStyle w:val="a5"/>
          <w:color w:val="auto"/>
          <w:sz w:val="28"/>
          <w:szCs w:val="28"/>
          <w:u w:val="none"/>
        </w:rPr>
      </w:pPr>
      <w:r w:rsidRPr="00F07DD0">
        <w:rPr>
          <w:sz w:val="28"/>
          <w:szCs w:val="28"/>
        </w:rPr>
        <w:t xml:space="preserve">29 Почвы СССР / </w:t>
      </w:r>
      <w:r w:rsidR="007B6437" w:rsidRPr="00F07DD0">
        <w:rPr>
          <w:sz w:val="28"/>
          <w:szCs w:val="28"/>
        </w:rPr>
        <w:t>под</w:t>
      </w:r>
      <w:r w:rsidR="00D97AA5" w:rsidRPr="00F07DD0">
        <w:rPr>
          <w:sz w:val="28"/>
          <w:szCs w:val="28"/>
        </w:rPr>
        <w:t>. ред. Г.В.</w:t>
      </w:r>
      <w:r w:rsidRPr="00F07DD0">
        <w:rPr>
          <w:sz w:val="28"/>
          <w:szCs w:val="28"/>
        </w:rPr>
        <w:t xml:space="preserve"> </w:t>
      </w:r>
      <w:r w:rsidR="00D97AA5" w:rsidRPr="00F07DD0">
        <w:rPr>
          <w:sz w:val="28"/>
          <w:szCs w:val="28"/>
        </w:rPr>
        <w:t xml:space="preserve">Добровольский. </w:t>
      </w:r>
      <w:r w:rsidR="007B6437" w:rsidRPr="00F07DD0">
        <w:rPr>
          <w:sz w:val="28"/>
          <w:szCs w:val="28"/>
        </w:rPr>
        <w:t>–</w:t>
      </w:r>
      <w:r w:rsidRPr="00F07DD0">
        <w:rPr>
          <w:sz w:val="28"/>
          <w:szCs w:val="28"/>
        </w:rPr>
        <w:t xml:space="preserve"> М., 1979. – 380 с.</w:t>
      </w:r>
    </w:p>
    <w:p w14:paraId="1C22CC0E" w14:textId="780ED03D" w:rsidR="00D97AA5" w:rsidRPr="00F07DD0" w:rsidRDefault="00D97AA5" w:rsidP="00F07DD0">
      <w:pPr>
        <w:spacing w:after="0" w:line="240" w:lineRule="auto"/>
        <w:ind w:firstLine="709"/>
        <w:jc w:val="both"/>
        <w:rPr>
          <w:rStyle w:val="a5"/>
          <w:color w:val="auto"/>
          <w:sz w:val="28"/>
          <w:szCs w:val="28"/>
          <w:u w:val="none"/>
        </w:rPr>
      </w:pPr>
      <w:r w:rsidRPr="00F07DD0">
        <w:rPr>
          <w:sz w:val="28"/>
          <w:szCs w:val="28"/>
        </w:rPr>
        <w:t>30 Почвы Российской Федерации</w:t>
      </w:r>
      <w:r w:rsidR="00D122BE" w:rsidRPr="00F07DD0">
        <w:rPr>
          <w:sz w:val="28"/>
          <w:szCs w:val="28"/>
        </w:rPr>
        <w:t>.</w:t>
      </w:r>
      <w:r w:rsidRPr="00F07DD0">
        <w:rPr>
          <w:sz w:val="28"/>
          <w:szCs w:val="28"/>
        </w:rPr>
        <w:t xml:space="preserve"> Черноземы южные</w:t>
      </w:r>
      <w:r w:rsidR="007B6437" w:rsidRPr="00F07DD0">
        <w:rPr>
          <w:sz w:val="28"/>
          <w:szCs w:val="28"/>
        </w:rPr>
        <w:t xml:space="preserve"> // Атлас почв Российской Федерации //</w:t>
      </w:r>
      <w:r w:rsidRPr="00F07DD0">
        <w:rPr>
          <w:sz w:val="28"/>
          <w:szCs w:val="28"/>
        </w:rPr>
        <w:t xml:space="preserve"> </w:t>
      </w:r>
      <w:hyperlink r:id="rId115" w:history="1">
        <w:r w:rsidR="007B6437" w:rsidRPr="00F07DD0">
          <w:rPr>
            <w:rStyle w:val="a5"/>
            <w:color w:val="auto"/>
            <w:sz w:val="28"/>
            <w:szCs w:val="28"/>
            <w:u w:val="none"/>
          </w:rPr>
          <w:t>https://soil-db.ru/soilatlas/razdel-3-pochvy</w:t>
        </w:r>
      </w:hyperlink>
      <w:r w:rsidR="007B6437" w:rsidRPr="00F07DD0">
        <w:rPr>
          <w:sz w:val="28"/>
          <w:szCs w:val="28"/>
        </w:rPr>
        <w:t xml:space="preserve">. </w:t>
      </w:r>
      <w:r w:rsidR="000F75C0" w:rsidRPr="00F07DD0">
        <w:rPr>
          <w:sz w:val="28"/>
          <w:szCs w:val="28"/>
        </w:rPr>
        <w:t>01.03.2022</w:t>
      </w:r>
      <w:r w:rsidR="00D122BE" w:rsidRPr="00F07DD0">
        <w:rPr>
          <w:sz w:val="28"/>
          <w:szCs w:val="28"/>
        </w:rPr>
        <w:t>.</w:t>
      </w:r>
    </w:p>
    <w:p w14:paraId="7DFAFF09" w14:textId="3169ACBA" w:rsidR="00D97AA5" w:rsidRPr="00F07DD0" w:rsidRDefault="00D97AA5" w:rsidP="00F07DD0">
      <w:pPr>
        <w:spacing w:after="0" w:line="240" w:lineRule="auto"/>
        <w:ind w:firstLine="709"/>
        <w:jc w:val="both"/>
        <w:rPr>
          <w:sz w:val="28"/>
          <w:szCs w:val="28"/>
        </w:rPr>
      </w:pPr>
      <w:r w:rsidRPr="00F07DD0">
        <w:rPr>
          <w:sz w:val="28"/>
          <w:szCs w:val="28"/>
        </w:rPr>
        <w:t>31 Дамбинов Ю.А Особенности формирования черноземов южного Предбайкалья</w:t>
      </w:r>
      <w:r w:rsidR="00D122BE" w:rsidRPr="00F07DD0">
        <w:rPr>
          <w:sz w:val="28"/>
          <w:szCs w:val="28"/>
        </w:rPr>
        <w:t xml:space="preserve"> их рациональное использование</w:t>
      </w:r>
      <w:r w:rsidR="007B6437" w:rsidRPr="00F07DD0">
        <w:rPr>
          <w:sz w:val="28"/>
          <w:szCs w:val="28"/>
        </w:rPr>
        <w:t xml:space="preserve"> //</w:t>
      </w:r>
      <w:r w:rsidR="00D122BE" w:rsidRPr="00F07DD0">
        <w:rPr>
          <w:sz w:val="28"/>
          <w:szCs w:val="28"/>
        </w:rPr>
        <w:t xml:space="preserve"> https://files.scienceforum.ru/pdf/2012/2487.pdf</w:t>
      </w:r>
      <w:r w:rsidR="007B6437" w:rsidRPr="00F07DD0">
        <w:rPr>
          <w:sz w:val="28"/>
          <w:szCs w:val="28"/>
        </w:rPr>
        <w:t>.</w:t>
      </w:r>
      <w:r w:rsidR="00D122BE" w:rsidRPr="00F07DD0">
        <w:rPr>
          <w:sz w:val="28"/>
          <w:szCs w:val="28"/>
        </w:rPr>
        <w:t xml:space="preserve"> </w:t>
      </w:r>
      <w:r w:rsidR="000F75C0" w:rsidRPr="00F07DD0">
        <w:rPr>
          <w:sz w:val="28"/>
          <w:szCs w:val="28"/>
        </w:rPr>
        <w:t>01.03.2022</w:t>
      </w:r>
      <w:r w:rsidR="00D122BE" w:rsidRPr="00F07DD0">
        <w:rPr>
          <w:sz w:val="28"/>
          <w:szCs w:val="28"/>
        </w:rPr>
        <w:t>.</w:t>
      </w:r>
    </w:p>
    <w:p w14:paraId="21170730" w14:textId="39668B27" w:rsidR="00D97AA5" w:rsidRPr="00F07DD0" w:rsidRDefault="00D97AA5" w:rsidP="00F07DD0">
      <w:pPr>
        <w:spacing w:after="0" w:line="240" w:lineRule="auto"/>
        <w:ind w:firstLine="709"/>
        <w:jc w:val="both"/>
        <w:rPr>
          <w:sz w:val="28"/>
          <w:szCs w:val="28"/>
        </w:rPr>
      </w:pPr>
      <w:r w:rsidRPr="00F07DD0">
        <w:rPr>
          <w:sz w:val="28"/>
          <w:szCs w:val="28"/>
        </w:rPr>
        <w:t>32 Почвы Российской Федерации</w:t>
      </w:r>
      <w:r w:rsidR="00B8004C" w:rsidRPr="00F07DD0">
        <w:rPr>
          <w:sz w:val="28"/>
          <w:szCs w:val="28"/>
        </w:rPr>
        <w:t>.</w:t>
      </w:r>
      <w:r w:rsidRPr="00F07DD0">
        <w:rPr>
          <w:sz w:val="28"/>
          <w:szCs w:val="28"/>
        </w:rPr>
        <w:t xml:space="preserve"> Лугово-черноземные почвы. Лугово-черноземные соло</w:t>
      </w:r>
      <w:r w:rsidR="00911221" w:rsidRPr="00F07DD0">
        <w:rPr>
          <w:sz w:val="28"/>
          <w:szCs w:val="28"/>
        </w:rPr>
        <w:t>нцеватые и солончаковатые почвы</w:t>
      </w:r>
      <w:r w:rsidR="007B6437" w:rsidRPr="00F07DD0">
        <w:rPr>
          <w:sz w:val="28"/>
          <w:szCs w:val="28"/>
        </w:rPr>
        <w:t xml:space="preserve"> // Атлас почв Российской Федерации //</w:t>
      </w:r>
      <w:r w:rsidR="00B8004C" w:rsidRPr="00F07DD0">
        <w:rPr>
          <w:sz w:val="28"/>
          <w:szCs w:val="28"/>
        </w:rPr>
        <w:t xml:space="preserve"> </w:t>
      </w:r>
      <w:hyperlink r:id="rId116" w:history="1">
        <w:r w:rsidR="007B6437" w:rsidRPr="00F07DD0">
          <w:rPr>
            <w:rStyle w:val="a5"/>
            <w:color w:val="auto"/>
            <w:sz w:val="28"/>
            <w:szCs w:val="28"/>
            <w:u w:val="none"/>
          </w:rPr>
          <w:t>https://soil-db.ru/soilatlas/razdel-3-pochvy-rossiyskoy-.</w:t>
        </w:r>
      </w:hyperlink>
      <w:r w:rsidR="00B8004C" w:rsidRPr="00F07DD0">
        <w:rPr>
          <w:sz w:val="28"/>
          <w:szCs w:val="28"/>
        </w:rPr>
        <w:t xml:space="preserve"> </w:t>
      </w:r>
      <w:r w:rsidR="000F75C0" w:rsidRPr="00F07DD0">
        <w:rPr>
          <w:sz w:val="28"/>
          <w:szCs w:val="28"/>
        </w:rPr>
        <w:t>01.03.2022</w:t>
      </w:r>
      <w:r w:rsidR="00B8004C" w:rsidRPr="00F07DD0">
        <w:rPr>
          <w:sz w:val="28"/>
          <w:szCs w:val="28"/>
        </w:rPr>
        <w:t>.</w:t>
      </w:r>
    </w:p>
    <w:p w14:paraId="596FBC31" w14:textId="7A532A2A" w:rsidR="00B8004C" w:rsidRPr="00F07DD0" w:rsidRDefault="00D97AA5" w:rsidP="00F07DD0">
      <w:pPr>
        <w:spacing w:after="0" w:line="240" w:lineRule="auto"/>
        <w:ind w:firstLine="709"/>
        <w:jc w:val="both"/>
        <w:rPr>
          <w:sz w:val="28"/>
          <w:szCs w:val="28"/>
          <w:lang w:val="en-US"/>
        </w:rPr>
      </w:pPr>
      <w:r w:rsidRPr="00F07DD0">
        <w:rPr>
          <w:bCs/>
          <w:sz w:val="28"/>
          <w:szCs w:val="28"/>
        </w:rPr>
        <w:t>33</w:t>
      </w:r>
      <w:r w:rsidR="006844AF" w:rsidRPr="00F07DD0">
        <w:rPr>
          <w:bCs/>
          <w:sz w:val="28"/>
          <w:szCs w:val="28"/>
        </w:rPr>
        <w:t xml:space="preserve"> </w:t>
      </w:r>
      <w:r w:rsidRPr="00F07DD0">
        <w:rPr>
          <w:bCs/>
          <w:sz w:val="28"/>
          <w:szCs w:val="28"/>
        </w:rPr>
        <w:t>Почвы России и СССР</w:t>
      </w:r>
      <w:r w:rsidR="00B8004C" w:rsidRPr="00F07DD0">
        <w:rPr>
          <w:bCs/>
          <w:sz w:val="28"/>
          <w:szCs w:val="28"/>
        </w:rPr>
        <w:t>.</w:t>
      </w:r>
      <w:r w:rsidRPr="00F07DD0">
        <w:rPr>
          <w:bCs/>
          <w:sz w:val="28"/>
          <w:szCs w:val="28"/>
        </w:rPr>
        <w:t xml:space="preserve"> </w:t>
      </w:r>
      <w:r w:rsidRPr="00F07DD0">
        <w:rPr>
          <w:sz w:val="28"/>
          <w:szCs w:val="28"/>
        </w:rPr>
        <w:t>Часть III. Систематические описания почв</w:t>
      </w:r>
      <w:r w:rsidR="007B6437" w:rsidRPr="00F07DD0">
        <w:rPr>
          <w:sz w:val="28"/>
          <w:szCs w:val="28"/>
        </w:rPr>
        <w:t xml:space="preserve"> //</w:t>
      </w:r>
      <w:r w:rsidR="00B8004C" w:rsidRPr="00F07DD0">
        <w:rPr>
          <w:sz w:val="28"/>
          <w:szCs w:val="28"/>
        </w:rPr>
        <w:t xml:space="preserve"> </w:t>
      </w:r>
      <w:hyperlink r:id="rId117" w:history="1">
        <w:r w:rsidRPr="00F07DD0">
          <w:rPr>
            <w:rStyle w:val="a5"/>
            <w:color w:val="auto"/>
            <w:sz w:val="28"/>
            <w:szCs w:val="28"/>
            <w:u w:val="none"/>
          </w:rPr>
          <w:t>https://ecosystema.ru/08nature/soil/102.htm</w:t>
        </w:r>
      </w:hyperlink>
      <w:r w:rsidR="007B6437" w:rsidRPr="00F07DD0">
        <w:rPr>
          <w:rStyle w:val="a5"/>
          <w:color w:val="auto"/>
          <w:sz w:val="28"/>
          <w:szCs w:val="28"/>
          <w:u w:val="none"/>
        </w:rPr>
        <w:t>.</w:t>
      </w:r>
      <w:r w:rsidR="00B8004C" w:rsidRPr="00F07DD0">
        <w:rPr>
          <w:sz w:val="28"/>
          <w:szCs w:val="28"/>
        </w:rPr>
        <w:t xml:space="preserve"> </w:t>
      </w:r>
      <w:r w:rsidR="000F75C0" w:rsidRPr="00F07DD0">
        <w:rPr>
          <w:sz w:val="28"/>
          <w:szCs w:val="28"/>
          <w:lang w:val="en-US"/>
        </w:rPr>
        <w:t>01.03.2022</w:t>
      </w:r>
      <w:r w:rsidR="00B8004C" w:rsidRPr="00F07DD0">
        <w:rPr>
          <w:sz w:val="28"/>
          <w:szCs w:val="28"/>
          <w:lang w:val="en-US"/>
        </w:rPr>
        <w:t>.</w:t>
      </w:r>
    </w:p>
    <w:p w14:paraId="1DE802FC" w14:textId="52F4A175" w:rsidR="00D97AA5" w:rsidRPr="00F07DD0" w:rsidRDefault="00D97AA5" w:rsidP="00F07DD0">
      <w:pPr>
        <w:spacing w:after="0" w:line="240" w:lineRule="auto"/>
        <w:ind w:firstLine="709"/>
        <w:jc w:val="both"/>
        <w:rPr>
          <w:sz w:val="28"/>
          <w:szCs w:val="28"/>
          <w:lang w:val="en-US"/>
        </w:rPr>
      </w:pPr>
      <w:r w:rsidRPr="00F07DD0">
        <w:rPr>
          <w:sz w:val="28"/>
          <w:szCs w:val="28"/>
          <w:shd w:val="clear" w:color="auto" w:fill="FFFFFF"/>
          <w:lang w:val="en-US"/>
        </w:rPr>
        <w:t>34 Fernandez‐Illescas</w:t>
      </w:r>
      <w:r w:rsidR="007B6437" w:rsidRPr="00F07DD0">
        <w:rPr>
          <w:sz w:val="28"/>
          <w:szCs w:val="28"/>
          <w:shd w:val="clear" w:color="auto" w:fill="FFFFFF"/>
          <w:lang w:val="en-US"/>
        </w:rPr>
        <w:t xml:space="preserve"> C.</w:t>
      </w:r>
      <w:r w:rsidRPr="00F07DD0">
        <w:rPr>
          <w:sz w:val="28"/>
          <w:szCs w:val="28"/>
          <w:shd w:val="clear" w:color="auto" w:fill="FFFFFF"/>
          <w:lang w:val="en-US"/>
        </w:rPr>
        <w:t>P.</w:t>
      </w:r>
      <w:r w:rsidR="005871C4" w:rsidRPr="00F07DD0">
        <w:rPr>
          <w:sz w:val="28"/>
          <w:szCs w:val="28"/>
          <w:shd w:val="clear" w:color="auto" w:fill="FFFFFF"/>
          <w:lang w:val="en-US"/>
        </w:rPr>
        <w:t xml:space="preserve"> </w:t>
      </w:r>
      <w:r w:rsidR="00B84251" w:rsidRPr="00F07DD0">
        <w:rPr>
          <w:sz w:val="28"/>
          <w:szCs w:val="28"/>
          <w:lang w:val="en-US"/>
        </w:rPr>
        <w:t xml:space="preserve">et al. </w:t>
      </w:r>
      <w:r w:rsidRPr="00F07DD0">
        <w:rPr>
          <w:sz w:val="28"/>
          <w:szCs w:val="28"/>
          <w:shd w:val="clear" w:color="auto" w:fill="FFFFFF"/>
          <w:lang w:val="en-US"/>
        </w:rPr>
        <w:t>The ecohydrological role of soil texture in a water‐limited ecosystem</w:t>
      </w:r>
      <w:r w:rsidR="005871C4" w:rsidRPr="00F07DD0">
        <w:rPr>
          <w:sz w:val="28"/>
          <w:szCs w:val="28"/>
          <w:shd w:val="clear" w:color="auto" w:fill="FFFFFF"/>
          <w:lang w:val="en-US"/>
        </w:rPr>
        <w:t xml:space="preserve"> </w:t>
      </w:r>
      <w:r w:rsidRPr="00F07DD0">
        <w:rPr>
          <w:sz w:val="28"/>
          <w:szCs w:val="28"/>
          <w:shd w:val="clear" w:color="auto" w:fill="FFFFFF"/>
          <w:lang w:val="en-US"/>
        </w:rPr>
        <w:t>//</w:t>
      </w:r>
      <w:r w:rsidR="0063653C" w:rsidRPr="00F07DD0">
        <w:rPr>
          <w:sz w:val="28"/>
          <w:szCs w:val="28"/>
          <w:shd w:val="clear" w:color="auto" w:fill="FFFFFF"/>
          <w:lang w:val="en-US"/>
        </w:rPr>
        <w:t xml:space="preserve"> </w:t>
      </w:r>
      <w:r w:rsidRPr="00F07DD0">
        <w:rPr>
          <w:sz w:val="28"/>
          <w:szCs w:val="28"/>
          <w:shd w:val="clear" w:color="auto" w:fill="FFFFFF"/>
          <w:lang w:val="en-US"/>
        </w:rPr>
        <w:t xml:space="preserve">Water Resources Research. – 2001. – </w:t>
      </w:r>
      <w:r w:rsidR="007B6437" w:rsidRPr="00F07DD0">
        <w:rPr>
          <w:sz w:val="28"/>
          <w:szCs w:val="28"/>
          <w:shd w:val="clear" w:color="auto" w:fill="FFFFFF"/>
          <w:lang w:val="en-US"/>
        </w:rPr>
        <w:t xml:space="preserve">Vol. </w:t>
      </w:r>
      <w:r w:rsidR="005871C4" w:rsidRPr="00F07DD0">
        <w:rPr>
          <w:sz w:val="28"/>
          <w:szCs w:val="28"/>
          <w:shd w:val="clear" w:color="auto" w:fill="FFFFFF"/>
          <w:lang w:val="en-US"/>
        </w:rPr>
        <w:t>37</w:t>
      </w:r>
      <w:r w:rsidR="007B6437" w:rsidRPr="00F07DD0">
        <w:rPr>
          <w:sz w:val="28"/>
          <w:szCs w:val="28"/>
          <w:shd w:val="clear" w:color="auto" w:fill="FFFFFF"/>
          <w:lang w:val="en-US"/>
        </w:rPr>
        <w:t xml:space="preserve">, Issue </w:t>
      </w:r>
      <w:r w:rsidRPr="00F07DD0">
        <w:rPr>
          <w:sz w:val="28"/>
          <w:szCs w:val="28"/>
          <w:shd w:val="clear" w:color="auto" w:fill="FFFFFF"/>
          <w:lang w:val="en-US"/>
        </w:rPr>
        <w:t xml:space="preserve">12. – </w:t>
      </w:r>
      <w:r w:rsidR="007B6437" w:rsidRPr="00F07DD0">
        <w:rPr>
          <w:sz w:val="28"/>
          <w:szCs w:val="28"/>
          <w:shd w:val="clear" w:color="auto" w:fill="FFFFFF"/>
          <w:lang w:val="en-US"/>
        </w:rPr>
        <w:t>P.</w:t>
      </w:r>
      <w:r w:rsidRPr="00F07DD0">
        <w:rPr>
          <w:sz w:val="28"/>
          <w:szCs w:val="28"/>
          <w:shd w:val="clear" w:color="auto" w:fill="FFFFFF"/>
          <w:lang w:val="en-US"/>
        </w:rPr>
        <w:t xml:space="preserve"> 2863-2872.</w:t>
      </w:r>
    </w:p>
    <w:p w14:paraId="68C752BD" w14:textId="1281EA51" w:rsidR="00D97AA5" w:rsidRPr="00F07DD0" w:rsidRDefault="00D97AA5" w:rsidP="00F07DD0">
      <w:pPr>
        <w:spacing w:after="0" w:line="240" w:lineRule="auto"/>
        <w:ind w:firstLine="709"/>
        <w:jc w:val="both"/>
        <w:rPr>
          <w:sz w:val="28"/>
          <w:szCs w:val="28"/>
        </w:rPr>
      </w:pPr>
      <w:r w:rsidRPr="00F07DD0">
        <w:rPr>
          <w:sz w:val="28"/>
          <w:szCs w:val="28"/>
        </w:rPr>
        <w:lastRenderedPageBreak/>
        <w:t>35 Дмитриевский Ю.Д. Природно-ресурсный потенциал и природно-ресурсное районирование</w:t>
      </w:r>
      <w:r w:rsidR="0083007C" w:rsidRPr="00F07DD0">
        <w:rPr>
          <w:sz w:val="28"/>
          <w:szCs w:val="28"/>
        </w:rPr>
        <w:t xml:space="preserve"> </w:t>
      </w:r>
      <w:r w:rsidRPr="00F07DD0">
        <w:rPr>
          <w:sz w:val="28"/>
          <w:szCs w:val="28"/>
        </w:rPr>
        <w:t>// Географические исследования регионального природно-ресурсного потенциала</w:t>
      </w:r>
      <w:r w:rsidR="00403EC1" w:rsidRPr="00F07DD0">
        <w:rPr>
          <w:sz w:val="28"/>
          <w:szCs w:val="28"/>
        </w:rPr>
        <w:t>: сб. ст.</w:t>
      </w:r>
      <w:r w:rsidRPr="00F07DD0">
        <w:rPr>
          <w:sz w:val="28"/>
          <w:szCs w:val="28"/>
        </w:rPr>
        <w:t xml:space="preserve"> </w:t>
      </w:r>
      <w:r w:rsidR="00403EC1" w:rsidRPr="00F07DD0">
        <w:rPr>
          <w:sz w:val="28"/>
          <w:szCs w:val="28"/>
        </w:rPr>
        <w:t>–</w:t>
      </w:r>
      <w:r w:rsidRPr="00F07DD0">
        <w:rPr>
          <w:sz w:val="28"/>
          <w:szCs w:val="28"/>
        </w:rPr>
        <w:t xml:space="preserve"> Саранск, 1991. </w:t>
      </w:r>
      <w:r w:rsidR="00403EC1" w:rsidRPr="00F07DD0">
        <w:rPr>
          <w:sz w:val="28"/>
          <w:szCs w:val="28"/>
        </w:rPr>
        <w:t>–</w:t>
      </w:r>
      <w:r w:rsidRPr="00F07DD0">
        <w:rPr>
          <w:sz w:val="28"/>
          <w:szCs w:val="28"/>
        </w:rPr>
        <w:t xml:space="preserve"> С</w:t>
      </w:r>
      <w:r w:rsidR="0083007C" w:rsidRPr="00F07DD0">
        <w:rPr>
          <w:sz w:val="28"/>
          <w:szCs w:val="28"/>
        </w:rPr>
        <w:t>. 13-20.</w:t>
      </w:r>
    </w:p>
    <w:p w14:paraId="41BE0AA8" w14:textId="4AEACE3C" w:rsidR="00D97AA5" w:rsidRPr="00F07DD0" w:rsidRDefault="00D97AA5" w:rsidP="00F07DD0">
      <w:pPr>
        <w:spacing w:after="0" w:line="240" w:lineRule="auto"/>
        <w:ind w:firstLine="709"/>
        <w:jc w:val="both"/>
        <w:rPr>
          <w:sz w:val="28"/>
          <w:szCs w:val="28"/>
          <w:lang w:val="en-US"/>
        </w:rPr>
      </w:pPr>
      <w:r w:rsidRPr="00F07DD0">
        <w:rPr>
          <w:sz w:val="28"/>
          <w:szCs w:val="28"/>
          <w:lang w:val="en-US"/>
        </w:rPr>
        <w:t>36 English</w:t>
      </w:r>
      <w:r w:rsidR="0083007C" w:rsidRPr="00F07DD0">
        <w:rPr>
          <w:sz w:val="28"/>
          <w:szCs w:val="28"/>
          <w:lang w:val="en-US"/>
        </w:rPr>
        <w:t xml:space="preserve"> N.B.</w:t>
      </w:r>
      <w:r w:rsidRPr="00F07DD0">
        <w:rPr>
          <w:sz w:val="28"/>
          <w:szCs w:val="28"/>
          <w:lang w:val="en-US"/>
        </w:rPr>
        <w:t xml:space="preserve">, </w:t>
      </w:r>
      <w:r w:rsidR="00B84251" w:rsidRPr="00F07DD0">
        <w:rPr>
          <w:sz w:val="28"/>
          <w:szCs w:val="28"/>
          <w:lang w:val="en-US"/>
        </w:rPr>
        <w:t xml:space="preserve">et al. </w:t>
      </w:r>
      <w:r w:rsidRPr="00F07DD0">
        <w:rPr>
          <w:sz w:val="28"/>
          <w:szCs w:val="28"/>
          <w:lang w:val="en-US"/>
        </w:rPr>
        <w:t>The influence of soil texture and vegetation on soil moisture under rainout shelters in a semi-desert grassland</w:t>
      </w:r>
      <w:r w:rsidR="0083007C" w:rsidRPr="00F07DD0">
        <w:rPr>
          <w:sz w:val="28"/>
          <w:szCs w:val="28"/>
          <w:lang w:val="en-US"/>
        </w:rPr>
        <w:t xml:space="preserve"> // Journal of Arid Environments. 2005. </w:t>
      </w:r>
      <w:r w:rsidR="00403EC1" w:rsidRPr="00F07DD0">
        <w:rPr>
          <w:sz w:val="28"/>
          <w:szCs w:val="28"/>
          <w:lang w:val="en-US"/>
        </w:rPr>
        <w:t>–</w:t>
      </w:r>
      <w:r w:rsidR="0083007C" w:rsidRPr="00F07DD0">
        <w:rPr>
          <w:sz w:val="28"/>
          <w:szCs w:val="28"/>
          <w:lang w:val="en-US"/>
        </w:rPr>
        <w:t xml:space="preserve"> </w:t>
      </w:r>
      <w:r w:rsidR="00403EC1" w:rsidRPr="00F07DD0">
        <w:rPr>
          <w:sz w:val="28"/>
          <w:szCs w:val="28"/>
          <w:lang w:val="en-US"/>
        </w:rPr>
        <w:t xml:space="preserve">Vol. </w:t>
      </w:r>
      <w:r w:rsidRPr="00F07DD0">
        <w:rPr>
          <w:sz w:val="28"/>
          <w:szCs w:val="28"/>
          <w:lang w:val="en-US"/>
        </w:rPr>
        <w:t>63</w:t>
      </w:r>
      <w:r w:rsidR="00403EC1" w:rsidRPr="00F07DD0">
        <w:rPr>
          <w:sz w:val="28"/>
          <w:szCs w:val="28"/>
          <w:lang w:val="en-US"/>
        </w:rPr>
        <w:t xml:space="preserve">, Issue </w:t>
      </w:r>
      <w:r w:rsidRPr="00F07DD0">
        <w:rPr>
          <w:sz w:val="28"/>
          <w:szCs w:val="28"/>
          <w:lang w:val="en-US"/>
        </w:rPr>
        <w:t>1</w:t>
      </w:r>
      <w:r w:rsidR="0083007C" w:rsidRPr="00F07DD0">
        <w:rPr>
          <w:sz w:val="28"/>
          <w:szCs w:val="28"/>
          <w:lang w:val="en-US"/>
        </w:rPr>
        <w:t xml:space="preserve">. – </w:t>
      </w:r>
      <w:r w:rsidRPr="00F07DD0">
        <w:rPr>
          <w:sz w:val="28"/>
          <w:szCs w:val="28"/>
          <w:lang w:val="en-US"/>
        </w:rPr>
        <w:t>P</w:t>
      </w:r>
      <w:r w:rsidR="0083007C" w:rsidRPr="00F07DD0">
        <w:rPr>
          <w:sz w:val="28"/>
          <w:szCs w:val="28"/>
          <w:lang w:val="en-US"/>
        </w:rPr>
        <w:t xml:space="preserve">. 324-343. </w:t>
      </w:r>
    </w:p>
    <w:p w14:paraId="32AB9B62" w14:textId="4CC60F1C" w:rsidR="00D97AA5" w:rsidRPr="00F07DD0" w:rsidRDefault="00B84251" w:rsidP="00F07DD0">
      <w:pPr>
        <w:spacing w:after="0" w:line="240" w:lineRule="auto"/>
        <w:ind w:firstLine="709"/>
        <w:jc w:val="both"/>
        <w:rPr>
          <w:sz w:val="28"/>
          <w:szCs w:val="28"/>
          <w:lang w:val="en-US"/>
        </w:rPr>
      </w:pPr>
      <w:r w:rsidRPr="00F07DD0">
        <w:rPr>
          <w:sz w:val="28"/>
          <w:szCs w:val="28"/>
          <w:lang w:val="en-US"/>
        </w:rPr>
        <w:t>37 Cable J.M. et al.</w:t>
      </w:r>
      <w:r w:rsidR="00403EC1" w:rsidRPr="00F07DD0">
        <w:rPr>
          <w:sz w:val="28"/>
          <w:szCs w:val="28"/>
          <w:lang w:val="en-US"/>
        </w:rPr>
        <w:t xml:space="preserve"> </w:t>
      </w:r>
      <w:r w:rsidR="00D97AA5" w:rsidRPr="00F07DD0">
        <w:rPr>
          <w:sz w:val="28"/>
          <w:szCs w:val="28"/>
          <w:lang w:val="en-US"/>
        </w:rPr>
        <w:t>Soil Texture Drives Responses of Soil Respiration to Precipitation Pulses in the Sonoran Desert: Implications for Climate Change</w:t>
      </w:r>
      <w:r w:rsidR="00DA6EED" w:rsidRPr="00F07DD0">
        <w:rPr>
          <w:sz w:val="28"/>
          <w:szCs w:val="28"/>
          <w:lang w:val="en-US"/>
        </w:rPr>
        <w:t xml:space="preserve"> // </w:t>
      </w:r>
      <w:r w:rsidR="00D97AA5" w:rsidRPr="00F07DD0">
        <w:rPr>
          <w:iCs/>
          <w:sz w:val="28"/>
          <w:szCs w:val="28"/>
          <w:lang w:val="en-US"/>
        </w:rPr>
        <w:t>Ecosystems</w:t>
      </w:r>
      <w:r w:rsidR="00DA6EED" w:rsidRPr="00F07DD0">
        <w:rPr>
          <w:iCs/>
          <w:sz w:val="28"/>
          <w:szCs w:val="28"/>
          <w:lang w:val="en-US"/>
        </w:rPr>
        <w:t xml:space="preserve">. – 2008. </w:t>
      </w:r>
      <w:r w:rsidR="00403EC1" w:rsidRPr="00F07DD0">
        <w:rPr>
          <w:iCs/>
          <w:sz w:val="28"/>
          <w:szCs w:val="28"/>
          <w:lang w:val="en-US"/>
        </w:rPr>
        <w:t>–</w:t>
      </w:r>
      <w:r w:rsidR="00DA6EED" w:rsidRPr="00F07DD0">
        <w:rPr>
          <w:iCs/>
          <w:sz w:val="28"/>
          <w:szCs w:val="28"/>
          <w:lang w:val="en-US"/>
        </w:rPr>
        <w:t xml:space="preserve"> </w:t>
      </w:r>
      <w:r w:rsidR="00403EC1" w:rsidRPr="00F07DD0">
        <w:rPr>
          <w:iCs/>
          <w:sz w:val="28"/>
          <w:szCs w:val="28"/>
          <w:lang w:val="en-US"/>
        </w:rPr>
        <w:t xml:space="preserve">Vol. </w:t>
      </w:r>
      <w:r w:rsidR="00D97AA5" w:rsidRPr="00F07DD0">
        <w:rPr>
          <w:bCs/>
          <w:sz w:val="28"/>
          <w:szCs w:val="28"/>
          <w:lang w:val="en-US"/>
        </w:rPr>
        <w:t>11</w:t>
      </w:r>
      <w:r w:rsidR="00DA6EED" w:rsidRPr="00F07DD0">
        <w:rPr>
          <w:sz w:val="28"/>
          <w:szCs w:val="28"/>
          <w:lang w:val="en-US"/>
        </w:rPr>
        <w:t xml:space="preserve">. – </w:t>
      </w:r>
      <w:r w:rsidR="00DA6EED" w:rsidRPr="00F07DD0">
        <w:rPr>
          <w:sz w:val="28"/>
          <w:szCs w:val="28"/>
        </w:rPr>
        <w:t>Р</w:t>
      </w:r>
      <w:r w:rsidR="00DA6EED" w:rsidRPr="00F07DD0">
        <w:rPr>
          <w:sz w:val="28"/>
          <w:szCs w:val="28"/>
          <w:lang w:val="en-US"/>
        </w:rPr>
        <w:t>. 961</w:t>
      </w:r>
      <w:r w:rsidR="00403EC1" w:rsidRPr="00F07DD0">
        <w:rPr>
          <w:sz w:val="28"/>
          <w:szCs w:val="28"/>
          <w:lang w:val="en-US"/>
        </w:rPr>
        <w:t>-</w:t>
      </w:r>
      <w:r w:rsidR="00DA6EED" w:rsidRPr="00F07DD0">
        <w:rPr>
          <w:sz w:val="28"/>
          <w:szCs w:val="28"/>
          <w:lang w:val="en-US"/>
        </w:rPr>
        <w:t>979</w:t>
      </w:r>
      <w:r w:rsidR="00D97AA5" w:rsidRPr="00F07DD0">
        <w:rPr>
          <w:sz w:val="28"/>
          <w:szCs w:val="28"/>
          <w:lang w:val="en-US"/>
        </w:rPr>
        <w:t xml:space="preserve">. </w:t>
      </w:r>
    </w:p>
    <w:p w14:paraId="7C74DBF5" w14:textId="15CF1F5A" w:rsidR="00D97AA5" w:rsidRPr="00F07DD0" w:rsidRDefault="00D97AA5" w:rsidP="00F07DD0">
      <w:pPr>
        <w:spacing w:after="0" w:line="240" w:lineRule="auto"/>
        <w:ind w:firstLine="709"/>
        <w:jc w:val="both"/>
        <w:rPr>
          <w:sz w:val="28"/>
          <w:szCs w:val="28"/>
          <w:lang w:val="en-US"/>
        </w:rPr>
      </w:pPr>
      <w:r w:rsidRPr="00F07DD0">
        <w:rPr>
          <w:sz w:val="28"/>
          <w:szCs w:val="28"/>
          <w:lang w:val="en-US"/>
        </w:rPr>
        <w:t xml:space="preserve">38 Dodd M. </w:t>
      </w:r>
      <w:r w:rsidR="00B84251" w:rsidRPr="00F07DD0">
        <w:rPr>
          <w:sz w:val="28"/>
          <w:szCs w:val="28"/>
          <w:lang w:val="en-US"/>
        </w:rPr>
        <w:t xml:space="preserve">et al. </w:t>
      </w:r>
      <w:r w:rsidRPr="00F07DD0">
        <w:rPr>
          <w:sz w:val="28"/>
          <w:szCs w:val="28"/>
          <w:lang w:val="en-US"/>
        </w:rPr>
        <w:t>Associations between vegetation patterns and soil texture in the shortgrass steppe</w:t>
      </w:r>
      <w:r w:rsidR="001E74EF" w:rsidRPr="00F07DD0">
        <w:rPr>
          <w:sz w:val="28"/>
          <w:szCs w:val="28"/>
          <w:lang w:val="en-US"/>
        </w:rPr>
        <w:t xml:space="preserve"> </w:t>
      </w:r>
      <w:r w:rsidR="00A7388A" w:rsidRPr="00F07DD0">
        <w:rPr>
          <w:sz w:val="28"/>
          <w:szCs w:val="28"/>
          <w:lang w:val="en-US"/>
        </w:rPr>
        <w:t xml:space="preserve">// </w:t>
      </w:r>
      <w:r w:rsidRPr="00F07DD0">
        <w:rPr>
          <w:iCs/>
          <w:sz w:val="28"/>
          <w:szCs w:val="28"/>
          <w:lang w:val="en-US"/>
        </w:rPr>
        <w:t>Plant Ecology</w:t>
      </w:r>
      <w:r w:rsidR="001E74EF" w:rsidRPr="00F07DD0">
        <w:rPr>
          <w:iCs/>
          <w:sz w:val="28"/>
          <w:szCs w:val="28"/>
          <w:lang w:val="en-US"/>
        </w:rPr>
        <w:t xml:space="preserve">. </w:t>
      </w:r>
      <w:r w:rsidR="00403EC1" w:rsidRPr="00F07DD0">
        <w:rPr>
          <w:iCs/>
          <w:sz w:val="28"/>
          <w:szCs w:val="28"/>
          <w:lang w:val="en-US"/>
        </w:rPr>
        <w:t xml:space="preserve">– </w:t>
      </w:r>
      <w:r w:rsidR="001E74EF" w:rsidRPr="00F07DD0">
        <w:rPr>
          <w:iCs/>
          <w:sz w:val="28"/>
          <w:szCs w:val="28"/>
          <w:lang w:val="en-US"/>
        </w:rPr>
        <w:t xml:space="preserve">2002. </w:t>
      </w:r>
      <w:r w:rsidR="00403EC1" w:rsidRPr="00F07DD0">
        <w:rPr>
          <w:iCs/>
          <w:sz w:val="28"/>
          <w:szCs w:val="28"/>
          <w:lang w:val="en-US"/>
        </w:rPr>
        <w:t>–</w:t>
      </w:r>
      <w:r w:rsidR="001E74EF" w:rsidRPr="00F07DD0">
        <w:rPr>
          <w:iCs/>
          <w:sz w:val="28"/>
          <w:szCs w:val="28"/>
          <w:lang w:val="en-US"/>
        </w:rPr>
        <w:t xml:space="preserve"> </w:t>
      </w:r>
      <w:r w:rsidR="00403EC1" w:rsidRPr="00F07DD0">
        <w:rPr>
          <w:iCs/>
          <w:sz w:val="28"/>
          <w:szCs w:val="28"/>
          <w:lang w:val="en-US"/>
        </w:rPr>
        <w:t xml:space="preserve">Vol. </w:t>
      </w:r>
      <w:r w:rsidRPr="00F07DD0">
        <w:rPr>
          <w:bCs/>
          <w:sz w:val="28"/>
          <w:szCs w:val="28"/>
          <w:lang w:val="en-US"/>
        </w:rPr>
        <w:t>158</w:t>
      </w:r>
      <w:r w:rsidR="001E74EF" w:rsidRPr="00F07DD0">
        <w:rPr>
          <w:bCs/>
          <w:sz w:val="28"/>
          <w:szCs w:val="28"/>
          <w:lang w:val="en-US"/>
        </w:rPr>
        <w:t xml:space="preserve">. – </w:t>
      </w:r>
      <w:r w:rsidR="001E74EF" w:rsidRPr="00F07DD0">
        <w:rPr>
          <w:bCs/>
          <w:sz w:val="28"/>
          <w:szCs w:val="28"/>
        </w:rPr>
        <w:t>Р</w:t>
      </w:r>
      <w:r w:rsidR="001E74EF" w:rsidRPr="00F07DD0">
        <w:rPr>
          <w:bCs/>
          <w:sz w:val="28"/>
          <w:szCs w:val="28"/>
          <w:lang w:val="en-US"/>
        </w:rPr>
        <w:t>.</w:t>
      </w:r>
      <w:r w:rsidRPr="00F07DD0">
        <w:rPr>
          <w:sz w:val="28"/>
          <w:szCs w:val="28"/>
          <w:lang w:val="en-US"/>
        </w:rPr>
        <w:t xml:space="preserve"> 127</w:t>
      </w:r>
      <w:r w:rsidR="00403EC1" w:rsidRPr="00F07DD0">
        <w:rPr>
          <w:sz w:val="28"/>
          <w:szCs w:val="28"/>
          <w:lang w:val="en-US"/>
        </w:rPr>
        <w:t>-</w:t>
      </w:r>
      <w:r w:rsidRPr="00F07DD0">
        <w:rPr>
          <w:sz w:val="28"/>
          <w:szCs w:val="28"/>
          <w:lang w:val="en-US"/>
        </w:rPr>
        <w:t xml:space="preserve">137. </w:t>
      </w:r>
    </w:p>
    <w:p w14:paraId="2A2752A5" w14:textId="7E38119D" w:rsidR="00D97AA5" w:rsidRPr="00F07DD0" w:rsidRDefault="00403EC1" w:rsidP="00F07DD0">
      <w:pPr>
        <w:spacing w:after="0" w:line="240" w:lineRule="auto"/>
        <w:ind w:firstLine="709"/>
        <w:jc w:val="both"/>
        <w:rPr>
          <w:sz w:val="28"/>
          <w:szCs w:val="28"/>
        </w:rPr>
      </w:pPr>
      <w:r w:rsidRPr="00F07DD0">
        <w:rPr>
          <w:sz w:val="28"/>
          <w:szCs w:val="28"/>
        </w:rPr>
        <w:t>39 Пережогин Ю.</w:t>
      </w:r>
      <w:r w:rsidR="00D97AA5" w:rsidRPr="00F07DD0">
        <w:rPr>
          <w:sz w:val="28"/>
          <w:szCs w:val="28"/>
        </w:rPr>
        <w:t>В. Таксономический анализ флоры Костанайской области (Северный Казахстан)</w:t>
      </w:r>
      <w:r w:rsidR="00E22B0F" w:rsidRPr="00F07DD0">
        <w:rPr>
          <w:sz w:val="28"/>
          <w:szCs w:val="28"/>
        </w:rPr>
        <w:t xml:space="preserve"> </w:t>
      </w:r>
      <w:r w:rsidR="00D97AA5" w:rsidRPr="00F07DD0">
        <w:rPr>
          <w:sz w:val="28"/>
          <w:szCs w:val="28"/>
        </w:rPr>
        <w:t>// Вестник ОГУ.</w:t>
      </w:r>
      <w:r w:rsidR="00E22B0F" w:rsidRPr="00F07DD0">
        <w:rPr>
          <w:sz w:val="28"/>
          <w:szCs w:val="28"/>
        </w:rPr>
        <w:t xml:space="preserve"> </w:t>
      </w:r>
      <w:r w:rsidRPr="00F07DD0">
        <w:rPr>
          <w:sz w:val="28"/>
          <w:szCs w:val="28"/>
        </w:rPr>
        <w:t>–</w:t>
      </w:r>
      <w:r w:rsidR="00D97AA5" w:rsidRPr="00F07DD0">
        <w:rPr>
          <w:sz w:val="28"/>
          <w:szCs w:val="28"/>
        </w:rPr>
        <w:t xml:space="preserve"> 2008. </w:t>
      </w:r>
      <w:r w:rsidRPr="00F07DD0">
        <w:rPr>
          <w:sz w:val="28"/>
          <w:szCs w:val="28"/>
        </w:rPr>
        <w:t>–</w:t>
      </w:r>
      <w:r w:rsidR="00E22B0F" w:rsidRPr="00F07DD0">
        <w:rPr>
          <w:sz w:val="28"/>
          <w:szCs w:val="28"/>
        </w:rPr>
        <w:t xml:space="preserve"> №5-1. – С. 137-139.</w:t>
      </w:r>
    </w:p>
    <w:p w14:paraId="419A5B88" w14:textId="07573481" w:rsidR="00D97AA5" w:rsidRPr="00F07DD0" w:rsidRDefault="00D97AA5" w:rsidP="00F07DD0">
      <w:pPr>
        <w:spacing w:after="0" w:line="240" w:lineRule="auto"/>
        <w:ind w:firstLine="709"/>
        <w:jc w:val="both"/>
        <w:rPr>
          <w:sz w:val="28"/>
          <w:szCs w:val="28"/>
          <w:lang w:val="en-US"/>
        </w:rPr>
      </w:pPr>
      <w:r w:rsidRPr="00F07DD0">
        <w:rPr>
          <w:sz w:val="28"/>
          <w:szCs w:val="28"/>
          <w:lang w:val="en-US"/>
        </w:rPr>
        <w:t xml:space="preserve">40 Reznikova </w:t>
      </w:r>
      <w:r w:rsidR="00235EA3" w:rsidRPr="00F07DD0">
        <w:rPr>
          <w:sz w:val="28"/>
          <w:szCs w:val="28"/>
          <w:lang w:val="en-US"/>
        </w:rPr>
        <w:t xml:space="preserve">Zh.I. </w:t>
      </w:r>
      <w:r w:rsidRPr="00F07DD0">
        <w:rPr>
          <w:sz w:val="28"/>
          <w:szCs w:val="28"/>
          <w:lang w:val="en-US"/>
        </w:rPr>
        <w:t>Distribution patterns of ants in different natural zones and landscapes in Kazak</w:t>
      </w:r>
      <w:r w:rsidR="00184AC4" w:rsidRPr="00F07DD0">
        <w:rPr>
          <w:sz w:val="28"/>
          <w:szCs w:val="28"/>
          <w:lang w:val="en-US"/>
        </w:rPr>
        <w:t>h</w:t>
      </w:r>
      <w:r w:rsidRPr="00F07DD0">
        <w:rPr>
          <w:sz w:val="28"/>
          <w:szCs w:val="28"/>
          <w:lang w:val="en-US"/>
        </w:rPr>
        <w:t>stan and Western Siberia along meridian trend</w:t>
      </w:r>
      <w:r w:rsidR="00235EA3" w:rsidRPr="00F07DD0">
        <w:rPr>
          <w:sz w:val="28"/>
          <w:szCs w:val="28"/>
          <w:lang w:val="en-US"/>
        </w:rPr>
        <w:t xml:space="preserve"> //</w:t>
      </w:r>
      <w:r w:rsidRPr="00F07DD0">
        <w:rPr>
          <w:sz w:val="28"/>
          <w:szCs w:val="28"/>
          <w:lang w:val="en-US"/>
        </w:rPr>
        <w:t xml:space="preserve"> </w:t>
      </w:r>
      <w:r w:rsidR="00235EA3" w:rsidRPr="00F07DD0">
        <w:rPr>
          <w:sz w:val="28"/>
          <w:szCs w:val="28"/>
          <w:lang w:val="en-US"/>
        </w:rPr>
        <w:t>Euroasian entomological journal. –</w:t>
      </w:r>
      <w:r w:rsidRPr="00F07DD0">
        <w:rPr>
          <w:sz w:val="28"/>
          <w:szCs w:val="28"/>
          <w:lang w:val="en-US"/>
        </w:rPr>
        <w:t xml:space="preserve"> 2003</w:t>
      </w:r>
      <w:r w:rsidR="00235EA3" w:rsidRPr="00F07DD0">
        <w:rPr>
          <w:sz w:val="28"/>
          <w:szCs w:val="28"/>
          <w:lang w:val="en-US"/>
        </w:rPr>
        <w:t xml:space="preserve">. </w:t>
      </w:r>
      <w:r w:rsidR="00403EC1" w:rsidRPr="00F07DD0">
        <w:rPr>
          <w:sz w:val="28"/>
          <w:szCs w:val="28"/>
          <w:lang w:val="en-US"/>
        </w:rPr>
        <w:t>–</w:t>
      </w:r>
      <w:r w:rsidR="00235EA3" w:rsidRPr="00F07DD0">
        <w:rPr>
          <w:sz w:val="28"/>
          <w:szCs w:val="28"/>
          <w:lang w:val="en-US"/>
        </w:rPr>
        <w:t xml:space="preserve"> </w:t>
      </w:r>
      <w:r w:rsidR="00403EC1" w:rsidRPr="00F07DD0">
        <w:rPr>
          <w:sz w:val="28"/>
          <w:szCs w:val="28"/>
          <w:lang w:val="en-US"/>
        </w:rPr>
        <w:t xml:space="preserve">Vol. </w:t>
      </w:r>
      <w:r w:rsidRPr="00F07DD0">
        <w:rPr>
          <w:sz w:val="28"/>
          <w:szCs w:val="28"/>
          <w:lang w:val="en-US"/>
        </w:rPr>
        <w:t>2</w:t>
      </w:r>
      <w:r w:rsidR="00403EC1" w:rsidRPr="00F07DD0">
        <w:rPr>
          <w:sz w:val="28"/>
          <w:szCs w:val="28"/>
          <w:lang w:val="en-US"/>
        </w:rPr>
        <w:t xml:space="preserve">, Issue </w:t>
      </w:r>
      <w:r w:rsidRPr="00F07DD0">
        <w:rPr>
          <w:sz w:val="28"/>
          <w:szCs w:val="28"/>
          <w:lang w:val="en-US"/>
        </w:rPr>
        <w:t>4</w:t>
      </w:r>
      <w:r w:rsidR="00235EA3" w:rsidRPr="00F07DD0">
        <w:rPr>
          <w:sz w:val="28"/>
          <w:szCs w:val="28"/>
          <w:lang w:val="en-US"/>
        </w:rPr>
        <w:t xml:space="preserve">. – </w:t>
      </w:r>
      <w:r w:rsidR="00403EC1" w:rsidRPr="00F07DD0">
        <w:rPr>
          <w:sz w:val="28"/>
          <w:szCs w:val="28"/>
          <w:lang w:val="en-US"/>
        </w:rPr>
        <w:t>P</w:t>
      </w:r>
      <w:r w:rsidR="00235EA3" w:rsidRPr="00F07DD0">
        <w:rPr>
          <w:sz w:val="28"/>
          <w:szCs w:val="28"/>
          <w:lang w:val="en-US"/>
        </w:rPr>
        <w:t>.</w:t>
      </w:r>
      <w:r w:rsidRPr="00F07DD0">
        <w:rPr>
          <w:sz w:val="28"/>
          <w:szCs w:val="28"/>
          <w:lang w:val="en-US"/>
        </w:rPr>
        <w:t xml:space="preserve"> 235-242</w:t>
      </w:r>
      <w:r w:rsidR="00235EA3" w:rsidRPr="00F07DD0">
        <w:rPr>
          <w:sz w:val="28"/>
          <w:szCs w:val="28"/>
          <w:lang w:val="en-US"/>
        </w:rPr>
        <w:t>.</w:t>
      </w:r>
    </w:p>
    <w:p w14:paraId="59B65735" w14:textId="17A612A9" w:rsidR="00D97AA5" w:rsidRPr="00F07DD0" w:rsidRDefault="00D97AA5" w:rsidP="00F07DD0">
      <w:pPr>
        <w:spacing w:after="0" w:line="240" w:lineRule="auto"/>
        <w:ind w:firstLine="709"/>
        <w:jc w:val="both"/>
        <w:rPr>
          <w:sz w:val="28"/>
          <w:szCs w:val="28"/>
        </w:rPr>
      </w:pPr>
      <w:r w:rsidRPr="00F07DD0">
        <w:rPr>
          <w:sz w:val="28"/>
          <w:szCs w:val="28"/>
        </w:rPr>
        <w:t>41 Интерактивная карта общественного экологического мониторинга Список особо-охраняемых территорий Р</w:t>
      </w:r>
      <w:r w:rsidR="00403EC1" w:rsidRPr="00F07DD0">
        <w:rPr>
          <w:sz w:val="28"/>
          <w:szCs w:val="28"/>
        </w:rPr>
        <w:t xml:space="preserve">еспублики </w:t>
      </w:r>
      <w:r w:rsidRPr="00F07DD0">
        <w:rPr>
          <w:sz w:val="28"/>
          <w:szCs w:val="28"/>
        </w:rPr>
        <w:t>К</w:t>
      </w:r>
      <w:r w:rsidR="00403EC1" w:rsidRPr="00F07DD0">
        <w:rPr>
          <w:sz w:val="28"/>
          <w:szCs w:val="28"/>
        </w:rPr>
        <w:t>азахстан //</w:t>
      </w:r>
      <w:r w:rsidRPr="00F07DD0">
        <w:rPr>
          <w:sz w:val="28"/>
          <w:szCs w:val="28"/>
        </w:rPr>
        <w:t xml:space="preserve"> </w:t>
      </w:r>
      <w:r w:rsidR="00300A7C" w:rsidRPr="00F07DD0">
        <w:rPr>
          <w:sz w:val="28"/>
          <w:szCs w:val="28"/>
          <w:lang w:val="en-US"/>
        </w:rPr>
        <w:t>https</w:t>
      </w:r>
      <w:r w:rsidR="00300A7C" w:rsidRPr="00F07DD0">
        <w:rPr>
          <w:sz w:val="28"/>
          <w:szCs w:val="28"/>
        </w:rPr>
        <w:t>://</w:t>
      </w:r>
      <w:r w:rsidR="00300A7C" w:rsidRPr="00F07DD0">
        <w:rPr>
          <w:sz w:val="28"/>
          <w:szCs w:val="28"/>
          <w:lang w:val="en-US"/>
        </w:rPr>
        <w:t>ecokarta</w:t>
      </w:r>
      <w:r w:rsidR="00300A7C" w:rsidRPr="00F07DD0">
        <w:rPr>
          <w:sz w:val="28"/>
          <w:szCs w:val="28"/>
        </w:rPr>
        <w:t>.</w:t>
      </w:r>
      <w:r w:rsidR="00300A7C" w:rsidRPr="00F07DD0">
        <w:rPr>
          <w:sz w:val="28"/>
          <w:szCs w:val="28"/>
          <w:lang w:val="en-US"/>
        </w:rPr>
        <w:t>kz</w:t>
      </w:r>
      <w:r w:rsidR="00300A7C" w:rsidRPr="00F07DD0">
        <w:rPr>
          <w:sz w:val="28"/>
          <w:szCs w:val="28"/>
        </w:rPr>
        <w:t>/</w:t>
      </w:r>
      <w:r w:rsidR="00300A7C" w:rsidRPr="00F07DD0">
        <w:rPr>
          <w:sz w:val="28"/>
          <w:szCs w:val="28"/>
          <w:lang w:val="en-US"/>
        </w:rPr>
        <w:t>prot</w:t>
      </w:r>
      <w:r w:rsidR="00300A7C" w:rsidRPr="00F07DD0">
        <w:rPr>
          <w:sz w:val="28"/>
          <w:szCs w:val="28"/>
        </w:rPr>
        <w:t>_</w:t>
      </w:r>
      <w:r w:rsidR="00300A7C" w:rsidRPr="00F07DD0">
        <w:rPr>
          <w:sz w:val="28"/>
          <w:szCs w:val="28"/>
          <w:lang w:val="en-US"/>
        </w:rPr>
        <w:t>area</w:t>
      </w:r>
      <w:r w:rsidR="00300A7C" w:rsidRPr="00F07DD0">
        <w:rPr>
          <w:sz w:val="28"/>
          <w:szCs w:val="28"/>
        </w:rPr>
        <w:t>?</w:t>
      </w:r>
      <w:r w:rsidR="00300A7C" w:rsidRPr="00F07DD0">
        <w:rPr>
          <w:sz w:val="28"/>
          <w:szCs w:val="28"/>
          <w:lang w:val="en-US"/>
        </w:rPr>
        <w:t>page</w:t>
      </w:r>
      <w:r w:rsidR="00300A7C" w:rsidRPr="00F07DD0">
        <w:rPr>
          <w:sz w:val="28"/>
          <w:szCs w:val="28"/>
        </w:rPr>
        <w:t>=7</w:t>
      </w:r>
      <w:r w:rsidR="00403EC1" w:rsidRPr="00F07DD0">
        <w:rPr>
          <w:sz w:val="28"/>
          <w:szCs w:val="28"/>
        </w:rPr>
        <w:t>.</w:t>
      </w:r>
      <w:r w:rsidR="00300A7C" w:rsidRPr="00F07DD0">
        <w:rPr>
          <w:sz w:val="28"/>
          <w:szCs w:val="28"/>
        </w:rPr>
        <w:t xml:space="preserve"> </w:t>
      </w:r>
      <w:r w:rsidR="000F75C0" w:rsidRPr="00F07DD0">
        <w:rPr>
          <w:sz w:val="28"/>
          <w:szCs w:val="28"/>
        </w:rPr>
        <w:t>13.01.2022</w:t>
      </w:r>
      <w:r w:rsidR="00300A7C" w:rsidRPr="00F07DD0">
        <w:rPr>
          <w:sz w:val="28"/>
          <w:szCs w:val="28"/>
        </w:rPr>
        <w:t>.</w:t>
      </w:r>
    </w:p>
    <w:p w14:paraId="433C6E2F" w14:textId="272999B2" w:rsidR="00D97AA5" w:rsidRPr="00F07DD0" w:rsidRDefault="00D97AA5" w:rsidP="00F07DD0">
      <w:pPr>
        <w:spacing w:after="0" w:line="240" w:lineRule="auto"/>
        <w:ind w:firstLine="709"/>
        <w:jc w:val="both"/>
        <w:rPr>
          <w:sz w:val="28"/>
          <w:szCs w:val="28"/>
        </w:rPr>
      </w:pPr>
      <w:r w:rsidRPr="00F07DD0">
        <w:rPr>
          <w:sz w:val="28"/>
          <w:szCs w:val="28"/>
        </w:rPr>
        <w:t xml:space="preserve">42 </w:t>
      </w:r>
      <w:r w:rsidR="00403EC1" w:rsidRPr="00F07DD0">
        <w:rPr>
          <w:sz w:val="28"/>
          <w:szCs w:val="28"/>
        </w:rPr>
        <w:t xml:space="preserve">Флора / </w:t>
      </w:r>
      <w:r w:rsidRPr="00F07DD0">
        <w:rPr>
          <w:sz w:val="28"/>
          <w:szCs w:val="28"/>
        </w:rPr>
        <w:t xml:space="preserve">Наурзумский заповедник </w:t>
      </w:r>
      <w:r w:rsidR="00403EC1" w:rsidRPr="00F07DD0">
        <w:rPr>
          <w:sz w:val="28"/>
          <w:szCs w:val="28"/>
        </w:rPr>
        <w:t>//</w:t>
      </w:r>
      <w:r w:rsidRPr="00F07DD0">
        <w:rPr>
          <w:sz w:val="28"/>
          <w:szCs w:val="28"/>
        </w:rPr>
        <w:t xml:space="preserve"> </w:t>
      </w:r>
      <w:hyperlink r:id="rId118" w:history="1">
        <w:r w:rsidR="00403EC1" w:rsidRPr="00F07DD0">
          <w:rPr>
            <w:rStyle w:val="a5"/>
            <w:color w:val="auto"/>
            <w:sz w:val="28"/>
            <w:szCs w:val="28"/>
            <w:u w:val="none"/>
            <w:lang w:val="en-US"/>
          </w:rPr>
          <w:t>https</w:t>
        </w:r>
        <w:r w:rsidR="00403EC1" w:rsidRPr="00F07DD0">
          <w:rPr>
            <w:rStyle w:val="a5"/>
            <w:color w:val="auto"/>
            <w:sz w:val="28"/>
            <w:szCs w:val="28"/>
            <w:u w:val="none"/>
          </w:rPr>
          <w:t>://</w:t>
        </w:r>
        <w:r w:rsidR="00403EC1" w:rsidRPr="00F07DD0">
          <w:rPr>
            <w:rStyle w:val="a5"/>
            <w:color w:val="auto"/>
            <w:sz w:val="28"/>
            <w:szCs w:val="28"/>
            <w:u w:val="none"/>
            <w:lang w:val="en-US"/>
          </w:rPr>
          <w:t>naurzum</w:t>
        </w:r>
        <w:r w:rsidR="00403EC1" w:rsidRPr="00F07DD0">
          <w:rPr>
            <w:rStyle w:val="a5"/>
            <w:color w:val="auto"/>
            <w:sz w:val="28"/>
            <w:szCs w:val="28"/>
            <w:u w:val="none"/>
          </w:rPr>
          <w:t>.</w:t>
        </w:r>
        <w:r w:rsidR="00403EC1" w:rsidRPr="00F07DD0">
          <w:rPr>
            <w:rStyle w:val="a5"/>
            <w:color w:val="auto"/>
            <w:sz w:val="28"/>
            <w:szCs w:val="28"/>
            <w:u w:val="none"/>
            <w:lang w:val="en-US"/>
          </w:rPr>
          <w:t>kz</w:t>
        </w:r>
        <w:r w:rsidR="00403EC1" w:rsidRPr="00F07DD0">
          <w:rPr>
            <w:rStyle w:val="a5"/>
            <w:color w:val="auto"/>
            <w:sz w:val="28"/>
            <w:szCs w:val="28"/>
            <w:u w:val="none"/>
          </w:rPr>
          <w:t>/</w:t>
        </w:r>
      </w:hyperlink>
      <w:r w:rsidR="00403EC1" w:rsidRPr="00F07DD0">
        <w:rPr>
          <w:rStyle w:val="a5"/>
          <w:color w:val="auto"/>
          <w:sz w:val="28"/>
          <w:szCs w:val="28"/>
          <w:u w:val="none"/>
        </w:rPr>
        <w:t>.</w:t>
      </w:r>
      <w:r w:rsidR="000A25DA" w:rsidRPr="00F07DD0">
        <w:rPr>
          <w:sz w:val="28"/>
          <w:szCs w:val="28"/>
        </w:rPr>
        <w:t xml:space="preserve"> </w:t>
      </w:r>
      <w:r w:rsidR="000F75C0" w:rsidRPr="00F07DD0">
        <w:rPr>
          <w:sz w:val="28"/>
          <w:szCs w:val="28"/>
        </w:rPr>
        <w:t>13.01.2022</w:t>
      </w:r>
      <w:r w:rsidR="00403EC1" w:rsidRPr="00F07DD0">
        <w:rPr>
          <w:sz w:val="28"/>
          <w:szCs w:val="28"/>
        </w:rPr>
        <w:t>.</w:t>
      </w:r>
    </w:p>
    <w:p w14:paraId="005BEA6D" w14:textId="193C6DCA" w:rsidR="00D97AA5" w:rsidRPr="00F07DD0" w:rsidRDefault="00D97AA5" w:rsidP="00F07DD0">
      <w:pPr>
        <w:spacing w:after="0" w:line="240" w:lineRule="auto"/>
        <w:ind w:firstLine="709"/>
        <w:jc w:val="both"/>
        <w:rPr>
          <w:sz w:val="28"/>
          <w:szCs w:val="28"/>
        </w:rPr>
      </w:pPr>
      <w:r w:rsidRPr="00F07DD0">
        <w:rPr>
          <w:sz w:val="28"/>
          <w:szCs w:val="28"/>
        </w:rPr>
        <w:t xml:space="preserve">43 Брагина Т.М., Борисова Е.С. Анализ лекарственной флоры памятника природы «насаждения березовых и сосновых лесов у озера боровское» Мендыкаринского района Костанайской области» </w:t>
      </w:r>
      <w:r w:rsidR="000A25DA" w:rsidRPr="00F07DD0">
        <w:rPr>
          <w:sz w:val="28"/>
          <w:szCs w:val="28"/>
        </w:rPr>
        <w:t>//</w:t>
      </w:r>
      <w:hyperlink r:id="rId119" w:history="1"/>
      <w:r w:rsidR="00403EC1" w:rsidRPr="00F07DD0">
        <w:rPr>
          <w:sz w:val="28"/>
          <w:szCs w:val="28"/>
        </w:rPr>
        <w:t xml:space="preserve"> </w:t>
      </w:r>
      <w:r w:rsidRPr="00F07DD0">
        <w:rPr>
          <w:sz w:val="28"/>
          <w:szCs w:val="28"/>
        </w:rPr>
        <w:t>В</w:t>
      </w:r>
      <w:r w:rsidR="000A25DA" w:rsidRPr="00F07DD0">
        <w:rPr>
          <w:sz w:val="28"/>
          <w:szCs w:val="28"/>
        </w:rPr>
        <w:t>естник</w:t>
      </w:r>
      <w:r w:rsidRPr="00F07DD0">
        <w:rPr>
          <w:sz w:val="28"/>
          <w:szCs w:val="28"/>
        </w:rPr>
        <w:t xml:space="preserve"> КГПИ</w:t>
      </w:r>
      <w:r w:rsidR="000A25DA" w:rsidRPr="00F07DD0">
        <w:rPr>
          <w:sz w:val="28"/>
          <w:szCs w:val="28"/>
        </w:rPr>
        <w:t xml:space="preserve">. – 2021. </w:t>
      </w:r>
      <w:r w:rsidR="00403EC1" w:rsidRPr="00F07DD0">
        <w:rPr>
          <w:sz w:val="28"/>
          <w:szCs w:val="28"/>
        </w:rPr>
        <w:t>–</w:t>
      </w:r>
      <w:r w:rsidR="000A25DA" w:rsidRPr="00F07DD0">
        <w:rPr>
          <w:sz w:val="28"/>
          <w:szCs w:val="28"/>
        </w:rPr>
        <w:t xml:space="preserve"> </w:t>
      </w:r>
      <w:r w:rsidR="00403EC1" w:rsidRPr="00F07DD0">
        <w:rPr>
          <w:sz w:val="28"/>
          <w:szCs w:val="28"/>
        </w:rPr>
        <w:t>№3</w:t>
      </w:r>
      <w:r w:rsidR="000A25DA" w:rsidRPr="00F07DD0">
        <w:rPr>
          <w:sz w:val="28"/>
          <w:szCs w:val="28"/>
        </w:rPr>
        <w:t>(63)</w:t>
      </w:r>
      <w:r w:rsidR="000328F5" w:rsidRPr="00F07DD0">
        <w:rPr>
          <w:sz w:val="28"/>
          <w:szCs w:val="28"/>
        </w:rPr>
        <w:t>. – С. 62-67.</w:t>
      </w:r>
    </w:p>
    <w:p w14:paraId="613D19E8" w14:textId="33B36C1D" w:rsidR="00D97AA5" w:rsidRPr="00F07DD0" w:rsidRDefault="00D97AA5" w:rsidP="00F07DD0">
      <w:pPr>
        <w:spacing w:after="0" w:line="240" w:lineRule="auto"/>
        <w:ind w:firstLine="709"/>
        <w:jc w:val="both"/>
        <w:rPr>
          <w:sz w:val="28"/>
          <w:szCs w:val="28"/>
        </w:rPr>
      </w:pPr>
      <w:r w:rsidRPr="00F07DD0">
        <w:rPr>
          <w:sz w:val="28"/>
          <w:szCs w:val="28"/>
        </w:rPr>
        <w:t>44 Нурмухамбетова Р.Т. Флора и растительность долины реки Тобол: В пределах Костанайской области</w:t>
      </w:r>
      <w:r w:rsidR="00D755AA" w:rsidRPr="00F07DD0">
        <w:rPr>
          <w:sz w:val="28"/>
          <w:szCs w:val="28"/>
        </w:rPr>
        <w:t>: дис … канд. биол. наук</w:t>
      </w:r>
      <w:r w:rsidR="00403EC1" w:rsidRPr="00F07DD0">
        <w:rPr>
          <w:sz w:val="28"/>
          <w:szCs w:val="28"/>
        </w:rPr>
        <w:t>: 03.00.05</w:t>
      </w:r>
      <w:r w:rsidR="00D755AA" w:rsidRPr="00F07DD0">
        <w:rPr>
          <w:sz w:val="28"/>
          <w:szCs w:val="28"/>
        </w:rPr>
        <w:t xml:space="preserve">. – Екатеринбург, 1999. </w:t>
      </w:r>
      <w:r w:rsidR="00403EC1" w:rsidRPr="00F07DD0">
        <w:rPr>
          <w:sz w:val="28"/>
          <w:szCs w:val="28"/>
        </w:rPr>
        <w:t>– 179 с.</w:t>
      </w:r>
    </w:p>
    <w:p w14:paraId="0017CFF9" w14:textId="2A731096" w:rsidR="00D97AA5" w:rsidRPr="00F07DD0" w:rsidRDefault="00D97AA5" w:rsidP="00F07DD0">
      <w:pPr>
        <w:spacing w:after="0" w:line="240" w:lineRule="auto"/>
        <w:ind w:firstLine="709"/>
        <w:jc w:val="both"/>
        <w:rPr>
          <w:sz w:val="28"/>
          <w:szCs w:val="28"/>
          <w:lang w:val="en-US"/>
        </w:rPr>
      </w:pPr>
      <w:r w:rsidRPr="00F07DD0">
        <w:rPr>
          <w:sz w:val="28"/>
          <w:szCs w:val="28"/>
          <w:shd w:val="clear" w:color="auto" w:fill="FFFFFF"/>
        </w:rPr>
        <w:t>45 Кобланова</w:t>
      </w:r>
      <w:r w:rsidR="00D755AA" w:rsidRPr="00F07DD0">
        <w:rPr>
          <w:sz w:val="28"/>
          <w:szCs w:val="28"/>
          <w:shd w:val="clear" w:color="auto" w:fill="FFFFFF"/>
        </w:rPr>
        <w:t xml:space="preserve"> С.А.</w:t>
      </w:r>
      <w:r w:rsidRPr="00F07DD0">
        <w:rPr>
          <w:sz w:val="28"/>
          <w:szCs w:val="28"/>
          <w:shd w:val="clear" w:color="auto" w:fill="FFFFFF"/>
        </w:rPr>
        <w:t xml:space="preserve">, Рогожкина </w:t>
      </w:r>
      <w:r w:rsidR="00D755AA" w:rsidRPr="00F07DD0">
        <w:rPr>
          <w:sz w:val="28"/>
          <w:szCs w:val="28"/>
          <w:shd w:val="clear" w:color="auto" w:fill="FFFFFF"/>
        </w:rPr>
        <w:t xml:space="preserve">Ю.О. </w:t>
      </w:r>
      <w:r w:rsidRPr="00F07DD0">
        <w:rPr>
          <w:sz w:val="28"/>
          <w:szCs w:val="28"/>
          <w:shd w:val="clear" w:color="auto" w:fill="FFFFFF"/>
        </w:rPr>
        <w:t>Эколого-таксономический анализ прибрежной флоры Аулиекольского района (Костанайская область)</w:t>
      </w:r>
      <w:r w:rsidR="00A7388A" w:rsidRPr="00F07DD0">
        <w:rPr>
          <w:sz w:val="28"/>
          <w:szCs w:val="28"/>
          <w:shd w:val="clear" w:color="auto" w:fill="FFFFFF"/>
        </w:rPr>
        <w:t xml:space="preserve"> </w:t>
      </w:r>
      <w:r w:rsidR="00D755AA" w:rsidRPr="00F07DD0">
        <w:rPr>
          <w:sz w:val="28"/>
          <w:szCs w:val="28"/>
          <w:shd w:val="clear" w:color="auto" w:fill="FFFFFF"/>
        </w:rPr>
        <w:t xml:space="preserve">// Вестник КарГУ </w:t>
      </w:r>
      <w:r w:rsidR="00D755AA" w:rsidRPr="00F07DD0">
        <w:rPr>
          <w:sz w:val="28"/>
          <w:szCs w:val="28"/>
        </w:rPr>
        <w:t>Серия «Биология. Медицина</w:t>
      </w:r>
      <w:r w:rsidR="00D755AA" w:rsidRPr="00F07DD0">
        <w:rPr>
          <w:sz w:val="28"/>
          <w:szCs w:val="28"/>
          <w:lang w:val="en-US"/>
        </w:rPr>
        <w:t xml:space="preserve">. </w:t>
      </w:r>
      <w:r w:rsidR="00D755AA" w:rsidRPr="00F07DD0">
        <w:rPr>
          <w:sz w:val="28"/>
          <w:szCs w:val="28"/>
        </w:rPr>
        <w:t>География</w:t>
      </w:r>
      <w:r w:rsidR="00D755AA" w:rsidRPr="00F07DD0">
        <w:rPr>
          <w:sz w:val="28"/>
          <w:szCs w:val="28"/>
          <w:lang w:val="en-US"/>
        </w:rPr>
        <w:t xml:space="preserve">». – 2020. </w:t>
      </w:r>
      <w:r w:rsidR="00403EC1" w:rsidRPr="00F07DD0">
        <w:rPr>
          <w:sz w:val="28"/>
          <w:szCs w:val="28"/>
          <w:lang w:val="en-US"/>
        </w:rPr>
        <w:t>–</w:t>
      </w:r>
      <w:r w:rsidR="00D755AA" w:rsidRPr="00F07DD0">
        <w:rPr>
          <w:sz w:val="28"/>
          <w:szCs w:val="28"/>
          <w:lang w:val="en-US"/>
        </w:rPr>
        <w:t xml:space="preserve"> №3(99). </w:t>
      </w:r>
      <w:r w:rsidR="00403EC1" w:rsidRPr="00F07DD0">
        <w:rPr>
          <w:sz w:val="28"/>
          <w:szCs w:val="28"/>
          <w:lang w:val="en-US"/>
        </w:rPr>
        <w:t xml:space="preserve">– C. </w:t>
      </w:r>
      <w:r w:rsidRPr="00F07DD0">
        <w:rPr>
          <w:sz w:val="28"/>
          <w:szCs w:val="28"/>
          <w:lang w:val="en-US"/>
        </w:rPr>
        <w:t>83-90</w:t>
      </w:r>
      <w:r w:rsidR="00D755AA" w:rsidRPr="00F07DD0">
        <w:rPr>
          <w:sz w:val="28"/>
          <w:szCs w:val="28"/>
          <w:lang w:val="en-US"/>
        </w:rPr>
        <w:t>.</w:t>
      </w:r>
    </w:p>
    <w:p w14:paraId="2C923A88" w14:textId="658D5048" w:rsidR="00D97AA5" w:rsidRPr="00F07DD0" w:rsidRDefault="00D97AA5" w:rsidP="00F07DD0">
      <w:pPr>
        <w:spacing w:after="0" w:line="240" w:lineRule="auto"/>
        <w:ind w:firstLine="709"/>
        <w:jc w:val="both"/>
        <w:rPr>
          <w:sz w:val="28"/>
          <w:szCs w:val="28"/>
          <w:lang w:val="en-US"/>
        </w:rPr>
      </w:pPr>
      <w:bookmarkStart w:id="74" w:name="_Hlk162721016"/>
      <w:r w:rsidRPr="00F07DD0">
        <w:rPr>
          <w:sz w:val="28"/>
          <w:szCs w:val="28"/>
          <w:lang w:val="en-US"/>
        </w:rPr>
        <w:t>46 Simanchuk Y</w:t>
      </w:r>
      <w:r w:rsidR="00D755AA" w:rsidRPr="00F07DD0">
        <w:rPr>
          <w:sz w:val="28"/>
          <w:szCs w:val="28"/>
          <w:lang w:val="en-US"/>
        </w:rPr>
        <w:t>.</w:t>
      </w:r>
      <w:r w:rsidRPr="00F07DD0">
        <w:rPr>
          <w:sz w:val="28"/>
          <w:szCs w:val="28"/>
          <w:lang w:val="en-US"/>
        </w:rPr>
        <w:t>, Sultangazina G. Natural vegetation communities on the iron ore dumpsites in Northern Kazakhstan</w:t>
      </w:r>
      <w:r w:rsidR="00D755AA" w:rsidRPr="00F07DD0">
        <w:rPr>
          <w:sz w:val="28"/>
          <w:szCs w:val="28"/>
          <w:lang w:val="en-US"/>
        </w:rPr>
        <w:t xml:space="preserve"> // </w:t>
      </w:r>
      <w:r w:rsidRPr="00F07DD0">
        <w:rPr>
          <w:sz w:val="28"/>
          <w:szCs w:val="28"/>
          <w:lang w:val="en-US"/>
        </w:rPr>
        <w:t>Biodiversitas Journal of Biological Diversity</w:t>
      </w:r>
      <w:r w:rsidR="00D755AA" w:rsidRPr="00F07DD0">
        <w:rPr>
          <w:sz w:val="28"/>
          <w:szCs w:val="28"/>
          <w:lang w:val="en-US"/>
        </w:rPr>
        <w:t xml:space="preserve">. – 2023. </w:t>
      </w:r>
      <w:r w:rsidR="00403EC1" w:rsidRPr="00F07DD0">
        <w:rPr>
          <w:sz w:val="28"/>
          <w:szCs w:val="28"/>
          <w:lang w:val="en-US"/>
        </w:rPr>
        <w:t>–</w:t>
      </w:r>
      <w:r w:rsidR="00D755AA" w:rsidRPr="00F07DD0">
        <w:rPr>
          <w:sz w:val="28"/>
          <w:szCs w:val="28"/>
          <w:lang w:val="en-US"/>
        </w:rPr>
        <w:t xml:space="preserve"> </w:t>
      </w:r>
      <w:r w:rsidR="00403EC1" w:rsidRPr="00F07DD0">
        <w:rPr>
          <w:sz w:val="28"/>
          <w:szCs w:val="28"/>
          <w:lang w:val="en-US"/>
        </w:rPr>
        <w:t xml:space="preserve">Vol. </w:t>
      </w:r>
      <w:r w:rsidRPr="00F07DD0">
        <w:rPr>
          <w:sz w:val="28"/>
          <w:szCs w:val="28"/>
          <w:lang w:val="en-US"/>
        </w:rPr>
        <w:t>24</w:t>
      </w:r>
      <w:r w:rsidR="00403EC1" w:rsidRPr="00F07DD0">
        <w:rPr>
          <w:sz w:val="28"/>
          <w:szCs w:val="28"/>
          <w:lang w:val="en-US"/>
        </w:rPr>
        <w:t>, Issue</w:t>
      </w:r>
      <w:r w:rsidRPr="00F07DD0">
        <w:rPr>
          <w:sz w:val="28"/>
          <w:szCs w:val="28"/>
          <w:lang w:val="en-US"/>
        </w:rPr>
        <w:t xml:space="preserve"> 6</w:t>
      </w:r>
      <w:r w:rsidR="00D755AA" w:rsidRPr="00F07DD0">
        <w:rPr>
          <w:sz w:val="28"/>
          <w:szCs w:val="28"/>
          <w:lang w:val="en-US"/>
        </w:rPr>
        <w:t xml:space="preserve">. – </w:t>
      </w:r>
      <w:r w:rsidR="00D755AA" w:rsidRPr="00F07DD0">
        <w:rPr>
          <w:sz w:val="28"/>
          <w:szCs w:val="28"/>
        </w:rPr>
        <w:t>Р</w:t>
      </w:r>
      <w:r w:rsidR="00D755AA" w:rsidRPr="00F07DD0">
        <w:rPr>
          <w:sz w:val="28"/>
          <w:szCs w:val="28"/>
          <w:lang w:val="en-US"/>
        </w:rPr>
        <w:t>.</w:t>
      </w:r>
      <w:r w:rsidRPr="00F07DD0">
        <w:rPr>
          <w:sz w:val="28"/>
          <w:szCs w:val="28"/>
          <w:lang w:val="en-US"/>
        </w:rPr>
        <w:t xml:space="preserve"> 3414-3423. </w:t>
      </w:r>
    </w:p>
    <w:bookmarkEnd w:id="74"/>
    <w:p w14:paraId="00DC3A4B" w14:textId="72C37222" w:rsidR="00D97AA5" w:rsidRPr="00F07DD0" w:rsidRDefault="00D97AA5" w:rsidP="00F07DD0">
      <w:pPr>
        <w:spacing w:after="0" w:line="240" w:lineRule="auto"/>
        <w:ind w:firstLine="709"/>
        <w:jc w:val="both"/>
        <w:rPr>
          <w:sz w:val="28"/>
          <w:szCs w:val="28"/>
          <w:lang w:val="en-US"/>
        </w:rPr>
      </w:pPr>
      <w:r w:rsidRPr="00F07DD0">
        <w:rPr>
          <w:sz w:val="28"/>
          <w:szCs w:val="28"/>
          <w:lang w:val="en-US"/>
        </w:rPr>
        <w:t>47 Monjezi</w:t>
      </w:r>
      <w:r w:rsidR="00B84251" w:rsidRPr="00F07DD0">
        <w:rPr>
          <w:sz w:val="28"/>
          <w:szCs w:val="28"/>
          <w:lang w:val="en-US"/>
        </w:rPr>
        <w:t xml:space="preserve"> M.</w:t>
      </w:r>
      <w:r w:rsidR="00F30DD5" w:rsidRPr="00F07DD0">
        <w:rPr>
          <w:sz w:val="28"/>
          <w:szCs w:val="28"/>
          <w:lang w:val="en-US"/>
        </w:rPr>
        <w:t xml:space="preserve"> </w:t>
      </w:r>
      <w:r w:rsidR="00B84251" w:rsidRPr="00F07DD0">
        <w:rPr>
          <w:sz w:val="28"/>
          <w:szCs w:val="28"/>
          <w:lang w:val="en-US"/>
        </w:rPr>
        <w:t xml:space="preserve">et al. </w:t>
      </w:r>
      <w:r w:rsidRPr="00F07DD0">
        <w:rPr>
          <w:sz w:val="28"/>
          <w:szCs w:val="28"/>
          <w:lang w:val="en-US"/>
        </w:rPr>
        <w:t xml:space="preserve"> Environmental impact assessment of open pit mining in Iran</w:t>
      </w:r>
      <w:r w:rsidR="00F30DD5" w:rsidRPr="00F07DD0">
        <w:rPr>
          <w:sz w:val="28"/>
          <w:szCs w:val="28"/>
          <w:lang w:val="en-US"/>
        </w:rPr>
        <w:t xml:space="preserve"> //</w:t>
      </w:r>
      <w:r w:rsidRPr="00F07DD0">
        <w:rPr>
          <w:sz w:val="28"/>
          <w:szCs w:val="28"/>
          <w:lang w:val="en-US"/>
        </w:rPr>
        <w:t xml:space="preserve"> Environ</w:t>
      </w:r>
      <w:r w:rsidR="00F30DD5" w:rsidRPr="00F07DD0">
        <w:rPr>
          <w:sz w:val="28"/>
          <w:szCs w:val="28"/>
          <w:lang w:val="en-US"/>
        </w:rPr>
        <w:t>mental</w:t>
      </w:r>
      <w:r w:rsidRPr="00F07DD0">
        <w:rPr>
          <w:sz w:val="28"/>
          <w:szCs w:val="28"/>
          <w:lang w:val="en-US"/>
        </w:rPr>
        <w:t xml:space="preserve"> Geol</w:t>
      </w:r>
      <w:r w:rsidR="00F30DD5" w:rsidRPr="00F07DD0">
        <w:rPr>
          <w:sz w:val="28"/>
          <w:szCs w:val="28"/>
          <w:lang w:val="en-US"/>
        </w:rPr>
        <w:t xml:space="preserve">ogy. – 2009. – </w:t>
      </w:r>
      <w:r w:rsidR="00403EC1" w:rsidRPr="00F07DD0">
        <w:rPr>
          <w:sz w:val="28"/>
          <w:szCs w:val="28"/>
          <w:lang w:val="en-US"/>
        </w:rPr>
        <w:t xml:space="preserve">Vol. </w:t>
      </w:r>
      <w:r w:rsidR="00F30DD5" w:rsidRPr="00F07DD0">
        <w:rPr>
          <w:sz w:val="28"/>
          <w:szCs w:val="28"/>
          <w:lang w:val="en-US"/>
        </w:rPr>
        <w:t xml:space="preserve">58. – </w:t>
      </w:r>
      <w:r w:rsidR="00403EC1" w:rsidRPr="00F07DD0">
        <w:rPr>
          <w:sz w:val="28"/>
          <w:szCs w:val="28"/>
        </w:rPr>
        <w:t>Р</w:t>
      </w:r>
      <w:r w:rsidR="00F30DD5" w:rsidRPr="00F07DD0">
        <w:rPr>
          <w:sz w:val="28"/>
          <w:szCs w:val="28"/>
          <w:lang w:val="en-US"/>
        </w:rPr>
        <w:t>. 205</w:t>
      </w:r>
      <w:r w:rsidR="00403EC1" w:rsidRPr="00F07DD0">
        <w:rPr>
          <w:sz w:val="28"/>
          <w:szCs w:val="28"/>
          <w:lang w:val="en-US"/>
        </w:rPr>
        <w:t>-</w:t>
      </w:r>
      <w:r w:rsidR="00F30DD5" w:rsidRPr="00F07DD0">
        <w:rPr>
          <w:sz w:val="28"/>
          <w:szCs w:val="28"/>
          <w:lang w:val="en-US"/>
        </w:rPr>
        <w:t>216</w:t>
      </w:r>
      <w:r w:rsidR="00403EC1" w:rsidRPr="00F07DD0">
        <w:rPr>
          <w:sz w:val="28"/>
          <w:szCs w:val="28"/>
          <w:lang w:val="en-US"/>
        </w:rPr>
        <w:t>.</w:t>
      </w:r>
      <w:r w:rsidR="00F30DD5" w:rsidRPr="00F07DD0">
        <w:rPr>
          <w:sz w:val="28"/>
          <w:szCs w:val="28"/>
          <w:lang w:val="en-US"/>
        </w:rPr>
        <w:t xml:space="preserve"> </w:t>
      </w:r>
    </w:p>
    <w:p w14:paraId="1BB509EB" w14:textId="7C62EA30" w:rsidR="00D97AA5" w:rsidRPr="00F07DD0" w:rsidRDefault="00D97AA5" w:rsidP="00F07DD0">
      <w:pPr>
        <w:spacing w:after="0" w:line="240" w:lineRule="auto"/>
        <w:ind w:firstLine="709"/>
        <w:jc w:val="both"/>
        <w:rPr>
          <w:sz w:val="28"/>
          <w:szCs w:val="28"/>
          <w:lang w:val="en-US"/>
        </w:rPr>
      </w:pPr>
      <w:r w:rsidRPr="00F07DD0">
        <w:rPr>
          <w:sz w:val="28"/>
          <w:szCs w:val="28"/>
          <w:lang w:val="en-US"/>
        </w:rPr>
        <w:t>48 Feng Y</w:t>
      </w:r>
      <w:r w:rsidR="00F30DD5" w:rsidRPr="00F07DD0">
        <w:rPr>
          <w:sz w:val="28"/>
          <w:szCs w:val="28"/>
          <w:lang w:val="en-US"/>
        </w:rPr>
        <w:t>.</w:t>
      </w:r>
      <w:r w:rsidRPr="00F07DD0">
        <w:rPr>
          <w:sz w:val="28"/>
          <w:szCs w:val="28"/>
          <w:lang w:val="en-US"/>
        </w:rPr>
        <w:t xml:space="preserve">, </w:t>
      </w:r>
      <w:r w:rsidR="00B84251" w:rsidRPr="00F07DD0">
        <w:rPr>
          <w:sz w:val="28"/>
          <w:szCs w:val="28"/>
          <w:lang w:val="en-US"/>
        </w:rPr>
        <w:t xml:space="preserve">et al. </w:t>
      </w:r>
      <w:r w:rsidRPr="00F07DD0">
        <w:rPr>
          <w:sz w:val="28"/>
          <w:szCs w:val="28"/>
          <w:lang w:val="en-US"/>
        </w:rPr>
        <w:t>Effects of surface coal mining and land reclamation on soil properties: A review</w:t>
      </w:r>
      <w:r w:rsidR="00F30DD5" w:rsidRPr="00F07DD0">
        <w:rPr>
          <w:sz w:val="28"/>
          <w:szCs w:val="28"/>
          <w:lang w:val="en-US"/>
        </w:rPr>
        <w:t xml:space="preserve"> //</w:t>
      </w:r>
      <w:r w:rsidRPr="00F07DD0">
        <w:rPr>
          <w:sz w:val="28"/>
          <w:szCs w:val="28"/>
          <w:lang w:val="en-US"/>
        </w:rPr>
        <w:t xml:space="preserve"> Earth-Science Reviews</w:t>
      </w:r>
      <w:r w:rsidR="00F30DD5" w:rsidRPr="00F07DD0">
        <w:rPr>
          <w:sz w:val="28"/>
          <w:szCs w:val="28"/>
          <w:lang w:val="en-US"/>
        </w:rPr>
        <w:t xml:space="preserve">. – 2019. </w:t>
      </w:r>
      <w:r w:rsidR="00403EC1" w:rsidRPr="00F07DD0">
        <w:rPr>
          <w:sz w:val="28"/>
          <w:szCs w:val="28"/>
          <w:lang w:val="en-US"/>
        </w:rPr>
        <w:t>–</w:t>
      </w:r>
      <w:r w:rsidR="00F30DD5" w:rsidRPr="00F07DD0">
        <w:rPr>
          <w:sz w:val="28"/>
          <w:szCs w:val="28"/>
          <w:lang w:val="en-US"/>
        </w:rPr>
        <w:t xml:space="preserve"> </w:t>
      </w:r>
      <w:r w:rsidR="00403EC1" w:rsidRPr="00F07DD0">
        <w:rPr>
          <w:sz w:val="28"/>
          <w:szCs w:val="28"/>
          <w:lang w:val="en-US"/>
        </w:rPr>
        <w:t xml:space="preserve">Vol. </w:t>
      </w:r>
      <w:r w:rsidRPr="00F07DD0">
        <w:rPr>
          <w:sz w:val="28"/>
          <w:szCs w:val="28"/>
          <w:lang w:val="en-US"/>
        </w:rPr>
        <w:t>191</w:t>
      </w:r>
      <w:r w:rsidR="00F30DD5" w:rsidRPr="00F07DD0">
        <w:rPr>
          <w:sz w:val="28"/>
          <w:szCs w:val="28"/>
          <w:lang w:val="en-US"/>
        </w:rPr>
        <w:t>. –</w:t>
      </w:r>
      <w:r w:rsidRPr="00F07DD0">
        <w:rPr>
          <w:sz w:val="28"/>
          <w:szCs w:val="28"/>
          <w:lang w:val="en-US"/>
        </w:rPr>
        <w:t xml:space="preserve"> </w:t>
      </w:r>
      <w:r w:rsidR="00F30DD5" w:rsidRPr="00F07DD0">
        <w:rPr>
          <w:sz w:val="28"/>
          <w:szCs w:val="28"/>
        </w:rPr>
        <w:t>Р</w:t>
      </w:r>
      <w:r w:rsidR="00F30DD5" w:rsidRPr="00F07DD0">
        <w:rPr>
          <w:sz w:val="28"/>
          <w:szCs w:val="28"/>
          <w:lang w:val="en-US"/>
        </w:rPr>
        <w:t xml:space="preserve">. </w:t>
      </w:r>
      <w:r w:rsidRPr="00F07DD0">
        <w:rPr>
          <w:sz w:val="28"/>
          <w:szCs w:val="28"/>
          <w:lang w:val="en-US"/>
        </w:rPr>
        <w:t xml:space="preserve">12-25. </w:t>
      </w:r>
    </w:p>
    <w:p w14:paraId="0B4A3878" w14:textId="6519D084" w:rsidR="00D97AA5" w:rsidRPr="00F07DD0" w:rsidRDefault="00D97AA5" w:rsidP="00F07DD0">
      <w:pPr>
        <w:spacing w:after="0" w:line="240" w:lineRule="auto"/>
        <w:ind w:firstLine="709"/>
        <w:jc w:val="both"/>
        <w:rPr>
          <w:sz w:val="28"/>
          <w:szCs w:val="28"/>
          <w:lang w:val="en-US"/>
        </w:rPr>
      </w:pPr>
      <w:r w:rsidRPr="00F07DD0">
        <w:rPr>
          <w:sz w:val="28"/>
          <w:szCs w:val="28"/>
          <w:lang w:val="en-US"/>
        </w:rPr>
        <w:t>49 Brand U</w:t>
      </w:r>
      <w:r w:rsidR="00F30DD5" w:rsidRPr="00F07DD0">
        <w:rPr>
          <w:sz w:val="28"/>
          <w:szCs w:val="28"/>
          <w:lang w:val="en-US"/>
        </w:rPr>
        <w:t>.</w:t>
      </w:r>
      <w:r w:rsidRPr="00F07DD0">
        <w:rPr>
          <w:sz w:val="28"/>
          <w:szCs w:val="28"/>
          <w:lang w:val="en-US"/>
        </w:rPr>
        <w:t>, Wissen</w:t>
      </w:r>
      <w:r w:rsidR="00F30DD5" w:rsidRPr="00F07DD0">
        <w:rPr>
          <w:sz w:val="28"/>
          <w:szCs w:val="28"/>
          <w:lang w:val="en-US"/>
        </w:rPr>
        <w:t xml:space="preserve"> M. </w:t>
      </w:r>
      <w:r w:rsidRPr="00F07DD0">
        <w:rPr>
          <w:sz w:val="28"/>
          <w:szCs w:val="28"/>
          <w:lang w:val="en-US"/>
        </w:rPr>
        <w:t>The Imperial Mode of Living: Everyday Life and the Ecological Crisis of Capitalism</w:t>
      </w:r>
      <w:r w:rsidR="00F30DD5" w:rsidRPr="00F07DD0">
        <w:rPr>
          <w:sz w:val="28"/>
          <w:szCs w:val="28"/>
          <w:lang w:val="en-US"/>
        </w:rPr>
        <w:t xml:space="preserve">. </w:t>
      </w:r>
      <w:r w:rsidR="00403EC1" w:rsidRPr="00F07DD0">
        <w:rPr>
          <w:sz w:val="28"/>
          <w:szCs w:val="28"/>
          <w:lang w:val="en-US"/>
        </w:rPr>
        <w:t>– London</w:t>
      </w:r>
      <w:r w:rsidR="00F30DD5" w:rsidRPr="00F07DD0">
        <w:rPr>
          <w:sz w:val="28"/>
          <w:szCs w:val="28"/>
          <w:lang w:val="en-US"/>
        </w:rPr>
        <w:t>, 2021. – 256 p.</w:t>
      </w:r>
    </w:p>
    <w:p w14:paraId="39650622" w14:textId="6CB3985B" w:rsidR="00D97AA5" w:rsidRPr="00F07DD0" w:rsidRDefault="00D97AA5" w:rsidP="00F07DD0">
      <w:pPr>
        <w:spacing w:after="0" w:line="240" w:lineRule="auto"/>
        <w:ind w:firstLine="709"/>
        <w:jc w:val="both"/>
        <w:rPr>
          <w:sz w:val="28"/>
          <w:szCs w:val="28"/>
          <w:lang w:val="en-US"/>
        </w:rPr>
      </w:pPr>
      <w:r w:rsidRPr="00F07DD0">
        <w:rPr>
          <w:sz w:val="28"/>
          <w:szCs w:val="28"/>
          <w:lang w:val="en-US"/>
        </w:rPr>
        <w:t>50 Klimova O</w:t>
      </w:r>
      <w:r w:rsidR="00FE362F" w:rsidRPr="00F07DD0">
        <w:rPr>
          <w:sz w:val="28"/>
          <w:szCs w:val="28"/>
          <w:lang w:val="en-US"/>
        </w:rPr>
        <w:t>.</w:t>
      </w:r>
      <w:r w:rsidRPr="00F07DD0">
        <w:rPr>
          <w:sz w:val="28"/>
          <w:szCs w:val="28"/>
          <w:lang w:val="en-US"/>
        </w:rPr>
        <w:t>, Kupriyano</w:t>
      </w:r>
      <w:r w:rsidR="00FE362F" w:rsidRPr="00F07DD0">
        <w:rPr>
          <w:sz w:val="28"/>
          <w:szCs w:val="28"/>
          <w:lang w:val="en-US"/>
        </w:rPr>
        <w:t>,</w:t>
      </w:r>
      <w:r w:rsidRPr="00F07DD0">
        <w:rPr>
          <w:sz w:val="28"/>
          <w:szCs w:val="28"/>
          <w:lang w:val="en-US"/>
        </w:rPr>
        <w:t xml:space="preserve"> A. Natural reforestation of Kuzbass dumps</w:t>
      </w:r>
      <w:r w:rsidR="00FE362F" w:rsidRPr="00F07DD0">
        <w:rPr>
          <w:sz w:val="28"/>
          <w:szCs w:val="28"/>
          <w:lang w:val="en-US"/>
        </w:rPr>
        <w:t xml:space="preserve"> </w:t>
      </w:r>
      <w:r w:rsidR="00FE362F" w:rsidRPr="00F07DD0">
        <w:rPr>
          <w:sz w:val="28"/>
          <w:szCs w:val="28"/>
          <w:lang w:val="kk-KZ"/>
        </w:rPr>
        <w:t xml:space="preserve">// </w:t>
      </w:r>
      <w:r w:rsidRPr="00F07DD0">
        <w:rPr>
          <w:sz w:val="28"/>
          <w:szCs w:val="28"/>
          <w:lang w:val="en-US"/>
        </w:rPr>
        <w:t>BIO Web Conf</w:t>
      </w:r>
      <w:r w:rsidR="00FE362F" w:rsidRPr="00F07DD0">
        <w:rPr>
          <w:sz w:val="28"/>
          <w:szCs w:val="28"/>
          <w:lang w:val="en-US"/>
        </w:rPr>
        <w:t>erence</w:t>
      </w:r>
      <w:r w:rsidRPr="00F07DD0">
        <w:rPr>
          <w:sz w:val="28"/>
          <w:szCs w:val="28"/>
          <w:lang w:val="en-US"/>
        </w:rPr>
        <w:t>.</w:t>
      </w:r>
      <w:r w:rsidR="00FE362F" w:rsidRPr="00F07DD0">
        <w:rPr>
          <w:sz w:val="28"/>
          <w:szCs w:val="28"/>
          <w:lang w:val="en-US"/>
        </w:rPr>
        <w:t xml:space="preserve"> </w:t>
      </w:r>
      <w:r w:rsidR="002B4776" w:rsidRPr="00F07DD0">
        <w:rPr>
          <w:sz w:val="28"/>
          <w:szCs w:val="28"/>
          <w:lang w:val="en-US"/>
        </w:rPr>
        <w:t>–</w:t>
      </w:r>
      <w:r w:rsidRPr="00F07DD0">
        <w:rPr>
          <w:sz w:val="28"/>
          <w:szCs w:val="28"/>
          <w:lang w:val="en-US"/>
        </w:rPr>
        <w:t xml:space="preserve"> </w:t>
      </w:r>
      <w:r w:rsidR="00FE362F" w:rsidRPr="00F07DD0">
        <w:rPr>
          <w:sz w:val="28"/>
          <w:szCs w:val="28"/>
          <w:lang w:val="en-US"/>
        </w:rPr>
        <w:t xml:space="preserve">2021. – </w:t>
      </w:r>
      <w:r w:rsidR="00403EC1" w:rsidRPr="00F07DD0">
        <w:rPr>
          <w:sz w:val="28"/>
          <w:szCs w:val="28"/>
          <w:lang w:val="en-US"/>
        </w:rPr>
        <w:t>Vol.</w:t>
      </w:r>
      <w:r w:rsidR="00FE362F" w:rsidRPr="00F07DD0">
        <w:rPr>
          <w:sz w:val="28"/>
          <w:szCs w:val="28"/>
          <w:lang w:val="en-US"/>
        </w:rPr>
        <w:t xml:space="preserve"> </w:t>
      </w:r>
      <w:r w:rsidRPr="00F07DD0">
        <w:rPr>
          <w:sz w:val="28"/>
          <w:szCs w:val="28"/>
          <w:lang w:val="en-US"/>
        </w:rPr>
        <w:t xml:space="preserve">31. </w:t>
      </w:r>
      <w:r w:rsidR="00403EC1" w:rsidRPr="00F07DD0">
        <w:rPr>
          <w:sz w:val="28"/>
          <w:szCs w:val="28"/>
          <w:lang w:val="en-US"/>
        </w:rPr>
        <w:t xml:space="preserve">– P. </w:t>
      </w:r>
      <w:r w:rsidRPr="00F07DD0">
        <w:rPr>
          <w:sz w:val="28"/>
          <w:szCs w:val="28"/>
          <w:lang w:val="en-US"/>
        </w:rPr>
        <w:t>00012</w:t>
      </w:r>
      <w:r w:rsidR="00403EC1" w:rsidRPr="00F07DD0">
        <w:rPr>
          <w:sz w:val="28"/>
          <w:szCs w:val="28"/>
          <w:lang w:val="en-US"/>
        </w:rPr>
        <w:t>.</w:t>
      </w:r>
    </w:p>
    <w:p w14:paraId="73A920D3" w14:textId="4AE2535F" w:rsidR="00D97AA5" w:rsidRPr="00F07DD0" w:rsidRDefault="00D97AA5" w:rsidP="00F07DD0">
      <w:pPr>
        <w:spacing w:after="0" w:line="240" w:lineRule="auto"/>
        <w:ind w:firstLine="709"/>
        <w:jc w:val="both"/>
        <w:rPr>
          <w:sz w:val="28"/>
          <w:szCs w:val="28"/>
          <w:lang w:val="en-US"/>
        </w:rPr>
      </w:pPr>
      <w:r w:rsidRPr="00F07DD0">
        <w:rPr>
          <w:sz w:val="28"/>
          <w:szCs w:val="28"/>
          <w:lang w:val="en-US"/>
        </w:rPr>
        <w:t>51 Peltz C</w:t>
      </w:r>
      <w:r w:rsidR="002B4776" w:rsidRPr="00F07DD0">
        <w:rPr>
          <w:sz w:val="28"/>
          <w:szCs w:val="28"/>
          <w:lang w:val="en-US"/>
        </w:rPr>
        <w:t>.</w:t>
      </w:r>
      <w:r w:rsidRPr="00F07DD0">
        <w:rPr>
          <w:sz w:val="28"/>
          <w:szCs w:val="28"/>
          <w:lang w:val="en-US"/>
        </w:rPr>
        <w:t>D</w:t>
      </w:r>
      <w:r w:rsidR="002B4776" w:rsidRPr="00F07DD0">
        <w:rPr>
          <w:sz w:val="28"/>
          <w:szCs w:val="28"/>
          <w:lang w:val="en-US"/>
        </w:rPr>
        <w:t>.</w:t>
      </w:r>
      <w:r w:rsidRPr="00F07DD0">
        <w:rPr>
          <w:sz w:val="28"/>
          <w:szCs w:val="28"/>
          <w:lang w:val="en-US"/>
        </w:rPr>
        <w:t xml:space="preserve">, Harley A. Biochar Application for </w:t>
      </w:r>
      <w:r w:rsidR="002B4776" w:rsidRPr="00F07DD0">
        <w:rPr>
          <w:sz w:val="28"/>
          <w:szCs w:val="28"/>
          <w:lang w:val="en-US"/>
        </w:rPr>
        <w:t>Abandoned Mine Land Reclamation</w:t>
      </w:r>
      <w:r w:rsidR="00A12D19" w:rsidRPr="00F07DD0">
        <w:rPr>
          <w:sz w:val="28"/>
          <w:szCs w:val="28"/>
          <w:lang w:val="en-US"/>
        </w:rPr>
        <w:t xml:space="preserve"> </w:t>
      </w:r>
      <w:r w:rsidR="002B4776" w:rsidRPr="00F07DD0">
        <w:rPr>
          <w:sz w:val="28"/>
          <w:szCs w:val="28"/>
          <w:lang w:val="en-US"/>
        </w:rPr>
        <w:t xml:space="preserve">// </w:t>
      </w:r>
      <w:r w:rsidR="00A73218" w:rsidRPr="00F07DD0">
        <w:rPr>
          <w:sz w:val="28"/>
          <w:szCs w:val="28"/>
          <w:lang w:val="en-US"/>
        </w:rPr>
        <w:t xml:space="preserve">In book: </w:t>
      </w:r>
      <w:r w:rsidR="002B4776" w:rsidRPr="00F07DD0">
        <w:rPr>
          <w:sz w:val="28"/>
          <w:szCs w:val="28"/>
          <w:lang w:val="en-US"/>
        </w:rPr>
        <w:t>Agricultural and Environmental Applications of Biochar: Advances and Barriers. –</w:t>
      </w:r>
      <w:r w:rsidR="003A2B5A" w:rsidRPr="00F07DD0">
        <w:rPr>
          <w:sz w:val="28"/>
          <w:szCs w:val="28"/>
          <w:lang w:val="en-US"/>
        </w:rPr>
        <w:t xml:space="preserve"> </w:t>
      </w:r>
      <w:r w:rsidR="00403EC1" w:rsidRPr="00F07DD0">
        <w:rPr>
          <w:sz w:val="28"/>
          <w:szCs w:val="28"/>
          <w:lang w:val="en-US"/>
        </w:rPr>
        <w:t xml:space="preserve">Madison, </w:t>
      </w:r>
      <w:r w:rsidR="003A2B5A" w:rsidRPr="00F07DD0">
        <w:rPr>
          <w:sz w:val="28"/>
          <w:szCs w:val="28"/>
          <w:lang w:val="en-US"/>
        </w:rPr>
        <w:t>2015</w:t>
      </w:r>
      <w:r w:rsidR="002B4776" w:rsidRPr="00F07DD0">
        <w:rPr>
          <w:sz w:val="28"/>
          <w:szCs w:val="28"/>
          <w:lang w:val="en-US"/>
        </w:rPr>
        <w:t xml:space="preserve">. </w:t>
      </w:r>
      <w:r w:rsidR="006804E9" w:rsidRPr="00F07DD0">
        <w:rPr>
          <w:sz w:val="28"/>
          <w:szCs w:val="28"/>
          <w:lang w:val="en-US"/>
        </w:rPr>
        <w:t xml:space="preserve">– </w:t>
      </w:r>
      <w:r w:rsidR="00403EC1" w:rsidRPr="00F07DD0">
        <w:rPr>
          <w:sz w:val="28"/>
          <w:szCs w:val="28"/>
          <w:lang w:val="en-US"/>
        </w:rPr>
        <w:t>P. 1-17.</w:t>
      </w:r>
      <w:r w:rsidR="002B4776" w:rsidRPr="00F07DD0">
        <w:rPr>
          <w:sz w:val="28"/>
          <w:szCs w:val="28"/>
          <w:lang w:val="en-US"/>
        </w:rPr>
        <w:t xml:space="preserve"> </w:t>
      </w:r>
    </w:p>
    <w:p w14:paraId="3A5D3856" w14:textId="1DA02937" w:rsidR="00D97AA5" w:rsidRPr="00F07DD0" w:rsidRDefault="00D97AA5" w:rsidP="00F07DD0">
      <w:pPr>
        <w:spacing w:after="0" w:line="240" w:lineRule="auto"/>
        <w:ind w:firstLine="709"/>
        <w:jc w:val="both"/>
        <w:rPr>
          <w:sz w:val="28"/>
          <w:szCs w:val="28"/>
          <w:lang w:val="en-US"/>
        </w:rPr>
      </w:pPr>
      <w:r w:rsidRPr="00F07DD0">
        <w:rPr>
          <w:sz w:val="28"/>
          <w:szCs w:val="28"/>
          <w:lang w:val="en-US"/>
        </w:rPr>
        <w:lastRenderedPageBreak/>
        <w:t>52 Noviyanto A</w:t>
      </w:r>
      <w:r w:rsidR="00A12D19" w:rsidRPr="00F07DD0">
        <w:rPr>
          <w:sz w:val="28"/>
          <w:szCs w:val="28"/>
          <w:lang w:val="en-US"/>
        </w:rPr>
        <w:t>.</w:t>
      </w:r>
      <w:r w:rsidR="00B84251" w:rsidRPr="00F07DD0">
        <w:rPr>
          <w:sz w:val="28"/>
          <w:szCs w:val="28"/>
          <w:lang w:val="en-US"/>
        </w:rPr>
        <w:t xml:space="preserve"> et al. </w:t>
      </w:r>
      <w:r w:rsidRPr="00F07DD0">
        <w:rPr>
          <w:sz w:val="28"/>
          <w:szCs w:val="28"/>
          <w:lang w:val="en-US"/>
        </w:rPr>
        <w:t xml:space="preserve">The assessment of soil quality of various age of land reclamation after coal mining: a chronosequence study </w:t>
      </w:r>
      <w:r w:rsidR="00A12D19" w:rsidRPr="00F07DD0">
        <w:rPr>
          <w:sz w:val="28"/>
          <w:szCs w:val="28"/>
          <w:lang w:val="en-US"/>
        </w:rPr>
        <w:t xml:space="preserve">// </w:t>
      </w:r>
      <w:r w:rsidRPr="00F07DD0">
        <w:rPr>
          <w:sz w:val="28"/>
          <w:szCs w:val="28"/>
          <w:lang w:val="en-US"/>
        </w:rPr>
        <w:t>Journal of Degra</w:t>
      </w:r>
      <w:r w:rsidR="004C363D" w:rsidRPr="00F07DD0">
        <w:rPr>
          <w:sz w:val="28"/>
          <w:szCs w:val="28"/>
          <w:lang w:val="en-US"/>
        </w:rPr>
        <w:t>ded and Mining Lands Management. – 2017. –</w:t>
      </w:r>
      <w:r w:rsidRPr="00F07DD0">
        <w:rPr>
          <w:sz w:val="28"/>
          <w:szCs w:val="28"/>
          <w:lang w:val="en-US"/>
        </w:rPr>
        <w:t xml:space="preserve"> </w:t>
      </w:r>
      <w:r w:rsidR="00A73218" w:rsidRPr="00F07DD0">
        <w:rPr>
          <w:sz w:val="28"/>
          <w:szCs w:val="28"/>
          <w:lang w:val="en-US"/>
        </w:rPr>
        <w:t xml:space="preserve">Vol. </w:t>
      </w:r>
      <w:r w:rsidR="004C363D" w:rsidRPr="00F07DD0">
        <w:rPr>
          <w:sz w:val="28"/>
          <w:szCs w:val="28"/>
          <w:lang w:val="en-US"/>
        </w:rPr>
        <w:t>5</w:t>
      </w:r>
      <w:r w:rsidR="00A73218" w:rsidRPr="00F07DD0">
        <w:rPr>
          <w:sz w:val="28"/>
          <w:szCs w:val="28"/>
          <w:lang w:val="en-US"/>
        </w:rPr>
        <w:t xml:space="preserve">, Issue </w:t>
      </w:r>
      <w:r w:rsidR="004C363D" w:rsidRPr="00F07DD0">
        <w:rPr>
          <w:sz w:val="28"/>
          <w:szCs w:val="28"/>
          <w:lang w:val="en-US"/>
        </w:rPr>
        <w:t xml:space="preserve">1. – </w:t>
      </w:r>
      <w:r w:rsidR="004C363D" w:rsidRPr="00F07DD0">
        <w:rPr>
          <w:sz w:val="28"/>
          <w:szCs w:val="28"/>
        </w:rPr>
        <w:t>Р</w:t>
      </w:r>
      <w:r w:rsidR="004C363D" w:rsidRPr="00F07DD0">
        <w:rPr>
          <w:sz w:val="28"/>
          <w:szCs w:val="28"/>
          <w:lang w:val="en-US"/>
        </w:rPr>
        <w:t xml:space="preserve">. </w:t>
      </w:r>
      <w:r w:rsidRPr="00F07DD0">
        <w:rPr>
          <w:sz w:val="28"/>
          <w:szCs w:val="28"/>
          <w:lang w:val="en-US"/>
        </w:rPr>
        <w:t xml:space="preserve">1009-1018. </w:t>
      </w:r>
    </w:p>
    <w:p w14:paraId="2547147C" w14:textId="62F2C195" w:rsidR="00D97AA5" w:rsidRPr="00F07DD0" w:rsidRDefault="00D97AA5" w:rsidP="00F07DD0">
      <w:pPr>
        <w:spacing w:after="0" w:line="240" w:lineRule="auto"/>
        <w:ind w:firstLine="709"/>
        <w:jc w:val="both"/>
        <w:rPr>
          <w:sz w:val="28"/>
          <w:szCs w:val="28"/>
          <w:lang w:val="en-US"/>
        </w:rPr>
      </w:pPr>
      <w:r w:rsidRPr="00F07DD0">
        <w:rPr>
          <w:sz w:val="28"/>
          <w:szCs w:val="28"/>
          <w:lang w:val="en-US"/>
        </w:rPr>
        <w:t>53 Swab R</w:t>
      </w:r>
      <w:r w:rsidR="007A5EF4" w:rsidRPr="00F07DD0">
        <w:rPr>
          <w:sz w:val="28"/>
          <w:szCs w:val="28"/>
          <w:lang w:val="en-US"/>
        </w:rPr>
        <w:t>.</w:t>
      </w:r>
      <w:r w:rsidRPr="00F07DD0">
        <w:rPr>
          <w:sz w:val="28"/>
          <w:szCs w:val="28"/>
          <w:lang w:val="en-US"/>
        </w:rPr>
        <w:t>M</w:t>
      </w:r>
      <w:r w:rsidR="007A5EF4" w:rsidRPr="00F07DD0">
        <w:rPr>
          <w:sz w:val="28"/>
          <w:szCs w:val="28"/>
          <w:lang w:val="en-US"/>
        </w:rPr>
        <w:t>.</w:t>
      </w:r>
      <w:r w:rsidRPr="00F07DD0">
        <w:rPr>
          <w:sz w:val="28"/>
          <w:szCs w:val="28"/>
          <w:lang w:val="en-US"/>
        </w:rPr>
        <w:t xml:space="preserve"> </w:t>
      </w:r>
      <w:r w:rsidR="00B84251" w:rsidRPr="00F07DD0">
        <w:rPr>
          <w:sz w:val="28"/>
          <w:szCs w:val="28"/>
          <w:lang w:val="en-US"/>
        </w:rPr>
        <w:t xml:space="preserve">et al. </w:t>
      </w:r>
      <w:r w:rsidRPr="00F07DD0">
        <w:rPr>
          <w:sz w:val="28"/>
          <w:szCs w:val="28"/>
          <w:lang w:val="en-US"/>
        </w:rPr>
        <w:t>Native vegetation in reclamation: Improving habitat and ecosystem function through using prairie s</w:t>
      </w:r>
      <w:r w:rsidR="007A5EF4" w:rsidRPr="00F07DD0">
        <w:rPr>
          <w:sz w:val="28"/>
          <w:szCs w:val="28"/>
          <w:lang w:val="en-US"/>
        </w:rPr>
        <w:t>pecies in mine land reclamation //</w:t>
      </w:r>
      <w:r w:rsidRPr="00F07DD0">
        <w:rPr>
          <w:sz w:val="28"/>
          <w:szCs w:val="28"/>
          <w:lang w:val="en-US"/>
        </w:rPr>
        <w:t xml:space="preserve"> Ecological Engineering</w:t>
      </w:r>
      <w:r w:rsidR="007A5EF4" w:rsidRPr="00F07DD0">
        <w:rPr>
          <w:sz w:val="28"/>
          <w:szCs w:val="28"/>
          <w:lang w:val="en-US"/>
        </w:rPr>
        <w:t xml:space="preserve">. – 2017. – </w:t>
      </w:r>
      <w:r w:rsidR="00A73218" w:rsidRPr="00F07DD0">
        <w:rPr>
          <w:sz w:val="28"/>
          <w:szCs w:val="28"/>
          <w:lang w:val="en-US"/>
        </w:rPr>
        <w:t xml:space="preserve">Vol. </w:t>
      </w:r>
      <w:r w:rsidR="007A5EF4" w:rsidRPr="00F07DD0">
        <w:rPr>
          <w:sz w:val="28"/>
          <w:szCs w:val="28"/>
          <w:lang w:val="en-US"/>
        </w:rPr>
        <w:t xml:space="preserve">108(B). – </w:t>
      </w:r>
      <w:r w:rsidR="007A5EF4" w:rsidRPr="00F07DD0">
        <w:rPr>
          <w:sz w:val="28"/>
          <w:szCs w:val="28"/>
        </w:rPr>
        <w:t>Р</w:t>
      </w:r>
      <w:r w:rsidR="007A5EF4" w:rsidRPr="00F07DD0">
        <w:rPr>
          <w:sz w:val="28"/>
          <w:szCs w:val="28"/>
          <w:lang w:val="en-US"/>
        </w:rPr>
        <w:t>.</w:t>
      </w:r>
      <w:r w:rsidRPr="00F07DD0">
        <w:rPr>
          <w:sz w:val="28"/>
          <w:szCs w:val="28"/>
          <w:lang w:val="en-US"/>
        </w:rPr>
        <w:t xml:space="preserve"> 525-536. </w:t>
      </w:r>
    </w:p>
    <w:p w14:paraId="32E99956" w14:textId="7B4B5F47" w:rsidR="00D97AA5" w:rsidRPr="00F07DD0" w:rsidRDefault="00D97AA5" w:rsidP="00F07DD0">
      <w:pPr>
        <w:spacing w:after="0" w:line="240" w:lineRule="auto"/>
        <w:ind w:firstLine="709"/>
        <w:jc w:val="both"/>
        <w:rPr>
          <w:sz w:val="28"/>
          <w:szCs w:val="28"/>
          <w:lang w:val="en-US"/>
        </w:rPr>
      </w:pPr>
      <w:r w:rsidRPr="00F07DD0">
        <w:rPr>
          <w:sz w:val="28"/>
          <w:szCs w:val="28"/>
          <w:lang w:val="en-US"/>
        </w:rPr>
        <w:t>54 Hendrychová M</w:t>
      </w:r>
      <w:r w:rsidR="00B875AC" w:rsidRPr="00F07DD0">
        <w:rPr>
          <w:sz w:val="28"/>
          <w:szCs w:val="28"/>
          <w:lang w:val="en-US"/>
        </w:rPr>
        <w:t>.</w:t>
      </w:r>
      <w:r w:rsidRPr="00F07DD0">
        <w:rPr>
          <w:sz w:val="28"/>
          <w:szCs w:val="28"/>
          <w:lang w:val="en-US"/>
        </w:rPr>
        <w:t>, Svobodova K</w:t>
      </w:r>
      <w:r w:rsidR="00B875AC" w:rsidRPr="00F07DD0">
        <w:rPr>
          <w:sz w:val="28"/>
          <w:szCs w:val="28"/>
          <w:lang w:val="en-US"/>
        </w:rPr>
        <w:t>.</w:t>
      </w:r>
      <w:r w:rsidRPr="00F07DD0">
        <w:rPr>
          <w:sz w:val="28"/>
          <w:szCs w:val="28"/>
          <w:lang w:val="en-US"/>
        </w:rPr>
        <w:t>, Kabrna M. Mine reclamation planning and management: Integrating natural habitats into post-mining land use</w:t>
      </w:r>
      <w:r w:rsidR="00B875AC" w:rsidRPr="00F07DD0">
        <w:rPr>
          <w:sz w:val="28"/>
          <w:szCs w:val="28"/>
          <w:lang w:val="en-US"/>
        </w:rPr>
        <w:t xml:space="preserve"> //</w:t>
      </w:r>
      <w:r w:rsidRPr="00F07DD0">
        <w:rPr>
          <w:sz w:val="28"/>
          <w:szCs w:val="28"/>
          <w:lang w:val="en-US"/>
        </w:rPr>
        <w:t xml:space="preserve"> Resources Policy</w:t>
      </w:r>
      <w:r w:rsidR="00B875AC" w:rsidRPr="00F07DD0">
        <w:rPr>
          <w:sz w:val="28"/>
          <w:szCs w:val="28"/>
          <w:lang w:val="en-US"/>
        </w:rPr>
        <w:t xml:space="preserve">. – 2020. – </w:t>
      </w:r>
      <w:r w:rsidR="00A73218" w:rsidRPr="00F07DD0">
        <w:rPr>
          <w:sz w:val="28"/>
          <w:szCs w:val="28"/>
          <w:lang w:val="en-US"/>
        </w:rPr>
        <w:t xml:space="preserve">Vol. </w:t>
      </w:r>
      <w:r w:rsidR="00B875AC" w:rsidRPr="00F07DD0">
        <w:rPr>
          <w:sz w:val="28"/>
          <w:szCs w:val="28"/>
          <w:lang w:val="en-US"/>
        </w:rPr>
        <w:t>69</w:t>
      </w:r>
      <w:r w:rsidR="00A73218" w:rsidRPr="00F07DD0">
        <w:rPr>
          <w:sz w:val="28"/>
          <w:szCs w:val="28"/>
          <w:lang w:val="en-US"/>
        </w:rPr>
        <w:t>.</w:t>
      </w:r>
      <w:r w:rsidR="00B875AC" w:rsidRPr="00F07DD0">
        <w:rPr>
          <w:sz w:val="28"/>
          <w:szCs w:val="28"/>
          <w:lang w:val="en-US"/>
        </w:rPr>
        <w:t xml:space="preserve"> </w:t>
      </w:r>
      <w:r w:rsidR="00A73218" w:rsidRPr="00F07DD0">
        <w:rPr>
          <w:sz w:val="28"/>
          <w:szCs w:val="28"/>
          <w:lang w:val="en-US"/>
        </w:rPr>
        <w:t xml:space="preserve">– </w:t>
      </w:r>
      <w:r w:rsidR="00B875AC" w:rsidRPr="00F07DD0">
        <w:rPr>
          <w:sz w:val="28"/>
          <w:szCs w:val="28"/>
          <w:lang w:val="en-US"/>
        </w:rPr>
        <w:t>Р.</w:t>
      </w:r>
      <w:r w:rsidRPr="00F07DD0">
        <w:rPr>
          <w:sz w:val="28"/>
          <w:szCs w:val="28"/>
          <w:lang w:val="en-US"/>
        </w:rPr>
        <w:t xml:space="preserve"> 101882.</w:t>
      </w:r>
    </w:p>
    <w:p w14:paraId="46AC4C3D" w14:textId="7D8E0C6C" w:rsidR="00D97AA5" w:rsidRPr="00F07DD0" w:rsidRDefault="00D97AA5" w:rsidP="00F07DD0">
      <w:pPr>
        <w:spacing w:after="0" w:line="240" w:lineRule="auto"/>
        <w:ind w:firstLine="709"/>
        <w:jc w:val="both"/>
        <w:rPr>
          <w:sz w:val="28"/>
          <w:szCs w:val="28"/>
          <w:lang w:val="en-US"/>
        </w:rPr>
      </w:pPr>
      <w:r w:rsidRPr="00F07DD0">
        <w:rPr>
          <w:sz w:val="28"/>
          <w:szCs w:val="28"/>
          <w:lang w:val="en-US"/>
        </w:rPr>
        <w:t>55 Fernández-Caliani J</w:t>
      </w:r>
      <w:r w:rsidR="00277948" w:rsidRPr="00F07DD0">
        <w:rPr>
          <w:sz w:val="28"/>
          <w:szCs w:val="28"/>
          <w:lang w:val="en-US"/>
        </w:rPr>
        <w:t>.</w:t>
      </w:r>
      <w:r w:rsidRPr="00F07DD0">
        <w:rPr>
          <w:sz w:val="28"/>
          <w:szCs w:val="28"/>
          <w:lang w:val="en-US"/>
        </w:rPr>
        <w:t>C</w:t>
      </w:r>
      <w:r w:rsidR="00277948" w:rsidRPr="00F07DD0">
        <w:rPr>
          <w:sz w:val="28"/>
          <w:szCs w:val="28"/>
          <w:lang w:val="en-US"/>
        </w:rPr>
        <w:t>.</w:t>
      </w:r>
      <w:r w:rsidRPr="00F07DD0">
        <w:rPr>
          <w:sz w:val="28"/>
          <w:szCs w:val="28"/>
          <w:lang w:val="en-US"/>
        </w:rPr>
        <w:t xml:space="preserve"> </w:t>
      </w:r>
      <w:r w:rsidR="00B84251" w:rsidRPr="00F07DD0">
        <w:rPr>
          <w:sz w:val="28"/>
          <w:szCs w:val="28"/>
          <w:lang w:val="en-US"/>
        </w:rPr>
        <w:t>et al.</w:t>
      </w:r>
      <w:r w:rsidRPr="00F07DD0">
        <w:rPr>
          <w:sz w:val="28"/>
          <w:szCs w:val="28"/>
          <w:lang w:val="en-US"/>
        </w:rPr>
        <w:t xml:space="preserve"> Soil quality changes in an Iberian pyrite mine site </w:t>
      </w:r>
      <w:r w:rsidR="00277948" w:rsidRPr="00F07DD0">
        <w:rPr>
          <w:sz w:val="28"/>
          <w:szCs w:val="28"/>
          <w:lang w:val="en-US"/>
        </w:rPr>
        <w:t xml:space="preserve">15 years after land reclamation // </w:t>
      </w:r>
      <w:r w:rsidRPr="00F07DD0">
        <w:rPr>
          <w:sz w:val="28"/>
          <w:szCs w:val="28"/>
          <w:lang w:val="en-US"/>
        </w:rPr>
        <w:t>CATENA</w:t>
      </w:r>
      <w:r w:rsidR="00277948" w:rsidRPr="00F07DD0">
        <w:rPr>
          <w:sz w:val="28"/>
          <w:szCs w:val="28"/>
          <w:lang w:val="en-US"/>
        </w:rPr>
        <w:t xml:space="preserve">. – 2021. – </w:t>
      </w:r>
      <w:r w:rsidR="00A73218" w:rsidRPr="00F07DD0">
        <w:rPr>
          <w:sz w:val="28"/>
          <w:szCs w:val="28"/>
          <w:lang w:val="en-US"/>
        </w:rPr>
        <w:t>Vol.</w:t>
      </w:r>
      <w:r w:rsidR="00277948" w:rsidRPr="00F07DD0">
        <w:rPr>
          <w:sz w:val="28"/>
          <w:szCs w:val="28"/>
          <w:lang w:val="en-US"/>
        </w:rPr>
        <w:t xml:space="preserve"> 206. – </w:t>
      </w:r>
      <w:r w:rsidR="00277948" w:rsidRPr="00F07DD0">
        <w:rPr>
          <w:sz w:val="28"/>
          <w:szCs w:val="28"/>
        </w:rPr>
        <w:t>Р</w:t>
      </w:r>
      <w:r w:rsidR="00277948" w:rsidRPr="00F07DD0">
        <w:rPr>
          <w:sz w:val="28"/>
          <w:szCs w:val="28"/>
          <w:lang w:val="en-US"/>
        </w:rPr>
        <w:t>. 105538.</w:t>
      </w:r>
      <w:r w:rsidRPr="00F07DD0">
        <w:rPr>
          <w:sz w:val="28"/>
          <w:szCs w:val="28"/>
          <w:lang w:val="en-US"/>
        </w:rPr>
        <w:t xml:space="preserve"> </w:t>
      </w:r>
    </w:p>
    <w:p w14:paraId="5AF58B63" w14:textId="09E640AB" w:rsidR="00D97AA5" w:rsidRPr="00F07DD0" w:rsidRDefault="00D97AA5" w:rsidP="00F07DD0">
      <w:pPr>
        <w:spacing w:after="0" w:line="240" w:lineRule="auto"/>
        <w:ind w:firstLine="709"/>
        <w:jc w:val="both"/>
        <w:rPr>
          <w:sz w:val="28"/>
          <w:szCs w:val="28"/>
          <w:lang w:val="en-US"/>
        </w:rPr>
      </w:pPr>
      <w:r w:rsidRPr="00F07DD0">
        <w:rPr>
          <w:sz w:val="28"/>
          <w:szCs w:val="28"/>
          <w:lang w:val="en-US"/>
        </w:rPr>
        <w:t>56 Pratiwi N</w:t>
      </w:r>
      <w:r w:rsidR="00A73218" w:rsidRPr="00F07DD0">
        <w:rPr>
          <w:sz w:val="28"/>
          <w:szCs w:val="28"/>
          <w:lang w:val="en-US"/>
        </w:rPr>
        <w:t>.</w:t>
      </w:r>
      <w:r w:rsidR="00B84251" w:rsidRPr="00F07DD0">
        <w:rPr>
          <w:sz w:val="28"/>
          <w:szCs w:val="28"/>
          <w:lang w:val="en-US"/>
        </w:rPr>
        <w:t xml:space="preserve"> et al. </w:t>
      </w:r>
      <w:r w:rsidRPr="00F07DD0">
        <w:rPr>
          <w:sz w:val="28"/>
          <w:szCs w:val="28"/>
          <w:lang w:val="en-US"/>
        </w:rPr>
        <w:t>Managing and Reforesting Degraded Post-Mining Landscape in Indonesia: A Review</w:t>
      </w:r>
      <w:r w:rsidR="00C67A0B" w:rsidRPr="00F07DD0">
        <w:rPr>
          <w:sz w:val="28"/>
          <w:szCs w:val="28"/>
          <w:lang w:val="en-US"/>
        </w:rPr>
        <w:t xml:space="preserve"> //</w:t>
      </w:r>
      <w:r w:rsidRPr="00F07DD0">
        <w:rPr>
          <w:sz w:val="28"/>
          <w:szCs w:val="28"/>
          <w:lang w:val="en-US"/>
        </w:rPr>
        <w:t xml:space="preserve"> Land</w:t>
      </w:r>
      <w:r w:rsidR="00C67A0B" w:rsidRPr="00F07DD0">
        <w:rPr>
          <w:sz w:val="28"/>
          <w:szCs w:val="28"/>
          <w:lang w:val="en-US"/>
        </w:rPr>
        <w:t xml:space="preserve">. – 2021. </w:t>
      </w:r>
      <w:r w:rsidR="00A73218" w:rsidRPr="00F07DD0">
        <w:rPr>
          <w:sz w:val="28"/>
          <w:szCs w:val="28"/>
          <w:lang w:val="en-US"/>
        </w:rPr>
        <w:t>–</w:t>
      </w:r>
      <w:r w:rsidR="00C67A0B" w:rsidRPr="00F07DD0">
        <w:rPr>
          <w:sz w:val="28"/>
          <w:szCs w:val="28"/>
          <w:lang w:val="en-US"/>
        </w:rPr>
        <w:t xml:space="preserve"> </w:t>
      </w:r>
      <w:r w:rsidR="00A73218" w:rsidRPr="00F07DD0">
        <w:rPr>
          <w:sz w:val="28"/>
          <w:szCs w:val="28"/>
          <w:lang w:val="en-US"/>
        </w:rPr>
        <w:t>Vol. 1</w:t>
      </w:r>
      <w:r w:rsidRPr="00F07DD0">
        <w:rPr>
          <w:sz w:val="28"/>
          <w:szCs w:val="28"/>
          <w:lang w:val="en-US"/>
        </w:rPr>
        <w:t>0</w:t>
      </w:r>
      <w:r w:rsidR="00C67A0B" w:rsidRPr="00F07DD0">
        <w:rPr>
          <w:sz w:val="28"/>
          <w:szCs w:val="28"/>
          <w:lang w:val="en-US"/>
        </w:rPr>
        <w:t xml:space="preserve">. – </w:t>
      </w:r>
      <w:r w:rsidR="00C67A0B" w:rsidRPr="00F07DD0">
        <w:rPr>
          <w:sz w:val="28"/>
          <w:szCs w:val="28"/>
        </w:rPr>
        <w:t>Р</w:t>
      </w:r>
      <w:r w:rsidR="00C67A0B" w:rsidRPr="00F07DD0">
        <w:rPr>
          <w:sz w:val="28"/>
          <w:szCs w:val="28"/>
          <w:lang w:val="en-US"/>
        </w:rPr>
        <w:t>.</w:t>
      </w:r>
      <w:r w:rsidRPr="00F07DD0">
        <w:rPr>
          <w:sz w:val="28"/>
          <w:szCs w:val="28"/>
          <w:lang w:val="en-US"/>
        </w:rPr>
        <w:t xml:space="preserve"> 658</w:t>
      </w:r>
      <w:r w:rsidR="00A73218" w:rsidRPr="00F07DD0">
        <w:rPr>
          <w:sz w:val="28"/>
          <w:szCs w:val="28"/>
          <w:lang w:val="en-US"/>
        </w:rPr>
        <w:t>-1-658-29</w:t>
      </w:r>
      <w:r w:rsidR="00C67A0B" w:rsidRPr="00F07DD0">
        <w:rPr>
          <w:sz w:val="28"/>
          <w:szCs w:val="28"/>
          <w:lang w:val="en-US"/>
        </w:rPr>
        <w:t>.</w:t>
      </w:r>
    </w:p>
    <w:p w14:paraId="18F13CE5" w14:textId="283545E6" w:rsidR="00D97AA5" w:rsidRPr="00F07DD0" w:rsidRDefault="00A73218" w:rsidP="00F07DD0">
      <w:pPr>
        <w:spacing w:after="0" w:line="240" w:lineRule="auto"/>
        <w:ind w:firstLine="709"/>
        <w:jc w:val="both"/>
        <w:rPr>
          <w:sz w:val="28"/>
          <w:szCs w:val="28"/>
        </w:rPr>
      </w:pPr>
      <w:r w:rsidRPr="00F07DD0">
        <w:rPr>
          <w:sz w:val="28"/>
          <w:szCs w:val="28"/>
        </w:rPr>
        <w:t>57 Унаева Н.</w:t>
      </w:r>
      <w:r w:rsidR="00D97AA5" w:rsidRPr="00F07DD0">
        <w:rPr>
          <w:sz w:val="28"/>
          <w:szCs w:val="28"/>
        </w:rPr>
        <w:t xml:space="preserve">М. </w:t>
      </w:r>
      <w:r w:rsidR="00493586" w:rsidRPr="00F07DD0">
        <w:rPr>
          <w:sz w:val="28"/>
          <w:szCs w:val="28"/>
        </w:rPr>
        <w:t xml:space="preserve">Рекультивация нефтезагрязненных земель </w:t>
      </w:r>
      <w:r w:rsidR="00493586" w:rsidRPr="00F07DD0">
        <w:rPr>
          <w:spacing w:val="-2"/>
          <w:sz w:val="28"/>
          <w:szCs w:val="28"/>
        </w:rPr>
        <w:t>месторождении Западного Казахстана</w:t>
      </w:r>
      <w:r w:rsidRPr="00F07DD0">
        <w:rPr>
          <w:spacing w:val="-2"/>
          <w:sz w:val="28"/>
          <w:szCs w:val="28"/>
        </w:rPr>
        <w:t>:</w:t>
      </w:r>
      <w:r w:rsidR="00493586" w:rsidRPr="00F07DD0">
        <w:rPr>
          <w:spacing w:val="-2"/>
          <w:sz w:val="28"/>
          <w:szCs w:val="28"/>
        </w:rPr>
        <w:t xml:space="preserve"> </w:t>
      </w:r>
      <w:r w:rsidRPr="00F07DD0">
        <w:rPr>
          <w:spacing w:val="-2"/>
          <w:sz w:val="28"/>
          <w:szCs w:val="28"/>
        </w:rPr>
        <w:t xml:space="preserve">проект // </w:t>
      </w:r>
      <w:r w:rsidR="00493586" w:rsidRPr="00F07DD0">
        <w:rPr>
          <w:spacing w:val="-2"/>
          <w:sz w:val="28"/>
          <w:szCs w:val="28"/>
          <w:lang w:val="en-US"/>
        </w:rPr>
        <w:t>https</w:t>
      </w:r>
      <w:r w:rsidR="00493586" w:rsidRPr="00F07DD0">
        <w:rPr>
          <w:spacing w:val="-2"/>
          <w:sz w:val="28"/>
          <w:szCs w:val="28"/>
        </w:rPr>
        <w:t>://</w:t>
      </w:r>
      <w:r w:rsidR="00493586" w:rsidRPr="00F07DD0">
        <w:rPr>
          <w:spacing w:val="-2"/>
          <w:sz w:val="28"/>
          <w:szCs w:val="28"/>
          <w:lang w:val="en-US"/>
        </w:rPr>
        <w:t>eee</w:t>
      </w:r>
      <w:r w:rsidR="00493586" w:rsidRPr="00F07DD0">
        <w:rPr>
          <w:spacing w:val="-2"/>
          <w:sz w:val="28"/>
          <w:szCs w:val="28"/>
        </w:rPr>
        <w:t>-</w:t>
      </w:r>
      <w:r w:rsidR="00493586" w:rsidRPr="00F07DD0">
        <w:rPr>
          <w:spacing w:val="-2"/>
          <w:sz w:val="28"/>
          <w:szCs w:val="28"/>
          <w:lang w:val="en-US"/>
        </w:rPr>
        <w:t>science</w:t>
      </w:r>
      <w:r w:rsidR="00493586" w:rsidRPr="00F07DD0">
        <w:rPr>
          <w:spacing w:val="-2"/>
          <w:sz w:val="28"/>
          <w:szCs w:val="28"/>
        </w:rPr>
        <w:t>.</w:t>
      </w:r>
      <w:r w:rsidR="00493586" w:rsidRPr="00F07DD0">
        <w:rPr>
          <w:spacing w:val="-2"/>
          <w:sz w:val="28"/>
          <w:szCs w:val="28"/>
          <w:lang w:val="en-US"/>
        </w:rPr>
        <w:t>ru</w:t>
      </w:r>
      <w:r w:rsidRPr="00F07DD0">
        <w:rPr>
          <w:spacing w:val="-2"/>
          <w:sz w:val="28"/>
          <w:szCs w:val="28"/>
        </w:rPr>
        <w:t>.</w:t>
      </w:r>
      <w:r w:rsidR="00493586" w:rsidRPr="00F07DD0">
        <w:rPr>
          <w:spacing w:val="-2"/>
          <w:sz w:val="28"/>
          <w:szCs w:val="28"/>
        </w:rPr>
        <w:t xml:space="preserve"> </w:t>
      </w:r>
      <w:r w:rsidR="004621B3" w:rsidRPr="00F07DD0">
        <w:rPr>
          <w:spacing w:val="-2"/>
          <w:sz w:val="28"/>
          <w:szCs w:val="28"/>
        </w:rPr>
        <w:t>10.09.2022</w:t>
      </w:r>
      <w:r w:rsidR="00245260" w:rsidRPr="00F07DD0">
        <w:rPr>
          <w:spacing w:val="-2"/>
          <w:sz w:val="28"/>
          <w:szCs w:val="28"/>
        </w:rPr>
        <w:t>.</w:t>
      </w:r>
    </w:p>
    <w:p w14:paraId="79B9CE31" w14:textId="67D9C588" w:rsidR="00D97AA5" w:rsidRPr="00F07DD0" w:rsidRDefault="00D97AA5" w:rsidP="00F07DD0">
      <w:pPr>
        <w:spacing w:after="0" w:line="240" w:lineRule="auto"/>
        <w:ind w:firstLine="709"/>
        <w:jc w:val="both"/>
        <w:rPr>
          <w:sz w:val="28"/>
          <w:szCs w:val="28"/>
          <w:lang w:val="en-US"/>
        </w:rPr>
      </w:pPr>
      <w:r w:rsidRPr="00F07DD0">
        <w:rPr>
          <w:sz w:val="28"/>
          <w:szCs w:val="28"/>
          <w:lang w:val="en-US"/>
        </w:rPr>
        <w:t xml:space="preserve">58 Bendfeldt </w:t>
      </w:r>
      <w:r w:rsidR="00A73218" w:rsidRPr="00F07DD0">
        <w:rPr>
          <w:sz w:val="28"/>
          <w:szCs w:val="28"/>
          <w:lang w:val="en-US"/>
        </w:rPr>
        <w:t>E.</w:t>
      </w:r>
      <w:r w:rsidR="00A55171" w:rsidRPr="00F07DD0">
        <w:rPr>
          <w:sz w:val="28"/>
          <w:szCs w:val="28"/>
          <w:lang w:val="en-US"/>
        </w:rPr>
        <w:t xml:space="preserve">S., </w:t>
      </w:r>
      <w:r w:rsidRPr="00F07DD0">
        <w:rPr>
          <w:sz w:val="28"/>
          <w:szCs w:val="28"/>
          <w:lang w:val="en-US"/>
        </w:rPr>
        <w:t xml:space="preserve">Burger </w:t>
      </w:r>
      <w:r w:rsidR="00A73218" w:rsidRPr="00F07DD0">
        <w:rPr>
          <w:sz w:val="28"/>
          <w:szCs w:val="28"/>
          <w:lang w:val="en-US"/>
        </w:rPr>
        <w:t>J.</w:t>
      </w:r>
      <w:r w:rsidR="00A55171" w:rsidRPr="00F07DD0">
        <w:rPr>
          <w:sz w:val="28"/>
          <w:szCs w:val="28"/>
          <w:lang w:val="en-US"/>
        </w:rPr>
        <w:t xml:space="preserve">A., </w:t>
      </w:r>
      <w:r w:rsidRPr="00F07DD0">
        <w:rPr>
          <w:sz w:val="28"/>
          <w:szCs w:val="28"/>
          <w:lang w:val="en-US"/>
        </w:rPr>
        <w:t xml:space="preserve">Daniels </w:t>
      </w:r>
      <w:r w:rsidR="00A73218" w:rsidRPr="00F07DD0">
        <w:rPr>
          <w:sz w:val="28"/>
          <w:szCs w:val="28"/>
          <w:lang w:val="en-US"/>
        </w:rPr>
        <w:t>W.</w:t>
      </w:r>
      <w:r w:rsidR="00A55171" w:rsidRPr="00F07DD0">
        <w:rPr>
          <w:sz w:val="28"/>
          <w:szCs w:val="28"/>
          <w:lang w:val="en-US"/>
        </w:rPr>
        <w:t xml:space="preserve">L. </w:t>
      </w:r>
      <w:r w:rsidRPr="00F07DD0">
        <w:rPr>
          <w:sz w:val="28"/>
          <w:szCs w:val="28"/>
          <w:lang w:val="en-US"/>
        </w:rPr>
        <w:t>Quality of Amended Mine Soils After Sixteen Years</w:t>
      </w:r>
      <w:r w:rsidR="007535F4" w:rsidRPr="00F07DD0">
        <w:rPr>
          <w:sz w:val="28"/>
          <w:szCs w:val="28"/>
          <w:lang w:val="en-US"/>
        </w:rPr>
        <w:t xml:space="preserve"> </w:t>
      </w:r>
      <w:r w:rsidR="00493586" w:rsidRPr="00F07DD0">
        <w:rPr>
          <w:sz w:val="28"/>
          <w:szCs w:val="28"/>
          <w:lang w:val="en-US"/>
        </w:rPr>
        <w:t xml:space="preserve">// Journal of </w:t>
      </w:r>
      <w:r w:rsidR="00A55171" w:rsidRPr="00F07DD0">
        <w:rPr>
          <w:sz w:val="28"/>
          <w:szCs w:val="28"/>
          <w:lang w:val="en-US"/>
        </w:rPr>
        <w:t xml:space="preserve">Soil </w:t>
      </w:r>
      <w:r w:rsidRPr="00F07DD0">
        <w:rPr>
          <w:sz w:val="28"/>
          <w:szCs w:val="28"/>
          <w:lang w:val="en-US"/>
        </w:rPr>
        <w:t xml:space="preserve">Science Society </w:t>
      </w:r>
      <w:r w:rsidR="00A55171" w:rsidRPr="00F07DD0">
        <w:rPr>
          <w:sz w:val="28"/>
          <w:szCs w:val="28"/>
          <w:lang w:val="en-US"/>
        </w:rPr>
        <w:t xml:space="preserve">of </w:t>
      </w:r>
      <w:r w:rsidRPr="00F07DD0">
        <w:rPr>
          <w:sz w:val="28"/>
          <w:szCs w:val="28"/>
          <w:lang w:val="en-US"/>
        </w:rPr>
        <w:t>America</w:t>
      </w:r>
      <w:r w:rsidR="00A73218" w:rsidRPr="00F07DD0">
        <w:rPr>
          <w:sz w:val="28"/>
          <w:szCs w:val="28"/>
          <w:lang w:val="en-US"/>
        </w:rPr>
        <w:t>. – 2001. – Vol. 65, Issue 6. – P.</w:t>
      </w:r>
      <w:r w:rsidRPr="00F07DD0">
        <w:rPr>
          <w:sz w:val="28"/>
          <w:szCs w:val="28"/>
          <w:lang w:val="en-US"/>
        </w:rPr>
        <w:t xml:space="preserve"> 1736-1744</w:t>
      </w:r>
      <w:r w:rsidR="00A73218" w:rsidRPr="00F07DD0">
        <w:rPr>
          <w:sz w:val="28"/>
          <w:szCs w:val="28"/>
          <w:lang w:val="en-US"/>
        </w:rPr>
        <w:t>.</w:t>
      </w:r>
      <w:r w:rsidRPr="00F07DD0">
        <w:rPr>
          <w:sz w:val="28"/>
          <w:szCs w:val="28"/>
          <w:lang w:val="en-US"/>
        </w:rPr>
        <w:t xml:space="preserve"> </w:t>
      </w:r>
    </w:p>
    <w:p w14:paraId="6828260F" w14:textId="4B849362" w:rsidR="00D97AA5" w:rsidRPr="00F07DD0" w:rsidRDefault="00D97AA5" w:rsidP="00F07DD0">
      <w:pPr>
        <w:spacing w:after="0" w:line="240" w:lineRule="auto"/>
        <w:ind w:firstLine="709"/>
        <w:jc w:val="both"/>
        <w:rPr>
          <w:sz w:val="28"/>
          <w:szCs w:val="28"/>
        </w:rPr>
      </w:pPr>
      <w:r w:rsidRPr="00F07DD0">
        <w:rPr>
          <w:sz w:val="28"/>
          <w:szCs w:val="28"/>
        </w:rPr>
        <w:t>59</w:t>
      </w:r>
      <w:r w:rsidR="007535F4" w:rsidRPr="00F07DD0">
        <w:rPr>
          <w:sz w:val="28"/>
          <w:szCs w:val="28"/>
        </w:rPr>
        <w:t xml:space="preserve"> Шандала Н.К.</w:t>
      </w:r>
      <w:r w:rsidR="00D40EDB" w:rsidRPr="00F07DD0">
        <w:rPr>
          <w:sz w:val="28"/>
          <w:szCs w:val="28"/>
        </w:rPr>
        <w:t xml:space="preserve"> </w:t>
      </w:r>
      <w:r w:rsidR="00A73218" w:rsidRPr="00F07DD0">
        <w:rPr>
          <w:sz w:val="28"/>
          <w:szCs w:val="28"/>
        </w:rPr>
        <w:t>и др.</w:t>
      </w:r>
      <w:r w:rsidR="007535F4" w:rsidRPr="00F07DD0">
        <w:rPr>
          <w:sz w:val="28"/>
          <w:szCs w:val="28"/>
        </w:rPr>
        <w:t xml:space="preserve"> Мониторинг здоровья населения и состояния окружающей среды в районах бывших урановых производств в Центральной Азии</w:t>
      </w:r>
      <w:r w:rsidR="00A73218" w:rsidRPr="00F07DD0">
        <w:rPr>
          <w:sz w:val="28"/>
          <w:szCs w:val="28"/>
        </w:rPr>
        <w:t xml:space="preserve">. – М., </w:t>
      </w:r>
      <w:r w:rsidR="007535F4" w:rsidRPr="00F07DD0">
        <w:rPr>
          <w:sz w:val="28"/>
          <w:szCs w:val="28"/>
        </w:rPr>
        <w:t>2019. – 34 с.</w:t>
      </w:r>
      <w:r w:rsidRPr="00F07DD0">
        <w:rPr>
          <w:sz w:val="28"/>
          <w:szCs w:val="28"/>
        </w:rPr>
        <w:t xml:space="preserve"> </w:t>
      </w:r>
    </w:p>
    <w:p w14:paraId="6748FBD1" w14:textId="601A2F56" w:rsidR="00D97AA5" w:rsidRPr="00F07DD0" w:rsidRDefault="00D97AA5" w:rsidP="00F07DD0">
      <w:pPr>
        <w:spacing w:after="0" w:line="240" w:lineRule="auto"/>
        <w:ind w:firstLine="709"/>
        <w:jc w:val="both"/>
        <w:rPr>
          <w:sz w:val="28"/>
          <w:szCs w:val="28"/>
          <w:lang w:val="en-US"/>
        </w:rPr>
      </w:pPr>
      <w:r w:rsidRPr="00F07DD0">
        <w:rPr>
          <w:sz w:val="28"/>
          <w:szCs w:val="28"/>
          <w:lang w:val="en-US"/>
        </w:rPr>
        <w:t>60 Belov A</w:t>
      </w:r>
      <w:r w:rsidR="00E12F36" w:rsidRPr="00F07DD0">
        <w:rPr>
          <w:sz w:val="28"/>
          <w:szCs w:val="28"/>
          <w:lang w:val="en-US"/>
        </w:rPr>
        <w:t>.</w:t>
      </w:r>
      <w:r w:rsidRPr="00F07DD0">
        <w:rPr>
          <w:sz w:val="28"/>
          <w:szCs w:val="28"/>
          <w:lang w:val="en-US"/>
        </w:rPr>
        <w:t xml:space="preserve"> </w:t>
      </w:r>
      <w:r w:rsidR="00D40EDB" w:rsidRPr="00F07DD0">
        <w:rPr>
          <w:sz w:val="28"/>
          <w:szCs w:val="28"/>
          <w:lang w:val="en-US"/>
        </w:rPr>
        <w:t>et al</w:t>
      </w:r>
      <w:r w:rsidR="00A73218" w:rsidRPr="00F07DD0">
        <w:rPr>
          <w:sz w:val="28"/>
          <w:szCs w:val="28"/>
          <w:lang w:val="en-US"/>
        </w:rPr>
        <w:t>.</w:t>
      </w:r>
      <w:r w:rsidRPr="00F07DD0">
        <w:rPr>
          <w:sz w:val="28"/>
          <w:szCs w:val="28"/>
          <w:lang w:val="en-US"/>
        </w:rPr>
        <w:t xml:space="preserve"> Restoration of ecological and geological systems of disturbed lands of South Primorye</w:t>
      </w:r>
      <w:r w:rsidR="00E12F36" w:rsidRPr="00F07DD0">
        <w:rPr>
          <w:sz w:val="28"/>
          <w:szCs w:val="28"/>
          <w:lang w:val="en-US"/>
        </w:rPr>
        <w:t xml:space="preserve"> //</w:t>
      </w:r>
      <w:r w:rsidRPr="00F07DD0">
        <w:rPr>
          <w:sz w:val="28"/>
          <w:szCs w:val="28"/>
          <w:lang w:val="en-US"/>
        </w:rPr>
        <w:t xml:space="preserve"> E3S Web of Conferences.</w:t>
      </w:r>
      <w:r w:rsidR="00E12F36" w:rsidRPr="00F07DD0">
        <w:rPr>
          <w:sz w:val="28"/>
          <w:szCs w:val="28"/>
          <w:lang w:val="en-US"/>
        </w:rPr>
        <w:t xml:space="preserve"> – 2020. –</w:t>
      </w:r>
      <w:r w:rsidRPr="00F07DD0">
        <w:rPr>
          <w:sz w:val="28"/>
          <w:szCs w:val="28"/>
          <w:lang w:val="en-US"/>
        </w:rPr>
        <w:t xml:space="preserve"> </w:t>
      </w:r>
      <w:r w:rsidR="00A73218" w:rsidRPr="00F07DD0">
        <w:rPr>
          <w:sz w:val="28"/>
          <w:szCs w:val="28"/>
          <w:lang w:val="en-US"/>
        </w:rPr>
        <w:t xml:space="preserve">Vol. </w:t>
      </w:r>
      <w:r w:rsidRPr="00F07DD0">
        <w:rPr>
          <w:sz w:val="28"/>
          <w:szCs w:val="28"/>
          <w:lang w:val="en-US"/>
        </w:rPr>
        <w:t xml:space="preserve">175. </w:t>
      </w:r>
      <w:r w:rsidR="00A73218" w:rsidRPr="00F07DD0">
        <w:rPr>
          <w:sz w:val="28"/>
          <w:szCs w:val="28"/>
          <w:lang w:val="en-US"/>
        </w:rPr>
        <w:t xml:space="preserve">– P. </w:t>
      </w:r>
      <w:r w:rsidRPr="00F07DD0">
        <w:rPr>
          <w:sz w:val="28"/>
          <w:szCs w:val="28"/>
          <w:lang w:val="en-US"/>
        </w:rPr>
        <w:t>06013</w:t>
      </w:r>
      <w:r w:rsidR="00A73218" w:rsidRPr="00F07DD0">
        <w:rPr>
          <w:sz w:val="28"/>
          <w:szCs w:val="28"/>
          <w:lang w:val="en-US"/>
        </w:rPr>
        <w:t>.</w:t>
      </w:r>
      <w:r w:rsidRPr="00F07DD0">
        <w:rPr>
          <w:sz w:val="28"/>
          <w:szCs w:val="28"/>
          <w:lang w:val="en-US"/>
        </w:rPr>
        <w:t xml:space="preserve"> </w:t>
      </w:r>
    </w:p>
    <w:p w14:paraId="75F1701E" w14:textId="55335B34" w:rsidR="00D97AA5" w:rsidRPr="00F07DD0" w:rsidRDefault="00D97AA5" w:rsidP="00F07DD0">
      <w:pPr>
        <w:spacing w:after="0" w:line="240" w:lineRule="auto"/>
        <w:ind w:firstLine="709"/>
        <w:jc w:val="both"/>
        <w:rPr>
          <w:sz w:val="28"/>
          <w:szCs w:val="28"/>
          <w:lang w:val="en-US"/>
        </w:rPr>
      </w:pPr>
      <w:r w:rsidRPr="00F07DD0">
        <w:rPr>
          <w:sz w:val="28"/>
          <w:szCs w:val="28"/>
          <w:lang w:val="en-US"/>
        </w:rPr>
        <w:t>61 Korniyenko V</w:t>
      </w:r>
      <w:r w:rsidR="0064148C" w:rsidRPr="00F07DD0">
        <w:rPr>
          <w:sz w:val="28"/>
          <w:szCs w:val="28"/>
          <w:lang w:val="en-US"/>
        </w:rPr>
        <w:t>.</w:t>
      </w:r>
      <w:r w:rsidRPr="00F07DD0">
        <w:rPr>
          <w:sz w:val="28"/>
          <w:szCs w:val="28"/>
          <w:lang w:val="en-US"/>
        </w:rPr>
        <w:t>Y</w:t>
      </w:r>
      <w:r w:rsidR="0064148C" w:rsidRPr="00F07DD0">
        <w:rPr>
          <w:sz w:val="28"/>
          <w:szCs w:val="28"/>
          <w:lang w:val="en-US"/>
        </w:rPr>
        <w:t>.</w:t>
      </w:r>
      <w:r w:rsidRPr="00F07DD0">
        <w:rPr>
          <w:sz w:val="28"/>
          <w:szCs w:val="28"/>
          <w:lang w:val="en-US"/>
        </w:rPr>
        <w:t xml:space="preserve"> </w:t>
      </w:r>
      <w:r w:rsidR="00D40EDB" w:rsidRPr="00F07DD0">
        <w:rPr>
          <w:sz w:val="28"/>
          <w:szCs w:val="28"/>
          <w:lang w:val="en-US"/>
        </w:rPr>
        <w:t>et al.</w:t>
      </w:r>
      <w:r w:rsidRPr="00F07DD0">
        <w:rPr>
          <w:sz w:val="28"/>
          <w:szCs w:val="28"/>
          <w:lang w:val="en-US"/>
        </w:rPr>
        <w:t xml:space="preserve"> Reclamation of destructed lands owing to illegal amber production </w:t>
      </w:r>
      <w:r w:rsidR="0064148C" w:rsidRPr="00F07DD0">
        <w:rPr>
          <w:sz w:val="28"/>
          <w:szCs w:val="28"/>
          <w:lang w:val="en-US"/>
        </w:rPr>
        <w:t xml:space="preserve">in northern regions of Ukraine // </w:t>
      </w:r>
      <w:r w:rsidR="00A73218" w:rsidRPr="00F07DD0">
        <w:rPr>
          <w:sz w:val="28"/>
          <w:szCs w:val="28"/>
          <w:lang w:val="en-US"/>
        </w:rPr>
        <w:t xml:space="preserve">In book: </w:t>
      </w:r>
      <w:r w:rsidRPr="00F07DD0">
        <w:rPr>
          <w:sz w:val="28"/>
          <w:szCs w:val="28"/>
          <w:lang w:val="en-US"/>
        </w:rPr>
        <w:t>Resource-saving technologies of raw-material base development in mineral mining and processing.</w:t>
      </w:r>
      <w:r w:rsidR="0064148C" w:rsidRPr="00F07DD0">
        <w:rPr>
          <w:sz w:val="28"/>
          <w:szCs w:val="28"/>
          <w:lang w:val="en-US"/>
        </w:rPr>
        <w:t xml:space="preserve"> – </w:t>
      </w:r>
      <w:r w:rsidR="00A73218" w:rsidRPr="00F07DD0">
        <w:rPr>
          <w:sz w:val="28"/>
          <w:szCs w:val="28"/>
          <w:lang w:val="en-US"/>
        </w:rPr>
        <w:t xml:space="preserve">Petroșani, </w:t>
      </w:r>
      <w:r w:rsidR="0064148C" w:rsidRPr="00F07DD0">
        <w:rPr>
          <w:sz w:val="28"/>
          <w:szCs w:val="28"/>
          <w:lang w:val="en-US"/>
        </w:rPr>
        <w:t>2020.</w:t>
      </w:r>
      <w:r w:rsidR="00A73218" w:rsidRPr="00F07DD0">
        <w:rPr>
          <w:sz w:val="28"/>
          <w:szCs w:val="28"/>
          <w:lang w:val="en-US"/>
        </w:rPr>
        <w:t xml:space="preserve"> – P. 67-84</w:t>
      </w:r>
      <w:r w:rsidR="0064148C" w:rsidRPr="00F07DD0">
        <w:rPr>
          <w:sz w:val="28"/>
          <w:szCs w:val="28"/>
          <w:lang w:val="en-US"/>
        </w:rPr>
        <w:t>.</w:t>
      </w:r>
      <w:r w:rsidRPr="00F07DD0">
        <w:rPr>
          <w:sz w:val="28"/>
          <w:szCs w:val="28"/>
          <w:lang w:val="en-US"/>
        </w:rPr>
        <w:t xml:space="preserve"> </w:t>
      </w:r>
    </w:p>
    <w:p w14:paraId="4A671E04" w14:textId="5F876663" w:rsidR="00D97AA5" w:rsidRPr="00F07DD0" w:rsidRDefault="00D97AA5" w:rsidP="00F07DD0">
      <w:pPr>
        <w:spacing w:after="0" w:line="240" w:lineRule="auto"/>
        <w:ind w:firstLine="709"/>
        <w:jc w:val="both"/>
        <w:rPr>
          <w:sz w:val="28"/>
          <w:szCs w:val="28"/>
          <w:lang w:val="en-US"/>
        </w:rPr>
      </w:pPr>
      <w:r w:rsidRPr="00F07DD0">
        <w:rPr>
          <w:sz w:val="28"/>
          <w:szCs w:val="28"/>
          <w:lang w:val="en-US"/>
        </w:rPr>
        <w:t>62 Treschevskaya E</w:t>
      </w:r>
      <w:r w:rsidR="00E3404A" w:rsidRPr="00F07DD0">
        <w:rPr>
          <w:sz w:val="28"/>
          <w:szCs w:val="28"/>
          <w:lang w:val="en-US"/>
        </w:rPr>
        <w:t>.</w:t>
      </w:r>
      <w:r w:rsidR="00D40EDB" w:rsidRPr="00F07DD0">
        <w:rPr>
          <w:sz w:val="28"/>
          <w:szCs w:val="28"/>
          <w:lang w:val="en-US"/>
        </w:rPr>
        <w:t xml:space="preserve"> et al. </w:t>
      </w:r>
      <w:r w:rsidRPr="00F07DD0">
        <w:rPr>
          <w:sz w:val="28"/>
          <w:szCs w:val="28"/>
          <w:lang w:val="en-US"/>
        </w:rPr>
        <w:t>Plant species selection and biomass nutrient content on post-mine sites of the Ku</w:t>
      </w:r>
      <w:r w:rsidR="00E3404A" w:rsidRPr="00F07DD0">
        <w:rPr>
          <w:sz w:val="28"/>
          <w:szCs w:val="28"/>
          <w:lang w:val="en-US"/>
        </w:rPr>
        <w:t xml:space="preserve">rsk </w:t>
      </w:r>
      <w:r w:rsidR="00F23393" w:rsidRPr="00F07DD0">
        <w:rPr>
          <w:sz w:val="28"/>
          <w:szCs w:val="28"/>
          <w:lang w:val="en-US"/>
        </w:rPr>
        <w:t>Magnetic Anomaly,</w:t>
      </w:r>
      <w:r w:rsidRPr="00F07DD0">
        <w:rPr>
          <w:sz w:val="28"/>
          <w:szCs w:val="28"/>
          <w:lang w:val="en-US"/>
        </w:rPr>
        <w:t xml:space="preserve"> Russia </w:t>
      </w:r>
      <w:r w:rsidR="00F23393" w:rsidRPr="00F07DD0">
        <w:rPr>
          <w:sz w:val="28"/>
          <w:szCs w:val="28"/>
          <w:lang w:val="en-US"/>
        </w:rPr>
        <w:t>// Procced. internat. forestry forum on forest ecosystems as global resource of the biosphere: calls, threats, solutions, forestry</w:t>
      </w:r>
      <w:r w:rsidRPr="00F07DD0">
        <w:rPr>
          <w:sz w:val="28"/>
          <w:szCs w:val="28"/>
          <w:lang w:val="en-US"/>
        </w:rPr>
        <w:t>.</w:t>
      </w:r>
      <w:r w:rsidR="00E3404A" w:rsidRPr="00F07DD0">
        <w:rPr>
          <w:sz w:val="28"/>
          <w:szCs w:val="28"/>
          <w:lang w:val="en-US"/>
        </w:rPr>
        <w:t xml:space="preserve"> – </w:t>
      </w:r>
      <w:r w:rsidR="00F23393" w:rsidRPr="00F07DD0">
        <w:rPr>
          <w:sz w:val="28"/>
          <w:szCs w:val="28"/>
          <w:lang w:val="en-US"/>
        </w:rPr>
        <w:t xml:space="preserve">Voronezh, </w:t>
      </w:r>
      <w:r w:rsidR="00E3404A" w:rsidRPr="00F07DD0">
        <w:rPr>
          <w:sz w:val="28"/>
          <w:szCs w:val="28"/>
          <w:lang w:val="en-US"/>
        </w:rPr>
        <w:t xml:space="preserve">2021. </w:t>
      </w:r>
      <w:r w:rsidR="00F23393" w:rsidRPr="00F07DD0">
        <w:rPr>
          <w:sz w:val="28"/>
          <w:szCs w:val="28"/>
          <w:lang w:val="en-US"/>
        </w:rPr>
        <w:t>–</w:t>
      </w:r>
      <w:r w:rsidR="00E3404A" w:rsidRPr="00F07DD0">
        <w:rPr>
          <w:sz w:val="28"/>
          <w:szCs w:val="28"/>
          <w:lang w:val="en-US"/>
        </w:rPr>
        <w:t xml:space="preserve"> </w:t>
      </w:r>
      <w:r w:rsidR="00F23393" w:rsidRPr="00F07DD0">
        <w:rPr>
          <w:sz w:val="28"/>
          <w:szCs w:val="28"/>
          <w:lang w:val="en-US"/>
        </w:rPr>
        <w:t xml:space="preserve">Vol. </w:t>
      </w:r>
      <w:r w:rsidR="00E3404A" w:rsidRPr="00F07DD0">
        <w:rPr>
          <w:sz w:val="28"/>
          <w:szCs w:val="28"/>
          <w:lang w:val="en-US"/>
        </w:rPr>
        <w:t>№</w:t>
      </w:r>
      <w:r w:rsidRPr="00F07DD0">
        <w:rPr>
          <w:sz w:val="28"/>
          <w:szCs w:val="28"/>
          <w:lang w:val="en-US"/>
        </w:rPr>
        <w:t xml:space="preserve">875. </w:t>
      </w:r>
      <w:r w:rsidR="00F23393" w:rsidRPr="00F07DD0">
        <w:rPr>
          <w:sz w:val="28"/>
          <w:szCs w:val="28"/>
          <w:lang w:val="en-US"/>
        </w:rPr>
        <w:t xml:space="preserve">– P. </w:t>
      </w:r>
      <w:r w:rsidRPr="00F07DD0">
        <w:rPr>
          <w:sz w:val="28"/>
          <w:szCs w:val="28"/>
          <w:lang w:val="en-US"/>
        </w:rPr>
        <w:t>12046</w:t>
      </w:r>
      <w:r w:rsidR="00E3404A" w:rsidRPr="00F07DD0">
        <w:rPr>
          <w:sz w:val="28"/>
          <w:szCs w:val="28"/>
          <w:lang w:val="en-US"/>
        </w:rPr>
        <w:t>.</w:t>
      </w:r>
      <w:r w:rsidRPr="00F07DD0">
        <w:rPr>
          <w:sz w:val="28"/>
          <w:szCs w:val="28"/>
          <w:lang w:val="en-US"/>
        </w:rPr>
        <w:t xml:space="preserve"> </w:t>
      </w:r>
    </w:p>
    <w:p w14:paraId="70F767AD" w14:textId="01CA637C" w:rsidR="00D97AA5" w:rsidRPr="00F07DD0" w:rsidRDefault="00D97AA5" w:rsidP="00F07DD0">
      <w:pPr>
        <w:spacing w:after="0" w:line="240" w:lineRule="auto"/>
        <w:ind w:firstLine="709"/>
        <w:jc w:val="both"/>
        <w:rPr>
          <w:sz w:val="28"/>
          <w:szCs w:val="28"/>
          <w:lang w:val="en-US"/>
        </w:rPr>
      </w:pPr>
      <w:r w:rsidRPr="00F07DD0">
        <w:rPr>
          <w:sz w:val="28"/>
          <w:szCs w:val="28"/>
          <w:lang w:val="en-US"/>
        </w:rPr>
        <w:t>63 Khismatullin M</w:t>
      </w:r>
      <w:r w:rsidR="00CA066E" w:rsidRPr="00F07DD0">
        <w:rPr>
          <w:sz w:val="28"/>
          <w:szCs w:val="28"/>
          <w:lang w:val="en-US"/>
        </w:rPr>
        <w:t>.</w:t>
      </w:r>
      <w:r w:rsidRPr="00F07DD0">
        <w:rPr>
          <w:sz w:val="28"/>
          <w:szCs w:val="28"/>
          <w:lang w:val="en-US"/>
        </w:rPr>
        <w:t xml:space="preserve">, </w:t>
      </w:r>
      <w:r w:rsidR="00D40EDB" w:rsidRPr="00F07DD0">
        <w:rPr>
          <w:sz w:val="28"/>
          <w:szCs w:val="28"/>
          <w:lang w:val="en-US"/>
        </w:rPr>
        <w:t>et al.</w:t>
      </w:r>
      <w:r w:rsidRPr="00F07DD0">
        <w:rPr>
          <w:sz w:val="28"/>
          <w:szCs w:val="28"/>
          <w:lang w:val="en-US"/>
        </w:rPr>
        <w:t xml:space="preserve"> Implementation of government support measures for reclamation as an incentive for the development of the agricultural industry: Experience of the Republic of Tatarstan</w:t>
      </w:r>
      <w:r w:rsidR="00CA066E" w:rsidRPr="00F07DD0">
        <w:rPr>
          <w:sz w:val="28"/>
          <w:szCs w:val="28"/>
          <w:lang w:val="en-US"/>
        </w:rPr>
        <w:t xml:space="preserve"> //</w:t>
      </w:r>
      <w:r w:rsidRPr="00F07DD0">
        <w:rPr>
          <w:sz w:val="28"/>
          <w:szCs w:val="28"/>
          <w:lang w:val="en-US"/>
        </w:rPr>
        <w:t xml:space="preserve"> BIO Web of Conferences. </w:t>
      </w:r>
      <w:r w:rsidR="00CA066E" w:rsidRPr="00F07DD0">
        <w:rPr>
          <w:sz w:val="28"/>
          <w:szCs w:val="28"/>
          <w:lang w:val="en-US"/>
        </w:rPr>
        <w:t xml:space="preserve">– 2021. </w:t>
      </w:r>
      <w:r w:rsidR="00F23393" w:rsidRPr="00F07DD0">
        <w:rPr>
          <w:sz w:val="28"/>
          <w:szCs w:val="28"/>
          <w:lang w:val="en-US"/>
        </w:rPr>
        <w:t>–</w:t>
      </w:r>
      <w:r w:rsidR="00CA066E" w:rsidRPr="00F07DD0">
        <w:rPr>
          <w:sz w:val="28"/>
          <w:szCs w:val="28"/>
          <w:lang w:val="en-US"/>
        </w:rPr>
        <w:t xml:space="preserve"> </w:t>
      </w:r>
      <w:r w:rsidR="00F23393" w:rsidRPr="00F07DD0">
        <w:rPr>
          <w:sz w:val="28"/>
          <w:szCs w:val="28"/>
          <w:lang w:val="en-US"/>
        </w:rPr>
        <w:t>Vol. </w:t>
      </w:r>
      <w:r w:rsidRPr="00F07DD0">
        <w:rPr>
          <w:sz w:val="28"/>
          <w:szCs w:val="28"/>
          <w:lang w:val="en-US"/>
        </w:rPr>
        <w:t xml:space="preserve">37. </w:t>
      </w:r>
      <w:r w:rsidR="00F23393" w:rsidRPr="00F07DD0">
        <w:rPr>
          <w:sz w:val="28"/>
          <w:szCs w:val="28"/>
          <w:lang w:val="en-US"/>
        </w:rPr>
        <w:t xml:space="preserve">– P. </w:t>
      </w:r>
      <w:r w:rsidRPr="00F07DD0">
        <w:rPr>
          <w:sz w:val="28"/>
          <w:szCs w:val="28"/>
          <w:lang w:val="en-US"/>
        </w:rPr>
        <w:t>00080</w:t>
      </w:r>
      <w:r w:rsidR="00F23393" w:rsidRPr="00F07DD0">
        <w:rPr>
          <w:sz w:val="28"/>
          <w:szCs w:val="28"/>
          <w:lang w:val="en-US"/>
        </w:rPr>
        <w:t>-1-00080-6</w:t>
      </w:r>
      <w:r w:rsidR="00CA066E" w:rsidRPr="00F07DD0">
        <w:rPr>
          <w:sz w:val="28"/>
          <w:szCs w:val="28"/>
          <w:lang w:val="en-US"/>
        </w:rPr>
        <w:t>.</w:t>
      </w:r>
    </w:p>
    <w:p w14:paraId="5E514B16" w14:textId="1A195501" w:rsidR="00D97AA5" w:rsidRPr="00F07DD0" w:rsidRDefault="00D97AA5" w:rsidP="00F07DD0">
      <w:pPr>
        <w:spacing w:after="0" w:line="240" w:lineRule="auto"/>
        <w:ind w:firstLine="709"/>
        <w:jc w:val="both"/>
        <w:rPr>
          <w:sz w:val="28"/>
          <w:szCs w:val="28"/>
          <w:lang w:val="en-US"/>
        </w:rPr>
      </w:pPr>
      <w:r w:rsidRPr="00F07DD0">
        <w:rPr>
          <w:sz w:val="28"/>
          <w:szCs w:val="28"/>
          <w:lang w:val="en-US"/>
        </w:rPr>
        <w:t>64 Tchoroev A. Lack of awareness and post-mining mismanagement in Kyrgyzstan</w:t>
      </w:r>
      <w:r w:rsidR="009D3AFD" w:rsidRPr="00F07DD0">
        <w:rPr>
          <w:sz w:val="28"/>
          <w:szCs w:val="28"/>
          <w:lang w:val="en-US"/>
        </w:rPr>
        <w:t xml:space="preserve"> //</w:t>
      </w:r>
      <w:r w:rsidRPr="00F07DD0">
        <w:rPr>
          <w:sz w:val="28"/>
          <w:szCs w:val="28"/>
          <w:lang w:val="en-US"/>
        </w:rPr>
        <w:t xml:space="preserve"> The Impact of Mining Lifecycles in Mongolia and Kyrgyzstan</w:t>
      </w:r>
      <w:r w:rsidR="009D3AFD" w:rsidRPr="00F07DD0">
        <w:rPr>
          <w:sz w:val="28"/>
          <w:szCs w:val="28"/>
          <w:lang w:val="en-US"/>
        </w:rPr>
        <w:t xml:space="preserve">. – </w:t>
      </w:r>
      <w:r w:rsidR="00F46F8F" w:rsidRPr="00F07DD0">
        <w:rPr>
          <w:sz w:val="28"/>
          <w:szCs w:val="28"/>
          <w:lang w:val="en-US"/>
        </w:rPr>
        <w:t xml:space="preserve">NY., </w:t>
      </w:r>
      <w:r w:rsidR="009D3AFD" w:rsidRPr="00F07DD0">
        <w:rPr>
          <w:sz w:val="28"/>
          <w:szCs w:val="28"/>
          <w:lang w:val="en-US"/>
        </w:rPr>
        <w:t xml:space="preserve">2022. – </w:t>
      </w:r>
      <w:r w:rsidR="00F23393" w:rsidRPr="00F07DD0">
        <w:rPr>
          <w:sz w:val="28"/>
          <w:szCs w:val="28"/>
          <w:lang w:val="en-US"/>
        </w:rPr>
        <w:t>P. 1-</w:t>
      </w:r>
      <w:r w:rsidR="009D3AFD" w:rsidRPr="00F07DD0">
        <w:rPr>
          <w:sz w:val="28"/>
          <w:szCs w:val="28"/>
          <w:lang w:val="en-US"/>
        </w:rPr>
        <w:t>22.</w:t>
      </w:r>
      <w:r w:rsidRPr="00F07DD0">
        <w:rPr>
          <w:sz w:val="28"/>
          <w:szCs w:val="28"/>
          <w:lang w:val="en-US"/>
        </w:rPr>
        <w:t xml:space="preserve"> </w:t>
      </w:r>
    </w:p>
    <w:p w14:paraId="6FBA72EA" w14:textId="727A805A" w:rsidR="00D97AA5" w:rsidRPr="00F07DD0" w:rsidRDefault="00D97AA5" w:rsidP="00F07DD0">
      <w:pPr>
        <w:spacing w:after="0" w:line="240" w:lineRule="auto"/>
        <w:ind w:firstLine="709"/>
        <w:jc w:val="both"/>
        <w:rPr>
          <w:sz w:val="28"/>
          <w:szCs w:val="28"/>
          <w:lang w:val="en-US"/>
        </w:rPr>
      </w:pPr>
      <w:r w:rsidRPr="00F07DD0">
        <w:rPr>
          <w:sz w:val="28"/>
          <w:szCs w:val="28"/>
          <w:lang w:val="en-US"/>
        </w:rPr>
        <w:t>65 Henik Ya</w:t>
      </w:r>
      <w:r w:rsidR="008A1229" w:rsidRPr="00F07DD0">
        <w:rPr>
          <w:sz w:val="28"/>
          <w:szCs w:val="28"/>
          <w:lang w:val="en-US"/>
        </w:rPr>
        <w:t>.</w:t>
      </w:r>
      <w:r w:rsidRPr="00F07DD0">
        <w:rPr>
          <w:sz w:val="28"/>
          <w:szCs w:val="28"/>
          <w:lang w:val="en-US"/>
        </w:rPr>
        <w:t xml:space="preserve"> </w:t>
      </w:r>
      <w:r w:rsidR="00D40EDB" w:rsidRPr="00F07DD0">
        <w:rPr>
          <w:sz w:val="28"/>
          <w:szCs w:val="28"/>
          <w:lang w:val="en-US"/>
        </w:rPr>
        <w:t xml:space="preserve">et al. </w:t>
      </w:r>
      <w:r w:rsidRPr="00F07DD0">
        <w:rPr>
          <w:sz w:val="28"/>
          <w:szCs w:val="28"/>
          <w:lang w:val="en-US"/>
        </w:rPr>
        <w:t>Principles of revitalization of technogically violated areas i</w:t>
      </w:r>
      <w:r w:rsidR="00E02445" w:rsidRPr="00F07DD0">
        <w:rPr>
          <w:sz w:val="28"/>
          <w:szCs w:val="28"/>
          <w:lang w:val="en-US"/>
        </w:rPr>
        <w:t>n the western region of Ukraine</w:t>
      </w:r>
      <w:r w:rsidR="0082649D" w:rsidRPr="00F07DD0">
        <w:rPr>
          <w:sz w:val="28"/>
          <w:szCs w:val="28"/>
          <w:lang w:val="en-US"/>
        </w:rPr>
        <w:t xml:space="preserve"> </w:t>
      </w:r>
      <w:r w:rsidR="00E02445" w:rsidRPr="00F07DD0">
        <w:rPr>
          <w:sz w:val="28"/>
          <w:szCs w:val="28"/>
          <w:lang w:val="en-US"/>
        </w:rPr>
        <w:t>//</w:t>
      </w:r>
      <w:r w:rsidRPr="00F07DD0">
        <w:rPr>
          <w:sz w:val="28"/>
          <w:szCs w:val="28"/>
          <w:lang w:val="en-US"/>
        </w:rPr>
        <w:t xml:space="preserve"> Zeszyty Naukowe.</w:t>
      </w:r>
      <w:r w:rsidR="008A1229" w:rsidRPr="00F07DD0">
        <w:rPr>
          <w:sz w:val="28"/>
          <w:szCs w:val="28"/>
          <w:lang w:val="en-US"/>
        </w:rPr>
        <w:t xml:space="preserve"> </w:t>
      </w:r>
      <w:r w:rsidR="00F46F8F" w:rsidRPr="00F07DD0">
        <w:rPr>
          <w:sz w:val="28"/>
          <w:szCs w:val="28"/>
          <w:lang w:val="en-US"/>
        </w:rPr>
        <w:t>–</w:t>
      </w:r>
      <w:r w:rsidR="008A1229" w:rsidRPr="00F07DD0">
        <w:rPr>
          <w:sz w:val="28"/>
          <w:szCs w:val="28"/>
          <w:lang w:val="en-US"/>
        </w:rPr>
        <w:t xml:space="preserve"> 2022. </w:t>
      </w:r>
      <w:r w:rsidR="00F46F8F" w:rsidRPr="00F07DD0">
        <w:rPr>
          <w:sz w:val="28"/>
          <w:szCs w:val="28"/>
          <w:lang w:val="en-US"/>
        </w:rPr>
        <w:t>–</w:t>
      </w:r>
      <w:r w:rsidR="008A1229" w:rsidRPr="00F07DD0">
        <w:rPr>
          <w:sz w:val="28"/>
          <w:szCs w:val="28"/>
          <w:lang w:val="en-US"/>
        </w:rPr>
        <w:t xml:space="preserve"> </w:t>
      </w:r>
      <w:r w:rsidR="00F46F8F" w:rsidRPr="00F07DD0">
        <w:rPr>
          <w:sz w:val="28"/>
          <w:szCs w:val="28"/>
          <w:lang w:val="en-US"/>
        </w:rPr>
        <w:t xml:space="preserve">Vol. </w:t>
      </w:r>
      <w:r w:rsidRPr="00F07DD0">
        <w:rPr>
          <w:sz w:val="28"/>
          <w:szCs w:val="28"/>
          <w:lang w:val="en-US"/>
        </w:rPr>
        <w:t xml:space="preserve">22(XI-2). </w:t>
      </w:r>
      <w:r w:rsidR="00F46F8F" w:rsidRPr="00F07DD0">
        <w:rPr>
          <w:sz w:val="28"/>
          <w:szCs w:val="28"/>
          <w:lang w:val="en-US"/>
        </w:rPr>
        <w:t>– P. 76-89.</w:t>
      </w:r>
      <w:r w:rsidRPr="00F07DD0">
        <w:rPr>
          <w:sz w:val="28"/>
          <w:szCs w:val="28"/>
          <w:lang w:val="en-US"/>
        </w:rPr>
        <w:t xml:space="preserve"> </w:t>
      </w:r>
    </w:p>
    <w:p w14:paraId="5ED778BC" w14:textId="6F9DA0C9" w:rsidR="00D97AA5" w:rsidRPr="00F07DD0" w:rsidRDefault="00D97AA5" w:rsidP="00F07DD0">
      <w:pPr>
        <w:spacing w:after="0" w:line="240" w:lineRule="auto"/>
        <w:ind w:firstLine="709"/>
        <w:jc w:val="both"/>
        <w:rPr>
          <w:sz w:val="28"/>
          <w:szCs w:val="28"/>
          <w:lang w:val="en-US"/>
        </w:rPr>
      </w:pPr>
      <w:r w:rsidRPr="00F07DD0">
        <w:rPr>
          <w:sz w:val="28"/>
          <w:szCs w:val="28"/>
          <w:lang w:val="en-US"/>
        </w:rPr>
        <w:t>66 Edelev A</w:t>
      </w:r>
      <w:r w:rsidR="00CC0424" w:rsidRPr="00F07DD0">
        <w:rPr>
          <w:sz w:val="28"/>
          <w:szCs w:val="28"/>
          <w:lang w:val="en-US"/>
        </w:rPr>
        <w:t>.</w:t>
      </w:r>
      <w:r w:rsidRPr="00F07DD0">
        <w:rPr>
          <w:sz w:val="28"/>
          <w:szCs w:val="28"/>
          <w:lang w:val="en-US"/>
        </w:rPr>
        <w:t>V</w:t>
      </w:r>
      <w:r w:rsidR="00D40EDB" w:rsidRPr="00F07DD0">
        <w:rPr>
          <w:sz w:val="28"/>
          <w:szCs w:val="28"/>
          <w:lang w:val="en-US"/>
        </w:rPr>
        <w:t xml:space="preserve">. et al. </w:t>
      </w:r>
      <w:r w:rsidRPr="00F07DD0">
        <w:rPr>
          <w:sz w:val="28"/>
          <w:szCs w:val="28"/>
          <w:lang w:val="en-US"/>
        </w:rPr>
        <w:t>Reclamation of Waste Storage Sites of the Mining Industry in the Russian Federation</w:t>
      </w:r>
      <w:r w:rsidR="004D4114" w:rsidRPr="00F07DD0">
        <w:rPr>
          <w:sz w:val="28"/>
          <w:szCs w:val="28"/>
          <w:lang w:val="en-US"/>
        </w:rPr>
        <w:t xml:space="preserve"> </w:t>
      </w:r>
      <w:r w:rsidR="00CC0424" w:rsidRPr="00F07DD0">
        <w:rPr>
          <w:sz w:val="28"/>
          <w:szCs w:val="28"/>
          <w:lang w:val="en-US"/>
        </w:rPr>
        <w:t>//</w:t>
      </w:r>
      <w:r w:rsidRPr="00F07DD0">
        <w:rPr>
          <w:sz w:val="28"/>
          <w:szCs w:val="28"/>
          <w:lang w:val="en-US"/>
        </w:rPr>
        <w:t xml:space="preserve"> Journal of Minig Science. </w:t>
      </w:r>
      <w:r w:rsidR="00CC0424" w:rsidRPr="00F07DD0">
        <w:rPr>
          <w:sz w:val="28"/>
          <w:szCs w:val="28"/>
          <w:lang w:val="en-US"/>
        </w:rPr>
        <w:t xml:space="preserve">– 2022. – </w:t>
      </w:r>
      <w:r w:rsidR="00F46F8F" w:rsidRPr="00F07DD0">
        <w:rPr>
          <w:sz w:val="28"/>
          <w:szCs w:val="28"/>
          <w:lang w:val="en-US"/>
        </w:rPr>
        <w:t xml:space="preserve">Vol. </w:t>
      </w:r>
      <w:r w:rsidR="00CC0424" w:rsidRPr="00F07DD0">
        <w:rPr>
          <w:sz w:val="28"/>
          <w:szCs w:val="28"/>
          <w:lang w:val="en-US"/>
        </w:rPr>
        <w:t xml:space="preserve">58. – </w:t>
      </w:r>
      <w:r w:rsidR="00CC0424" w:rsidRPr="00F07DD0">
        <w:rPr>
          <w:sz w:val="28"/>
          <w:szCs w:val="28"/>
        </w:rPr>
        <w:t>Р</w:t>
      </w:r>
      <w:r w:rsidR="00CC0424" w:rsidRPr="00F07DD0">
        <w:rPr>
          <w:sz w:val="28"/>
          <w:szCs w:val="28"/>
          <w:lang w:val="en-US"/>
        </w:rPr>
        <w:t>.</w:t>
      </w:r>
      <w:r w:rsidRPr="00F07DD0">
        <w:rPr>
          <w:sz w:val="28"/>
          <w:szCs w:val="28"/>
          <w:lang w:val="en-US"/>
        </w:rPr>
        <w:t xml:space="preserve"> 1053-1068. </w:t>
      </w:r>
    </w:p>
    <w:p w14:paraId="0B3FBCB6" w14:textId="34445920" w:rsidR="00D97AA5" w:rsidRPr="00F07DD0" w:rsidRDefault="00D97AA5" w:rsidP="00F07DD0">
      <w:pPr>
        <w:spacing w:after="0" w:line="240" w:lineRule="auto"/>
        <w:ind w:firstLine="709"/>
        <w:jc w:val="both"/>
        <w:rPr>
          <w:sz w:val="28"/>
          <w:szCs w:val="28"/>
          <w:lang w:val="en-US"/>
        </w:rPr>
      </w:pPr>
      <w:r w:rsidRPr="00F07DD0">
        <w:rPr>
          <w:sz w:val="28"/>
          <w:szCs w:val="28"/>
          <w:lang w:val="en-US"/>
        </w:rPr>
        <w:lastRenderedPageBreak/>
        <w:t>67 Chaplygina А</w:t>
      </w:r>
      <w:r w:rsidR="004D4114" w:rsidRPr="00F07DD0">
        <w:rPr>
          <w:sz w:val="28"/>
          <w:szCs w:val="28"/>
          <w:lang w:val="en-US"/>
        </w:rPr>
        <w:t>.</w:t>
      </w:r>
      <w:r w:rsidRPr="00F07DD0">
        <w:rPr>
          <w:sz w:val="28"/>
          <w:szCs w:val="28"/>
          <w:lang w:val="en-US"/>
        </w:rPr>
        <w:t>B</w:t>
      </w:r>
      <w:r w:rsidR="004D4114" w:rsidRPr="00F07DD0">
        <w:rPr>
          <w:sz w:val="28"/>
          <w:szCs w:val="28"/>
          <w:lang w:val="en-US"/>
        </w:rPr>
        <w:t>.</w:t>
      </w:r>
      <w:r w:rsidRPr="00F07DD0">
        <w:rPr>
          <w:sz w:val="28"/>
          <w:szCs w:val="28"/>
          <w:lang w:val="en-US"/>
        </w:rPr>
        <w:t xml:space="preserve"> </w:t>
      </w:r>
      <w:r w:rsidR="00D40EDB" w:rsidRPr="00F07DD0">
        <w:rPr>
          <w:sz w:val="28"/>
          <w:szCs w:val="28"/>
          <w:lang w:val="en-US"/>
        </w:rPr>
        <w:t xml:space="preserve">et al. </w:t>
      </w:r>
      <w:r w:rsidRPr="00F07DD0">
        <w:rPr>
          <w:sz w:val="28"/>
          <w:szCs w:val="28"/>
          <w:lang w:val="en-US"/>
        </w:rPr>
        <w:t>The main factors and prospects for the restoration of biodiversity in technogenic territories (on the example of the Poltava Mining and Processing Plant)</w:t>
      </w:r>
      <w:r w:rsidR="004D4114" w:rsidRPr="00F07DD0">
        <w:rPr>
          <w:sz w:val="28"/>
          <w:szCs w:val="28"/>
          <w:lang w:val="en-US"/>
        </w:rPr>
        <w:t xml:space="preserve"> // </w:t>
      </w:r>
      <w:r w:rsidRPr="00F07DD0">
        <w:rPr>
          <w:sz w:val="28"/>
          <w:szCs w:val="28"/>
          <w:lang w:val="en-US"/>
        </w:rPr>
        <w:t>Biosystems Diversity.</w:t>
      </w:r>
      <w:r w:rsidR="004D4114" w:rsidRPr="00F07DD0">
        <w:rPr>
          <w:sz w:val="28"/>
          <w:szCs w:val="28"/>
          <w:lang w:val="en-US"/>
        </w:rPr>
        <w:t xml:space="preserve"> – 2023. </w:t>
      </w:r>
      <w:r w:rsidR="00F46F8F" w:rsidRPr="00F07DD0">
        <w:rPr>
          <w:sz w:val="28"/>
          <w:szCs w:val="28"/>
          <w:lang w:val="en-US"/>
        </w:rPr>
        <w:t>–</w:t>
      </w:r>
      <w:r w:rsidR="004D4114" w:rsidRPr="00F07DD0">
        <w:rPr>
          <w:sz w:val="28"/>
          <w:szCs w:val="28"/>
          <w:lang w:val="en-US"/>
        </w:rPr>
        <w:t xml:space="preserve"> </w:t>
      </w:r>
      <w:r w:rsidR="00F46F8F" w:rsidRPr="00F07DD0">
        <w:rPr>
          <w:sz w:val="28"/>
          <w:szCs w:val="28"/>
          <w:lang w:val="en-US"/>
        </w:rPr>
        <w:t>Vol.</w:t>
      </w:r>
      <w:r w:rsidRPr="00F07DD0">
        <w:rPr>
          <w:sz w:val="28"/>
          <w:szCs w:val="28"/>
          <w:lang w:val="en-US"/>
        </w:rPr>
        <w:t xml:space="preserve"> 31</w:t>
      </w:r>
      <w:r w:rsidR="00F46F8F" w:rsidRPr="00F07DD0">
        <w:rPr>
          <w:sz w:val="28"/>
          <w:szCs w:val="28"/>
          <w:lang w:val="en-US"/>
        </w:rPr>
        <w:t xml:space="preserve">, Issue </w:t>
      </w:r>
      <w:r w:rsidRPr="00F07DD0">
        <w:rPr>
          <w:sz w:val="28"/>
          <w:szCs w:val="28"/>
          <w:lang w:val="en-US"/>
        </w:rPr>
        <w:t>1</w:t>
      </w:r>
      <w:r w:rsidR="004D4114" w:rsidRPr="00F07DD0">
        <w:rPr>
          <w:sz w:val="28"/>
          <w:szCs w:val="28"/>
          <w:lang w:val="en-US"/>
        </w:rPr>
        <w:t xml:space="preserve">. – </w:t>
      </w:r>
      <w:r w:rsidR="004D4114" w:rsidRPr="00F07DD0">
        <w:rPr>
          <w:sz w:val="28"/>
          <w:szCs w:val="28"/>
        </w:rPr>
        <w:t>Р</w:t>
      </w:r>
      <w:r w:rsidR="004D4114" w:rsidRPr="00F07DD0">
        <w:rPr>
          <w:sz w:val="28"/>
          <w:szCs w:val="28"/>
          <w:lang w:val="en-US"/>
        </w:rPr>
        <w:t>.</w:t>
      </w:r>
      <w:r w:rsidRPr="00F07DD0">
        <w:rPr>
          <w:sz w:val="28"/>
          <w:szCs w:val="28"/>
          <w:lang w:val="en-US"/>
        </w:rPr>
        <w:t xml:space="preserve"> 100-112. </w:t>
      </w:r>
    </w:p>
    <w:p w14:paraId="273741A0" w14:textId="70533438" w:rsidR="00D97AA5" w:rsidRPr="00F07DD0" w:rsidRDefault="00D97AA5" w:rsidP="00F07DD0">
      <w:pPr>
        <w:spacing w:after="0" w:line="240" w:lineRule="auto"/>
        <w:ind w:firstLine="709"/>
        <w:jc w:val="both"/>
        <w:rPr>
          <w:sz w:val="28"/>
          <w:szCs w:val="28"/>
          <w:lang w:val="en-US"/>
        </w:rPr>
      </w:pPr>
      <w:r w:rsidRPr="00F07DD0">
        <w:rPr>
          <w:sz w:val="28"/>
          <w:szCs w:val="28"/>
          <w:lang w:val="en-US"/>
        </w:rPr>
        <w:t>68 Buma B</w:t>
      </w:r>
      <w:r w:rsidR="00716378" w:rsidRPr="00F07DD0">
        <w:rPr>
          <w:sz w:val="28"/>
          <w:szCs w:val="28"/>
          <w:lang w:val="en-US"/>
        </w:rPr>
        <w:t>.</w:t>
      </w:r>
      <w:r w:rsidR="00554EA7" w:rsidRPr="00F07DD0">
        <w:rPr>
          <w:sz w:val="28"/>
          <w:szCs w:val="28"/>
          <w:lang w:val="en-US"/>
        </w:rPr>
        <w:t xml:space="preserve"> et al. </w:t>
      </w:r>
      <w:r w:rsidRPr="00F07DD0">
        <w:rPr>
          <w:sz w:val="28"/>
          <w:szCs w:val="28"/>
          <w:lang w:val="en-US"/>
        </w:rPr>
        <w:t>A foundation of ecology rediscovered: 100 years of succession on the William S. Coop</w:t>
      </w:r>
      <w:r w:rsidR="00716378" w:rsidRPr="00F07DD0">
        <w:rPr>
          <w:sz w:val="28"/>
          <w:szCs w:val="28"/>
          <w:lang w:val="en-US"/>
        </w:rPr>
        <w:t>er plots in Glacier Bay, Alaska //</w:t>
      </w:r>
      <w:r w:rsidRPr="00F07DD0">
        <w:rPr>
          <w:sz w:val="28"/>
          <w:szCs w:val="28"/>
          <w:lang w:val="en-US"/>
        </w:rPr>
        <w:t xml:space="preserve"> Ecology</w:t>
      </w:r>
      <w:r w:rsidR="00716378" w:rsidRPr="00F07DD0">
        <w:rPr>
          <w:sz w:val="28"/>
          <w:szCs w:val="28"/>
          <w:lang w:val="en-US"/>
        </w:rPr>
        <w:t xml:space="preserve">. – 2017. – </w:t>
      </w:r>
      <w:r w:rsidR="00F46F8F" w:rsidRPr="00F07DD0">
        <w:rPr>
          <w:sz w:val="28"/>
          <w:szCs w:val="28"/>
          <w:lang w:val="en-US"/>
        </w:rPr>
        <w:t>Vol.</w:t>
      </w:r>
      <w:r w:rsidR="00716378" w:rsidRPr="00F07DD0">
        <w:rPr>
          <w:sz w:val="28"/>
          <w:szCs w:val="28"/>
          <w:lang w:val="en-US"/>
        </w:rPr>
        <w:t xml:space="preserve"> 98. – </w:t>
      </w:r>
      <w:r w:rsidR="00716378" w:rsidRPr="00F07DD0">
        <w:rPr>
          <w:sz w:val="28"/>
          <w:szCs w:val="28"/>
        </w:rPr>
        <w:t>Р</w:t>
      </w:r>
      <w:r w:rsidR="00716378" w:rsidRPr="00F07DD0">
        <w:rPr>
          <w:sz w:val="28"/>
          <w:szCs w:val="28"/>
          <w:lang w:val="en-US"/>
        </w:rPr>
        <w:t>.</w:t>
      </w:r>
      <w:r w:rsidRPr="00F07DD0">
        <w:rPr>
          <w:sz w:val="28"/>
          <w:szCs w:val="28"/>
          <w:lang w:val="en-US"/>
        </w:rPr>
        <w:t xml:space="preserve"> 1513-1523.</w:t>
      </w:r>
    </w:p>
    <w:p w14:paraId="0DDD50C0" w14:textId="402CD2F2" w:rsidR="00D97AA5" w:rsidRPr="00F07DD0" w:rsidRDefault="00D97AA5" w:rsidP="00F07DD0">
      <w:pPr>
        <w:spacing w:after="0" w:line="240" w:lineRule="auto"/>
        <w:ind w:firstLine="709"/>
        <w:jc w:val="both"/>
        <w:rPr>
          <w:sz w:val="28"/>
          <w:szCs w:val="28"/>
          <w:lang w:val="en-US"/>
        </w:rPr>
      </w:pPr>
      <w:r w:rsidRPr="00F07DD0">
        <w:rPr>
          <w:sz w:val="28"/>
          <w:szCs w:val="28"/>
          <w:lang w:val="en-US"/>
        </w:rPr>
        <w:t>69 Chang C</w:t>
      </w:r>
      <w:r w:rsidR="00907A5E" w:rsidRPr="00F07DD0">
        <w:rPr>
          <w:sz w:val="28"/>
          <w:szCs w:val="28"/>
          <w:lang w:val="en-US"/>
        </w:rPr>
        <w:t>.</w:t>
      </w:r>
      <w:r w:rsidRPr="00F07DD0">
        <w:rPr>
          <w:sz w:val="28"/>
          <w:szCs w:val="28"/>
          <w:lang w:val="en-US"/>
        </w:rPr>
        <w:t>C</w:t>
      </w:r>
      <w:r w:rsidR="00907A5E" w:rsidRPr="00F07DD0">
        <w:rPr>
          <w:sz w:val="28"/>
          <w:szCs w:val="28"/>
          <w:lang w:val="en-US"/>
        </w:rPr>
        <w:t>.</w:t>
      </w:r>
      <w:r w:rsidRPr="00F07DD0">
        <w:rPr>
          <w:sz w:val="28"/>
          <w:szCs w:val="28"/>
          <w:lang w:val="en-US"/>
        </w:rPr>
        <w:t>, Turner B</w:t>
      </w:r>
      <w:r w:rsidR="00907A5E" w:rsidRPr="00F07DD0">
        <w:rPr>
          <w:sz w:val="28"/>
          <w:szCs w:val="28"/>
          <w:lang w:val="en-US"/>
        </w:rPr>
        <w:t>.</w:t>
      </w:r>
      <w:r w:rsidRPr="00F07DD0">
        <w:rPr>
          <w:sz w:val="28"/>
          <w:szCs w:val="28"/>
          <w:lang w:val="en-US"/>
        </w:rPr>
        <w:t>L</w:t>
      </w:r>
      <w:r w:rsidR="00907A5E" w:rsidRPr="00F07DD0">
        <w:rPr>
          <w:sz w:val="28"/>
          <w:szCs w:val="28"/>
          <w:lang w:val="en-US"/>
        </w:rPr>
        <w:t>.</w:t>
      </w:r>
      <w:r w:rsidRPr="00F07DD0">
        <w:rPr>
          <w:sz w:val="28"/>
          <w:szCs w:val="28"/>
          <w:lang w:val="en-US"/>
        </w:rPr>
        <w:t xml:space="preserve"> Ecological</w:t>
      </w:r>
      <w:r w:rsidR="00907A5E" w:rsidRPr="00F07DD0">
        <w:rPr>
          <w:sz w:val="28"/>
          <w:szCs w:val="28"/>
          <w:lang w:val="en-US"/>
        </w:rPr>
        <w:t xml:space="preserve"> s</w:t>
      </w:r>
      <w:r w:rsidR="00A7388A" w:rsidRPr="00F07DD0">
        <w:rPr>
          <w:sz w:val="28"/>
          <w:szCs w:val="28"/>
          <w:lang w:val="en-US"/>
        </w:rPr>
        <w:t xml:space="preserve">uccession in a changing world </w:t>
      </w:r>
      <w:r w:rsidR="00907A5E" w:rsidRPr="00F07DD0">
        <w:rPr>
          <w:sz w:val="28"/>
          <w:szCs w:val="28"/>
          <w:lang w:val="en-US"/>
        </w:rPr>
        <w:t xml:space="preserve">// </w:t>
      </w:r>
      <w:r w:rsidRPr="00F07DD0">
        <w:rPr>
          <w:sz w:val="28"/>
          <w:szCs w:val="28"/>
          <w:lang w:val="en-US"/>
        </w:rPr>
        <w:t>Journal of Ecology</w:t>
      </w:r>
      <w:r w:rsidR="00907A5E" w:rsidRPr="00F07DD0">
        <w:rPr>
          <w:sz w:val="28"/>
          <w:szCs w:val="28"/>
          <w:lang w:val="en-US"/>
        </w:rPr>
        <w:t xml:space="preserve">. – 2019. </w:t>
      </w:r>
      <w:r w:rsidR="00F46F8F" w:rsidRPr="00F07DD0">
        <w:rPr>
          <w:sz w:val="28"/>
          <w:szCs w:val="28"/>
          <w:lang w:val="en-US"/>
        </w:rPr>
        <w:t>–</w:t>
      </w:r>
      <w:r w:rsidR="00907A5E" w:rsidRPr="00F07DD0">
        <w:rPr>
          <w:sz w:val="28"/>
          <w:szCs w:val="28"/>
          <w:lang w:val="en-US"/>
        </w:rPr>
        <w:t xml:space="preserve"> </w:t>
      </w:r>
      <w:r w:rsidR="00F46F8F" w:rsidRPr="00F07DD0">
        <w:rPr>
          <w:sz w:val="28"/>
          <w:szCs w:val="28"/>
          <w:lang w:val="en-US"/>
        </w:rPr>
        <w:t>Vol.</w:t>
      </w:r>
      <w:r w:rsidRPr="00F07DD0">
        <w:rPr>
          <w:sz w:val="28"/>
          <w:szCs w:val="28"/>
          <w:lang w:val="en-US"/>
        </w:rPr>
        <w:t xml:space="preserve"> 107</w:t>
      </w:r>
      <w:r w:rsidR="00907A5E" w:rsidRPr="00F07DD0">
        <w:rPr>
          <w:sz w:val="28"/>
          <w:szCs w:val="28"/>
          <w:lang w:val="en-US"/>
        </w:rPr>
        <w:t xml:space="preserve">. – </w:t>
      </w:r>
      <w:r w:rsidR="00907A5E" w:rsidRPr="00F07DD0">
        <w:rPr>
          <w:sz w:val="28"/>
          <w:szCs w:val="28"/>
        </w:rPr>
        <w:t>Р</w:t>
      </w:r>
      <w:r w:rsidR="00907A5E" w:rsidRPr="00F07DD0">
        <w:rPr>
          <w:sz w:val="28"/>
          <w:szCs w:val="28"/>
          <w:lang w:val="en-US"/>
        </w:rPr>
        <w:t>.</w:t>
      </w:r>
      <w:r w:rsidRPr="00F07DD0">
        <w:rPr>
          <w:sz w:val="28"/>
          <w:szCs w:val="28"/>
          <w:lang w:val="en-US"/>
        </w:rPr>
        <w:t xml:space="preserve"> 503</w:t>
      </w:r>
      <w:r w:rsidR="00F46F8F" w:rsidRPr="00F07DD0">
        <w:rPr>
          <w:sz w:val="28"/>
          <w:szCs w:val="28"/>
          <w:lang w:val="en-US"/>
        </w:rPr>
        <w:t>-</w:t>
      </w:r>
      <w:r w:rsidRPr="00F07DD0">
        <w:rPr>
          <w:sz w:val="28"/>
          <w:szCs w:val="28"/>
          <w:lang w:val="en-US"/>
        </w:rPr>
        <w:t xml:space="preserve">509. </w:t>
      </w:r>
    </w:p>
    <w:p w14:paraId="7E6F7D02" w14:textId="498F3217" w:rsidR="00D97AA5" w:rsidRPr="00F07DD0" w:rsidRDefault="00F46F8F" w:rsidP="00F07DD0">
      <w:pPr>
        <w:spacing w:after="0" w:line="240" w:lineRule="auto"/>
        <w:ind w:firstLine="709"/>
        <w:jc w:val="both"/>
        <w:rPr>
          <w:sz w:val="28"/>
          <w:szCs w:val="28"/>
          <w:lang w:val="en-US"/>
        </w:rPr>
      </w:pPr>
      <w:r w:rsidRPr="00F07DD0">
        <w:rPr>
          <w:sz w:val="28"/>
          <w:szCs w:val="28"/>
          <w:lang w:val="en-US"/>
        </w:rPr>
        <w:t xml:space="preserve">70 Clements F.E. </w:t>
      </w:r>
      <w:r w:rsidR="00D97AA5" w:rsidRPr="00F07DD0">
        <w:rPr>
          <w:sz w:val="28"/>
          <w:szCs w:val="28"/>
          <w:lang w:val="en-US"/>
        </w:rPr>
        <w:t xml:space="preserve">Plant Succession and Indicators. </w:t>
      </w:r>
      <w:r w:rsidRPr="00F07DD0">
        <w:rPr>
          <w:sz w:val="28"/>
          <w:szCs w:val="28"/>
          <w:lang w:val="en-US"/>
        </w:rPr>
        <w:t>–</w:t>
      </w:r>
      <w:r w:rsidR="00A7388A" w:rsidRPr="00F07DD0">
        <w:rPr>
          <w:sz w:val="28"/>
          <w:szCs w:val="28"/>
          <w:lang w:val="en-US"/>
        </w:rPr>
        <w:t xml:space="preserve"> </w:t>
      </w:r>
      <w:r w:rsidR="00907A5E" w:rsidRPr="00F07DD0">
        <w:rPr>
          <w:sz w:val="28"/>
          <w:szCs w:val="28"/>
          <w:lang w:val="en-US"/>
        </w:rPr>
        <w:t>NY</w:t>
      </w:r>
      <w:r w:rsidRPr="00F07DD0">
        <w:rPr>
          <w:sz w:val="28"/>
          <w:szCs w:val="28"/>
          <w:lang w:val="en-US"/>
        </w:rPr>
        <w:t>.</w:t>
      </w:r>
      <w:r w:rsidR="00907A5E" w:rsidRPr="00F07DD0">
        <w:rPr>
          <w:sz w:val="28"/>
          <w:szCs w:val="28"/>
          <w:lang w:val="en-US"/>
        </w:rPr>
        <w:t>,</w:t>
      </w:r>
      <w:r w:rsidR="00D97AA5" w:rsidRPr="00F07DD0">
        <w:rPr>
          <w:sz w:val="28"/>
          <w:szCs w:val="28"/>
          <w:lang w:val="en-US"/>
        </w:rPr>
        <w:t xml:space="preserve"> 1928. </w:t>
      </w:r>
      <w:r w:rsidRPr="00F07DD0">
        <w:rPr>
          <w:sz w:val="28"/>
          <w:szCs w:val="28"/>
          <w:lang w:val="en-US"/>
        </w:rPr>
        <w:t>–</w:t>
      </w:r>
      <w:r w:rsidR="00907A5E" w:rsidRPr="00F07DD0">
        <w:rPr>
          <w:sz w:val="28"/>
          <w:szCs w:val="28"/>
          <w:lang w:val="en-US"/>
        </w:rPr>
        <w:t xml:space="preserve"> </w:t>
      </w:r>
      <w:r w:rsidR="00D97AA5" w:rsidRPr="00F07DD0">
        <w:rPr>
          <w:sz w:val="28"/>
          <w:szCs w:val="28"/>
          <w:lang w:val="en-US"/>
        </w:rPr>
        <w:t>453 p.</w:t>
      </w:r>
    </w:p>
    <w:p w14:paraId="161BBCD3" w14:textId="0C7902F9" w:rsidR="00D97AA5" w:rsidRPr="00F07DD0" w:rsidRDefault="00F46F8F" w:rsidP="00F07DD0">
      <w:pPr>
        <w:spacing w:after="0" w:line="240" w:lineRule="auto"/>
        <w:ind w:firstLine="709"/>
        <w:jc w:val="both"/>
        <w:rPr>
          <w:sz w:val="28"/>
          <w:szCs w:val="28"/>
          <w:lang w:val="en-US"/>
        </w:rPr>
      </w:pPr>
      <w:r w:rsidRPr="00F07DD0">
        <w:rPr>
          <w:sz w:val="28"/>
          <w:szCs w:val="28"/>
          <w:lang w:val="en-US"/>
        </w:rPr>
        <w:t>71 Grime J.</w:t>
      </w:r>
      <w:r w:rsidR="00D97AA5" w:rsidRPr="00F07DD0">
        <w:rPr>
          <w:sz w:val="28"/>
          <w:szCs w:val="28"/>
          <w:lang w:val="en-US"/>
        </w:rPr>
        <w:t>P.</w:t>
      </w:r>
      <w:r w:rsidR="00742C23" w:rsidRPr="00F07DD0">
        <w:rPr>
          <w:sz w:val="28"/>
          <w:szCs w:val="28"/>
          <w:lang w:val="en-US"/>
        </w:rPr>
        <w:t>,</w:t>
      </w:r>
      <w:r w:rsidRPr="00F07DD0">
        <w:rPr>
          <w:sz w:val="28"/>
          <w:szCs w:val="28"/>
          <w:lang w:val="en-US"/>
        </w:rPr>
        <w:t xml:space="preserve"> Hodgson J.</w:t>
      </w:r>
      <w:r w:rsidR="00D97AA5" w:rsidRPr="00F07DD0">
        <w:rPr>
          <w:sz w:val="28"/>
          <w:szCs w:val="28"/>
          <w:lang w:val="en-US"/>
        </w:rPr>
        <w:t>G., Hun R. Comparative plant ecology: a functional approach to common British species</w:t>
      </w:r>
      <w:r w:rsidRPr="00F07DD0">
        <w:rPr>
          <w:sz w:val="28"/>
          <w:szCs w:val="28"/>
          <w:lang w:val="en-US"/>
        </w:rPr>
        <w:t>.</w:t>
      </w:r>
      <w:r w:rsidR="00907A5E" w:rsidRPr="00F07DD0">
        <w:rPr>
          <w:sz w:val="28"/>
          <w:szCs w:val="28"/>
          <w:lang w:val="en-US"/>
        </w:rPr>
        <w:t xml:space="preserve"> </w:t>
      </w:r>
      <w:r w:rsidRPr="00F07DD0">
        <w:rPr>
          <w:sz w:val="28"/>
          <w:szCs w:val="28"/>
          <w:lang w:val="en-US"/>
        </w:rPr>
        <w:t xml:space="preserve">– </w:t>
      </w:r>
      <w:r w:rsidR="00907A5E" w:rsidRPr="00F07DD0">
        <w:rPr>
          <w:sz w:val="28"/>
          <w:szCs w:val="28"/>
          <w:lang w:val="en-US"/>
        </w:rPr>
        <w:t>L</w:t>
      </w:r>
      <w:r w:rsidRPr="00F07DD0">
        <w:rPr>
          <w:sz w:val="28"/>
          <w:szCs w:val="28"/>
          <w:lang w:val="en-US"/>
        </w:rPr>
        <w:t>o</w:t>
      </w:r>
      <w:r w:rsidR="00907A5E" w:rsidRPr="00F07DD0">
        <w:rPr>
          <w:sz w:val="28"/>
          <w:szCs w:val="28"/>
          <w:lang w:val="en-US"/>
        </w:rPr>
        <w:t>ndon,</w:t>
      </w:r>
      <w:r w:rsidR="00D97AA5" w:rsidRPr="00F07DD0">
        <w:rPr>
          <w:sz w:val="28"/>
          <w:szCs w:val="28"/>
          <w:lang w:val="en-US"/>
        </w:rPr>
        <w:t xml:space="preserve"> 1988. </w:t>
      </w:r>
      <w:r w:rsidRPr="00F07DD0">
        <w:rPr>
          <w:sz w:val="28"/>
          <w:szCs w:val="28"/>
          <w:lang w:val="en-US"/>
        </w:rPr>
        <w:t>–</w:t>
      </w:r>
      <w:r w:rsidR="00907A5E" w:rsidRPr="00F07DD0">
        <w:rPr>
          <w:sz w:val="28"/>
          <w:szCs w:val="28"/>
          <w:lang w:val="en-US"/>
        </w:rPr>
        <w:t xml:space="preserve"> </w:t>
      </w:r>
      <w:r w:rsidR="00D97AA5" w:rsidRPr="00F07DD0">
        <w:rPr>
          <w:sz w:val="28"/>
          <w:szCs w:val="28"/>
          <w:lang w:val="en-US"/>
        </w:rPr>
        <w:t>742 p</w:t>
      </w:r>
      <w:r w:rsidR="00907A5E" w:rsidRPr="00F07DD0">
        <w:rPr>
          <w:sz w:val="28"/>
          <w:szCs w:val="28"/>
          <w:lang w:val="en-US"/>
        </w:rPr>
        <w:t>.</w:t>
      </w:r>
    </w:p>
    <w:p w14:paraId="4127B14F" w14:textId="2EC17D46" w:rsidR="00D97AA5" w:rsidRPr="00F07DD0" w:rsidRDefault="00F46F8F" w:rsidP="00F07DD0">
      <w:pPr>
        <w:pStyle w:val="a4"/>
        <w:spacing w:before="0" w:beforeAutospacing="0" w:after="0" w:afterAutospacing="0"/>
        <w:ind w:firstLine="709"/>
        <w:jc w:val="both"/>
        <w:rPr>
          <w:sz w:val="28"/>
          <w:szCs w:val="28"/>
          <w:lang w:val="en-US"/>
        </w:rPr>
      </w:pPr>
      <w:r w:rsidRPr="00F07DD0">
        <w:rPr>
          <w:sz w:val="28"/>
          <w:szCs w:val="28"/>
          <w:lang w:val="en-US"/>
        </w:rPr>
        <w:t>72 Grime J.</w:t>
      </w:r>
      <w:r w:rsidR="00D97AA5" w:rsidRPr="00F07DD0">
        <w:rPr>
          <w:sz w:val="28"/>
          <w:szCs w:val="28"/>
          <w:lang w:val="en-US"/>
        </w:rPr>
        <w:t>P. Evidence for the existence of three primary strategies in plants and its relevance to ecological and evolutionarytheory</w:t>
      </w:r>
      <w:r w:rsidR="00A7388A" w:rsidRPr="00F07DD0">
        <w:rPr>
          <w:sz w:val="28"/>
          <w:szCs w:val="28"/>
          <w:lang w:val="en-US"/>
        </w:rPr>
        <w:t xml:space="preserve"> </w:t>
      </w:r>
      <w:r w:rsidR="00D97AA5" w:rsidRPr="00F07DD0">
        <w:rPr>
          <w:sz w:val="28"/>
          <w:szCs w:val="28"/>
          <w:lang w:val="en-US"/>
        </w:rPr>
        <w:t xml:space="preserve">// American Naturalist. </w:t>
      </w:r>
      <w:r w:rsidRPr="00F07DD0">
        <w:rPr>
          <w:sz w:val="28"/>
          <w:szCs w:val="28"/>
          <w:lang w:val="en-US"/>
        </w:rPr>
        <w:t xml:space="preserve">– </w:t>
      </w:r>
      <w:r w:rsidR="00D97AA5" w:rsidRPr="00F07DD0">
        <w:rPr>
          <w:sz w:val="28"/>
          <w:szCs w:val="28"/>
          <w:lang w:val="en-US"/>
        </w:rPr>
        <w:t xml:space="preserve">1977. </w:t>
      </w:r>
      <w:r w:rsidRPr="00F07DD0">
        <w:rPr>
          <w:sz w:val="28"/>
          <w:szCs w:val="28"/>
          <w:lang w:val="en-US"/>
        </w:rPr>
        <w:t>–</w:t>
      </w:r>
      <w:r w:rsidR="00E5428D" w:rsidRPr="00F07DD0">
        <w:rPr>
          <w:sz w:val="28"/>
          <w:szCs w:val="28"/>
          <w:lang w:val="en-US"/>
        </w:rPr>
        <w:t xml:space="preserve"> </w:t>
      </w:r>
      <w:r w:rsidRPr="00F07DD0">
        <w:rPr>
          <w:sz w:val="28"/>
          <w:szCs w:val="28"/>
          <w:lang w:val="en-US"/>
        </w:rPr>
        <w:t xml:space="preserve">Vol. </w:t>
      </w:r>
      <w:r w:rsidR="00E5428D" w:rsidRPr="00F07DD0">
        <w:rPr>
          <w:sz w:val="28"/>
          <w:szCs w:val="28"/>
          <w:lang w:val="en-US"/>
        </w:rPr>
        <w:t>111</w:t>
      </w:r>
      <w:r w:rsidRPr="00F07DD0">
        <w:rPr>
          <w:sz w:val="28"/>
          <w:szCs w:val="28"/>
          <w:lang w:val="en-US"/>
        </w:rPr>
        <w:t>, Issue 1</w:t>
      </w:r>
      <w:r w:rsidR="00D97AA5" w:rsidRPr="00F07DD0">
        <w:rPr>
          <w:sz w:val="28"/>
          <w:szCs w:val="28"/>
          <w:lang w:val="en-US"/>
        </w:rPr>
        <w:t>982</w:t>
      </w:r>
      <w:r w:rsidR="00E5428D" w:rsidRPr="00F07DD0">
        <w:rPr>
          <w:sz w:val="28"/>
          <w:szCs w:val="28"/>
          <w:lang w:val="en-US"/>
        </w:rPr>
        <w:t xml:space="preserve">. </w:t>
      </w:r>
      <w:r w:rsidRPr="00F07DD0">
        <w:rPr>
          <w:sz w:val="28"/>
          <w:szCs w:val="28"/>
          <w:lang w:val="en-US"/>
        </w:rPr>
        <w:t>–</w:t>
      </w:r>
      <w:r w:rsidR="00E5428D" w:rsidRPr="00F07DD0">
        <w:rPr>
          <w:sz w:val="28"/>
          <w:szCs w:val="28"/>
          <w:lang w:val="en-US"/>
        </w:rPr>
        <w:t xml:space="preserve"> </w:t>
      </w:r>
      <w:r w:rsidR="00D97AA5" w:rsidRPr="00F07DD0">
        <w:rPr>
          <w:sz w:val="28"/>
          <w:szCs w:val="28"/>
          <w:lang w:val="en-US"/>
        </w:rPr>
        <w:t xml:space="preserve">P. 1169-1194. </w:t>
      </w:r>
    </w:p>
    <w:p w14:paraId="2ACA088E" w14:textId="461D2E10" w:rsidR="00D97AA5" w:rsidRPr="00F07DD0" w:rsidRDefault="00D97AA5" w:rsidP="00F07DD0">
      <w:pPr>
        <w:pStyle w:val="a4"/>
        <w:spacing w:before="0" w:beforeAutospacing="0" w:after="0" w:afterAutospacing="0"/>
        <w:ind w:firstLine="709"/>
        <w:jc w:val="both"/>
        <w:rPr>
          <w:sz w:val="28"/>
          <w:szCs w:val="28"/>
          <w:lang w:val="en-US"/>
        </w:rPr>
      </w:pPr>
      <w:r w:rsidRPr="00F07DD0">
        <w:rPr>
          <w:sz w:val="28"/>
          <w:szCs w:val="28"/>
          <w:lang w:val="en-US"/>
        </w:rPr>
        <w:t>73 Whittaker R. H. Communites and Ecosystems</w:t>
      </w:r>
      <w:r w:rsidR="00B0315C" w:rsidRPr="00F07DD0">
        <w:rPr>
          <w:sz w:val="28"/>
          <w:szCs w:val="28"/>
          <w:lang w:val="en-US"/>
        </w:rPr>
        <w:t xml:space="preserve">. </w:t>
      </w:r>
      <w:r w:rsidR="00F46F8F" w:rsidRPr="00F07DD0">
        <w:rPr>
          <w:sz w:val="28"/>
          <w:szCs w:val="28"/>
          <w:lang w:val="en-US"/>
        </w:rPr>
        <w:t>–</w:t>
      </w:r>
      <w:r w:rsidR="00B0315C" w:rsidRPr="00F07DD0">
        <w:rPr>
          <w:sz w:val="28"/>
          <w:szCs w:val="28"/>
          <w:lang w:val="en-US"/>
        </w:rPr>
        <w:t xml:space="preserve"> NY</w:t>
      </w:r>
      <w:r w:rsidR="00F46F8F" w:rsidRPr="00F07DD0">
        <w:rPr>
          <w:sz w:val="28"/>
          <w:szCs w:val="28"/>
          <w:lang w:val="en-US"/>
        </w:rPr>
        <w:t>.</w:t>
      </w:r>
      <w:r w:rsidR="00B0315C" w:rsidRPr="00F07DD0">
        <w:rPr>
          <w:sz w:val="28"/>
          <w:szCs w:val="28"/>
          <w:lang w:val="en-US"/>
        </w:rPr>
        <w:t>: Macmill,</w:t>
      </w:r>
      <w:r w:rsidRPr="00F07DD0">
        <w:rPr>
          <w:sz w:val="28"/>
          <w:szCs w:val="28"/>
          <w:lang w:val="en-US"/>
        </w:rPr>
        <w:t xml:space="preserve"> 1970.</w:t>
      </w:r>
      <w:r w:rsidR="00B0315C" w:rsidRPr="00F07DD0">
        <w:rPr>
          <w:sz w:val="28"/>
          <w:szCs w:val="28"/>
          <w:lang w:val="en-US"/>
        </w:rPr>
        <w:t xml:space="preserve"> </w:t>
      </w:r>
      <w:r w:rsidR="00F46F8F" w:rsidRPr="00F07DD0">
        <w:rPr>
          <w:sz w:val="28"/>
          <w:szCs w:val="28"/>
          <w:lang w:val="en-US"/>
        </w:rPr>
        <w:t>–</w:t>
      </w:r>
      <w:r w:rsidRPr="00F07DD0">
        <w:rPr>
          <w:sz w:val="28"/>
          <w:szCs w:val="28"/>
          <w:lang w:val="en-US"/>
        </w:rPr>
        <w:t xml:space="preserve"> 162</w:t>
      </w:r>
      <w:r w:rsidR="00F46F8F" w:rsidRPr="00F07DD0">
        <w:rPr>
          <w:sz w:val="28"/>
          <w:szCs w:val="28"/>
          <w:lang w:val="en-US"/>
        </w:rPr>
        <w:t> </w:t>
      </w:r>
      <w:r w:rsidRPr="00F07DD0">
        <w:rPr>
          <w:sz w:val="28"/>
          <w:szCs w:val="28"/>
          <w:lang w:val="en-US"/>
        </w:rPr>
        <w:t>p.</w:t>
      </w:r>
    </w:p>
    <w:p w14:paraId="23B6F5CC" w14:textId="0FF98B66" w:rsidR="00D97AA5" w:rsidRPr="00F07DD0" w:rsidRDefault="00D97AA5" w:rsidP="00F07DD0">
      <w:pPr>
        <w:spacing w:after="0" w:line="240" w:lineRule="auto"/>
        <w:ind w:firstLine="709"/>
        <w:jc w:val="both"/>
        <w:rPr>
          <w:sz w:val="28"/>
          <w:szCs w:val="28"/>
        </w:rPr>
      </w:pPr>
      <w:r w:rsidRPr="00F07DD0">
        <w:rPr>
          <w:sz w:val="28"/>
          <w:szCs w:val="28"/>
        </w:rPr>
        <w:t>74 Миркин Б.М. Теоретические основы современной фитоценологии</w:t>
      </w:r>
      <w:r w:rsidR="001E1706" w:rsidRPr="00F07DD0">
        <w:rPr>
          <w:sz w:val="28"/>
          <w:szCs w:val="28"/>
        </w:rPr>
        <w:t xml:space="preserve">. </w:t>
      </w:r>
      <w:r w:rsidR="00F46F8F" w:rsidRPr="00F07DD0">
        <w:rPr>
          <w:sz w:val="28"/>
          <w:szCs w:val="28"/>
        </w:rPr>
        <w:t>–</w:t>
      </w:r>
      <w:r w:rsidRPr="00F07DD0">
        <w:rPr>
          <w:sz w:val="28"/>
          <w:szCs w:val="28"/>
        </w:rPr>
        <w:t xml:space="preserve"> М.: </w:t>
      </w:r>
      <w:r w:rsidR="001E1706" w:rsidRPr="00F07DD0">
        <w:rPr>
          <w:sz w:val="28"/>
          <w:szCs w:val="28"/>
        </w:rPr>
        <w:t>Наука,</w:t>
      </w:r>
      <w:r w:rsidRPr="00F07DD0">
        <w:rPr>
          <w:sz w:val="28"/>
          <w:szCs w:val="28"/>
        </w:rPr>
        <w:t xml:space="preserve"> 1985.</w:t>
      </w:r>
      <w:r w:rsidR="001E1706" w:rsidRPr="00F07DD0">
        <w:rPr>
          <w:sz w:val="28"/>
          <w:szCs w:val="28"/>
        </w:rPr>
        <w:t xml:space="preserve"> </w:t>
      </w:r>
      <w:r w:rsidR="00F46F8F" w:rsidRPr="00F07DD0">
        <w:rPr>
          <w:sz w:val="28"/>
          <w:szCs w:val="28"/>
        </w:rPr>
        <w:t>–</w:t>
      </w:r>
      <w:r w:rsidRPr="00F07DD0">
        <w:rPr>
          <w:sz w:val="28"/>
          <w:szCs w:val="28"/>
        </w:rPr>
        <w:t xml:space="preserve"> 137 с.</w:t>
      </w:r>
    </w:p>
    <w:p w14:paraId="3D004E27" w14:textId="77F0ADDF" w:rsidR="00D97AA5" w:rsidRPr="00F07DD0" w:rsidRDefault="00D97AA5" w:rsidP="00F07DD0">
      <w:pPr>
        <w:shd w:val="clear" w:color="auto" w:fill="FFFFFF"/>
        <w:tabs>
          <w:tab w:val="left" w:pos="720"/>
        </w:tabs>
        <w:spacing w:after="0" w:line="240" w:lineRule="auto"/>
        <w:ind w:firstLine="709"/>
        <w:jc w:val="both"/>
        <w:rPr>
          <w:spacing w:val="-5"/>
          <w:sz w:val="28"/>
          <w:szCs w:val="28"/>
        </w:rPr>
      </w:pPr>
      <w:r w:rsidRPr="00F07DD0">
        <w:rPr>
          <w:sz w:val="28"/>
          <w:szCs w:val="28"/>
        </w:rPr>
        <w:t>75 Куприянов</w:t>
      </w:r>
      <w:r w:rsidR="00B850FC" w:rsidRPr="00F07DD0">
        <w:rPr>
          <w:sz w:val="28"/>
          <w:szCs w:val="28"/>
        </w:rPr>
        <w:t xml:space="preserve"> А.</w:t>
      </w:r>
      <w:r w:rsidRPr="00F07DD0">
        <w:rPr>
          <w:sz w:val="28"/>
          <w:szCs w:val="28"/>
        </w:rPr>
        <w:t>Н. Биологическая рекультивация отвалов в субаридной зоне.</w:t>
      </w:r>
      <w:r w:rsidR="00D1628E" w:rsidRPr="00F07DD0">
        <w:rPr>
          <w:sz w:val="28"/>
          <w:szCs w:val="28"/>
        </w:rPr>
        <w:t xml:space="preserve"> </w:t>
      </w:r>
      <w:r w:rsidR="00F46F8F" w:rsidRPr="00F07DD0">
        <w:rPr>
          <w:sz w:val="28"/>
          <w:szCs w:val="28"/>
        </w:rPr>
        <w:t>–</w:t>
      </w:r>
      <w:r w:rsidR="00D1628E" w:rsidRPr="00F07DD0">
        <w:rPr>
          <w:sz w:val="28"/>
          <w:szCs w:val="28"/>
        </w:rPr>
        <w:t xml:space="preserve"> </w:t>
      </w:r>
      <w:r w:rsidRPr="00F07DD0">
        <w:rPr>
          <w:sz w:val="28"/>
          <w:szCs w:val="28"/>
        </w:rPr>
        <w:t>Алма-</w:t>
      </w:r>
      <w:r w:rsidR="00F46F8F" w:rsidRPr="00F07DD0">
        <w:rPr>
          <w:spacing w:val="-5"/>
          <w:sz w:val="28"/>
          <w:szCs w:val="28"/>
        </w:rPr>
        <w:t>Ата, 1989. –</w:t>
      </w:r>
      <w:r w:rsidR="00D1628E" w:rsidRPr="00F07DD0">
        <w:rPr>
          <w:spacing w:val="-5"/>
          <w:sz w:val="28"/>
          <w:szCs w:val="28"/>
        </w:rPr>
        <w:t xml:space="preserve"> </w:t>
      </w:r>
      <w:r w:rsidRPr="00F07DD0">
        <w:rPr>
          <w:spacing w:val="-5"/>
          <w:sz w:val="28"/>
          <w:szCs w:val="28"/>
        </w:rPr>
        <w:t>104 с.</w:t>
      </w:r>
    </w:p>
    <w:p w14:paraId="4FC30D1A" w14:textId="12317DBE" w:rsidR="00D97AA5" w:rsidRPr="00F07DD0" w:rsidRDefault="00B850FC" w:rsidP="00F07DD0">
      <w:pPr>
        <w:spacing w:after="0" w:line="240" w:lineRule="auto"/>
        <w:ind w:firstLine="709"/>
        <w:jc w:val="both"/>
        <w:rPr>
          <w:sz w:val="28"/>
          <w:szCs w:val="28"/>
        </w:rPr>
      </w:pPr>
      <w:r w:rsidRPr="00F07DD0">
        <w:rPr>
          <w:sz w:val="28"/>
          <w:szCs w:val="28"/>
        </w:rPr>
        <w:t>76 Манаков Ю.</w:t>
      </w:r>
      <w:r w:rsidR="00D97AA5" w:rsidRPr="00F07DD0">
        <w:rPr>
          <w:sz w:val="28"/>
          <w:szCs w:val="28"/>
        </w:rPr>
        <w:t>А., С</w:t>
      </w:r>
      <w:r w:rsidRPr="00F07DD0">
        <w:rPr>
          <w:sz w:val="28"/>
          <w:szCs w:val="28"/>
        </w:rPr>
        <w:t>трельникова Т.О., Куприянов А.</w:t>
      </w:r>
      <w:r w:rsidR="00D97AA5" w:rsidRPr="00F07DD0">
        <w:rPr>
          <w:sz w:val="28"/>
          <w:szCs w:val="28"/>
        </w:rPr>
        <w:t>Н. Формирование растительного покрова в техногенных ландшафтах Кузбасса</w:t>
      </w:r>
      <w:r w:rsidR="00A7388A" w:rsidRPr="00F07DD0">
        <w:rPr>
          <w:sz w:val="28"/>
          <w:szCs w:val="28"/>
        </w:rPr>
        <w:t xml:space="preserve">. </w:t>
      </w:r>
      <w:r w:rsidR="00F46F8F" w:rsidRPr="00F07DD0">
        <w:rPr>
          <w:sz w:val="28"/>
          <w:szCs w:val="28"/>
        </w:rPr>
        <w:t>–</w:t>
      </w:r>
      <w:r w:rsidR="00D97AA5" w:rsidRPr="00F07DD0">
        <w:rPr>
          <w:sz w:val="28"/>
          <w:szCs w:val="28"/>
        </w:rPr>
        <w:t xml:space="preserve"> Новосибирск: Изд. СО РАН, 2011. </w:t>
      </w:r>
      <w:r w:rsidR="00F46F8F" w:rsidRPr="00F07DD0">
        <w:rPr>
          <w:sz w:val="28"/>
          <w:szCs w:val="28"/>
        </w:rPr>
        <w:t>–</w:t>
      </w:r>
      <w:r w:rsidR="00D97AA5" w:rsidRPr="00F07DD0">
        <w:rPr>
          <w:sz w:val="28"/>
          <w:szCs w:val="28"/>
        </w:rPr>
        <w:t xml:space="preserve"> 180 с.</w:t>
      </w:r>
    </w:p>
    <w:p w14:paraId="08DA7D9C" w14:textId="037F59FC" w:rsidR="00D97AA5" w:rsidRPr="00F07DD0" w:rsidRDefault="00D97AA5" w:rsidP="00F07DD0">
      <w:pPr>
        <w:spacing w:after="0" w:line="240" w:lineRule="auto"/>
        <w:ind w:firstLine="709"/>
        <w:jc w:val="both"/>
        <w:rPr>
          <w:sz w:val="28"/>
          <w:szCs w:val="28"/>
          <w:shd w:val="clear" w:color="auto" w:fill="FFFFFF"/>
        </w:rPr>
      </w:pPr>
      <w:r w:rsidRPr="00F07DD0">
        <w:rPr>
          <w:sz w:val="28"/>
          <w:szCs w:val="28"/>
          <w:shd w:val="clear" w:color="auto" w:fill="FFFFFF"/>
        </w:rPr>
        <w:t>77 Климова О.А., Куприянов А.Н. Влияние экологических</w:t>
      </w:r>
      <w:r w:rsidRPr="00F07DD0">
        <w:rPr>
          <w:sz w:val="28"/>
          <w:szCs w:val="28"/>
        </w:rPr>
        <w:br/>
      </w:r>
      <w:r w:rsidRPr="00F07DD0">
        <w:rPr>
          <w:sz w:val="28"/>
          <w:szCs w:val="28"/>
          <w:shd w:val="clear" w:color="auto" w:fill="FFFFFF"/>
        </w:rPr>
        <w:t>условий на занос семян и лесовозобновление на отвалах угольных</w:t>
      </w:r>
      <w:r w:rsidRPr="00F07DD0">
        <w:rPr>
          <w:sz w:val="28"/>
          <w:szCs w:val="28"/>
        </w:rPr>
        <w:br/>
      </w:r>
      <w:r w:rsidRPr="00F07DD0">
        <w:rPr>
          <w:sz w:val="28"/>
          <w:szCs w:val="28"/>
          <w:shd w:val="clear" w:color="auto" w:fill="FFFFFF"/>
        </w:rPr>
        <w:t>разрезов Кузбасса</w:t>
      </w:r>
      <w:r w:rsidR="00A7388A" w:rsidRPr="00F07DD0">
        <w:rPr>
          <w:sz w:val="28"/>
          <w:szCs w:val="28"/>
          <w:shd w:val="clear" w:color="auto" w:fill="FFFFFF"/>
        </w:rPr>
        <w:t xml:space="preserve"> </w:t>
      </w:r>
      <w:r w:rsidRPr="00F07DD0">
        <w:rPr>
          <w:sz w:val="28"/>
          <w:szCs w:val="28"/>
          <w:shd w:val="clear" w:color="auto" w:fill="FFFFFF"/>
        </w:rPr>
        <w:t xml:space="preserve">// Сибирский лесной журнал. </w:t>
      </w:r>
      <w:r w:rsidR="00F46F8F" w:rsidRPr="00F07DD0">
        <w:rPr>
          <w:sz w:val="28"/>
          <w:szCs w:val="28"/>
          <w:shd w:val="clear" w:color="auto" w:fill="FFFFFF"/>
        </w:rPr>
        <w:t>–</w:t>
      </w:r>
      <w:r w:rsidR="0042529E" w:rsidRPr="00F07DD0">
        <w:rPr>
          <w:sz w:val="28"/>
          <w:szCs w:val="28"/>
          <w:shd w:val="clear" w:color="auto" w:fill="FFFFFF"/>
        </w:rPr>
        <w:t xml:space="preserve"> </w:t>
      </w:r>
      <w:r w:rsidRPr="00F07DD0">
        <w:rPr>
          <w:sz w:val="28"/>
          <w:szCs w:val="28"/>
          <w:shd w:val="clear" w:color="auto" w:fill="FFFFFF"/>
        </w:rPr>
        <w:t xml:space="preserve">2018. </w:t>
      </w:r>
      <w:r w:rsidR="00F46F8F" w:rsidRPr="00F07DD0">
        <w:rPr>
          <w:sz w:val="28"/>
          <w:szCs w:val="28"/>
          <w:shd w:val="clear" w:color="auto" w:fill="FFFFFF"/>
        </w:rPr>
        <w:t>–</w:t>
      </w:r>
      <w:r w:rsidR="0042529E" w:rsidRPr="00F07DD0">
        <w:rPr>
          <w:sz w:val="28"/>
          <w:szCs w:val="28"/>
          <w:shd w:val="clear" w:color="auto" w:fill="FFFFFF"/>
        </w:rPr>
        <w:t xml:space="preserve"> </w:t>
      </w:r>
      <w:r w:rsidR="00F46F8F" w:rsidRPr="00F07DD0">
        <w:rPr>
          <w:sz w:val="28"/>
          <w:szCs w:val="28"/>
          <w:shd w:val="clear" w:color="auto" w:fill="FFFFFF"/>
        </w:rPr>
        <w:t>№</w:t>
      </w:r>
      <w:r w:rsidRPr="00F07DD0">
        <w:rPr>
          <w:sz w:val="28"/>
          <w:szCs w:val="28"/>
          <w:shd w:val="clear" w:color="auto" w:fill="FFFFFF"/>
        </w:rPr>
        <w:t xml:space="preserve">5. </w:t>
      </w:r>
      <w:r w:rsidR="00F46F8F" w:rsidRPr="00F07DD0">
        <w:rPr>
          <w:sz w:val="28"/>
          <w:szCs w:val="28"/>
          <w:shd w:val="clear" w:color="auto" w:fill="FFFFFF"/>
        </w:rPr>
        <w:t>–</w:t>
      </w:r>
      <w:r w:rsidR="0042529E" w:rsidRPr="00F07DD0">
        <w:rPr>
          <w:sz w:val="28"/>
          <w:szCs w:val="28"/>
          <w:shd w:val="clear" w:color="auto" w:fill="FFFFFF"/>
        </w:rPr>
        <w:t xml:space="preserve"> </w:t>
      </w:r>
      <w:r w:rsidRPr="00F07DD0">
        <w:rPr>
          <w:sz w:val="28"/>
          <w:szCs w:val="28"/>
          <w:shd w:val="clear" w:color="auto" w:fill="FFFFFF"/>
        </w:rPr>
        <w:t>С. 45-53.</w:t>
      </w:r>
    </w:p>
    <w:p w14:paraId="41117102" w14:textId="0B9043FD" w:rsidR="00D97AA5" w:rsidRPr="00F07DD0" w:rsidRDefault="00D97AA5" w:rsidP="00F07DD0">
      <w:pPr>
        <w:spacing w:after="0" w:line="240" w:lineRule="auto"/>
        <w:ind w:firstLine="709"/>
        <w:jc w:val="both"/>
        <w:rPr>
          <w:sz w:val="28"/>
          <w:szCs w:val="28"/>
        </w:rPr>
      </w:pPr>
      <w:r w:rsidRPr="00F07DD0">
        <w:rPr>
          <w:sz w:val="28"/>
          <w:szCs w:val="28"/>
        </w:rPr>
        <w:t>78 Чибрик</w:t>
      </w:r>
      <w:r w:rsidR="00B850FC" w:rsidRPr="00F07DD0">
        <w:rPr>
          <w:sz w:val="28"/>
          <w:szCs w:val="28"/>
        </w:rPr>
        <w:t xml:space="preserve"> Т.</w:t>
      </w:r>
      <w:r w:rsidRPr="00F07DD0">
        <w:rPr>
          <w:sz w:val="28"/>
          <w:szCs w:val="28"/>
        </w:rPr>
        <w:t>С</w:t>
      </w:r>
      <w:r w:rsidRPr="00F07DD0">
        <w:rPr>
          <w:i/>
          <w:sz w:val="28"/>
          <w:szCs w:val="28"/>
        </w:rPr>
        <w:t>.</w:t>
      </w:r>
      <w:r w:rsidRPr="00F07DD0">
        <w:rPr>
          <w:sz w:val="28"/>
          <w:szCs w:val="28"/>
        </w:rPr>
        <w:t xml:space="preserve"> Флора и растительность техногенных ландшафтов Урала</w:t>
      </w:r>
      <w:r w:rsidR="00003889" w:rsidRPr="00F07DD0">
        <w:rPr>
          <w:sz w:val="28"/>
          <w:szCs w:val="28"/>
        </w:rPr>
        <w:t xml:space="preserve"> </w:t>
      </w:r>
      <w:r w:rsidRPr="00F07DD0">
        <w:rPr>
          <w:sz w:val="28"/>
          <w:szCs w:val="28"/>
        </w:rPr>
        <w:t>// Растительность и промышленная среда</w:t>
      </w:r>
      <w:r w:rsidR="00F46F8F" w:rsidRPr="00F07DD0">
        <w:rPr>
          <w:sz w:val="28"/>
          <w:szCs w:val="28"/>
        </w:rPr>
        <w:t>: сб. науч. тр.</w:t>
      </w:r>
      <w:r w:rsidRPr="00F07DD0">
        <w:rPr>
          <w:sz w:val="28"/>
          <w:szCs w:val="28"/>
        </w:rPr>
        <w:t xml:space="preserve"> </w:t>
      </w:r>
      <w:r w:rsidR="00F46F8F" w:rsidRPr="00F07DD0">
        <w:rPr>
          <w:sz w:val="28"/>
          <w:szCs w:val="28"/>
        </w:rPr>
        <w:t>–</w:t>
      </w:r>
      <w:r w:rsidRPr="00F07DD0">
        <w:rPr>
          <w:sz w:val="28"/>
          <w:szCs w:val="28"/>
        </w:rPr>
        <w:t xml:space="preserve"> Свердловск, 1992.</w:t>
      </w:r>
      <w:r w:rsidR="00003889" w:rsidRPr="00F07DD0">
        <w:rPr>
          <w:sz w:val="28"/>
          <w:szCs w:val="28"/>
        </w:rPr>
        <w:t xml:space="preserve"> </w:t>
      </w:r>
      <w:r w:rsidR="00F46F8F" w:rsidRPr="00F07DD0">
        <w:rPr>
          <w:sz w:val="28"/>
          <w:szCs w:val="28"/>
        </w:rPr>
        <w:t xml:space="preserve">– </w:t>
      </w:r>
      <w:r w:rsidRPr="00F07DD0">
        <w:rPr>
          <w:sz w:val="28"/>
          <w:szCs w:val="28"/>
        </w:rPr>
        <w:t>С.</w:t>
      </w:r>
      <w:r w:rsidR="00F46F8F" w:rsidRPr="00F07DD0">
        <w:rPr>
          <w:sz w:val="28"/>
          <w:szCs w:val="28"/>
        </w:rPr>
        <w:t> </w:t>
      </w:r>
      <w:r w:rsidRPr="00F07DD0">
        <w:rPr>
          <w:sz w:val="28"/>
          <w:szCs w:val="28"/>
        </w:rPr>
        <w:t>59.</w:t>
      </w:r>
    </w:p>
    <w:p w14:paraId="5529416D" w14:textId="03A5BDAC" w:rsidR="00D97AA5" w:rsidRPr="00F07DD0" w:rsidRDefault="00D97AA5" w:rsidP="00F07DD0">
      <w:pPr>
        <w:overflowPunct w:val="0"/>
        <w:autoSpaceDE w:val="0"/>
        <w:autoSpaceDN w:val="0"/>
        <w:adjustRightInd w:val="0"/>
        <w:spacing w:after="0" w:line="240" w:lineRule="auto"/>
        <w:ind w:firstLine="709"/>
        <w:jc w:val="both"/>
        <w:textAlignment w:val="baseline"/>
        <w:rPr>
          <w:sz w:val="28"/>
          <w:szCs w:val="28"/>
        </w:rPr>
      </w:pPr>
      <w:r w:rsidRPr="00F07DD0">
        <w:rPr>
          <w:sz w:val="28"/>
          <w:szCs w:val="28"/>
        </w:rPr>
        <w:t>79 Щербатенко В.И., Шушуева М.Г.</w:t>
      </w:r>
      <w:r w:rsidRPr="00F07DD0">
        <w:rPr>
          <w:b/>
          <w:sz w:val="28"/>
          <w:szCs w:val="28"/>
        </w:rPr>
        <w:t xml:space="preserve"> </w:t>
      </w:r>
      <w:r w:rsidRPr="00F07DD0">
        <w:rPr>
          <w:sz w:val="28"/>
          <w:szCs w:val="28"/>
        </w:rPr>
        <w:t>Характерные черты сингенеза растительности на гидроотвалах Грамотеинского разреза в Кузбассе</w:t>
      </w:r>
      <w:r w:rsidR="00003889" w:rsidRPr="00F07DD0">
        <w:rPr>
          <w:sz w:val="28"/>
          <w:szCs w:val="28"/>
        </w:rPr>
        <w:t xml:space="preserve"> </w:t>
      </w:r>
      <w:r w:rsidRPr="00F07DD0">
        <w:rPr>
          <w:sz w:val="28"/>
          <w:szCs w:val="28"/>
        </w:rPr>
        <w:t>// Проблемы рекультивации земель в СССР</w:t>
      </w:r>
      <w:r w:rsidR="00F46F8F" w:rsidRPr="00F07DD0">
        <w:rPr>
          <w:sz w:val="28"/>
          <w:szCs w:val="28"/>
        </w:rPr>
        <w:t>: сб. ст.</w:t>
      </w:r>
      <w:r w:rsidR="00003889" w:rsidRPr="00F07DD0">
        <w:rPr>
          <w:sz w:val="28"/>
          <w:szCs w:val="28"/>
        </w:rPr>
        <w:t xml:space="preserve"> </w:t>
      </w:r>
      <w:r w:rsidR="00F46F8F" w:rsidRPr="00F07DD0">
        <w:rPr>
          <w:sz w:val="28"/>
          <w:szCs w:val="28"/>
        </w:rPr>
        <w:t>–</w:t>
      </w:r>
      <w:r w:rsidRPr="00F07DD0">
        <w:rPr>
          <w:sz w:val="28"/>
          <w:szCs w:val="28"/>
        </w:rPr>
        <w:t xml:space="preserve"> Новосибирск</w:t>
      </w:r>
      <w:r w:rsidR="00F46F8F" w:rsidRPr="00F07DD0">
        <w:rPr>
          <w:sz w:val="28"/>
          <w:szCs w:val="28"/>
        </w:rPr>
        <w:t>: Наука</w:t>
      </w:r>
      <w:r w:rsidRPr="00F07DD0">
        <w:rPr>
          <w:sz w:val="28"/>
          <w:szCs w:val="28"/>
        </w:rPr>
        <w:t>, 1974</w:t>
      </w:r>
      <w:r w:rsidR="00F46F8F" w:rsidRPr="00F07DD0">
        <w:rPr>
          <w:sz w:val="28"/>
          <w:szCs w:val="28"/>
        </w:rPr>
        <w:t>.</w:t>
      </w:r>
      <w:r w:rsidR="00003889" w:rsidRPr="00F07DD0">
        <w:rPr>
          <w:sz w:val="28"/>
          <w:szCs w:val="28"/>
        </w:rPr>
        <w:t xml:space="preserve"> </w:t>
      </w:r>
      <w:r w:rsidR="00F46F8F" w:rsidRPr="00F07DD0">
        <w:rPr>
          <w:sz w:val="28"/>
          <w:szCs w:val="28"/>
        </w:rPr>
        <w:t>–</w:t>
      </w:r>
      <w:r w:rsidRPr="00F07DD0">
        <w:rPr>
          <w:sz w:val="28"/>
          <w:szCs w:val="28"/>
        </w:rPr>
        <w:t xml:space="preserve"> С.</w:t>
      </w:r>
      <w:r w:rsidR="00F46F8F" w:rsidRPr="00F07DD0">
        <w:rPr>
          <w:sz w:val="28"/>
          <w:szCs w:val="28"/>
        </w:rPr>
        <w:t> </w:t>
      </w:r>
      <w:r w:rsidRPr="00F07DD0">
        <w:rPr>
          <w:sz w:val="28"/>
          <w:szCs w:val="28"/>
        </w:rPr>
        <w:t>172</w:t>
      </w:r>
      <w:r w:rsidR="00F46F8F" w:rsidRPr="00F07DD0">
        <w:rPr>
          <w:sz w:val="28"/>
          <w:szCs w:val="28"/>
        </w:rPr>
        <w:t>-</w:t>
      </w:r>
      <w:r w:rsidRPr="00F07DD0">
        <w:rPr>
          <w:sz w:val="28"/>
          <w:szCs w:val="28"/>
        </w:rPr>
        <w:t>180.</w:t>
      </w:r>
    </w:p>
    <w:p w14:paraId="2ABFDB6D" w14:textId="44A9ECFC" w:rsidR="00D97AA5" w:rsidRPr="00F07DD0" w:rsidRDefault="00D97AA5" w:rsidP="00F07DD0">
      <w:pPr>
        <w:overflowPunct w:val="0"/>
        <w:autoSpaceDE w:val="0"/>
        <w:autoSpaceDN w:val="0"/>
        <w:adjustRightInd w:val="0"/>
        <w:spacing w:after="0" w:line="240" w:lineRule="auto"/>
        <w:ind w:firstLine="709"/>
        <w:jc w:val="both"/>
        <w:textAlignment w:val="baseline"/>
        <w:rPr>
          <w:sz w:val="28"/>
          <w:szCs w:val="28"/>
        </w:rPr>
      </w:pPr>
      <w:r w:rsidRPr="00F07DD0">
        <w:rPr>
          <w:sz w:val="28"/>
          <w:szCs w:val="28"/>
        </w:rPr>
        <w:t>80 Кандрашин Е.Р. Сингенез и продуктивность естественной растительности и полукультурфитоценозов на отвалах угольных разрезов Кузбасса</w:t>
      </w:r>
      <w:r w:rsidR="00BA3771" w:rsidRPr="00F07DD0">
        <w:rPr>
          <w:sz w:val="28"/>
          <w:szCs w:val="28"/>
        </w:rPr>
        <w:t xml:space="preserve"> </w:t>
      </w:r>
      <w:r w:rsidRPr="00F07DD0">
        <w:rPr>
          <w:sz w:val="28"/>
          <w:szCs w:val="28"/>
        </w:rPr>
        <w:t>// Почвообразование в техногенных ландшафтах</w:t>
      </w:r>
      <w:r w:rsidR="008F0D09" w:rsidRPr="00F07DD0">
        <w:rPr>
          <w:sz w:val="28"/>
          <w:szCs w:val="28"/>
        </w:rPr>
        <w:t>: сб. ст.</w:t>
      </w:r>
      <w:r w:rsidRPr="00F07DD0">
        <w:rPr>
          <w:sz w:val="28"/>
          <w:szCs w:val="28"/>
        </w:rPr>
        <w:t xml:space="preserve"> </w:t>
      </w:r>
      <w:r w:rsidR="008F0D09" w:rsidRPr="00F07DD0">
        <w:rPr>
          <w:sz w:val="28"/>
          <w:szCs w:val="28"/>
        </w:rPr>
        <w:t>–</w:t>
      </w:r>
      <w:r w:rsidR="00BA3771" w:rsidRPr="00F07DD0">
        <w:rPr>
          <w:sz w:val="28"/>
          <w:szCs w:val="28"/>
        </w:rPr>
        <w:t xml:space="preserve"> </w:t>
      </w:r>
      <w:r w:rsidRPr="00F07DD0">
        <w:rPr>
          <w:sz w:val="28"/>
          <w:szCs w:val="28"/>
        </w:rPr>
        <w:t>Новосибирск: Наука, 1979.</w:t>
      </w:r>
      <w:r w:rsidR="00BA3771" w:rsidRPr="00F07DD0">
        <w:rPr>
          <w:sz w:val="28"/>
          <w:szCs w:val="28"/>
        </w:rPr>
        <w:t xml:space="preserve"> </w:t>
      </w:r>
      <w:r w:rsidR="008F0D09" w:rsidRPr="00F07DD0">
        <w:rPr>
          <w:sz w:val="28"/>
          <w:szCs w:val="28"/>
        </w:rPr>
        <w:t>–</w:t>
      </w:r>
      <w:r w:rsidRPr="00F07DD0">
        <w:rPr>
          <w:sz w:val="28"/>
          <w:szCs w:val="28"/>
        </w:rPr>
        <w:t xml:space="preserve"> С.</w:t>
      </w:r>
      <w:r w:rsidR="008F0D09" w:rsidRPr="00F07DD0">
        <w:rPr>
          <w:sz w:val="28"/>
          <w:szCs w:val="28"/>
        </w:rPr>
        <w:t xml:space="preserve"> </w:t>
      </w:r>
      <w:r w:rsidRPr="00F07DD0">
        <w:rPr>
          <w:sz w:val="28"/>
          <w:szCs w:val="28"/>
        </w:rPr>
        <w:t>163-172.</w:t>
      </w:r>
    </w:p>
    <w:p w14:paraId="1D519C7F" w14:textId="215D2515" w:rsidR="00D97AA5" w:rsidRPr="00F07DD0" w:rsidRDefault="00D97AA5" w:rsidP="00F07DD0">
      <w:pPr>
        <w:shd w:val="clear" w:color="auto" w:fill="FFFFFF"/>
        <w:tabs>
          <w:tab w:val="left" w:pos="720"/>
        </w:tabs>
        <w:spacing w:after="0" w:line="240" w:lineRule="auto"/>
        <w:ind w:firstLine="709"/>
        <w:jc w:val="both"/>
        <w:rPr>
          <w:rFonts w:eastAsia="Times New Roman"/>
          <w:sz w:val="28"/>
          <w:szCs w:val="28"/>
          <w:lang w:eastAsia="ru-RU"/>
        </w:rPr>
      </w:pPr>
      <w:r w:rsidRPr="00F07DD0">
        <w:rPr>
          <w:rFonts w:eastAsia="Times New Roman"/>
          <w:sz w:val="28"/>
          <w:szCs w:val="28"/>
          <w:lang w:eastAsia="ru-RU"/>
        </w:rPr>
        <w:t>81 Миркин Б.М. Классификация форм антропо</w:t>
      </w:r>
      <w:r w:rsidR="008F33D5" w:rsidRPr="00F07DD0">
        <w:rPr>
          <w:rFonts w:eastAsia="Times New Roman"/>
          <w:sz w:val="28"/>
          <w:szCs w:val="28"/>
          <w:lang w:eastAsia="ru-RU"/>
        </w:rPr>
        <w:t xml:space="preserve">генных изменений растительности </w:t>
      </w:r>
      <w:r w:rsidRPr="00F07DD0">
        <w:rPr>
          <w:rFonts w:eastAsia="Times New Roman"/>
          <w:sz w:val="28"/>
          <w:szCs w:val="28"/>
          <w:lang w:eastAsia="ru-RU"/>
        </w:rPr>
        <w:t>// Антрополерантность наземных биоценозов и прикладной экологии</w:t>
      </w:r>
      <w:r w:rsidR="008F0D09" w:rsidRPr="00F07DD0">
        <w:rPr>
          <w:rFonts w:eastAsia="Times New Roman"/>
          <w:sz w:val="28"/>
          <w:szCs w:val="28"/>
          <w:lang w:eastAsia="ru-RU"/>
        </w:rPr>
        <w:t>: сб. ст.</w:t>
      </w:r>
      <w:r w:rsidR="008F33D5" w:rsidRPr="00F07DD0">
        <w:rPr>
          <w:rFonts w:eastAsia="Times New Roman"/>
          <w:sz w:val="28"/>
          <w:szCs w:val="28"/>
          <w:lang w:eastAsia="ru-RU"/>
        </w:rPr>
        <w:t xml:space="preserve"> </w:t>
      </w:r>
      <w:r w:rsidR="008F0D09" w:rsidRPr="00F07DD0">
        <w:rPr>
          <w:rFonts w:eastAsia="Times New Roman"/>
          <w:sz w:val="28"/>
          <w:szCs w:val="28"/>
          <w:lang w:eastAsia="ru-RU"/>
        </w:rPr>
        <w:t>–</w:t>
      </w:r>
      <w:r w:rsidRPr="00F07DD0">
        <w:rPr>
          <w:rFonts w:eastAsia="Times New Roman"/>
          <w:sz w:val="28"/>
          <w:szCs w:val="28"/>
          <w:lang w:eastAsia="ru-RU"/>
        </w:rPr>
        <w:t xml:space="preserve"> Таллин, 1977.</w:t>
      </w:r>
      <w:r w:rsidR="008F33D5" w:rsidRPr="00F07DD0">
        <w:rPr>
          <w:rFonts w:eastAsia="Times New Roman"/>
          <w:sz w:val="28"/>
          <w:szCs w:val="28"/>
          <w:lang w:eastAsia="ru-RU"/>
        </w:rPr>
        <w:t xml:space="preserve"> </w:t>
      </w:r>
      <w:r w:rsidR="008F0D09" w:rsidRPr="00F07DD0">
        <w:rPr>
          <w:rFonts w:eastAsia="Times New Roman"/>
          <w:sz w:val="28"/>
          <w:szCs w:val="28"/>
          <w:lang w:eastAsia="ru-RU"/>
        </w:rPr>
        <w:t>–</w:t>
      </w:r>
      <w:r w:rsidRPr="00F07DD0">
        <w:rPr>
          <w:rFonts w:eastAsia="Times New Roman"/>
          <w:sz w:val="28"/>
          <w:szCs w:val="28"/>
          <w:lang w:eastAsia="ru-RU"/>
        </w:rPr>
        <w:t xml:space="preserve"> С. 92-95.</w:t>
      </w:r>
    </w:p>
    <w:p w14:paraId="5EED7AF1" w14:textId="161E3467" w:rsidR="00D97AA5" w:rsidRPr="00F07DD0" w:rsidRDefault="00D97AA5" w:rsidP="00F07DD0">
      <w:pPr>
        <w:shd w:val="clear" w:color="auto" w:fill="FFFFFF"/>
        <w:tabs>
          <w:tab w:val="left" w:pos="720"/>
        </w:tabs>
        <w:spacing w:after="0" w:line="240" w:lineRule="auto"/>
        <w:ind w:firstLine="709"/>
        <w:jc w:val="both"/>
        <w:rPr>
          <w:rFonts w:eastAsia="Times New Roman"/>
          <w:sz w:val="28"/>
          <w:szCs w:val="28"/>
          <w:lang w:eastAsia="ru-RU"/>
        </w:rPr>
      </w:pPr>
      <w:r w:rsidRPr="00F07DD0">
        <w:rPr>
          <w:rFonts w:eastAsia="Times New Roman"/>
          <w:sz w:val="28"/>
          <w:szCs w:val="28"/>
          <w:lang w:eastAsia="ru-RU"/>
        </w:rPr>
        <w:t>82 Хархота</w:t>
      </w:r>
      <w:r w:rsidR="00051A89" w:rsidRPr="00F07DD0">
        <w:rPr>
          <w:rFonts w:eastAsia="Times New Roman"/>
          <w:sz w:val="28"/>
          <w:szCs w:val="28"/>
          <w:lang w:eastAsia="ru-RU"/>
        </w:rPr>
        <w:t xml:space="preserve"> Т.Г.,</w:t>
      </w:r>
      <w:r w:rsidRPr="00F07DD0">
        <w:rPr>
          <w:rFonts w:eastAsia="Times New Roman"/>
          <w:sz w:val="28"/>
          <w:szCs w:val="28"/>
          <w:lang w:eastAsia="ru-RU"/>
        </w:rPr>
        <w:t xml:space="preserve"> Дмитриенко П.П. Поширения </w:t>
      </w:r>
      <w:r w:rsidRPr="00F07DD0">
        <w:rPr>
          <w:rFonts w:eastAsia="Times New Roman"/>
          <w:i/>
          <w:sz w:val="28"/>
          <w:szCs w:val="28"/>
          <w:lang w:val="en-US" w:eastAsia="ru-RU"/>
        </w:rPr>
        <w:t>Gypsophila</w:t>
      </w:r>
      <w:r w:rsidRPr="00F07DD0">
        <w:rPr>
          <w:rFonts w:eastAsia="Times New Roman"/>
          <w:i/>
          <w:sz w:val="28"/>
          <w:szCs w:val="28"/>
          <w:lang w:eastAsia="ru-RU"/>
        </w:rPr>
        <w:t xml:space="preserve"> </w:t>
      </w:r>
      <w:r w:rsidRPr="00F07DD0">
        <w:rPr>
          <w:rFonts w:eastAsia="Times New Roman"/>
          <w:i/>
          <w:sz w:val="28"/>
          <w:szCs w:val="28"/>
          <w:lang w:val="en-US" w:eastAsia="ru-RU"/>
        </w:rPr>
        <w:t>paulii</w:t>
      </w:r>
      <w:r w:rsidRPr="00F07DD0">
        <w:rPr>
          <w:rFonts w:eastAsia="Times New Roman"/>
          <w:sz w:val="28"/>
          <w:szCs w:val="28"/>
          <w:lang w:eastAsia="ru-RU"/>
        </w:rPr>
        <w:t xml:space="preserve"> </w:t>
      </w:r>
      <w:r w:rsidRPr="00F07DD0">
        <w:rPr>
          <w:rFonts w:eastAsia="Times New Roman"/>
          <w:sz w:val="28"/>
          <w:szCs w:val="28"/>
          <w:lang w:val="en-US" w:eastAsia="ru-RU"/>
        </w:rPr>
        <w:t>Klok</w:t>
      </w:r>
      <w:r w:rsidRPr="00F07DD0">
        <w:rPr>
          <w:rFonts w:eastAsia="Times New Roman"/>
          <w:sz w:val="28"/>
          <w:szCs w:val="28"/>
          <w:lang w:eastAsia="ru-RU"/>
        </w:rPr>
        <w:t xml:space="preserve"> на территориях металургийных завод</w:t>
      </w:r>
      <w:r w:rsidR="00B850FC" w:rsidRPr="00F07DD0">
        <w:rPr>
          <w:rFonts w:eastAsia="Times New Roman"/>
          <w:sz w:val="28"/>
          <w:szCs w:val="28"/>
          <w:lang w:eastAsia="ru-RU"/>
        </w:rPr>
        <w:t>и</w:t>
      </w:r>
      <w:r w:rsidRPr="00F07DD0">
        <w:rPr>
          <w:rFonts w:eastAsia="Times New Roman"/>
          <w:sz w:val="28"/>
          <w:szCs w:val="28"/>
          <w:lang w:eastAsia="ru-RU"/>
        </w:rPr>
        <w:t xml:space="preserve"> в Донбасу</w:t>
      </w:r>
      <w:r w:rsidR="00051A89" w:rsidRPr="00F07DD0">
        <w:rPr>
          <w:rFonts w:eastAsia="Times New Roman"/>
          <w:sz w:val="28"/>
          <w:szCs w:val="28"/>
          <w:lang w:eastAsia="ru-RU"/>
        </w:rPr>
        <w:t xml:space="preserve"> //</w:t>
      </w:r>
      <w:r w:rsidRPr="00F07DD0">
        <w:rPr>
          <w:rFonts w:eastAsia="Times New Roman"/>
          <w:sz w:val="28"/>
          <w:szCs w:val="28"/>
          <w:lang w:eastAsia="ru-RU"/>
        </w:rPr>
        <w:t xml:space="preserve"> Укр. ботан</w:t>
      </w:r>
      <w:r w:rsidR="00B850FC" w:rsidRPr="00F07DD0">
        <w:rPr>
          <w:rFonts w:eastAsia="Times New Roman"/>
          <w:sz w:val="28"/>
          <w:szCs w:val="28"/>
          <w:lang w:eastAsia="ru-RU"/>
        </w:rPr>
        <w:t>и</w:t>
      </w:r>
      <w:r w:rsidRPr="00F07DD0">
        <w:rPr>
          <w:rFonts w:eastAsia="Times New Roman"/>
          <w:sz w:val="28"/>
          <w:szCs w:val="28"/>
          <w:lang w:eastAsia="ru-RU"/>
        </w:rPr>
        <w:t>ч</w:t>
      </w:r>
      <w:r w:rsidR="00B850FC" w:rsidRPr="00F07DD0">
        <w:rPr>
          <w:rFonts w:eastAsia="Times New Roman"/>
          <w:sz w:val="28"/>
          <w:szCs w:val="28"/>
          <w:lang w:eastAsia="ru-RU"/>
        </w:rPr>
        <w:t>и</w:t>
      </w:r>
      <w:r w:rsidR="00051A89" w:rsidRPr="00F07DD0">
        <w:rPr>
          <w:rFonts w:eastAsia="Times New Roman"/>
          <w:sz w:val="28"/>
          <w:szCs w:val="28"/>
          <w:lang w:eastAsia="ru-RU"/>
        </w:rPr>
        <w:t xml:space="preserve">й журнал. </w:t>
      </w:r>
      <w:r w:rsidR="008F0D09" w:rsidRPr="00F07DD0">
        <w:rPr>
          <w:rFonts w:eastAsia="Times New Roman"/>
          <w:sz w:val="28"/>
          <w:szCs w:val="28"/>
          <w:lang w:eastAsia="ru-RU"/>
        </w:rPr>
        <w:t>–</w:t>
      </w:r>
      <w:r w:rsidR="00051A89" w:rsidRPr="00F07DD0">
        <w:rPr>
          <w:rFonts w:eastAsia="Times New Roman"/>
          <w:sz w:val="28"/>
          <w:szCs w:val="28"/>
          <w:lang w:eastAsia="ru-RU"/>
        </w:rPr>
        <w:t xml:space="preserve"> </w:t>
      </w:r>
      <w:r w:rsidRPr="00F07DD0">
        <w:rPr>
          <w:rFonts w:eastAsia="Times New Roman"/>
          <w:sz w:val="28"/>
          <w:szCs w:val="28"/>
          <w:lang w:eastAsia="ru-RU"/>
        </w:rPr>
        <w:t>1976.</w:t>
      </w:r>
      <w:r w:rsidR="00051A89" w:rsidRPr="00F07DD0">
        <w:rPr>
          <w:rFonts w:eastAsia="Times New Roman"/>
          <w:sz w:val="28"/>
          <w:szCs w:val="28"/>
          <w:lang w:eastAsia="ru-RU"/>
        </w:rPr>
        <w:t xml:space="preserve"> </w:t>
      </w:r>
      <w:r w:rsidR="008F0D09" w:rsidRPr="00F07DD0">
        <w:rPr>
          <w:rFonts w:eastAsia="Times New Roman"/>
          <w:sz w:val="28"/>
          <w:szCs w:val="28"/>
          <w:lang w:eastAsia="ru-RU"/>
        </w:rPr>
        <w:t>–</w:t>
      </w:r>
      <w:r w:rsidRPr="00F07DD0">
        <w:rPr>
          <w:rFonts w:eastAsia="Times New Roman"/>
          <w:sz w:val="28"/>
          <w:szCs w:val="28"/>
          <w:lang w:eastAsia="ru-RU"/>
        </w:rPr>
        <w:t xml:space="preserve"> </w:t>
      </w:r>
      <w:r w:rsidR="00051A89" w:rsidRPr="00F07DD0">
        <w:rPr>
          <w:rFonts w:eastAsia="Times New Roman"/>
          <w:sz w:val="28"/>
          <w:szCs w:val="28"/>
          <w:lang w:eastAsia="ru-RU"/>
        </w:rPr>
        <w:t>№</w:t>
      </w:r>
      <w:r w:rsidRPr="00F07DD0">
        <w:rPr>
          <w:rFonts w:eastAsia="Times New Roman"/>
          <w:sz w:val="28"/>
          <w:szCs w:val="28"/>
          <w:lang w:eastAsia="ru-RU"/>
        </w:rPr>
        <w:t>33.</w:t>
      </w:r>
      <w:r w:rsidR="00051A89" w:rsidRPr="00F07DD0">
        <w:rPr>
          <w:rFonts w:eastAsia="Times New Roman"/>
          <w:sz w:val="28"/>
          <w:szCs w:val="28"/>
          <w:lang w:eastAsia="ru-RU"/>
        </w:rPr>
        <w:t xml:space="preserve"> </w:t>
      </w:r>
      <w:r w:rsidR="008F0D09" w:rsidRPr="00F07DD0">
        <w:rPr>
          <w:rFonts w:eastAsia="Times New Roman"/>
          <w:sz w:val="28"/>
          <w:szCs w:val="28"/>
          <w:lang w:eastAsia="ru-RU"/>
        </w:rPr>
        <w:t>–</w:t>
      </w:r>
      <w:r w:rsidRPr="00F07DD0">
        <w:rPr>
          <w:rFonts w:eastAsia="Times New Roman"/>
          <w:sz w:val="28"/>
          <w:szCs w:val="28"/>
          <w:lang w:eastAsia="ru-RU"/>
        </w:rPr>
        <w:t xml:space="preserve"> С. 391-392.</w:t>
      </w:r>
    </w:p>
    <w:p w14:paraId="57926257" w14:textId="4FD6A88A" w:rsidR="00D97AA5" w:rsidRPr="00F07DD0" w:rsidRDefault="008F0D09" w:rsidP="00F07DD0">
      <w:pPr>
        <w:shd w:val="clear" w:color="auto" w:fill="FFFFFF"/>
        <w:spacing w:after="0" w:line="240" w:lineRule="auto"/>
        <w:ind w:firstLine="709"/>
        <w:jc w:val="both"/>
        <w:rPr>
          <w:sz w:val="28"/>
          <w:szCs w:val="28"/>
        </w:rPr>
      </w:pPr>
      <w:r w:rsidRPr="00F07DD0">
        <w:rPr>
          <w:sz w:val="28"/>
          <w:szCs w:val="28"/>
        </w:rPr>
        <w:lastRenderedPageBreak/>
        <w:t>83 Куприянов А.Н., Манаков Ю.А., Баранник Л.</w:t>
      </w:r>
      <w:r w:rsidR="00D97AA5" w:rsidRPr="00F07DD0">
        <w:rPr>
          <w:sz w:val="28"/>
          <w:szCs w:val="28"/>
        </w:rPr>
        <w:t>П. Восстановление экосистем на отвалах горнодобывающей промышленности</w:t>
      </w:r>
      <w:r w:rsidR="00A7388A" w:rsidRPr="00F07DD0">
        <w:rPr>
          <w:sz w:val="28"/>
          <w:szCs w:val="28"/>
        </w:rPr>
        <w:t>.</w:t>
      </w:r>
      <w:r w:rsidR="00A25528" w:rsidRPr="00F07DD0">
        <w:rPr>
          <w:sz w:val="28"/>
          <w:szCs w:val="28"/>
        </w:rPr>
        <w:t xml:space="preserve"> </w:t>
      </w:r>
      <w:r w:rsidRPr="00F07DD0">
        <w:rPr>
          <w:sz w:val="28"/>
          <w:szCs w:val="28"/>
        </w:rPr>
        <w:t>–</w:t>
      </w:r>
      <w:r w:rsidR="00D97AA5" w:rsidRPr="00F07DD0">
        <w:rPr>
          <w:sz w:val="28"/>
          <w:szCs w:val="28"/>
        </w:rPr>
        <w:t xml:space="preserve"> Новосибирск: Акад. изд-во «ГЕО», 2010. </w:t>
      </w:r>
      <w:r w:rsidRPr="00F07DD0">
        <w:rPr>
          <w:sz w:val="28"/>
          <w:szCs w:val="28"/>
        </w:rPr>
        <w:t>–</w:t>
      </w:r>
      <w:r w:rsidR="00A25528" w:rsidRPr="00F07DD0">
        <w:rPr>
          <w:sz w:val="28"/>
          <w:szCs w:val="28"/>
        </w:rPr>
        <w:t xml:space="preserve"> </w:t>
      </w:r>
      <w:r w:rsidR="00D97AA5" w:rsidRPr="00F07DD0">
        <w:rPr>
          <w:sz w:val="28"/>
          <w:szCs w:val="28"/>
        </w:rPr>
        <w:t>165 с.</w:t>
      </w:r>
    </w:p>
    <w:p w14:paraId="25D387F0" w14:textId="62F9567A" w:rsidR="00D97AA5" w:rsidRPr="00F07DD0" w:rsidRDefault="00D97AA5" w:rsidP="00F07DD0">
      <w:pPr>
        <w:shd w:val="clear" w:color="auto" w:fill="FFFFFF"/>
        <w:spacing w:after="0" w:line="240" w:lineRule="auto"/>
        <w:ind w:firstLine="709"/>
        <w:jc w:val="both"/>
        <w:rPr>
          <w:sz w:val="28"/>
          <w:szCs w:val="28"/>
          <w:lang w:val="en-US"/>
        </w:rPr>
      </w:pPr>
      <w:r w:rsidRPr="00F07DD0">
        <w:rPr>
          <w:sz w:val="28"/>
          <w:szCs w:val="28"/>
          <w:lang w:val="en-US"/>
        </w:rPr>
        <w:t>84 Antonik</w:t>
      </w:r>
      <w:r w:rsidR="008D19E1" w:rsidRPr="00F07DD0">
        <w:rPr>
          <w:sz w:val="28"/>
          <w:szCs w:val="28"/>
          <w:lang w:val="en-US"/>
        </w:rPr>
        <w:t xml:space="preserve"> V.</w:t>
      </w:r>
      <w:r w:rsidRPr="00F07DD0">
        <w:rPr>
          <w:sz w:val="28"/>
          <w:szCs w:val="28"/>
          <w:lang w:val="en-US"/>
        </w:rPr>
        <w:t xml:space="preserve"> </w:t>
      </w:r>
      <w:r w:rsidR="00554EA7" w:rsidRPr="00F07DD0">
        <w:rPr>
          <w:sz w:val="28"/>
          <w:szCs w:val="28"/>
          <w:lang w:val="en-US"/>
        </w:rPr>
        <w:t xml:space="preserve">et al. </w:t>
      </w:r>
      <w:r w:rsidRPr="00F07DD0">
        <w:rPr>
          <w:sz w:val="28"/>
          <w:szCs w:val="28"/>
          <w:lang w:val="en-US"/>
        </w:rPr>
        <w:t>Ways to reduce technogenic landscape disturbances in mining production</w:t>
      </w:r>
      <w:r w:rsidR="00205337" w:rsidRPr="00F07DD0">
        <w:rPr>
          <w:sz w:val="28"/>
          <w:szCs w:val="28"/>
          <w:lang w:val="en-US"/>
        </w:rPr>
        <w:t xml:space="preserve"> </w:t>
      </w:r>
      <w:r w:rsidR="008D19E1" w:rsidRPr="00F07DD0">
        <w:rPr>
          <w:sz w:val="28"/>
          <w:szCs w:val="28"/>
          <w:lang w:val="en-US"/>
        </w:rPr>
        <w:t xml:space="preserve">// </w:t>
      </w:r>
      <w:r w:rsidRPr="00F07DD0">
        <w:rPr>
          <w:sz w:val="28"/>
          <w:szCs w:val="28"/>
          <w:lang w:val="en-US"/>
        </w:rPr>
        <w:t>IOP Conference Series: Earth and Environmental Science</w:t>
      </w:r>
      <w:r w:rsidR="008D19E1" w:rsidRPr="00F07DD0">
        <w:rPr>
          <w:sz w:val="28"/>
          <w:szCs w:val="28"/>
          <w:lang w:val="en-US"/>
        </w:rPr>
        <w:t xml:space="preserve">. – 2022. </w:t>
      </w:r>
      <w:r w:rsidR="008A46AE" w:rsidRPr="00F07DD0">
        <w:rPr>
          <w:sz w:val="28"/>
          <w:szCs w:val="28"/>
          <w:lang w:val="en-US"/>
        </w:rPr>
        <w:t>–</w:t>
      </w:r>
      <w:r w:rsidRPr="00F07DD0">
        <w:rPr>
          <w:sz w:val="28"/>
          <w:szCs w:val="28"/>
          <w:lang w:val="en-US"/>
        </w:rPr>
        <w:t xml:space="preserve"> </w:t>
      </w:r>
      <w:r w:rsidR="008A46AE" w:rsidRPr="00F07DD0">
        <w:rPr>
          <w:sz w:val="28"/>
          <w:szCs w:val="28"/>
          <w:lang w:val="en-US"/>
        </w:rPr>
        <w:t>Vol.</w:t>
      </w:r>
      <w:r w:rsidR="008D19E1" w:rsidRPr="00F07DD0">
        <w:rPr>
          <w:sz w:val="28"/>
          <w:szCs w:val="28"/>
          <w:lang w:val="en-US"/>
        </w:rPr>
        <w:t xml:space="preserve"> 1049. </w:t>
      </w:r>
      <w:r w:rsidR="008A46AE" w:rsidRPr="00F07DD0">
        <w:rPr>
          <w:sz w:val="28"/>
          <w:szCs w:val="28"/>
          <w:lang w:val="en-US"/>
        </w:rPr>
        <w:t xml:space="preserve">– P. </w:t>
      </w:r>
      <w:r w:rsidR="008D19E1" w:rsidRPr="00F07DD0">
        <w:rPr>
          <w:sz w:val="28"/>
          <w:szCs w:val="28"/>
          <w:lang w:val="en-US"/>
        </w:rPr>
        <w:t>12002.</w:t>
      </w:r>
    </w:p>
    <w:p w14:paraId="3F12BDFB" w14:textId="2C71BECF" w:rsidR="00D97AA5" w:rsidRPr="00F07DD0" w:rsidRDefault="00D97AA5" w:rsidP="00F07DD0">
      <w:pPr>
        <w:spacing w:after="0" w:line="240" w:lineRule="auto"/>
        <w:ind w:firstLine="709"/>
        <w:jc w:val="both"/>
        <w:rPr>
          <w:sz w:val="28"/>
          <w:szCs w:val="28"/>
        </w:rPr>
      </w:pPr>
      <w:r w:rsidRPr="00F07DD0">
        <w:rPr>
          <w:sz w:val="28"/>
          <w:szCs w:val="28"/>
        </w:rPr>
        <w:t xml:space="preserve">85 </w:t>
      </w:r>
      <w:r w:rsidR="008F0D09" w:rsidRPr="00F07DD0">
        <w:rPr>
          <w:sz w:val="28"/>
          <w:szCs w:val="28"/>
        </w:rPr>
        <w:t>А.С. 4266409/30-15(071440). Способ рекультивации отвалов / А.Н. </w:t>
      </w:r>
      <w:r w:rsidR="00D161BC" w:rsidRPr="00F07DD0">
        <w:rPr>
          <w:sz w:val="28"/>
          <w:szCs w:val="28"/>
        </w:rPr>
        <w:t>Куприянов</w:t>
      </w:r>
      <w:r w:rsidR="008F0D09" w:rsidRPr="00F07DD0">
        <w:rPr>
          <w:sz w:val="28"/>
          <w:szCs w:val="28"/>
        </w:rPr>
        <w:t>; опубл.</w:t>
      </w:r>
      <w:r w:rsidRPr="00F07DD0">
        <w:rPr>
          <w:sz w:val="28"/>
          <w:szCs w:val="28"/>
        </w:rPr>
        <w:t xml:space="preserve"> 28.03.88.</w:t>
      </w:r>
    </w:p>
    <w:p w14:paraId="4D0F1E13" w14:textId="3AD9A15D" w:rsidR="00D97AA5" w:rsidRPr="00F07DD0" w:rsidRDefault="00D97AA5" w:rsidP="00F07DD0">
      <w:pPr>
        <w:spacing w:after="0" w:line="240" w:lineRule="auto"/>
        <w:ind w:firstLine="709"/>
        <w:jc w:val="both"/>
        <w:rPr>
          <w:sz w:val="28"/>
          <w:szCs w:val="28"/>
        </w:rPr>
      </w:pPr>
      <w:r w:rsidRPr="00F07DD0">
        <w:rPr>
          <w:sz w:val="28"/>
          <w:szCs w:val="28"/>
        </w:rPr>
        <w:t>86 Моторина Л.В.</w:t>
      </w:r>
      <w:r w:rsidRPr="00F07DD0">
        <w:rPr>
          <w:b/>
          <w:sz w:val="28"/>
          <w:szCs w:val="28"/>
        </w:rPr>
        <w:t xml:space="preserve"> </w:t>
      </w:r>
      <w:r w:rsidRPr="00F07DD0">
        <w:rPr>
          <w:sz w:val="28"/>
          <w:szCs w:val="28"/>
        </w:rPr>
        <w:t>Естественное зарастание отвалов открытых разработок</w:t>
      </w:r>
      <w:r w:rsidR="006B26D0" w:rsidRPr="00F07DD0">
        <w:rPr>
          <w:sz w:val="28"/>
          <w:szCs w:val="28"/>
        </w:rPr>
        <w:t xml:space="preserve"> </w:t>
      </w:r>
      <w:r w:rsidRPr="00F07DD0">
        <w:rPr>
          <w:sz w:val="28"/>
          <w:szCs w:val="28"/>
        </w:rPr>
        <w:t>// Растительность и промышленные загрязнения</w:t>
      </w:r>
      <w:r w:rsidR="008F0D09" w:rsidRPr="00F07DD0">
        <w:rPr>
          <w:sz w:val="28"/>
          <w:szCs w:val="28"/>
        </w:rPr>
        <w:t>: сб. ст.</w:t>
      </w:r>
      <w:r w:rsidR="006B26D0" w:rsidRPr="00F07DD0">
        <w:rPr>
          <w:sz w:val="28"/>
          <w:szCs w:val="28"/>
        </w:rPr>
        <w:t xml:space="preserve"> </w:t>
      </w:r>
      <w:r w:rsidR="008F0D09" w:rsidRPr="00F07DD0">
        <w:rPr>
          <w:sz w:val="28"/>
          <w:szCs w:val="28"/>
        </w:rPr>
        <w:t>–</w:t>
      </w:r>
      <w:r w:rsidRPr="00F07DD0">
        <w:rPr>
          <w:sz w:val="28"/>
          <w:szCs w:val="28"/>
        </w:rPr>
        <w:t xml:space="preserve"> Свердловск, 1970. </w:t>
      </w:r>
      <w:r w:rsidR="008F0D09" w:rsidRPr="00F07DD0">
        <w:rPr>
          <w:sz w:val="28"/>
          <w:szCs w:val="28"/>
        </w:rPr>
        <w:t>–</w:t>
      </w:r>
      <w:r w:rsidR="006B26D0" w:rsidRPr="00F07DD0">
        <w:rPr>
          <w:sz w:val="28"/>
          <w:szCs w:val="28"/>
        </w:rPr>
        <w:t xml:space="preserve"> </w:t>
      </w:r>
      <w:r w:rsidRPr="00F07DD0">
        <w:rPr>
          <w:sz w:val="28"/>
          <w:szCs w:val="28"/>
        </w:rPr>
        <w:t>С.</w:t>
      </w:r>
      <w:r w:rsidR="008F0D09" w:rsidRPr="00F07DD0">
        <w:rPr>
          <w:sz w:val="28"/>
          <w:szCs w:val="28"/>
        </w:rPr>
        <w:t> </w:t>
      </w:r>
      <w:r w:rsidRPr="00F07DD0">
        <w:rPr>
          <w:sz w:val="28"/>
          <w:szCs w:val="28"/>
        </w:rPr>
        <w:t>118</w:t>
      </w:r>
      <w:r w:rsidR="008F0D09" w:rsidRPr="00F07DD0">
        <w:rPr>
          <w:sz w:val="28"/>
          <w:szCs w:val="28"/>
        </w:rPr>
        <w:t>-</w:t>
      </w:r>
      <w:r w:rsidRPr="00F07DD0">
        <w:rPr>
          <w:sz w:val="28"/>
          <w:szCs w:val="28"/>
        </w:rPr>
        <w:t>123.</w:t>
      </w:r>
    </w:p>
    <w:p w14:paraId="58019B36" w14:textId="5475F647" w:rsidR="00D97AA5" w:rsidRPr="00F07DD0" w:rsidRDefault="00D97AA5" w:rsidP="00F07DD0">
      <w:pPr>
        <w:overflowPunct w:val="0"/>
        <w:autoSpaceDE w:val="0"/>
        <w:autoSpaceDN w:val="0"/>
        <w:adjustRightInd w:val="0"/>
        <w:spacing w:after="0" w:line="240" w:lineRule="auto"/>
        <w:ind w:firstLine="709"/>
        <w:jc w:val="both"/>
        <w:textAlignment w:val="baseline"/>
        <w:rPr>
          <w:sz w:val="28"/>
          <w:szCs w:val="28"/>
        </w:rPr>
      </w:pPr>
      <w:r w:rsidRPr="00F07DD0">
        <w:rPr>
          <w:sz w:val="28"/>
          <w:szCs w:val="28"/>
        </w:rPr>
        <w:t>87 Рева М.Л., Бакланов В.И. Динамика естественного зарастания террикоников Донбасса</w:t>
      </w:r>
      <w:r w:rsidR="00D11FBB" w:rsidRPr="00F07DD0">
        <w:rPr>
          <w:sz w:val="28"/>
          <w:szCs w:val="28"/>
        </w:rPr>
        <w:t xml:space="preserve"> </w:t>
      </w:r>
      <w:r w:rsidRPr="00F07DD0">
        <w:rPr>
          <w:sz w:val="28"/>
          <w:szCs w:val="28"/>
        </w:rPr>
        <w:t>// Растения и промышленная среда</w:t>
      </w:r>
      <w:r w:rsidR="008F0D09" w:rsidRPr="00F07DD0">
        <w:rPr>
          <w:sz w:val="28"/>
          <w:szCs w:val="28"/>
        </w:rPr>
        <w:t>: сб. ст.</w:t>
      </w:r>
      <w:r w:rsidRPr="00F07DD0">
        <w:rPr>
          <w:sz w:val="28"/>
          <w:szCs w:val="28"/>
        </w:rPr>
        <w:t xml:space="preserve"> </w:t>
      </w:r>
      <w:r w:rsidR="008F0D09" w:rsidRPr="00F07DD0">
        <w:rPr>
          <w:sz w:val="28"/>
          <w:szCs w:val="28"/>
        </w:rPr>
        <w:t>–</w:t>
      </w:r>
      <w:r w:rsidR="00D11FBB" w:rsidRPr="00F07DD0">
        <w:rPr>
          <w:sz w:val="28"/>
          <w:szCs w:val="28"/>
        </w:rPr>
        <w:t xml:space="preserve"> </w:t>
      </w:r>
      <w:r w:rsidRPr="00F07DD0">
        <w:rPr>
          <w:sz w:val="28"/>
          <w:szCs w:val="28"/>
        </w:rPr>
        <w:t xml:space="preserve">Свердловск, 1974. </w:t>
      </w:r>
      <w:r w:rsidR="008F0D09" w:rsidRPr="00F07DD0">
        <w:rPr>
          <w:sz w:val="28"/>
          <w:szCs w:val="28"/>
        </w:rPr>
        <w:t>–</w:t>
      </w:r>
      <w:r w:rsidR="00D11FBB" w:rsidRPr="00F07DD0">
        <w:rPr>
          <w:sz w:val="28"/>
          <w:szCs w:val="28"/>
        </w:rPr>
        <w:t xml:space="preserve"> </w:t>
      </w:r>
      <w:r w:rsidRPr="00F07DD0">
        <w:rPr>
          <w:sz w:val="28"/>
          <w:szCs w:val="28"/>
        </w:rPr>
        <w:t>С.</w:t>
      </w:r>
      <w:r w:rsidR="008F0D09" w:rsidRPr="00F07DD0">
        <w:rPr>
          <w:sz w:val="28"/>
          <w:szCs w:val="28"/>
        </w:rPr>
        <w:t xml:space="preserve"> </w:t>
      </w:r>
      <w:r w:rsidRPr="00F07DD0">
        <w:rPr>
          <w:sz w:val="28"/>
          <w:szCs w:val="28"/>
        </w:rPr>
        <w:t>109</w:t>
      </w:r>
      <w:r w:rsidR="008F0D09" w:rsidRPr="00F07DD0">
        <w:rPr>
          <w:sz w:val="28"/>
          <w:szCs w:val="28"/>
        </w:rPr>
        <w:t>-</w:t>
      </w:r>
      <w:r w:rsidRPr="00F07DD0">
        <w:rPr>
          <w:sz w:val="28"/>
          <w:szCs w:val="28"/>
        </w:rPr>
        <w:t xml:space="preserve">115. </w:t>
      </w:r>
    </w:p>
    <w:p w14:paraId="50AC5E6D" w14:textId="6A8A9E8A" w:rsidR="00D97AA5" w:rsidRPr="00F07DD0" w:rsidRDefault="00D97AA5" w:rsidP="00F07DD0">
      <w:pPr>
        <w:spacing w:after="0" w:line="240" w:lineRule="auto"/>
        <w:ind w:firstLine="709"/>
        <w:jc w:val="both"/>
        <w:rPr>
          <w:sz w:val="28"/>
          <w:szCs w:val="28"/>
        </w:rPr>
      </w:pPr>
      <w:r w:rsidRPr="00F07DD0">
        <w:rPr>
          <w:sz w:val="28"/>
          <w:szCs w:val="28"/>
        </w:rPr>
        <w:t>88 Дымина Г.Д., Ершова Э.А. Сукцессионные ряды, климакс и онтогенез сообществ</w:t>
      </w:r>
      <w:r w:rsidR="00D624D0" w:rsidRPr="00F07DD0">
        <w:rPr>
          <w:sz w:val="28"/>
          <w:szCs w:val="28"/>
        </w:rPr>
        <w:t xml:space="preserve"> </w:t>
      </w:r>
      <w:r w:rsidRPr="00F07DD0">
        <w:rPr>
          <w:sz w:val="28"/>
          <w:szCs w:val="28"/>
        </w:rPr>
        <w:t>// Ботанические исследования Сибири и Казахстана</w:t>
      </w:r>
      <w:r w:rsidR="008F0D09" w:rsidRPr="00F07DD0">
        <w:rPr>
          <w:sz w:val="28"/>
          <w:szCs w:val="28"/>
        </w:rPr>
        <w:t>: сб. ст. –</w:t>
      </w:r>
      <w:r w:rsidR="00D624D0" w:rsidRPr="00F07DD0">
        <w:rPr>
          <w:sz w:val="28"/>
          <w:szCs w:val="28"/>
        </w:rPr>
        <w:t xml:space="preserve"> </w:t>
      </w:r>
      <w:r w:rsidRPr="00F07DD0">
        <w:rPr>
          <w:sz w:val="28"/>
          <w:szCs w:val="28"/>
        </w:rPr>
        <w:t xml:space="preserve">Кемерово, 2009. </w:t>
      </w:r>
      <w:r w:rsidR="008F0D09" w:rsidRPr="00F07DD0">
        <w:rPr>
          <w:sz w:val="28"/>
          <w:szCs w:val="28"/>
        </w:rPr>
        <w:t>–</w:t>
      </w:r>
      <w:r w:rsidRPr="00F07DD0">
        <w:rPr>
          <w:sz w:val="28"/>
          <w:szCs w:val="28"/>
        </w:rPr>
        <w:t xml:space="preserve"> С. 3-20.</w:t>
      </w:r>
    </w:p>
    <w:p w14:paraId="7FAF6671" w14:textId="71AA792C" w:rsidR="00D97AA5" w:rsidRPr="00F07DD0" w:rsidRDefault="00D97AA5" w:rsidP="00F07DD0">
      <w:pPr>
        <w:tabs>
          <w:tab w:val="left" w:pos="900"/>
        </w:tabs>
        <w:spacing w:after="0" w:line="240" w:lineRule="auto"/>
        <w:ind w:firstLine="709"/>
        <w:jc w:val="both"/>
        <w:rPr>
          <w:sz w:val="28"/>
          <w:szCs w:val="28"/>
        </w:rPr>
      </w:pPr>
      <w:r w:rsidRPr="00F07DD0">
        <w:rPr>
          <w:sz w:val="28"/>
          <w:szCs w:val="28"/>
        </w:rPr>
        <w:t>89 Раменский Л.Г. Избр</w:t>
      </w:r>
      <w:r w:rsidR="008F0D09" w:rsidRPr="00F07DD0">
        <w:rPr>
          <w:sz w:val="28"/>
          <w:szCs w:val="28"/>
        </w:rPr>
        <w:t>.</w:t>
      </w:r>
      <w:r w:rsidRPr="00F07DD0">
        <w:rPr>
          <w:sz w:val="28"/>
          <w:szCs w:val="28"/>
        </w:rPr>
        <w:t xml:space="preserve"> работы.</w:t>
      </w:r>
      <w:r w:rsidR="00A525E7" w:rsidRPr="00F07DD0">
        <w:rPr>
          <w:sz w:val="28"/>
          <w:szCs w:val="28"/>
        </w:rPr>
        <w:t xml:space="preserve"> </w:t>
      </w:r>
      <w:r w:rsidR="008F0D09" w:rsidRPr="00F07DD0">
        <w:rPr>
          <w:sz w:val="28"/>
          <w:szCs w:val="28"/>
        </w:rPr>
        <w:t>–</w:t>
      </w:r>
      <w:r w:rsidRPr="00F07DD0">
        <w:rPr>
          <w:sz w:val="28"/>
          <w:szCs w:val="28"/>
        </w:rPr>
        <w:t xml:space="preserve"> Л.: Наука, 1971. </w:t>
      </w:r>
      <w:r w:rsidR="008F0D09" w:rsidRPr="00F07DD0">
        <w:rPr>
          <w:sz w:val="28"/>
          <w:szCs w:val="28"/>
        </w:rPr>
        <w:t>–</w:t>
      </w:r>
      <w:r w:rsidR="00A525E7" w:rsidRPr="00F07DD0">
        <w:rPr>
          <w:sz w:val="28"/>
          <w:szCs w:val="28"/>
        </w:rPr>
        <w:t xml:space="preserve"> </w:t>
      </w:r>
      <w:r w:rsidRPr="00F07DD0">
        <w:rPr>
          <w:sz w:val="28"/>
          <w:szCs w:val="28"/>
        </w:rPr>
        <w:t>333 с.</w:t>
      </w:r>
    </w:p>
    <w:p w14:paraId="06F9FE02" w14:textId="3DA692E4" w:rsidR="00D97AA5" w:rsidRPr="00F07DD0" w:rsidRDefault="00D97AA5" w:rsidP="00F07DD0">
      <w:pPr>
        <w:spacing w:after="0" w:line="240" w:lineRule="auto"/>
        <w:ind w:firstLine="709"/>
        <w:jc w:val="both"/>
        <w:rPr>
          <w:sz w:val="28"/>
          <w:szCs w:val="28"/>
        </w:rPr>
      </w:pPr>
      <w:r w:rsidRPr="00F07DD0">
        <w:rPr>
          <w:sz w:val="28"/>
          <w:szCs w:val="28"/>
        </w:rPr>
        <w:t xml:space="preserve">90 Саламатова Н.А., Плошко Г.С. Сравнительный анализ флористического состава сообществ на отвалах угольных разрезов ПО </w:t>
      </w:r>
      <w:r w:rsidR="00A7388A" w:rsidRPr="00F07DD0">
        <w:rPr>
          <w:sz w:val="28"/>
          <w:szCs w:val="28"/>
        </w:rPr>
        <w:t>«Приморскуголь»</w:t>
      </w:r>
      <w:r w:rsidRPr="00F07DD0">
        <w:rPr>
          <w:sz w:val="28"/>
          <w:szCs w:val="28"/>
        </w:rPr>
        <w:t xml:space="preserve"> // Растительность и промышленная среда</w:t>
      </w:r>
      <w:r w:rsidR="008F0D09" w:rsidRPr="00F07DD0">
        <w:rPr>
          <w:sz w:val="28"/>
          <w:szCs w:val="28"/>
        </w:rPr>
        <w:t>: сб. ст. –</w:t>
      </w:r>
      <w:r w:rsidRPr="00F07DD0">
        <w:rPr>
          <w:sz w:val="28"/>
          <w:szCs w:val="28"/>
        </w:rPr>
        <w:t xml:space="preserve"> Свердловск, 1992. </w:t>
      </w:r>
      <w:r w:rsidR="008F0D09" w:rsidRPr="00F07DD0">
        <w:rPr>
          <w:sz w:val="28"/>
          <w:szCs w:val="28"/>
        </w:rPr>
        <w:t>–</w:t>
      </w:r>
      <w:r w:rsidR="00FB4B51" w:rsidRPr="00F07DD0">
        <w:rPr>
          <w:sz w:val="28"/>
          <w:szCs w:val="28"/>
        </w:rPr>
        <w:t xml:space="preserve"> </w:t>
      </w:r>
      <w:r w:rsidRPr="00F07DD0">
        <w:rPr>
          <w:sz w:val="28"/>
          <w:szCs w:val="28"/>
        </w:rPr>
        <w:t>С. 78-94.</w:t>
      </w:r>
    </w:p>
    <w:p w14:paraId="3F923711" w14:textId="033DCED7" w:rsidR="00D97AA5" w:rsidRPr="00F07DD0" w:rsidRDefault="00D97AA5" w:rsidP="00F07DD0">
      <w:pPr>
        <w:spacing w:after="0" w:line="240" w:lineRule="auto"/>
        <w:ind w:firstLine="709"/>
        <w:jc w:val="both"/>
        <w:rPr>
          <w:sz w:val="28"/>
          <w:szCs w:val="28"/>
        </w:rPr>
      </w:pPr>
      <w:r w:rsidRPr="00F07DD0">
        <w:rPr>
          <w:sz w:val="28"/>
          <w:szCs w:val="28"/>
        </w:rPr>
        <w:t xml:space="preserve">91 Копцева Е.М. Естественное восстановление растительности на техногенных местообитаниях Крайнего Севера (Ямальский сектор Арктики): </w:t>
      </w:r>
      <w:r w:rsidR="008F0D09" w:rsidRPr="00F07DD0">
        <w:rPr>
          <w:sz w:val="28"/>
          <w:szCs w:val="28"/>
        </w:rPr>
        <w:t>д</w:t>
      </w:r>
      <w:r w:rsidRPr="00F07DD0">
        <w:rPr>
          <w:sz w:val="28"/>
          <w:szCs w:val="28"/>
        </w:rPr>
        <w:t>ис. … канд. биол. наук</w:t>
      </w:r>
      <w:r w:rsidR="008F0D09" w:rsidRPr="00F07DD0">
        <w:rPr>
          <w:sz w:val="28"/>
          <w:szCs w:val="28"/>
        </w:rPr>
        <w:t>: 036.00.05</w:t>
      </w:r>
      <w:r w:rsidRPr="00F07DD0">
        <w:rPr>
          <w:sz w:val="28"/>
          <w:szCs w:val="28"/>
        </w:rPr>
        <w:t xml:space="preserve">. </w:t>
      </w:r>
      <w:r w:rsidR="008F0D09" w:rsidRPr="00F07DD0">
        <w:rPr>
          <w:sz w:val="28"/>
          <w:szCs w:val="28"/>
        </w:rPr>
        <w:t>–</w:t>
      </w:r>
      <w:r w:rsidR="00D767BC" w:rsidRPr="00F07DD0">
        <w:rPr>
          <w:sz w:val="28"/>
          <w:szCs w:val="28"/>
        </w:rPr>
        <w:t xml:space="preserve"> </w:t>
      </w:r>
      <w:r w:rsidRPr="00F07DD0">
        <w:rPr>
          <w:sz w:val="28"/>
          <w:szCs w:val="28"/>
        </w:rPr>
        <w:t>С</w:t>
      </w:r>
      <w:r w:rsidR="008F0D09" w:rsidRPr="00F07DD0">
        <w:rPr>
          <w:sz w:val="28"/>
          <w:szCs w:val="28"/>
        </w:rPr>
        <w:t>П</w:t>
      </w:r>
      <w:r w:rsidRPr="00F07DD0">
        <w:rPr>
          <w:sz w:val="28"/>
          <w:szCs w:val="28"/>
        </w:rPr>
        <w:t>б</w:t>
      </w:r>
      <w:r w:rsidR="008F0D09" w:rsidRPr="00F07DD0">
        <w:rPr>
          <w:sz w:val="28"/>
          <w:szCs w:val="28"/>
        </w:rPr>
        <w:t>.</w:t>
      </w:r>
      <w:r w:rsidRPr="00F07DD0">
        <w:rPr>
          <w:sz w:val="28"/>
          <w:szCs w:val="28"/>
        </w:rPr>
        <w:t xml:space="preserve">, 2005. </w:t>
      </w:r>
      <w:r w:rsidR="008F0D09" w:rsidRPr="00F07DD0">
        <w:rPr>
          <w:sz w:val="28"/>
          <w:szCs w:val="28"/>
        </w:rPr>
        <w:t>–</w:t>
      </w:r>
      <w:r w:rsidR="00D767BC" w:rsidRPr="00F07DD0">
        <w:rPr>
          <w:sz w:val="28"/>
          <w:szCs w:val="28"/>
        </w:rPr>
        <w:t xml:space="preserve"> </w:t>
      </w:r>
      <w:r w:rsidRPr="00F07DD0">
        <w:rPr>
          <w:sz w:val="28"/>
          <w:szCs w:val="28"/>
        </w:rPr>
        <w:t>237 с.</w:t>
      </w:r>
    </w:p>
    <w:p w14:paraId="675764AF" w14:textId="4B9CFE5D" w:rsidR="00D97AA5" w:rsidRPr="00F07DD0" w:rsidRDefault="00D97AA5" w:rsidP="00F07DD0">
      <w:pPr>
        <w:spacing w:after="0" w:line="240" w:lineRule="auto"/>
        <w:ind w:firstLine="709"/>
        <w:jc w:val="both"/>
        <w:rPr>
          <w:sz w:val="28"/>
          <w:szCs w:val="28"/>
        </w:rPr>
      </w:pPr>
      <w:r w:rsidRPr="00F07DD0">
        <w:rPr>
          <w:sz w:val="28"/>
          <w:szCs w:val="28"/>
        </w:rPr>
        <w:t>92 Куприянов А.Н., Баранник Л.П. Зарастание отвалов Кузбасса</w:t>
      </w:r>
      <w:r w:rsidR="00C03F9E" w:rsidRPr="00F07DD0">
        <w:rPr>
          <w:sz w:val="28"/>
          <w:szCs w:val="28"/>
        </w:rPr>
        <w:t xml:space="preserve"> </w:t>
      </w:r>
      <w:r w:rsidRPr="00F07DD0">
        <w:rPr>
          <w:sz w:val="28"/>
          <w:szCs w:val="28"/>
        </w:rPr>
        <w:t xml:space="preserve">// Известия АГУ. </w:t>
      </w:r>
      <w:r w:rsidR="008F0D09" w:rsidRPr="00F07DD0">
        <w:rPr>
          <w:sz w:val="28"/>
          <w:szCs w:val="28"/>
        </w:rPr>
        <w:t>–</w:t>
      </w:r>
      <w:r w:rsidR="00B84251" w:rsidRPr="00F07DD0">
        <w:rPr>
          <w:sz w:val="28"/>
          <w:szCs w:val="28"/>
        </w:rPr>
        <w:t xml:space="preserve"> </w:t>
      </w:r>
      <w:r w:rsidR="008F0D09" w:rsidRPr="00F07DD0">
        <w:rPr>
          <w:sz w:val="28"/>
          <w:szCs w:val="28"/>
        </w:rPr>
        <w:t xml:space="preserve">1996. – </w:t>
      </w:r>
      <w:r w:rsidRPr="00F07DD0">
        <w:rPr>
          <w:sz w:val="28"/>
          <w:szCs w:val="28"/>
        </w:rPr>
        <w:t xml:space="preserve">№1. </w:t>
      </w:r>
      <w:r w:rsidR="008F0D09" w:rsidRPr="00F07DD0">
        <w:rPr>
          <w:sz w:val="28"/>
          <w:szCs w:val="28"/>
        </w:rPr>
        <w:t>–</w:t>
      </w:r>
      <w:r w:rsidR="00B84251" w:rsidRPr="00F07DD0">
        <w:rPr>
          <w:sz w:val="28"/>
          <w:szCs w:val="28"/>
        </w:rPr>
        <w:t xml:space="preserve"> </w:t>
      </w:r>
      <w:r w:rsidRPr="00F07DD0">
        <w:rPr>
          <w:sz w:val="28"/>
          <w:szCs w:val="28"/>
        </w:rPr>
        <w:t xml:space="preserve">С. 54-63. </w:t>
      </w:r>
    </w:p>
    <w:p w14:paraId="1EBE81CA" w14:textId="330770A1" w:rsidR="00D97AA5" w:rsidRPr="00F07DD0" w:rsidRDefault="00D97AA5" w:rsidP="00F07DD0">
      <w:pPr>
        <w:shd w:val="clear" w:color="auto" w:fill="FFFFFF"/>
        <w:tabs>
          <w:tab w:val="left" w:pos="720"/>
        </w:tabs>
        <w:spacing w:after="0" w:line="240" w:lineRule="auto"/>
        <w:ind w:firstLine="709"/>
        <w:jc w:val="both"/>
        <w:rPr>
          <w:sz w:val="28"/>
          <w:szCs w:val="28"/>
        </w:rPr>
      </w:pPr>
      <w:r w:rsidRPr="00F07DD0">
        <w:rPr>
          <w:sz w:val="28"/>
          <w:szCs w:val="28"/>
        </w:rPr>
        <w:t>93 Куприянов А.Н., Баранник Л.П., Захаров А.П. Сингенез на отвалах Кузбасса</w:t>
      </w:r>
      <w:r w:rsidR="00C03F9E" w:rsidRPr="00F07DD0">
        <w:rPr>
          <w:sz w:val="28"/>
          <w:szCs w:val="28"/>
        </w:rPr>
        <w:t xml:space="preserve"> </w:t>
      </w:r>
      <w:r w:rsidRPr="00F07DD0">
        <w:rPr>
          <w:sz w:val="28"/>
          <w:szCs w:val="28"/>
        </w:rPr>
        <w:t>// Биологическая рекультивация нарушенных земель</w:t>
      </w:r>
      <w:r w:rsidR="008F0D09" w:rsidRPr="00F07DD0">
        <w:rPr>
          <w:sz w:val="28"/>
          <w:szCs w:val="28"/>
        </w:rPr>
        <w:t>: сб. ст.</w:t>
      </w:r>
      <w:r w:rsidR="00C03F9E" w:rsidRPr="00F07DD0">
        <w:rPr>
          <w:sz w:val="28"/>
          <w:szCs w:val="28"/>
        </w:rPr>
        <w:t xml:space="preserve"> </w:t>
      </w:r>
      <w:r w:rsidR="008F0D09" w:rsidRPr="00F07DD0">
        <w:rPr>
          <w:sz w:val="28"/>
          <w:szCs w:val="28"/>
        </w:rPr>
        <w:t>–</w:t>
      </w:r>
      <w:r w:rsidRPr="00F07DD0">
        <w:rPr>
          <w:sz w:val="28"/>
          <w:szCs w:val="28"/>
        </w:rPr>
        <w:t xml:space="preserve"> Екатеринбург: УрО РАН, 1996. </w:t>
      </w:r>
      <w:r w:rsidR="008F0D09" w:rsidRPr="00F07DD0">
        <w:rPr>
          <w:sz w:val="28"/>
          <w:szCs w:val="28"/>
        </w:rPr>
        <w:t>–</w:t>
      </w:r>
      <w:r w:rsidR="00C03F9E" w:rsidRPr="00F07DD0">
        <w:rPr>
          <w:sz w:val="28"/>
          <w:szCs w:val="28"/>
        </w:rPr>
        <w:t xml:space="preserve"> </w:t>
      </w:r>
      <w:r w:rsidRPr="00F07DD0">
        <w:rPr>
          <w:sz w:val="28"/>
          <w:szCs w:val="28"/>
        </w:rPr>
        <w:t>С. 77-79.</w:t>
      </w:r>
    </w:p>
    <w:p w14:paraId="0D85F1A9" w14:textId="0FFEB0E4" w:rsidR="00D97AA5" w:rsidRPr="00F07DD0" w:rsidRDefault="00D97AA5" w:rsidP="00F07DD0">
      <w:pPr>
        <w:spacing w:after="0" w:line="240" w:lineRule="auto"/>
        <w:ind w:firstLine="709"/>
        <w:jc w:val="both"/>
        <w:rPr>
          <w:sz w:val="28"/>
          <w:szCs w:val="28"/>
        </w:rPr>
      </w:pPr>
      <w:r w:rsidRPr="00F07DD0">
        <w:rPr>
          <w:sz w:val="28"/>
          <w:szCs w:val="28"/>
        </w:rPr>
        <w:t>94. Шенников А.П. Введение в геоботанику</w:t>
      </w:r>
      <w:r w:rsidR="00C03F9E" w:rsidRPr="00F07DD0">
        <w:rPr>
          <w:sz w:val="28"/>
          <w:szCs w:val="28"/>
        </w:rPr>
        <w:t xml:space="preserve">. </w:t>
      </w:r>
      <w:r w:rsidR="008F0D09" w:rsidRPr="00F07DD0">
        <w:rPr>
          <w:sz w:val="28"/>
          <w:szCs w:val="28"/>
        </w:rPr>
        <w:t>–</w:t>
      </w:r>
      <w:r w:rsidR="00C03F9E" w:rsidRPr="00F07DD0">
        <w:rPr>
          <w:sz w:val="28"/>
          <w:szCs w:val="28"/>
        </w:rPr>
        <w:t xml:space="preserve"> </w:t>
      </w:r>
      <w:r w:rsidR="00A7388A" w:rsidRPr="00F07DD0">
        <w:rPr>
          <w:sz w:val="28"/>
          <w:szCs w:val="28"/>
        </w:rPr>
        <w:t>Л.: Издательство</w:t>
      </w:r>
      <w:r w:rsidRPr="00F07DD0">
        <w:rPr>
          <w:sz w:val="28"/>
          <w:szCs w:val="28"/>
        </w:rPr>
        <w:t xml:space="preserve"> ЛГУ, 1964.</w:t>
      </w:r>
      <w:r w:rsidR="00C03F9E" w:rsidRPr="00F07DD0">
        <w:rPr>
          <w:sz w:val="28"/>
          <w:szCs w:val="28"/>
        </w:rPr>
        <w:t xml:space="preserve"> </w:t>
      </w:r>
      <w:r w:rsidR="008F0D09" w:rsidRPr="00F07DD0">
        <w:rPr>
          <w:sz w:val="28"/>
          <w:szCs w:val="28"/>
        </w:rPr>
        <w:t>–</w:t>
      </w:r>
      <w:r w:rsidRPr="00F07DD0">
        <w:rPr>
          <w:sz w:val="28"/>
          <w:szCs w:val="28"/>
        </w:rPr>
        <w:t xml:space="preserve"> 447 с.</w:t>
      </w:r>
    </w:p>
    <w:p w14:paraId="66949A9D" w14:textId="566909AA" w:rsidR="00D97AA5" w:rsidRPr="00F07DD0" w:rsidRDefault="0027443B" w:rsidP="00F07DD0">
      <w:pPr>
        <w:shd w:val="clear" w:color="auto" w:fill="FFFFFF"/>
        <w:tabs>
          <w:tab w:val="left" w:pos="720"/>
        </w:tabs>
        <w:spacing w:after="0" w:line="240" w:lineRule="auto"/>
        <w:ind w:firstLine="709"/>
        <w:jc w:val="both"/>
        <w:rPr>
          <w:sz w:val="28"/>
          <w:szCs w:val="28"/>
        </w:rPr>
      </w:pPr>
      <w:r w:rsidRPr="00F07DD0">
        <w:rPr>
          <w:sz w:val="28"/>
          <w:szCs w:val="28"/>
        </w:rPr>
        <w:t xml:space="preserve">95 Титлянова А.А. </w:t>
      </w:r>
      <w:r w:rsidR="00D97AA5" w:rsidRPr="00F07DD0">
        <w:rPr>
          <w:sz w:val="28"/>
          <w:szCs w:val="28"/>
        </w:rPr>
        <w:t>и др. Сукцесии и биологический круговорот</w:t>
      </w:r>
      <w:r w:rsidRPr="00F07DD0">
        <w:rPr>
          <w:sz w:val="28"/>
          <w:szCs w:val="28"/>
        </w:rPr>
        <w:t xml:space="preserve">. </w:t>
      </w:r>
      <w:r w:rsidR="008F0D09" w:rsidRPr="00F07DD0">
        <w:rPr>
          <w:sz w:val="28"/>
          <w:szCs w:val="28"/>
        </w:rPr>
        <w:t>–</w:t>
      </w:r>
      <w:r w:rsidR="00D97AA5" w:rsidRPr="00F07DD0">
        <w:rPr>
          <w:sz w:val="28"/>
          <w:szCs w:val="28"/>
        </w:rPr>
        <w:t xml:space="preserve"> Новосибирск: Наука, 1993. </w:t>
      </w:r>
      <w:r w:rsidR="008F0D09" w:rsidRPr="00F07DD0">
        <w:rPr>
          <w:sz w:val="28"/>
          <w:szCs w:val="28"/>
        </w:rPr>
        <w:t>–</w:t>
      </w:r>
      <w:r w:rsidRPr="00F07DD0">
        <w:rPr>
          <w:sz w:val="28"/>
          <w:szCs w:val="28"/>
        </w:rPr>
        <w:t xml:space="preserve"> </w:t>
      </w:r>
      <w:r w:rsidR="00D97AA5" w:rsidRPr="00F07DD0">
        <w:rPr>
          <w:sz w:val="28"/>
          <w:szCs w:val="28"/>
        </w:rPr>
        <w:t>157 с.</w:t>
      </w:r>
    </w:p>
    <w:p w14:paraId="6DFC580B" w14:textId="4BE24B1D" w:rsidR="00D97AA5" w:rsidRPr="00F07DD0" w:rsidRDefault="00D97AA5" w:rsidP="00F07DD0">
      <w:pPr>
        <w:spacing w:after="0" w:line="240" w:lineRule="auto"/>
        <w:ind w:firstLine="709"/>
        <w:jc w:val="both"/>
        <w:rPr>
          <w:sz w:val="28"/>
          <w:szCs w:val="28"/>
        </w:rPr>
      </w:pPr>
      <w:r w:rsidRPr="00F07DD0">
        <w:rPr>
          <w:sz w:val="28"/>
          <w:szCs w:val="28"/>
        </w:rPr>
        <w:t>96 Манаков Ю.А., Куприянов А.Н.</w:t>
      </w:r>
      <w:r w:rsidRPr="00F07DD0">
        <w:rPr>
          <w:i/>
          <w:sz w:val="28"/>
          <w:szCs w:val="28"/>
        </w:rPr>
        <w:t xml:space="preserve"> </w:t>
      </w:r>
      <w:r w:rsidRPr="00F07DD0">
        <w:rPr>
          <w:sz w:val="28"/>
          <w:szCs w:val="28"/>
        </w:rPr>
        <w:t>Диагностические критерии сингенетических сукцессий на отвалах Кузбасса</w:t>
      </w:r>
      <w:r w:rsidR="0027443B" w:rsidRPr="00F07DD0">
        <w:rPr>
          <w:sz w:val="28"/>
          <w:szCs w:val="28"/>
        </w:rPr>
        <w:t xml:space="preserve"> </w:t>
      </w:r>
      <w:r w:rsidRPr="00F07DD0">
        <w:rPr>
          <w:sz w:val="28"/>
          <w:szCs w:val="28"/>
        </w:rPr>
        <w:t>//</w:t>
      </w:r>
      <w:r w:rsidR="0027443B" w:rsidRPr="00F07DD0">
        <w:rPr>
          <w:sz w:val="28"/>
          <w:szCs w:val="28"/>
        </w:rPr>
        <w:t xml:space="preserve"> </w:t>
      </w:r>
      <w:r w:rsidRPr="00F07DD0">
        <w:rPr>
          <w:sz w:val="28"/>
          <w:szCs w:val="28"/>
        </w:rPr>
        <w:t>Экология урбанизированных территорий.</w:t>
      </w:r>
      <w:r w:rsidR="0027443B" w:rsidRPr="00F07DD0">
        <w:rPr>
          <w:sz w:val="28"/>
          <w:szCs w:val="28"/>
        </w:rPr>
        <w:t xml:space="preserve"> – 2009. </w:t>
      </w:r>
      <w:r w:rsidR="008F0D09" w:rsidRPr="00F07DD0">
        <w:rPr>
          <w:sz w:val="28"/>
          <w:szCs w:val="28"/>
        </w:rPr>
        <w:t>–</w:t>
      </w:r>
      <w:r w:rsidRPr="00F07DD0">
        <w:rPr>
          <w:sz w:val="28"/>
          <w:szCs w:val="28"/>
        </w:rPr>
        <w:t xml:space="preserve"> №2. </w:t>
      </w:r>
      <w:r w:rsidR="008F0D09" w:rsidRPr="00F07DD0">
        <w:rPr>
          <w:sz w:val="28"/>
          <w:szCs w:val="28"/>
        </w:rPr>
        <w:t>–</w:t>
      </w:r>
      <w:r w:rsidR="0027443B" w:rsidRPr="00F07DD0">
        <w:rPr>
          <w:sz w:val="28"/>
          <w:szCs w:val="28"/>
        </w:rPr>
        <w:t xml:space="preserve"> </w:t>
      </w:r>
      <w:r w:rsidRPr="00F07DD0">
        <w:rPr>
          <w:sz w:val="28"/>
          <w:szCs w:val="28"/>
        </w:rPr>
        <w:t>С. 82-85.</w:t>
      </w:r>
    </w:p>
    <w:p w14:paraId="04CA8421" w14:textId="360F2FF5" w:rsidR="00D97AA5" w:rsidRPr="00F07DD0" w:rsidRDefault="00D97AA5" w:rsidP="00F07DD0">
      <w:pPr>
        <w:spacing w:after="0" w:line="240" w:lineRule="auto"/>
        <w:ind w:firstLine="709"/>
        <w:jc w:val="both"/>
        <w:rPr>
          <w:sz w:val="28"/>
          <w:szCs w:val="28"/>
        </w:rPr>
      </w:pPr>
      <w:r w:rsidRPr="00F07DD0">
        <w:rPr>
          <w:sz w:val="28"/>
          <w:szCs w:val="28"/>
        </w:rPr>
        <w:t>97 Сумина О.И. Восстановление растительности на техногенных местообитаниях Чукотки</w:t>
      </w:r>
      <w:r w:rsidR="004E4364" w:rsidRPr="00F07DD0">
        <w:rPr>
          <w:sz w:val="28"/>
          <w:szCs w:val="28"/>
        </w:rPr>
        <w:t xml:space="preserve"> </w:t>
      </w:r>
      <w:r w:rsidRPr="00F07DD0">
        <w:rPr>
          <w:sz w:val="28"/>
          <w:szCs w:val="28"/>
        </w:rPr>
        <w:t>//</w:t>
      </w:r>
      <w:r w:rsidR="004E4364" w:rsidRPr="00F07DD0">
        <w:rPr>
          <w:sz w:val="28"/>
          <w:szCs w:val="28"/>
        </w:rPr>
        <w:t xml:space="preserve"> </w:t>
      </w:r>
      <w:r w:rsidRPr="00F07DD0">
        <w:rPr>
          <w:sz w:val="28"/>
          <w:szCs w:val="28"/>
        </w:rPr>
        <w:t>Освоение Севера и проблема рекультивации</w:t>
      </w:r>
      <w:r w:rsidR="008F0D09" w:rsidRPr="00F07DD0">
        <w:rPr>
          <w:sz w:val="28"/>
          <w:szCs w:val="28"/>
        </w:rPr>
        <w:t>: матер. междунар. конф.</w:t>
      </w:r>
      <w:r w:rsidRPr="00F07DD0">
        <w:rPr>
          <w:sz w:val="28"/>
          <w:szCs w:val="28"/>
        </w:rPr>
        <w:t xml:space="preserve"> </w:t>
      </w:r>
      <w:r w:rsidR="008F0D09" w:rsidRPr="00F07DD0">
        <w:rPr>
          <w:sz w:val="28"/>
          <w:szCs w:val="28"/>
        </w:rPr>
        <w:t>–</w:t>
      </w:r>
      <w:r w:rsidR="004E4364" w:rsidRPr="00F07DD0">
        <w:rPr>
          <w:sz w:val="28"/>
          <w:szCs w:val="28"/>
        </w:rPr>
        <w:t xml:space="preserve"> </w:t>
      </w:r>
      <w:r w:rsidRPr="00F07DD0">
        <w:rPr>
          <w:sz w:val="28"/>
          <w:szCs w:val="28"/>
        </w:rPr>
        <w:t>Сыктывкар</w:t>
      </w:r>
      <w:r w:rsidR="008F0D09" w:rsidRPr="00F07DD0">
        <w:rPr>
          <w:sz w:val="28"/>
          <w:szCs w:val="28"/>
        </w:rPr>
        <w:t>,</w:t>
      </w:r>
      <w:r w:rsidRPr="00F07DD0">
        <w:rPr>
          <w:sz w:val="28"/>
          <w:szCs w:val="28"/>
        </w:rPr>
        <w:t xml:space="preserve"> 1991. </w:t>
      </w:r>
      <w:r w:rsidR="008F0D09" w:rsidRPr="00F07DD0">
        <w:rPr>
          <w:sz w:val="28"/>
          <w:szCs w:val="28"/>
        </w:rPr>
        <w:t>–</w:t>
      </w:r>
      <w:r w:rsidR="004E4364" w:rsidRPr="00F07DD0">
        <w:rPr>
          <w:sz w:val="28"/>
          <w:szCs w:val="28"/>
        </w:rPr>
        <w:t xml:space="preserve"> </w:t>
      </w:r>
      <w:r w:rsidRPr="00F07DD0">
        <w:rPr>
          <w:sz w:val="28"/>
          <w:szCs w:val="28"/>
        </w:rPr>
        <w:t>С. 179</w:t>
      </w:r>
      <w:r w:rsidR="008F0D09" w:rsidRPr="00F07DD0">
        <w:rPr>
          <w:sz w:val="28"/>
          <w:szCs w:val="28"/>
        </w:rPr>
        <w:t>-180</w:t>
      </w:r>
      <w:r w:rsidRPr="00F07DD0">
        <w:rPr>
          <w:sz w:val="28"/>
          <w:szCs w:val="28"/>
        </w:rPr>
        <w:t>.</w:t>
      </w:r>
    </w:p>
    <w:p w14:paraId="683B8947" w14:textId="11FF938C" w:rsidR="00D97AA5" w:rsidRPr="00F07DD0" w:rsidRDefault="002023AA" w:rsidP="00F07DD0">
      <w:pPr>
        <w:overflowPunct w:val="0"/>
        <w:autoSpaceDE w:val="0"/>
        <w:autoSpaceDN w:val="0"/>
        <w:adjustRightInd w:val="0"/>
        <w:spacing w:after="0" w:line="240" w:lineRule="auto"/>
        <w:ind w:firstLine="709"/>
        <w:jc w:val="both"/>
        <w:textAlignment w:val="baseline"/>
        <w:rPr>
          <w:sz w:val="28"/>
          <w:szCs w:val="28"/>
        </w:rPr>
      </w:pPr>
      <w:r w:rsidRPr="00F07DD0">
        <w:rPr>
          <w:sz w:val="28"/>
          <w:szCs w:val="28"/>
        </w:rPr>
        <w:t xml:space="preserve">98 Таранов С.А. и др. </w:t>
      </w:r>
      <w:r w:rsidR="00D97AA5" w:rsidRPr="00F07DD0">
        <w:rPr>
          <w:sz w:val="28"/>
          <w:szCs w:val="28"/>
        </w:rPr>
        <w:t>Парцеллярная структура фитоценоза и неоднородность молодых почв техногенных ландшафтов</w:t>
      </w:r>
      <w:r w:rsidR="00477D16" w:rsidRPr="00F07DD0">
        <w:rPr>
          <w:sz w:val="28"/>
          <w:szCs w:val="28"/>
        </w:rPr>
        <w:t xml:space="preserve"> </w:t>
      </w:r>
      <w:r w:rsidR="00D97AA5" w:rsidRPr="00F07DD0">
        <w:rPr>
          <w:sz w:val="28"/>
          <w:szCs w:val="28"/>
        </w:rPr>
        <w:t>// Почвообразование в техногенных ландшафтах</w:t>
      </w:r>
      <w:r w:rsidR="008F0D09" w:rsidRPr="00F07DD0">
        <w:rPr>
          <w:sz w:val="28"/>
          <w:szCs w:val="28"/>
        </w:rPr>
        <w:t>: сб. ст</w:t>
      </w:r>
      <w:r w:rsidR="00D97AA5" w:rsidRPr="00F07DD0">
        <w:rPr>
          <w:sz w:val="28"/>
          <w:szCs w:val="28"/>
        </w:rPr>
        <w:t xml:space="preserve">. </w:t>
      </w:r>
      <w:r w:rsidR="008F0D09" w:rsidRPr="00F07DD0">
        <w:rPr>
          <w:sz w:val="28"/>
          <w:szCs w:val="28"/>
        </w:rPr>
        <w:t xml:space="preserve">– </w:t>
      </w:r>
      <w:r w:rsidR="00D97AA5" w:rsidRPr="00F07DD0">
        <w:rPr>
          <w:sz w:val="28"/>
          <w:szCs w:val="28"/>
        </w:rPr>
        <w:t xml:space="preserve">Новосибирск, 1979. </w:t>
      </w:r>
      <w:r w:rsidR="008F0D09" w:rsidRPr="00F07DD0">
        <w:rPr>
          <w:sz w:val="28"/>
          <w:szCs w:val="28"/>
        </w:rPr>
        <w:t>–</w:t>
      </w:r>
      <w:r w:rsidRPr="00F07DD0">
        <w:rPr>
          <w:sz w:val="28"/>
          <w:szCs w:val="28"/>
        </w:rPr>
        <w:t xml:space="preserve"> </w:t>
      </w:r>
      <w:r w:rsidR="00D97AA5" w:rsidRPr="00F07DD0">
        <w:rPr>
          <w:sz w:val="28"/>
          <w:szCs w:val="28"/>
        </w:rPr>
        <w:t>С. 19-57.</w:t>
      </w:r>
    </w:p>
    <w:p w14:paraId="4F0E57D6" w14:textId="5969A047" w:rsidR="00D97AA5" w:rsidRPr="00F07DD0" w:rsidRDefault="00D97AA5" w:rsidP="00F07DD0">
      <w:pPr>
        <w:overflowPunct w:val="0"/>
        <w:autoSpaceDE w:val="0"/>
        <w:autoSpaceDN w:val="0"/>
        <w:adjustRightInd w:val="0"/>
        <w:spacing w:after="0" w:line="240" w:lineRule="auto"/>
        <w:ind w:firstLine="709"/>
        <w:jc w:val="both"/>
        <w:textAlignment w:val="baseline"/>
        <w:rPr>
          <w:sz w:val="28"/>
          <w:szCs w:val="28"/>
        </w:rPr>
      </w:pPr>
      <w:r w:rsidRPr="00F07DD0">
        <w:rPr>
          <w:sz w:val="28"/>
          <w:szCs w:val="28"/>
        </w:rPr>
        <w:lastRenderedPageBreak/>
        <w:t xml:space="preserve">99 Федотов В.И. Естественные фитоценозы техногенных ландшафтов Курской магнитной аномалии // Растения и промышленная среда: сб. науч. тр. Свердловск, 1984. </w:t>
      </w:r>
      <w:r w:rsidR="008F0D09" w:rsidRPr="00F07DD0">
        <w:rPr>
          <w:sz w:val="28"/>
          <w:szCs w:val="28"/>
        </w:rPr>
        <w:t>–</w:t>
      </w:r>
      <w:r w:rsidR="00477D16" w:rsidRPr="00F07DD0">
        <w:rPr>
          <w:sz w:val="28"/>
          <w:szCs w:val="28"/>
        </w:rPr>
        <w:t xml:space="preserve"> </w:t>
      </w:r>
      <w:r w:rsidRPr="00F07DD0">
        <w:rPr>
          <w:sz w:val="28"/>
          <w:szCs w:val="28"/>
        </w:rPr>
        <w:t>С. 22-29.</w:t>
      </w:r>
    </w:p>
    <w:p w14:paraId="744C8DEC" w14:textId="0C1E3047" w:rsidR="00D97AA5" w:rsidRPr="00F07DD0" w:rsidRDefault="00D97AA5" w:rsidP="00F07DD0">
      <w:pPr>
        <w:tabs>
          <w:tab w:val="left" w:pos="900"/>
        </w:tabs>
        <w:spacing w:after="0" w:line="240" w:lineRule="auto"/>
        <w:ind w:firstLine="709"/>
        <w:jc w:val="both"/>
        <w:rPr>
          <w:sz w:val="28"/>
          <w:szCs w:val="28"/>
        </w:rPr>
      </w:pPr>
      <w:r w:rsidRPr="00F07DD0">
        <w:rPr>
          <w:sz w:val="28"/>
          <w:szCs w:val="28"/>
        </w:rPr>
        <w:t>100 Куприянов А.Н.</w:t>
      </w:r>
      <w:r w:rsidR="00477D16" w:rsidRPr="00F07DD0">
        <w:rPr>
          <w:sz w:val="28"/>
          <w:szCs w:val="28"/>
        </w:rPr>
        <w:t>,</w:t>
      </w:r>
      <w:r w:rsidRPr="00F07DD0">
        <w:rPr>
          <w:sz w:val="28"/>
          <w:szCs w:val="28"/>
        </w:rPr>
        <w:t xml:space="preserve"> Морсакова Ю.В. Естественное зарастание отвалов Кузбасса</w:t>
      </w:r>
      <w:r w:rsidR="00477D16" w:rsidRPr="00F07DD0">
        <w:rPr>
          <w:sz w:val="28"/>
          <w:szCs w:val="28"/>
        </w:rPr>
        <w:t xml:space="preserve"> </w:t>
      </w:r>
      <w:r w:rsidRPr="00F07DD0">
        <w:rPr>
          <w:sz w:val="28"/>
          <w:szCs w:val="28"/>
        </w:rPr>
        <w:t xml:space="preserve">// Вестник Кузбасского государственного университета. </w:t>
      </w:r>
      <w:r w:rsidR="008F0D09" w:rsidRPr="00F07DD0">
        <w:rPr>
          <w:sz w:val="28"/>
          <w:szCs w:val="28"/>
        </w:rPr>
        <w:t xml:space="preserve">– </w:t>
      </w:r>
      <w:r w:rsidR="00477D16" w:rsidRPr="00F07DD0">
        <w:rPr>
          <w:sz w:val="28"/>
          <w:szCs w:val="28"/>
        </w:rPr>
        <w:t xml:space="preserve">2006. </w:t>
      </w:r>
      <w:r w:rsidR="008F0D09" w:rsidRPr="00F07DD0">
        <w:rPr>
          <w:sz w:val="28"/>
          <w:szCs w:val="28"/>
        </w:rPr>
        <w:t>–</w:t>
      </w:r>
      <w:r w:rsidR="00477D16" w:rsidRPr="00F07DD0">
        <w:rPr>
          <w:sz w:val="28"/>
          <w:szCs w:val="28"/>
        </w:rPr>
        <w:t xml:space="preserve"> </w:t>
      </w:r>
      <w:r w:rsidRPr="00F07DD0">
        <w:rPr>
          <w:sz w:val="28"/>
          <w:szCs w:val="28"/>
        </w:rPr>
        <w:t xml:space="preserve">№3. </w:t>
      </w:r>
      <w:r w:rsidR="008F0D09" w:rsidRPr="00F07DD0">
        <w:rPr>
          <w:sz w:val="28"/>
          <w:szCs w:val="28"/>
        </w:rPr>
        <w:t>–</w:t>
      </w:r>
      <w:r w:rsidR="00477D16" w:rsidRPr="00F07DD0">
        <w:rPr>
          <w:sz w:val="28"/>
          <w:szCs w:val="28"/>
        </w:rPr>
        <w:t xml:space="preserve"> </w:t>
      </w:r>
      <w:r w:rsidRPr="00F07DD0">
        <w:rPr>
          <w:sz w:val="28"/>
          <w:szCs w:val="28"/>
        </w:rPr>
        <w:t>С.</w:t>
      </w:r>
      <w:r w:rsidR="008F0D09" w:rsidRPr="00F07DD0">
        <w:rPr>
          <w:sz w:val="28"/>
          <w:szCs w:val="28"/>
        </w:rPr>
        <w:t xml:space="preserve"> </w:t>
      </w:r>
      <w:r w:rsidRPr="00F07DD0">
        <w:rPr>
          <w:sz w:val="28"/>
          <w:szCs w:val="28"/>
        </w:rPr>
        <w:t>48-52.</w:t>
      </w:r>
    </w:p>
    <w:p w14:paraId="37ED8721" w14:textId="2B0D459C" w:rsidR="00D97AA5" w:rsidRPr="00F07DD0" w:rsidRDefault="00D97AA5" w:rsidP="00F07DD0">
      <w:pPr>
        <w:tabs>
          <w:tab w:val="left" w:pos="1064"/>
        </w:tabs>
        <w:spacing w:after="0" w:line="240" w:lineRule="auto"/>
        <w:ind w:firstLine="709"/>
        <w:jc w:val="both"/>
        <w:rPr>
          <w:sz w:val="28"/>
          <w:szCs w:val="28"/>
        </w:rPr>
      </w:pPr>
      <w:r w:rsidRPr="00F07DD0">
        <w:rPr>
          <w:sz w:val="28"/>
          <w:szCs w:val="28"/>
        </w:rPr>
        <w:t>101 Манаков</w:t>
      </w:r>
      <w:r w:rsidR="00B850FC" w:rsidRPr="00F07DD0">
        <w:rPr>
          <w:sz w:val="28"/>
          <w:szCs w:val="28"/>
        </w:rPr>
        <w:t xml:space="preserve"> Ю.</w:t>
      </w:r>
      <w:r w:rsidRPr="00F07DD0">
        <w:rPr>
          <w:sz w:val="28"/>
          <w:szCs w:val="28"/>
        </w:rPr>
        <w:t>А. Зональные особенности группировок растений на отвалах Кузбасса</w:t>
      </w:r>
      <w:r w:rsidR="001A2AE9" w:rsidRPr="00F07DD0">
        <w:rPr>
          <w:sz w:val="28"/>
          <w:szCs w:val="28"/>
        </w:rPr>
        <w:t xml:space="preserve"> // </w:t>
      </w:r>
      <w:r w:rsidR="00E648C2" w:rsidRPr="00F07DD0">
        <w:rPr>
          <w:sz w:val="28"/>
          <w:szCs w:val="28"/>
        </w:rPr>
        <w:t>Проблемы изучения растительного покрова Сибири: матер. 4-й</w:t>
      </w:r>
      <w:r w:rsidRPr="00F07DD0">
        <w:rPr>
          <w:sz w:val="28"/>
          <w:szCs w:val="28"/>
        </w:rPr>
        <w:t xml:space="preserve"> </w:t>
      </w:r>
      <w:r w:rsidR="00E648C2" w:rsidRPr="00F07DD0">
        <w:rPr>
          <w:sz w:val="28"/>
          <w:szCs w:val="28"/>
        </w:rPr>
        <w:t>междунар</w:t>
      </w:r>
      <w:r w:rsidRPr="00F07DD0">
        <w:rPr>
          <w:sz w:val="28"/>
          <w:szCs w:val="28"/>
        </w:rPr>
        <w:t>. науч</w:t>
      </w:r>
      <w:r w:rsidR="00E648C2" w:rsidRPr="00F07DD0">
        <w:rPr>
          <w:sz w:val="28"/>
          <w:szCs w:val="28"/>
        </w:rPr>
        <w:t>.</w:t>
      </w:r>
      <w:r w:rsidRPr="00F07DD0">
        <w:rPr>
          <w:sz w:val="28"/>
          <w:szCs w:val="28"/>
        </w:rPr>
        <w:t xml:space="preserve"> конф. – Томск: Изд-во Том. ун-та, 2010. – С. 109-112.</w:t>
      </w:r>
    </w:p>
    <w:p w14:paraId="2E65C226" w14:textId="2553B9A0" w:rsidR="00D97AA5" w:rsidRPr="00F07DD0" w:rsidRDefault="00D97AA5" w:rsidP="00F07DD0">
      <w:pPr>
        <w:spacing w:after="0" w:line="240" w:lineRule="auto"/>
        <w:ind w:firstLine="709"/>
        <w:jc w:val="both"/>
        <w:rPr>
          <w:sz w:val="28"/>
          <w:szCs w:val="28"/>
        </w:rPr>
      </w:pPr>
      <w:r w:rsidRPr="00F07DD0">
        <w:rPr>
          <w:sz w:val="28"/>
          <w:szCs w:val="28"/>
        </w:rPr>
        <w:t>102 Манаков Ю.А., Куприянов А.Н. Экологическая амплитуда растений в условиях местоо</w:t>
      </w:r>
      <w:r w:rsidR="001A2AE9" w:rsidRPr="00F07DD0">
        <w:rPr>
          <w:sz w:val="28"/>
          <w:szCs w:val="28"/>
        </w:rPr>
        <w:t xml:space="preserve">битаний техногенного ландшафта // Вестник ОГУ. </w:t>
      </w:r>
      <w:r w:rsidR="00E648C2" w:rsidRPr="00F07DD0">
        <w:rPr>
          <w:sz w:val="28"/>
          <w:szCs w:val="28"/>
        </w:rPr>
        <w:t>–</w:t>
      </w:r>
      <w:r w:rsidR="001A2AE9" w:rsidRPr="00F07DD0">
        <w:rPr>
          <w:sz w:val="28"/>
          <w:szCs w:val="28"/>
        </w:rPr>
        <w:t xml:space="preserve"> </w:t>
      </w:r>
      <w:r w:rsidRPr="00F07DD0">
        <w:rPr>
          <w:sz w:val="28"/>
          <w:szCs w:val="28"/>
        </w:rPr>
        <w:t xml:space="preserve">2010. </w:t>
      </w:r>
      <w:r w:rsidR="00E648C2" w:rsidRPr="00F07DD0">
        <w:rPr>
          <w:sz w:val="28"/>
          <w:szCs w:val="28"/>
        </w:rPr>
        <w:t>–</w:t>
      </w:r>
      <w:r w:rsidR="001A2AE9" w:rsidRPr="00F07DD0">
        <w:rPr>
          <w:sz w:val="28"/>
          <w:szCs w:val="28"/>
        </w:rPr>
        <w:t xml:space="preserve"> </w:t>
      </w:r>
      <w:r w:rsidRPr="00F07DD0">
        <w:rPr>
          <w:sz w:val="28"/>
          <w:szCs w:val="28"/>
        </w:rPr>
        <w:t xml:space="preserve">№4(110). </w:t>
      </w:r>
      <w:r w:rsidR="00E648C2" w:rsidRPr="00F07DD0">
        <w:rPr>
          <w:sz w:val="28"/>
          <w:szCs w:val="28"/>
        </w:rPr>
        <w:t>–</w:t>
      </w:r>
      <w:r w:rsidR="001A2AE9" w:rsidRPr="00F07DD0">
        <w:rPr>
          <w:sz w:val="28"/>
          <w:szCs w:val="28"/>
        </w:rPr>
        <w:t xml:space="preserve"> </w:t>
      </w:r>
      <w:r w:rsidRPr="00F07DD0">
        <w:rPr>
          <w:sz w:val="28"/>
          <w:szCs w:val="28"/>
        </w:rPr>
        <w:t>С. 107-111.</w:t>
      </w:r>
    </w:p>
    <w:p w14:paraId="10D5F862" w14:textId="75495630" w:rsidR="00D97AA5" w:rsidRPr="00F07DD0" w:rsidRDefault="00D97AA5" w:rsidP="00F07DD0">
      <w:pPr>
        <w:spacing w:after="0" w:line="240" w:lineRule="auto"/>
        <w:ind w:firstLine="709"/>
        <w:jc w:val="both"/>
        <w:rPr>
          <w:sz w:val="28"/>
          <w:szCs w:val="28"/>
        </w:rPr>
      </w:pPr>
      <w:r w:rsidRPr="00F07DD0">
        <w:rPr>
          <w:sz w:val="28"/>
          <w:szCs w:val="28"/>
        </w:rPr>
        <w:t>103 Чибрик Т.С.</w:t>
      </w:r>
      <w:r w:rsidRPr="00F07DD0">
        <w:rPr>
          <w:b/>
          <w:sz w:val="28"/>
          <w:szCs w:val="28"/>
        </w:rPr>
        <w:t xml:space="preserve"> </w:t>
      </w:r>
      <w:r w:rsidRPr="00F07DD0">
        <w:rPr>
          <w:sz w:val="28"/>
          <w:szCs w:val="28"/>
        </w:rPr>
        <w:t>Формирование растительных сообществ в процессе самозарастания на отвалах угольных месторождений Урала</w:t>
      </w:r>
      <w:r w:rsidR="00B75DF1" w:rsidRPr="00F07DD0">
        <w:rPr>
          <w:sz w:val="28"/>
          <w:szCs w:val="28"/>
        </w:rPr>
        <w:t xml:space="preserve"> </w:t>
      </w:r>
      <w:r w:rsidRPr="00F07DD0">
        <w:rPr>
          <w:sz w:val="28"/>
          <w:szCs w:val="28"/>
        </w:rPr>
        <w:t>// Растительность и промышленная среда</w:t>
      </w:r>
      <w:r w:rsidR="00E648C2" w:rsidRPr="00F07DD0">
        <w:rPr>
          <w:sz w:val="28"/>
          <w:szCs w:val="28"/>
        </w:rPr>
        <w:t>: сб. ст.</w:t>
      </w:r>
      <w:r w:rsidRPr="00F07DD0">
        <w:rPr>
          <w:sz w:val="28"/>
          <w:szCs w:val="28"/>
        </w:rPr>
        <w:t xml:space="preserve"> – Свердловск, 1979. –</w:t>
      </w:r>
      <w:r w:rsidR="00B75DF1" w:rsidRPr="00F07DD0">
        <w:rPr>
          <w:sz w:val="28"/>
          <w:szCs w:val="28"/>
        </w:rPr>
        <w:t xml:space="preserve"> С.</w:t>
      </w:r>
      <w:r w:rsidRPr="00F07DD0">
        <w:rPr>
          <w:sz w:val="28"/>
          <w:szCs w:val="28"/>
        </w:rPr>
        <w:t xml:space="preserve"> 9</w:t>
      </w:r>
      <w:r w:rsidR="00E648C2" w:rsidRPr="00F07DD0">
        <w:rPr>
          <w:sz w:val="28"/>
          <w:szCs w:val="28"/>
        </w:rPr>
        <w:t>-</w:t>
      </w:r>
      <w:r w:rsidRPr="00F07DD0">
        <w:rPr>
          <w:sz w:val="28"/>
          <w:szCs w:val="28"/>
        </w:rPr>
        <w:t>24.</w:t>
      </w:r>
      <w:r w:rsidR="00B75DF1" w:rsidRPr="00F07DD0">
        <w:rPr>
          <w:sz w:val="28"/>
          <w:szCs w:val="28"/>
        </w:rPr>
        <w:t xml:space="preserve"> </w:t>
      </w:r>
    </w:p>
    <w:p w14:paraId="7BA69380" w14:textId="737959E3" w:rsidR="00D97AA5" w:rsidRPr="00F07DD0" w:rsidRDefault="00D97AA5" w:rsidP="00F07DD0">
      <w:pPr>
        <w:spacing w:after="0" w:line="240" w:lineRule="auto"/>
        <w:ind w:firstLine="709"/>
        <w:jc w:val="both"/>
        <w:rPr>
          <w:sz w:val="28"/>
          <w:szCs w:val="28"/>
        </w:rPr>
      </w:pPr>
      <w:r w:rsidRPr="00F07DD0">
        <w:rPr>
          <w:sz w:val="28"/>
          <w:szCs w:val="28"/>
        </w:rPr>
        <w:t>104 Терехова Э.Б. Грунты отвалов Соколовско-Сарбайского железорудного месторождения и оценка их пригодности для развития растений // Растения и промышленная среда</w:t>
      </w:r>
      <w:r w:rsidR="00E648C2" w:rsidRPr="00F07DD0">
        <w:rPr>
          <w:sz w:val="28"/>
          <w:szCs w:val="28"/>
        </w:rPr>
        <w:t>: сб. ст.</w:t>
      </w:r>
      <w:r w:rsidRPr="00F07DD0">
        <w:rPr>
          <w:sz w:val="28"/>
          <w:szCs w:val="28"/>
        </w:rPr>
        <w:t xml:space="preserve"> </w:t>
      </w:r>
      <w:r w:rsidR="00E648C2" w:rsidRPr="00F07DD0">
        <w:rPr>
          <w:sz w:val="28"/>
          <w:szCs w:val="28"/>
        </w:rPr>
        <w:t xml:space="preserve">– </w:t>
      </w:r>
      <w:r w:rsidRPr="00F07DD0">
        <w:rPr>
          <w:sz w:val="28"/>
          <w:szCs w:val="28"/>
        </w:rPr>
        <w:t xml:space="preserve">Свердловск, 1976. </w:t>
      </w:r>
      <w:r w:rsidR="00E648C2" w:rsidRPr="00F07DD0">
        <w:rPr>
          <w:sz w:val="28"/>
          <w:szCs w:val="28"/>
        </w:rPr>
        <w:t>–</w:t>
      </w:r>
      <w:r w:rsidRPr="00F07DD0">
        <w:rPr>
          <w:sz w:val="28"/>
          <w:szCs w:val="28"/>
        </w:rPr>
        <w:t xml:space="preserve"> С. 123-131. </w:t>
      </w:r>
    </w:p>
    <w:p w14:paraId="407595C7" w14:textId="45997E89" w:rsidR="00D97AA5" w:rsidRPr="00F07DD0" w:rsidRDefault="00D97AA5" w:rsidP="00F07DD0">
      <w:pPr>
        <w:spacing w:after="0" w:line="240" w:lineRule="auto"/>
        <w:ind w:firstLine="709"/>
        <w:jc w:val="both"/>
        <w:rPr>
          <w:sz w:val="28"/>
          <w:szCs w:val="28"/>
        </w:rPr>
      </w:pPr>
      <w:r w:rsidRPr="00F07DD0">
        <w:rPr>
          <w:sz w:val="28"/>
          <w:szCs w:val="28"/>
        </w:rPr>
        <w:t>105 Терехова Э.Б. Пригодность вскрышных пород карьеров Казахстана для биологической рекультивации</w:t>
      </w:r>
      <w:r w:rsidR="00B75DF1" w:rsidRPr="00F07DD0">
        <w:rPr>
          <w:sz w:val="28"/>
          <w:szCs w:val="28"/>
        </w:rPr>
        <w:t xml:space="preserve"> </w:t>
      </w:r>
      <w:r w:rsidRPr="00F07DD0">
        <w:rPr>
          <w:sz w:val="28"/>
          <w:szCs w:val="28"/>
        </w:rPr>
        <w:t>// Рекультивация земель, нарушенных при добыче полезных ископаемых</w:t>
      </w:r>
      <w:r w:rsidR="00E648C2" w:rsidRPr="00F07DD0">
        <w:rPr>
          <w:sz w:val="28"/>
          <w:szCs w:val="28"/>
        </w:rPr>
        <w:t>: сб. ст.</w:t>
      </w:r>
      <w:r w:rsidRPr="00F07DD0">
        <w:rPr>
          <w:sz w:val="28"/>
          <w:szCs w:val="28"/>
        </w:rPr>
        <w:t xml:space="preserve"> </w:t>
      </w:r>
      <w:r w:rsidR="00E648C2" w:rsidRPr="00F07DD0">
        <w:rPr>
          <w:sz w:val="28"/>
          <w:szCs w:val="28"/>
        </w:rPr>
        <w:t>–</w:t>
      </w:r>
      <w:r w:rsidR="00B75DF1" w:rsidRPr="00F07DD0">
        <w:rPr>
          <w:sz w:val="28"/>
          <w:szCs w:val="28"/>
        </w:rPr>
        <w:t xml:space="preserve"> </w:t>
      </w:r>
      <w:r w:rsidRPr="00F07DD0">
        <w:rPr>
          <w:sz w:val="28"/>
          <w:szCs w:val="28"/>
        </w:rPr>
        <w:t xml:space="preserve">М., 1977. </w:t>
      </w:r>
      <w:r w:rsidR="00E648C2" w:rsidRPr="00F07DD0">
        <w:rPr>
          <w:sz w:val="28"/>
          <w:szCs w:val="28"/>
        </w:rPr>
        <w:t>–</w:t>
      </w:r>
      <w:r w:rsidRPr="00F07DD0">
        <w:rPr>
          <w:sz w:val="28"/>
          <w:szCs w:val="28"/>
        </w:rPr>
        <w:t xml:space="preserve"> С. 279-284.</w:t>
      </w:r>
    </w:p>
    <w:p w14:paraId="79FFCBEE" w14:textId="1953FF20" w:rsidR="00D97AA5" w:rsidRPr="00F07DD0" w:rsidRDefault="00D97AA5" w:rsidP="00F07DD0">
      <w:pPr>
        <w:spacing w:after="0" w:line="240" w:lineRule="auto"/>
        <w:ind w:firstLine="709"/>
        <w:jc w:val="both"/>
        <w:rPr>
          <w:sz w:val="28"/>
          <w:szCs w:val="28"/>
        </w:rPr>
      </w:pPr>
      <w:r w:rsidRPr="00F07DD0">
        <w:rPr>
          <w:sz w:val="28"/>
          <w:szCs w:val="28"/>
        </w:rPr>
        <w:t>106 Паспорт по инвестиционной привлекательности Костанайской области</w:t>
      </w:r>
      <w:r w:rsidR="00E648C2" w:rsidRPr="00F07DD0">
        <w:rPr>
          <w:sz w:val="28"/>
          <w:szCs w:val="28"/>
        </w:rPr>
        <w:t xml:space="preserve"> //</w:t>
      </w:r>
      <w:r w:rsidRPr="00F07DD0">
        <w:rPr>
          <w:sz w:val="28"/>
          <w:szCs w:val="28"/>
          <w:lang w:val="kk-KZ"/>
        </w:rPr>
        <w:t xml:space="preserve"> </w:t>
      </w:r>
      <w:hyperlink r:id="rId120" w:history="1">
        <w:r w:rsidR="00E648C2" w:rsidRPr="00F07DD0">
          <w:rPr>
            <w:rStyle w:val="a5"/>
            <w:color w:val="auto"/>
            <w:sz w:val="28"/>
            <w:szCs w:val="28"/>
            <w:u w:val="none"/>
            <w:lang w:val="kk-KZ"/>
          </w:rPr>
          <w:t>http://iw.org.pl/wp-content/uploads/2018/10/Atrakcyjno.</w:t>
        </w:r>
      </w:hyperlink>
      <w:r w:rsidR="00E648C2" w:rsidRPr="00F07DD0">
        <w:rPr>
          <w:rStyle w:val="a5"/>
          <w:color w:val="auto"/>
          <w:sz w:val="28"/>
          <w:szCs w:val="28"/>
          <w:u w:val="none"/>
          <w:lang w:val="kk-KZ"/>
        </w:rPr>
        <w:t xml:space="preserve"> </w:t>
      </w:r>
      <w:r w:rsidR="009470DE" w:rsidRPr="00F07DD0">
        <w:rPr>
          <w:sz w:val="28"/>
          <w:szCs w:val="28"/>
        </w:rPr>
        <w:t>28.11.2022</w:t>
      </w:r>
      <w:r w:rsidR="00245260" w:rsidRPr="00F07DD0">
        <w:rPr>
          <w:sz w:val="28"/>
          <w:szCs w:val="28"/>
        </w:rPr>
        <w:t>.</w:t>
      </w:r>
    </w:p>
    <w:p w14:paraId="653F6517" w14:textId="43CE0655" w:rsidR="00D97AA5" w:rsidRPr="00F07DD0" w:rsidRDefault="00D97AA5" w:rsidP="00F07DD0">
      <w:pPr>
        <w:spacing w:after="0" w:line="240" w:lineRule="auto"/>
        <w:ind w:firstLine="709"/>
        <w:jc w:val="both"/>
        <w:rPr>
          <w:sz w:val="28"/>
          <w:szCs w:val="28"/>
        </w:rPr>
      </w:pPr>
      <w:r w:rsidRPr="00F07DD0">
        <w:rPr>
          <w:sz w:val="28"/>
          <w:szCs w:val="28"/>
        </w:rPr>
        <w:t xml:space="preserve">107 Говорова Ю.Н. Степной гигант (из истории Соколовско-Сарбайского горо-обогатительного комбината-акционерного общества «Соколовско-Сарбайское горно-обогатительное производственное объединение») </w:t>
      </w:r>
      <w:r w:rsidR="00245260" w:rsidRPr="00F07DD0">
        <w:rPr>
          <w:sz w:val="28"/>
          <w:szCs w:val="28"/>
        </w:rPr>
        <w:t xml:space="preserve">// </w:t>
      </w:r>
      <w:r w:rsidRPr="00F07DD0">
        <w:rPr>
          <w:sz w:val="28"/>
          <w:szCs w:val="28"/>
        </w:rPr>
        <w:t>Всесоюзные уда</w:t>
      </w:r>
      <w:r w:rsidR="00245260" w:rsidRPr="00F07DD0">
        <w:rPr>
          <w:sz w:val="28"/>
          <w:szCs w:val="28"/>
        </w:rPr>
        <w:t xml:space="preserve">рные стройки в истории ХХ века. </w:t>
      </w:r>
      <w:r w:rsidR="00E648C2" w:rsidRPr="00F07DD0">
        <w:rPr>
          <w:sz w:val="28"/>
          <w:szCs w:val="28"/>
        </w:rPr>
        <w:t>–</w:t>
      </w:r>
      <w:r w:rsidR="00245260" w:rsidRPr="00F07DD0">
        <w:rPr>
          <w:sz w:val="28"/>
          <w:szCs w:val="28"/>
        </w:rPr>
        <w:t xml:space="preserve"> </w:t>
      </w:r>
      <w:r w:rsidRPr="00F07DD0">
        <w:rPr>
          <w:sz w:val="28"/>
          <w:szCs w:val="28"/>
        </w:rPr>
        <w:t>Казань, 2015</w:t>
      </w:r>
      <w:r w:rsidR="00E648C2" w:rsidRPr="00F07DD0">
        <w:rPr>
          <w:sz w:val="28"/>
          <w:szCs w:val="28"/>
        </w:rPr>
        <w:t>.</w:t>
      </w:r>
      <w:r w:rsidR="00245260" w:rsidRPr="00F07DD0">
        <w:rPr>
          <w:sz w:val="28"/>
          <w:szCs w:val="28"/>
        </w:rPr>
        <w:t xml:space="preserve"> </w:t>
      </w:r>
      <w:r w:rsidR="00E648C2" w:rsidRPr="00F07DD0">
        <w:rPr>
          <w:sz w:val="28"/>
          <w:szCs w:val="28"/>
        </w:rPr>
        <w:t>–</w:t>
      </w:r>
      <w:r w:rsidRPr="00F07DD0">
        <w:rPr>
          <w:sz w:val="28"/>
          <w:szCs w:val="28"/>
        </w:rPr>
        <w:t xml:space="preserve"> </w:t>
      </w:r>
      <w:r w:rsidR="00245260" w:rsidRPr="00F07DD0">
        <w:rPr>
          <w:sz w:val="28"/>
          <w:szCs w:val="28"/>
        </w:rPr>
        <w:t>С. 175-181.</w:t>
      </w:r>
    </w:p>
    <w:p w14:paraId="4C161878" w14:textId="4AEA3F38" w:rsidR="00D97AA5" w:rsidRPr="00F07DD0" w:rsidRDefault="00D97AA5" w:rsidP="00F07DD0">
      <w:pPr>
        <w:spacing w:after="0" w:line="240" w:lineRule="auto"/>
        <w:ind w:firstLine="709"/>
        <w:jc w:val="both"/>
        <w:rPr>
          <w:sz w:val="28"/>
          <w:szCs w:val="28"/>
        </w:rPr>
      </w:pPr>
      <w:r w:rsidRPr="00F07DD0">
        <w:rPr>
          <w:sz w:val="28"/>
          <w:szCs w:val="28"/>
        </w:rPr>
        <w:t>108 Промышленность Казахстана за 40 лет</w:t>
      </w:r>
      <w:r w:rsidR="0020151D" w:rsidRPr="00F07DD0">
        <w:rPr>
          <w:sz w:val="28"/>
          <w:szCs w:val="28"/>
        </w:rPr>
        <w:t>: сб</w:t>
      </w:r>
      <w:r w:rsidR="00E648C2" w:rsidRPr="00F07DD0">
        <w:rPr>
          <w:sz w:val="28"/>
          <w:szCs w:val="28"/>
        </w:rPr>
        <w:t>.</w:t>
      </w:r>
      <w:r w:rsidR="0020151D" w:rsidRPr="00F07DD0">
        <w:rPr>
          <w:sz w:val="28"/>
          <w:szCs w:val="28"/>
        </w:rPr>
        <w:t xml:space="preserve"> ст</w:t>
      </w:r>
      <w:r w:rsidR="00E648C2" w:rsidRPr="00F07DD0">
        <w:rPr>
          <w:sz w:val="28"/>
          <w:szCs w:val="28"/>
        </w:rPr>
        <w:t>.</w:t>
      </w:r>
      <w:r w:rsidR="0020151D" w:rsidRPr="00F07DD0">
        <w:rPr>
          <w:sz w:val="28"/>
          <w:szCs w:val="28"/>
        </w:rPr>
        <w:t xml:space="preserve"> </w:t>
      </w:r>
      <w:r w:rsidRPr="00F07DD0">
        <w:rPr>
          <w:sz w:val="28"/>
          <w:szCs w:val="28"/>
        </w:rPr>
        <w:t>/ под ред. И.М.</w:t>
      </w:r>
      <w:r w:rsidR="00E648C2" w:rsidRPr="00F07DD0">
        <w:rPr>
          <w:sz w:val="28"/>
          <w:szCs w:val="28"/>
        </w:rPr>
        <w:t> </w:t>
      </w:r>
      <w:r w:rsidRPr="00F07DD0">
        <w:rPr>
          <w:sz w:val="28"/>
          <w:szCs w:val="28"/>
        </w:rPr>
        <w:t>Бровера</w:t>
      </w:r>
      <w:r w:rsidR="00E648C2" w:rsidRPr="00F07DD0">
        <w:rPr>
          <w:sz w:val="28"/>
          <w:szCs w:val="28"/>
        </w:rPr>
        <w:t>,</w:t>
      </w:r>
      <w:r w:rsidRPr="00F07DD0">
        <w:rPr>
          <w:sz w:val="28"/>
          <w:szCs w:val="28"/>
        </w:rPr>
        <w:t xml:space="preserve"> Н.А. Ерофеева. </w:t>
      </w:r>
      <w:r w:rsidR="00E648C2" w:rsidRPr="00F07DD0">
        <w:rPr>
          <w:sz w:val="28"/>
          <w:szCs w:val="28"/>
        </w:rPr>
        <w:t>–</w:t>
      </w:r>
      <w:r w:rsidR="00932B20" w:rsidRPr="00F07DD0">
        <w:rPr>
          <w:sz w:val="28"/>
          <w:szCs w:val="28"/>
        </w:rPr>
        <w:t xml:space="preserve"> </w:t>
      </w:r>
      <w:r w:rsidRPr="00F07DD0">
        <w:rPr>
          <w:sz w:val="28"/>
          <w:szCs w:val="28"/>
        </w:rPr>
        <w:t>Алма-Ата, 1957.</w:t>
      </w:r>
      <w:r w:rsidR="00E648C2" w:rsidRPr="00F07DD0">
        <w:rPr>
          <w:sz w:val="28"/>
          <w:szCs w:val="28"/>
        </w:rPr>
        <w:t xml:space="preserve"> – 151 с. </w:t>
      </w:r>
    </w:p>
    <w:p w14:paraId="06B589C4" w14:textId="3C4454C9" w:rsidR="00D97AA5" w:rsidRPr="00F07DD0" w:rsidRDefault="00D97AA5" w:rsidP="00F07DD0">
      <w:pPr>
        <w:spacing w:after="0" w:line="240" w:lineRule="auto"/>
        <w:ind w:firstLine="709"/>
        <w:jc w:val="both"/>
        <w:rPr>
          <w:sz w:val="28"/>
          <w:szCs w:val="28"/>
        </w:rPr>
      </w:pPr>
      <w:r w:rsidRPr="00F07DD0">
        <w:rPr>
          <w:spacing w:val="2"/>
          <w:sz w:val="28"/>
          <w:szCs w:val="28"/>
          <w:shd w:val="clear" w:color="auto" w:fill="FFFFFF"/>
        </w:rPr>
        <w:t xml:space="preserve">109 </w:t>
      </w:r>
      <w:r w:rsidR="00DC4CB5" w:rsidRPr="00F07DD0">
        <w:rPr>
          <w:spacing w:val="2"/>
          <w:sz w:val="28"/>
          <w:szCs w:val="28"/>
          <w:shd w:val="clear" w:color="auto" w:fill="FFFFFF"/>
        </w:rPr>
        <w:t xml:space="preserve">Журилов Е.В. </w:t>
      </w:r>
      <w:r w:rsidRPr="00F07DD0">
        <w:rPr>
          <w:spacing w:val="2"/>
          <w:sz w:val="28"/>
          <w:szCs w:val="28"/>
          <w:shd w:val="clear" w:color="auto" w:fill="FFFFFF"/>
        </w:rPr>
        <w:t xml:space="preserve">ССГПО </w:t>
      </w:r>
      <w:r w:rsidR="00E648C2" w:rsidRPr="00F07DD0">
        <w:rPr>
          <w:spacing w:val="2"/>
          <w:sz w:val="28"/>
          <w:szCs w:val="28"/>
          <w:shd w:val="clear" w:color="auto" w:fill="FFFFFF"/>
        </w:rPr>
        <w:t>–</w:t>
      </w:r>
      <w:r w:rsidRPr="00F07DD0">
        <w:rPr>
          <w:spacing w:val="2"/>
          <w:sz w:val="28"/>
          <w:szCs w:val="28"/>
          <w:shd w:val="clear" w:color="auto" w:fill="FFFFFF"/>
        </w:rPr>
        <w:t xml:space="preserve"> первое в Казахс</w:t>
      </w:r>
      <w:r w:rsidR="00DC4CB5" w:rsidRPr="00F07DD0">
        <w:rPr>
          <w:spacing w:val="2"/>
          <w:sz w:val="28"/>
          <w:szCs w:val="28"/>
          <w:shd w:val="clear" w:color="auto" w:fill="FFFFFF"/>
        </w:rPr>
        <w:t>тане. Глобус. Геология и бизнес</w:t>
      </w:r>
      <w:r w:rsidR="00E648C2" w:rsidRPr="00F07DD0">
        <w:rPr>
          <w:spacing w:val="2"/>
          <w:sz w:val="28"/>
          <w:szCs w:val="28"/>
          <w:shd w:val="clear" w:color="auto" w:fill="FFFFFF"/>
        </w:rPr>
        <w:t xml:space="preserve"> /</w:t>
      </w:r>
      <w:r w:rsidRPr="00F07DD0">
        <w:rPr>
          <w:spacing w:val="2"/>
          <w:sz w:val="28"/>
          <w:szCs w:val="28"/>
          <w:shd w:val="clear" w:color="auto" w:fill="FFFFFF"/>
        </w:rPr>
        <w:t xml:space="preserve"> </w:t>
      </w:r>
      <w:r w:rsidR="00DC4CB5" w:rsidRPr="00F07DD0">
        <w:rPr>
          <w:spacing w:val="2"/>
          <w:sz w:val="28"/>
          <w:szCs w:val="28"/>
          <w:shd w:val="clear" w:color="auto" w:fill="FFFFFF"/>
          <w:lang w:val="en-US"/>
        </w:rPr>
        <w:t>https</w:t>
      </w:r>
      <w:r w:rsidR="00DC4CB5" w:rsidRPr="00F07DD0">
        <w:rPr>
          <w:spacing w:val="2"/>
          <w:sz w:val="28"/>
          <w:szCs w:val="28"/>
          <w:shd w:val="clear" w:color="auto" w:fill="FFFFFF"/>
        </w:rPr>
        <w:t>://</w:t>
      </w:r>
      <w:r w:rsidR="00DC4CB5" w:rsidRPr="00F07DD0">
        <w:rPr>
          <w:spacing w:val="2"/>
          <w:sz w:val="28"/>
          <w:szCs w:val="28"/>
          <w:shd w:val="clear" w:color="auto" w:fill="FFFFFF"/>
          <w:lang w:val="en-US"/>
        </w:rPr>
        <w:t>www</w:t>
      </w:r>
      <w:r w:rsidR="00DC4CB5" w:rsidRPr="00F07DD0">
        <w:rPr>
          <w:spacing w:val="2"/>
          <w:sz w:val="28"/>
          <w:szCs w:val="28"/>
          <w:shd w:val="clear" w:color="auto" w:fill="FFFFFF"/>
        </w:rPr>
        <w:t>.</w:t>
      </w:r>
      <w:r w:rsidR="00DC4CB5" w:rsidRPr="00F07DD0">
        <w:rPr>
          <w:spacing w:val="2"/>
          <w:sz w:val="28"/>
          <w:szCs w:val="28"/>
          <w:shd w:val="clear" w:color="auto" w:fill="FFFFFF"/>
          <w:lang w:val="en-US"/>
        </w:rPr>
        <w:t>vnedra</w:t>
      </w:r>
      <w:r w:rsidR="00DC4CB5" w:rsidRPr="00F07DD0">
        <w:rPr>
          <w:spacing w:val="2"/>
          <w:sz w:val="28"/>
          <w:szCs w:val="28"/>
          <w:shd w:val="clear" w:color="auto" w:fill="FFFFFF"/>
        </w:rPr>
        <w:t>.</w:t>
      </w:r>
      <w:r w:rsidR="00DC4CB5" w:rsidRPr="00F07DD0">
        <w:rPr>
          <w:spacing w:val="2"/>
          <w:sz w:val="28"/>
          <w:szCs w:val="28"/>
          <w:shd w:val="clear" w:color="auto" w:fill="FFFFFF"/>
          <w:lang w:val="en-US"/>
        </w:rPr>
        <w:t>ru</w:t>
      </w:r>
      <w:r w:rsidR="00DC4CB5" w:rsidRPr="00F07DD0">
        <w:rPr>
          <w:spacing w:val="2"/>
          <w:sz w:val="28"/>
          <w:szCs w:val="28"/>
          <w:shd w:val="clear" w:color="auto" w:fill="FFFFFF"/>
        </w:rPr>
        <w:t>/</w:t>
      </w:r>
      <w:r w:rsidR="00DC4CB5" w:rsidRPr="00F07DD0">
        <w:rPr>
          <w:spacing w:val="2"/>
          <w:sz w:val="28"/>
          <w:szCs w:val="28"/>
          <w:shd w:val="clear" w:color="auto" w:fill="FFFFFF"/>
          <w:lang w:val="en-US"/>
        </w:rPr>
        <w:t>glavnaya</w:t>
      </w:r>
      <w:r w:rsidR="00DC4CB5" w:rsidRPr="00F07DD0">
        <w:rPr>
          <w:spacing w:val="2"/>
          <w:sz w:val="28"/>
          <w:szCs w:val="28"/>
          <w:shd w:val="clear" w:color="auto" w:fill="FFFFFF"/>
        </w:rPr>
        <w:t>-</w:t>
      </w:r>
      <w:r w:rsidR="00DC4CB5" w:rsidRPr="00F07DD0">
        <w:rPr>
          <w:spacing w:val="2"/>
          <w:sz w:val="28"/>
          <w:szCs w:val="28"/>
          <w:shd w:val="clear" w:color="auto" w:fill="FFFFFF"/>
          <w:lang w:val="en-US"/>
        </w:rPr>
        <w:t>tema</w:t>
      </w:r>
      <w:r w:rsidR="00DC4CB5" w:rsidRPr="00F07DD0">
        <w:rPr>
          <w:spacing w:val="2"/>
          <w:sz w:val="28"/>
          <w:szCs w:val="28"/>
          <w:shd w:val="clear" w:color="auto" w:fill="FFFFFF"/>
        </w:rPr>
        <w:t>/</w:t>
      </w:r>
      <w:r w:rsidR="00DC4CB5" w:rsidRPr="00F07DD0">
        <w:rPr>
          <w:spacing w:val="2"/>
          <w:sz w:val="28"/>
          <w:szCs w:val="28"/>
          <w:shd w:val="clear" w:color="auto" w:fill="FFFFFF"/>
          <w:lang w:val="en-US"/>
        </w:rPr>
        <w:t>ssgpo</w:t>
      </w:r>
      <w:r w:rsidR="00DC4CB5" w:rsidRPr="00F07DD0">
        <w:rPr>
          <w:spacing w:val="2"/>
          <w:sz w:val="28"/>
          <w:szCs w:val="28"/>
          <w:shd w:val="clear" w:color="auto" w:fill="FFFFFF"/>
        </w:rPr>
        <w:t>-</w:t>
      </w:r>
      <w:r w:rsidR="00DC4CB5" w:rsidRPr="00F07DD0">
        <w:rPr>
          <w:spacing w:val="2"/>
          <w:sz w:val="28"/>
          <w:szCs w:val="28"/>
          <w:shd w:val="clear" w:color="auto" w:fill="FFFFFF"/>
          <w:lang w:val="en-US"/>
        </w:rPr>
        <w:t>pervoe</w:t>
      </w:r>
      <w:r w:rsidR="00DC4CB5" w:rsidRPr="00F07DD0">
        <w:rPr>
          <w:spacing w:val="2"/>
          <w:sz w:val="28"/>
          <w:szCs w:val="28"/>
          <w:shd w:val="clear" w:color="auto" w:fill="FFFFFF"/>
        </w:rPr>
        <w:t>-</w:t>
      </w:r>
      <w:r w:rsidR="00DC4CB5" w:rsidRPr="00F07DD0">
        <w:rPr>
          <w:spacing w:val="2"/>
          <w:sz w:val="28"/>
          <w:szCs w:val="28"/>
          <w:shd w:val="clear" w:color="auto" w:fill="FFFFFF"/>
          <w:lang w:val="en-US"/>
        </w:rPr>
        <w:t>v</w:t>
      </w:r>
      <w:r w:rsidR="00E648C2" w:rsidRPr="00F07DD0">
        <w:rPr>
          <w:spacing w:val="2"/>
          <w:sz w:val="28"/>
          <w:szCs w:val="28"/>
          <w:shd w:val="clear" w:color="auto" w:fill="FFFFFF"/>
        </w:rPr>
        <w:t>.</w:t>
      </w:r>
      <w:r w:rsidR="00DC4CB5" w:rsidRPr="00F07DD0">
        <w:rPr>
          <w:sz w:val="28"/>
          <w:szCs w:val="28"/>
        </w:rPr>
        <w:t xml:space="preserve"> </w:t>
      </w:r>
      <w:r w:rsidR="009470DE" w:rsidRPr="00F07DD0">
        <w:rPr>
          <w:sz w:val="28"/>
          <w:szCs w:val="28"/>
        </w:rPr>
        <w:t>29.11.2022</w:t>
      </w:r>
      <w:r w:rsidR="00DC4CB5" w:rsidRPr="00F07DD0">
        <w:rPr>
          <w:sz w:val="28"/>
          <w:szCs w:val="28"/>
        </w:rPr>
        <w:t>.</w:t>
      </w:r>
    </w:p>
    <w:p w14:paraId="7D72D354" w14:textId="182102B5" w:rsidR="00D97AA5" w:rsidRPr="00F07DD0" w:rsidRDefault="00D97AA5" w:rsidP="00F07DD0">
      <w:pPr>
        <w:spacing w:after="0" w:line="240" w:lineRule="auto"/>
        <w:ind w:firstLine="709"/>
        <w:jc w:val="both"/>
        <w:rPr>
          <w:sz w:val="28"/>
          <w:szCs w:val="28"/>
          <w:lang w:val="en-US"/>
        </w:rPr>
      </w:pPr>
      <w:r w:rsidRPr="00F07DD0">
        <w:rPr>
          <w:sz w:val="28"/>
          <w:szCs w:val="28"/>
          <w:lang w:val="kk-KZ"/>
        </w:rPr>
        <w:t>110 Горная энциклопедия Соколовско-Сарбайский горно-обогатительный комбинат</w:t>
      </w:r>
      <w:r w:rsidR="00E648C2" w:rsidRPr="00F07DD0">
        <w:rPr>
          <w:sz w:val="28"/>
          <w:szCs w:val="28"/>
          <w:lang w:val="kk-KZ"/>
        </w:rPr>
        <w:t xml:space="preserve"> //</w:t>
      </w:r>
      <w:r w:rsidR="00DC4CB5" w:rsidRPr="00F07DD0">
        <w:rPr>
          <w:spacing w:val="2"/>
          <w:sz w:val="28"/>
          <w:szCs w:val="28"/>
          <w:shd w:val="clear" w:color="auto" w:fill="FFFFFF"/>
        </w:rPr>
        <w:t xml:space="preserve"> </w:t>
      </w:r>
      <w:r w:rsidR="00DF5BCE" w:rsidRPr="00F07DD0">
        <w:rPr>
          <w:sz w:val="28"/>
          <w:szCs w:val="28"/>
        </w:rPr>
        <w:t>http://www.mining-enc.ru/s/sokolovsko-sarbajskij-gorno</w:t>
      </w:r>
      <w:r w:rsidR="00E648C2" w:rsidRPr="00F07DD0">
        <w:rPr>
          <w:sz w:val="28"/>
          <w:szCs w:val="28"/>
        </w:rPr>
        <w:t>.</w:t>
      </w:r>
      <w:r w:rsidR="00DF5BCE" w:rsidRPr="00F07DD0">
        <w:rPr>
          <w:sz w:val="28"/>
          <w:szCs w:val="28"/>
        </w:rPr>
        <w:t xml:space="preserve"> </w:t>
      </w:r>
      <w:r w:rsidR="009470DE" w:rsidRPr="00F07DD0">
        <w:rPr>
          <w:sz w:val="28"/>
          <w:szCs w:val="28"/>
          <w:lang w:val="en-US"/>
        </w:rPr>
        <w:t>29.11.2022</w:t>
      </w:r>
      <w:r w:rsidR="00DF5BCE" w:rsidRPr="00F07DD0">
        <w:rPr>
          <w:sz w:val="28"/>
          <w:szCs w:val="28"/>
          <w:lang w:val="en-US"/>
        </w:rPr>
        <w:t>.</w:t>
      </w:r>
    </w:p>
    <w:p w14:paraId="39224762" w14:textId="48F77682" w:rsidR="00D97AA5" w:rsidRPr="00F07DD0" w:rsidRDefault="00D97AA5" w:rsidP="00F07DD0">
      <w:pPr>
        <w:spacing w:after="0" w:line="240" w:lineRule="auto"/>
        <w:ind w:firstLine="709"/>
        <w:jc w:val="both"/>
        <w:rPr>
          <w:sz w:val="28"/>
          <w:szCs w:val="28"/>
          <w:lang w:val="en-US"/>
        </w:rPr>
      </w:pPr>
      <w:r w:rsidRPr="00F07DD0">
        <w:rPr>
          <w:sz w:val="28"/>
          <w:szCs w:val="28"/>
          <w:lang w:val="en-US"/>
        </w:rPr>
        <w:t xml:space="preserve">111 Hawkins </w:t>
      </w:r>
      <w:r w:rsidR="00936E4C" w:rsidRPr="00F07DD0">
        <w:rPr>
          <w:sz w:val="28"/>
          <w:szCs w:val="28"/>
          <w:lang w:val="en-US"/>
        </w:rPr>
        <w:t>T</w:t>
      </w:r>
      <w:r w:rsidRPr="00F07DD0">
        <w:rPr>
          <w:sz w:val="28"/>
          <w:szCs w:val="28"/>
          <w:lang w:val="en-US"/>
        </w:rPr>
        <w:t>.</w:t>
      </w:r>
      <w:r w:rsidR="00E648C2" w:rsidRPr="00F07DD0">
        <w:rPr>
          <w:sz w:val="28"/>
          <w:szCs w:val="28"/>
          <w:lang w:val="en-US"/>
        </w:rPr>
        <w:t>, Smith M.P.</w:t>
      </w:r>
      <w:r w:rsidRPr="00F07DD0">
        <w:rPr>
          <w:sz w:val="28"/>
          <w:szCs w:val="28"/>
          <w:lang w:val="en-US"/>
        </w:rPr>
        <w:t xml:space="preserve"> </w:t>
      </w:r>
      <w:r w:rsidR="00936E4C" w:rsidRPr="00F07DD0">
        <w:rPr>
          <w:sz w:val="28"/>
          <w:szCs w:val="28"/>
          <w:lang w:val="en-US"/>
        </w:rPr>
        <w:t>et al.</w:t>
      </w:r>
      <w:r w:rsidRPr="00F07DD0">
        <w:rPr>
          <w:sz w:val="28"/>
          <w:szCs w:val="28"/>
          <w:lang w:val="en-US"/>
        </w:rPr>
        <w:t xml:space="preserve"> The geology and genesis of the iron skarns of the Turgai belt, northwestern Kazakhstan</w:t>
      </w:r>
      <w:r w:rsidR="00936E4C" w:rsidRPr="00F07DD0">
        <w:rPr>
          <w:sz w:val="28"/>
          <w:szCs w:val="28"/>
          <w:lang w:val="en-US"/>
        </w:rPr>
        <w:t xml:space="preserve"> // Ore Geology Reviews. – 2017. </w:t>
      </w:r>
      <w:r w:rsidR="00E648C2" w:rsidRPr="00F07DD0">
        <w:rPr>
          <w:sz w:val="28"/>
          <w:szCs w:val="28"/>
          <w:lang w:val="en-US"/>
        </w:rPr>
        <w:t>–</w:t>
      </w:r>
      <w:r w:rsidR="00936E4C" w:rsidRPr="00F07DD0">
        <w:rPr>
          <w:sz w:val="28"/>
          <w:szCs w:val="28"/>
          <w:lang w:val="en-US"/>
        </w:rPr>
        <w:t xml:space="preserve"> </w:t>
      </w:r>
      <w:r w:rsidR="00E648C2" w:rsidRPr="00F07DD0">
        <w:rPr>
          <w:sz w:val="28"/>
          <w:szCs w:val="28"/>
          <w:lang w:val="en-US"/>
        </w:rPr>
        <w:t>Vol. </w:t>
      </w:r>
      <w:r w:rsidR="00936E4C" w:rsidRPr="00F07DD0">
        <w:rPr>
          <w:sz w:val="28"/>
          <w:szCs w:val="28"/>
          <w:lang w:val="en-US"/>
        </w:rPr>
        <w:t>85. –</w:t>
      </w:r>
      <w:r w:rsidR="00E648C2" w:rsidRPr="00F07DD0">
        <w:rPr>
          <w:sz w:val="28"/>
          <w:szCs w:val="28"/>
          <w:lang w:val="en-US"/>
        </w:rPr>
        <w:t xml:space="preserve"> </w:t>
      </w:r>
      <w:r w:rsidR="00A02A90" w:rsidRPr="00F07DD0">
        <w:rPr>
          <w:sz w:val="28"/>
          <w:szCs w:val="28"/>
        </w:rPr>
        <w:t>Р</w:t>
      </w:r>
      <w:r w:rsidR="00A02A90" w:rsidRPr="00F07DD0">
        <w:rPr>
          <w:sz w:val="28"/>
          <w:szCs w:val="28"/>
          <w:lang w:val="en-US"/>
        </w:rPr>
        <w:t>. 216-246</w:t>
      </w:r>
      <w:r w:rsidR="00936E4C" w:rsidRPr="00F07DD0">
        <w:rPr>
          <w:sz w:val="28"/>
          <w:szCs w:val="28"/>
          <w:lang w:val="en-US"/>
        </w:rPr>
        <w:t>.</w:t>
      </w:r>
      <w:r w:rsidRPr="00F07DD0">
        <w:rPr>
          <w:sz w:val="28"/>
          <w:szCs w:val="28"/>
          <w:lang w:val="en-US"/>
        </w:rPr>
        <w:t xml:space="preserve"> </w:t>
      </w:r>
    </w:p>
    <w:p w14:paraId="73195CD4" w14:textId="2FBCB21A" w:rsidR="00D97AA5" w:rsidRPr="00F07DD0" w:rsidRDefault="00D97AA5" w:rsidP="00F07DD0">
      <w:pPr>
        <w:spacing w:after="0" w:line="240" w:lineRule="auto"/>
        <w:ind w:firstLine="709"/>
        <w:jc w:val="both"/>
        <w:rPr>
          <w:sz w:val="28"/>
          <w:szCs w:val="28"/>
          <w:shd w:val="clear" w:color="auto" w:fill="FFFFFF"/>
          <w:lang w:val="en-US"/>
        </w:rPr>
      </w:pPr>
      <w:r w:rsidRPr="00F07DD0">
        <w:rPr>
          <w:rStyle w:val="a5"/>
          <w:color w:val="auto"/>
          <w:sz w:val="28"/>
          <w:szCs w:val="28"/>
          <w:u w:val="none"/>
          <w:shd w:val="clear" w:color="auto" w:fill="FFFFFF"/>
          <w:lang w:val="en-US"/>
        </w:rPr>
        <w:t xml:space="preserve">112 </w:t>
      </w:r>
      <w:r w:rsidR="00345B59" w:rsidRPr="00F07DD0">
        <w:rPr>
          <w:rStyle w:val="a5"/>
          <w:color w:val="auto"/>
          <w:sz w:val="28"/>
          <w:szCs w:val="28"/>
          <w:u w:val="none"/>
          <w:shd w:val="clear" w:color="auto" w:fill="FFFFFF"/>
          <w:lang w:val="en-US"/>
        </w:rPr>
        <w:t>Herrington R.J., Smith M.L., Maslennikov V.V.</w:t>
      </w:r>
      <w:r w:rsidR="00E648C2" w:rsidRPr="00F07DD0">
        <w:rPr>
          <w:rStyle w:val="a5"/>
          <w:color w:val="auto"/>
          <w:sz w:val="28"/>
          <w:szCs w:val="28"/>
          <w:u w:val="none"/>
          <w:shd w:val="clear" w:color="auto" w:fill="FFFFFF"/>
          <w:lang w:val="en-US"/>
        </w:rPr>
        <w:t xml:space="preserve"> et al.</w:t>
      </w:r>
      <w:r w:rsidR="0020151D" w:rsidRPr="00F07DD0">
        <w:rPr>
          <w:rStyle w:val="a5"/>
          <w:color w:val="auto"/>
          <w:sz w:val="28"/>
          <w:szCs w:val="28"/>
          <w:u w:val="none"/>
          <w:shd w:val="clear" w:color="auto" w:fill="FFFFFF"/>
          <w:lang w:val="en-US"/>
        </w:rPr>
        <w:t xml:space="preserve"> </w:t>
      </w:r>
      <w:r w:rsidRPr="00F07DD0">
        <w:rPr>
          <w:rStyle w:val="a5"/>
          <w:color w:val="auto"/>
          <w:sz w:val="28"/>
          <w:szCs w:val="28"/>
          <w:u w:val="none"/>
          <w:shd w:val="clear" w:color="auto" w:fill="FFFFFF"/>
          <w:lang w:val="en-US"/>
        </w:rPr>
        <w:t xml:space="preserve">Short </w:t>
      </w:r>
      <w:r w:rsidR="00345B59" w:rsidRPr="00F07DD0">
        <w:rPr>
          <w:rStyle w:val="a5"/>
          <w:color w:val="auto"/>
          <w:sz w:val="28"/>
          <w:szCs w:val="28"/>
          <w:u w:val="none"/>
          <w:shd w:val="clear" w:color="auto" w:fill="FFFFFF"/>
          <w:lang w:val="en-US"/>
        </w:rPr>
        <w:t xml:space="preserve">Review Of Palaezoic Hydrothermal Magnetite Iron-Oxide Deposits of The South and Central Urals and Their Geological Settings // </w:t>
      </w:r>
      <w:r w:rsidRPr="00F07DD0">
        <w:rPr>
          <w:rStyle w:val="a5"/>
          <w:color w:val="auto"/>
          <w:sz w:val="28"/>
          <w:szCs w:val="28"/>
          <w:u w:val="none"/>
          <w:shd w:val="clear" w:color="auto" w:fill="FFFFFF"/>
          <w:lang w:val="en-US"/>
        </w:rPr>
        <w:t>Hydrothermal Iron Oxide</w:t>
      </w:r>
      <w:r w:rsidR="00345B59" w:rsidRPr="00F07DD0">
        <w:rPr>
          <w:rStyle w:val="a5"/>
          <w:color w:val="auto"/>
          <w:sz w:val="28"/>
          <w:szCs w:val="28"/>
          <w:u w:val="none"/>
          <w:shd w:val="clear" w:color="auto" w:fill="FFFFFF"/>
          <w:lang w:val="en-US"/>
        </w:rPr>
        <w:t xml:space="preserve"> Copper-Gold &amp; Related deposits A global perspective. – 2002. </w:t>
      </w:r>
      <w:r w:rsidR="00E648C2" w:rsidRPr="00F07DD0">
        <w:rPr>
          <w:rStyle w:val="a5"/>
          <w:color w:val="auto"/>
          <w:sz w:val="28"/>
          <w:szCs w:val="28"/>
          <w:u w:val="none"/>
          <w:shd w:val="clear" w:color="auto" w:fill="FFFFFF"/>
          <w:lang w:val="en-US"/>
        </w:rPr>
        <w:t>–</w:t>
      </w:r>
      <w:r w:rsidR="00345B59" w:rsidRPr="00F07DD0">
        <w:rPr>
          <w:rStyle w:val="a5"/>
          <w:color w:val="auto"/>
          <w:sz w:val="28"/>
          <w:szCs w:val="28"/>
          <w:u w:val="none"/>
          <w:shd w:val="clear" w:color="auto" w:fill="FFFFFF"/>
          <w:lang w:val="en-US"/>
        </w:rPr>
        <w:t xml:space="preserve"> </w:t>
      </w:r>
      <w:r w:rsidR="00E648C2" w:rsidRPr="00F07DD0">
        <w:rPr>
          <w:rStyle w:val="a5"/>
          <w:color w:val="auto"/>
          <w:sz w:val="28"/>
          <w:szCs w:val="28"/>
          <w:u w:val="none"/>
          <w:shd w:val="clear" w:color="auto" w:fill="FFFFFF"/>
          <w:lang w:val="en-US"/>
        </w:rPr>
        <w:t xml:space="preserve">Vol. </w:t>
      </w:r>
      <w:r w:rsidR="00345B59" w:rsidRPr="00F07DD0">
        <w:rPr>
          <w:rStyle w:val="a5"/>
          <w:color w:val="auto"/>
          <w:sz w:val="28"/>
          <w:szCs w:val="28"/>
          <w:u w:val="none"/>
          <w:shd w:val="clear" w:color="auto" w:fill="FFFFFF"/>
          <w:lang w:val="en-US"/>
        </w:rPr>
        <w:t xml:space="preserve">2. – </w:t>
      </w:r>
      <w:r w:rsidR="00345B59" w:rsidRPr="00F07DD0">
        <w:rPr>
          <w:rStyle w:val="a5"/>
          <w:color w:val="auto"/>
          <w:sz w:val="28"/>
          <w:szCs w:val="28"/>
          <w:u w:val="none"/>
          <w:shd w:val="clear" w:color="auto" w:fill="FFFFFF"/>
        </w:rPr>
        <w:t>Р</w:t>
      </w:r>
      <w:r w:rsidR="00345B59" w:rsidRPr="00F07DD0">
        <w:rPr>
          <w:rStyle w:val="a5"/>
          <w:color w:val="auto"/>
          <w:sz w:val="28"/>
          <w:szCs w:val="28"/>
          <w:u w:val="none"/>
          <w:shd w:val="clear" w:color="auto" w:fill="FFFFFF"/>
          <w:lang w:val="en-US"/>
        </w:rPr>
        <w:t xml:space="preserve">. </w:t>
      </w:r>
      <w:r w:rsidRPr="00F07DD0">
        <w:rPr>
          <w:rStyle w:val="a5"/>
          <w:color w:val="auto"/>
          <w:sz w:val="28"/>
          <w:szCs w:val="28"/>
          <w:u w:val="none"/>
          <w:shd w:val="clear" w:color="auto" w:fill="FFFFFF"/>
          <w:lang w:val="en-US"/>
        </w:rPr>
        <w:t>343-353</w:t>
      </w:r>
      <w:r w:rsidR="00E648C2" w:rsidRPr="00F07DD0">
        <w:rPr>
          <w:rStyle w:val="a5"/>
          <w:color w:val="auto"/>
          <w:sz w:val="28"/>
          <w:szCs w:val="28"/>
          <w:u w:val="none"/>
          <w:shd w:val="clear" w:color="auto" w:fill="FFFFFF"/>
          <w:lang w:val="en-US"/>
        </w:rPr>
        <w:t>.</w:t>
      </w:r>
      <w:r w:rsidRPr="00F07DD0">
        <w:rPr>
          <w:rStyle w:val="a5"/>
          <w:color w:val="auto"/>
          <w:sz w:val="28"/>
          <w:szCs w:val="28"/>
          <w:u w:val="none"/>
          <w:shd w:val="clear" w:color="auto" w:fill="FFFFFF"/>
          <w:lang w:val="en-US"/>
        </w:rPr>
        <w:t xml:space="preserve"> </w:t>
      </w:r>
    </w:p>
    <w:p w14:paraId="2F0B363D" w14:textId="665F8CDC" w:rsidR="00D97AA5" w:rsidRPr="00F07DD0" w:rsidRDefault="00A7388A" w:rsidP="00F07DD0">
      <w:pPr>
        <w:spacing w:after="0" w:line="240" w:lineRule="auto"/>
        <w:ind w:firstLine="709"/>
        <w:jc w:val="both"/>
        <w:rPr>
          <w:sz w:val="28"/>
          <w:szCs w:val="28"/>
          <w:shd w:val="clear" w:color="auto" w:fill="FFFFFF"/>
        </w:rPr>
      </w:pPr>
      <w:r w:rsidRPr="00F07DD0">
        <w:rPr>
          <w:sz w:val="28"/>
          <w:szCs w:val="28"/>
          <w:shd w:val="clear" w:color="auto" w:fill="FFFFFF"/>
        </w:rPr>
        <w:t>113 Горная энциклопедия</w:t>
      </w:r>
      <w:r w:rsidR="002F581E" w:rsidRPr="00F07DD0">
        <w:rPr>
          <w:sz w:val="28"/>
          <w:szCs w:val="28"/>
          <w:shd w:val="clear" w:color="auto" w:fill="FFFFFF"/>
        </w:rPr>
        <w:t xml:space="preserve">: в 5 т. / </w:t>
      </w:r>
      <w:r w:rsidR="00E648C2" w:rsidRPr="00F07DD0">
        <w:rPr>
          <w:sz w:val="28"/>
          <w:szCs w:val="28"/>
          <w:shd w:val="clear" w:color="auto" w:fill="FFFFFF"/>
        </w:rPr>
        <w:t xml:space="preserve">под </w:t>
      </w:r>
      <w:r w:rsidR="002F581E" w:rsidRPr="00F07DD0">
        <w:rPr>
          <w:sz w:val="28"/>
          <w:szCs w:val="28"/>
          <w:shd w:val="clear" w:color="auto" w:fill="FFFFFF"/>
        </w:rPr>
        <w:t>ред.</w:t>
      </w:r>
      <w:r w:rsidR="00D97AA5" w:rsidRPr="00F07DD0">
        <w:rPr>
          <w:sz w:val="28"/>
          <w:szCs w:val="28"/>
          <w:shd w:val="clear" w:color="auto" w:fill="FFFFFF"/>
        </w:rPr>
        <w:t xml:space="preserve"> </w:t>
      </w:r>
      <w:r w:rsidR="002F581E" w:rsidRPr="00F07DD0">
        <w:rPr>
          <w:sz w:val="28"/>
          <w:szCs w:val="28"/>
          <w:shd w:val="clear" w:color="auto" w:fill="FFFFFF"/>
        </w:rPr>
        <w:t>Е.А. Козловск</w:t>
      </w:r>
      <w:r w:rsidR="00E648C2" w:rsidRPr="00F07DD0">
        <w:rPr>
          <w:sz w:val="28"/>
          <w:szCs w:val="28"/>
          <w:shd w:val="clear" w:color="auto" w:fill="FFFFFF"/>
        </w:rPr>
        <w:t>ого.</w:t>
      </w:r>
      <w:r w:rsidR="002F581E" w:rsidRPr="00F07DD0">
        <w:rPr>
          <w:sz w:val="28"/>
          <w:szCs w:val="28"/>
          <w:shd w:val="clear" w:color="auto" w:fill="FFFFFF"/>
        </w:rPr>
        <w:t xml:space="preserve"> – М.: Советская энциклопедия,</w:t>
      </w:r>
      <w:r w:rsidR="00D97AA5" w:rsidRPr="00F07DD0">
        <w:rPr>
          <w:sz w:val="28"/>
          <w:szCs w:val="28"/>
          <w:shd w:val="clear" w:color="auto" w:fill="FFFFFF"/>
        </w:rPr>
        <w:t xml:space="preserve"> 1984</w:t>
      </w:r>
      <w:r w:rsidR="00E648C2" w:rsidRPr="00F07DD0">
        <w:rPr>
          <w:sz w:val="28"/>
          <w:szCs w:val="28"/>
          <w:shd w:val="clear" w:color="auto" w:fill="FFFFFF"/>
        </w:rPr>
        <w:t>. – Т. 1. – 558 с.</w:t>
      </w:r>
      <w:r w:rsidR="00D97AA5" w:rsidRPr="00F07DD0">
        <w:rPr>
          <w:sz w:val="28"/>
          <w:szCs w:val="28"/>
          <w:shd w:val="clear" w:color="auto" w:fill="FFFFFF"/>
        </w:rPr>
        <w:t xml:space="preserve"> </w:t>
      </w:r>
    </w:p>
    <w:p w14:paraId="5C2C9A80" w14:textId="7A9C6D20" w:rsidR="00D97AA5" w:rsidRPr="00F07DD0" w:rsidRDefault="00D97AA5" w:rsidP="00F07DD0">
      <w:pPr>
        <w:spacing w:after="0" w:line="240" w:lineRule="auto"/>
        <w:ind w:firstLine="709"/>
        <w:jc w:val="both"/>
        <w:rPr>
          <w:sz w:val="28"/>
          <w:szCs w:val="28"/>
          <w:shd w:val="clear" w:color="auto" w:fill="FFFFFF"/>
        </w:rPr>
      </w:pPr>
      <w:r w:rsidRPr="00F07DD0">
        <w:rPr>
          <w:sz w:val="28"/>
          <w:szCs w:val="28"/>
          <w:shd w:val="clear" w:color="auto" w:fill="FFFFFF"/>
        </w:rPr>
        <w:lastRenderedPageBreak/>
        <w:t xml:space="preserve">114 </w:t>
      </w:r>
      <w:r w:rsidRPr="00F07DD0">
        <w:rPr>
          <w:spacing w:val="-6"/>
          <w:sz w:val="28"/>
          <w:szCs w:val="28"/>
          <w:shd w:val="clear" w:color="auto" w:fill="FFFFFF"/>
        </w:rPr>
        <w:t>Терехова Э. Б. Направления и способы биологической рекультивации на горнорудных предприятиях Северного Казахстана</w:t>
      </w:r>
      <w:r w:rsidR="00973E21" w:rsidRPr="00F07DD0">
        <w:rPr>
          <w:spacing w:val="-6"/>
          <w:sz w:val="28"/>
          <w:szCs w:val="28"/>
          <w:shd w:val="clear" w:color="auto" w:fill="FFFFFF"/>
        </w:rPr>
        <w:t xml:space="preserve"> </w:t>
      </w:r>
      <w:r w:rsidRPr="00F07DD0">
        <w:rPr>
          <w:spacing w:val="-6"/>
          <w:sz w:val="28"/>
          <w:szCs w:val="28"/>
          <w:shd w:val="clear" w:color="auto" w:fill="FFFFFF"/>
        </w:rPr>
        <w:t>// Р</w:t>
      </w:r>
      <w:r w:rsidR="000B2C5F" w:rsidRPr="00F07DD0">
        <w:rPr>
          <w:spacing w:val="-6"/>
          <w:sz w:val="28"/>
          <w:szCs w:val="28"/>
          <w:shd w:val="clear" w:color="auto" w:fill="FFFFFF"/>
        </w:rPr>
        <w:t>астения и промышленная среда. – 1990. –</w:t>
      </w:r>
      <w:r w:rsidRPr="00F07DD0">
        <w:rPr>
          <w:spacing w:val="-6"/>
          <w:sz w:val="28"/>
          <w:szCs w:val="28"/>
          <w:shd w:val="clear" w:color="auto" w:fill="FFFFFF"/>
        </w:rPr>
        <w:t xml:space="preserve"> </w:t>
      </w:r>
      <w:r w:rsidR="002F581E" w:rsidRPr="00F07DD0">
        <w:rPr>
          <w:spacing w:val="-6"/>
          <w:sz w:val="28"/>
          <w:szCs w:val="28"/>
          <w:shd w:val="clear" w:color="auto" w:fill="FFFFFF"/>
        </w:rPr>
        <w:t>№</w:t>
      </w:r>
      <w:r w:rsidRPr="00F07DD0">
        <w:rPr>
          <w:spacing w:val="-6"/>
          <w:sz w:val="28"/>
          <w:szCs w:val="28"/>
          <w:shd w:val="clear" w:color="auto" w:fill="FFFFFF"/>
        </w:rPr>
        <w:t>13</w:t>
      </w:r>
      <w:r w:rsidR="000B2C5F" w:rsidRPr="00F07DD0">
        <w:rPr>
          <w:spacing w:val="-6"/>
          <w:sz w:val="28"/>
          <w:szCs w:val="28"/>
          <w:shd w:val="clear" w:color="auto" w:fill="FFFFFF"/>
        </w:rPr>
        <w:t>. –</w:t>
      </w:r>
      <w:r w:rsidRPr="00F07DD0">
        <w:rPr>
          <w:spacing w:val="-6"/>
          <w:sz w:val="28"/>
          <w:szCs w:val="28"/>
          <w:shd w:val="clear" w:color="auto" w:fill="FFFFFF"/>
        </w:rPr>
        <w:t xml:space="preserve"> С. 100-120</w:t>
      </w:r>
      <w:r w:rsidR="00973E21" w:rsidRPr="00F07DD0">
        <w:rPr>
          <w:spacing w:val="-6"/>
          <w:sz w:val="28"/>
          <w:szCs w:val="28"/>
          <w:shd w:val="clear" w:color="auto" w:fill="FFFFFF"/>
        </w:rPr>
        <w:t>.</w:t>
      </w:r>
    </w:p>
    <w:p w14:paraId="36300042" w14:textId="76B241A1" w:rsidR="00D97AA5" w:rsidRPr="00F07DD0" w:rsidRDefault="00D97AA5" w:rsidP="00F07DD0">
      <w:pPr>
        <w:spacing w:after="0" w:line="240" w:lineRule="auto"/>
        <w:ind w:firstLine="709"/>
        <w:jc w:val="both"/>
        <w:rPr>
          <w:rStyle w:val="a5"/>
          <w:color w:val="auto"/>
          <w:sz w:val="28"/>
          <w:szCs w:val="28"/>
          <w:u w:val="none"/>
        </w:rPr>
      </w:pPr>
      <w:r w:rsidRPr="00F07DD0">
        <w:rPr>
          <w:sz w:val="28"/>
          <w:szCs w:val="28"/>
        </w:rPr>
        <w:t xml:space="preserve">115 Минералы и месторождения России и стран ближнего зарубежья. </w:t>
      </w:r>
      <w:r w:rsidRPr="00F07DD0">
        <w:rPr>
          <w:spacing w:val="-2"/>
          <w:sz w:val="28"/>
          <w:szCs w:val="28"/>
        </w:rPr>
        <w:t>Соколовское (</w:t>
      </w:r>
      <w:r w:rsidRPr="00F07DD0">
        <w:rPr>
          <w:spacing w:val="-2"/>
          <w:sz w:val="28"/>
          <w:szCs w:val="28"/>
          <w:lang w:val="en-US"/>
        </w:rPr>
        <w:t>Fe</w:t>
      </w:r>
      <w:r w:rsidRPr="00F07DD0">
        <w:rPr>
          <w:spacing w:val="-2"/>
          <w:sz w:val="28"/>
          <w:szCs w:val="28"/>
        </w:rPr>
        <w:t xml:space="preserve">) </w:t>
      </w:r>
      <w:r w:rsidRPr="00F07DD0">
        <w:rPr>
          <w:spacing w:val="-2"/>
          <w:sz w:val="28"/>
          <w:szCs w:val="28"/>
          <w:lang w:val="kk-KZ"/>
        </w:rPr>
        <w:t>месторождение</w:t>
      </w:r>
      <w:r w:rsidR="00973E21" w:rsidRPr="00F07DD0">
        <w:rPr>
          <w:spacing w:val="-2"/>
          <w:sz w:val="28"/>
          <w:szCs w:val="28"/>
        </w:rPr>
        <w:t xml:space="preserve"> </w:t>
      </w:r>
      <w:r w:rsidR="00A61326" w:rsidRPr="00F07DD0">
        <w:rPr>
          <w:spacing w:val="-2"/>
          <w:sz w:val="28"/>
          <w:szCs w:val="28"/>
        </w:rPr>
        <w:t>//</w:t>
      </w:r>
      <w:r w:rsidR="00973E21" w:rsidRPr="00F07DD0">
        <w:rPr>
          <w:spacing w:val="-2"/>
          <w:sz w:val="28"/>
          <w:szCs w:val="28"/>
        </w:rPr>
        <w:t xml:space="preserve"> </w:t>
      </w:r>
      <w:hyperlink r:id="rId121" w:history="1">
        <w:r w:rsidR="00A61326" w:rsidRPr="00F07DD0">
          <w:rPr>
            <w:rStyle w:val="a5"/>
            <w:color w:val="auto"/>
            <w:spacing w:val="-2"/>
            <w:sz w:val="28"/>
            <w:szCs w:val="28"/>
            <w:u w:val="none"/>
            <w:lang w:val="en-US"/>
          </w:rPr>
          <w:t>https</w:t>
        </w:r>
        <w:r w:rsidR="00A61326" w:rsidRPr="00F07DD0">
          <w:rPr>
            <w:rStyle w:val="a5"/>
            <w:color w:val="auto"/>
            <w:spacing w:val="-2"/>
            <w:sz w:val="28"/>
            <w:szCs w:val="28"/>
            <w:u w:val="none"/>
          </w:rPr>
          <w:t>://</w:t>
        </w:r>
        <w:r w:rsidR="00A61326" w:rsidRPr="00F07DD0">
          <w:rPr>
            <w:rStyle w:val="a5"/>
            <w:color w:val="auto"/>
            <w:spacing w:val="-2"/>
            <w:sz w:val="28"/>
            <w:szCs w:val="28"/>
            <w:u w:val="none"/>
            <w:lang w:val="en-US"/>
          </w:rPr>
          <w:t>webmineral</w:t>
        </w:r>
        <w:r w:rsidR="00A61326" w:rsidRPr="00F07DD0">
          <w:rPr>
            <w:rStyle w:val="a5"/>
            <w:color w:val="auto"/>
            <w:spacing w:val="-2"/>
            <w:sz w:val="28"/>
            <w:szCs w:val="28"/>
            <w:u w:val="none"/>
          </w:rPr>
          <w:t>.</w:t>
        </w:r>
        <w:r w:rsidR="00A61326" w:rsidRPr="00F07DD0">
          <w:rPr>
            <w:rStyle w:val="a5"/>
            <w:color w:val="auto"/>
            <w:spacing w:val="-2"/>
            <w:sz w:val="28"/>
            <w:szCs w:val="28"/>
            <w:u w:val="none"/>
            <w:lang w:val="en-US"/>
          </w:rPr>
          <w:t>ru</w:t>
        </w:r>
        <w:r w:rsidR="00A61326" w:rsidRPr="00F07DD0">
          <w:rPr>
            <w:rStyle w:val="a5"/>
            <w:color w:val="auto"/>
            <w:spacing w:val="-2"/>
            <w:sz w:val="28"/>
            <w:szCs w:val="28"/>
            <w:u w:val="none"/>
          </w:rPr>
          <w:t>/</w:t>
        </w:r>
        <w:r w:rsidR="00A61326" w:rsidRPr="00F07DD0">
          <w:rPr>
            <w:rStyle w:val="a5"/>
            <w:color w:val="auto"/>
            <w:spacing w:val="-2"/>
            <w:sz w:val="28"/>
            <w:szCs w:val="28"/>
            <w:u w:val="none"/>
            <w:lang w:val="en-US"/>
          </w:rPr>
          <w:t>deposits</w:t>
        </w:r>
        <w:r w:rsidR="00A61326" w:rsidRPr="00F07DD0">
          <w:rPr>
            <w:rStyle w:val="a5"/>
            <w:color w:val="auto"/>
            <w:spacing w:val="-2"/>
            <w:sz w:val="28"/>
            <w:szCs w:val="28"/>
            <w:u w:val="none"/>
          </w:rPr>
          <w:t>/</w:t>
        </w:r>
        <w:r w:rsidR="00A61326" w:rsidRPr="00F07DD0">
          <w:rPr>
            <w:rStyle w:val="a5"/>
            <w:color w:val="auto"/>
            <w:spacing w:val="-2"/>
            <w:sz w:val="28"/>
            <w:szCs w:val="28"/>
            <w:u w:val="none"/>
            <w:lang w:val="en-US"/>
          </w:rPr>
          <w:t>item</w:t>
        </w:r>
        <w:r w:rsidR="00A61326" w:rsidRPr="00F07DD0">
          <w:rPr>
            <w:rStyle w:val="a5"/>
            <w:color w:val="auto"/>
            <w:spacing w:val="-2"/>
            <w:sz w:val="28"/>
            <w:szCs w:val="28"/>
            <w:u w:val="none"/>
          </w:rPr>
          <w:t xml:space="preserve">. </w:t>
        </w:r>
      </w:hyperlink>
      <w:r w:rsidR="009470DE" w:rsidRPr="00F07DD0">
        <w:rPr>
          <w:spacing w:val="-2"/>
          <w:sz w:val="28"/>
          <w:szCs w:val="28"/>
        </w:rPr>
        <w:t>28.11.2022</w:t>
      </w:r>
      <w:r w:rsidR="00DF5BCE" w:rsidRPr="00F07DD0">
        <w:rPr>
          <w:spacing w:val="-2"/>
          <w:sz w:val="28"/>
          <w:szCs w:val="28"/>
        </w:rPr>
        <w:t>.</w:t>
      </w:r>
    </w:p>
    <w:p w14:paraId="6A86C30F" w14:textId="3A82D684" w:rsidR="00D97AA5" w:rsidRPr="00F07DD0" w:rsidRDefault="00D97AA5" w:rsidP="00F07DD0">
      <w:pPr>
        <w:spacing w:after="0" w:line="240" w:lineRule="auto"/>
        <w:ind w:firstLine="709"/>
        <w:jc w:val="both"/>
        <w:rPr>
          <w:rStyle w:val="a5"/>
          <w:color w:val="auto"/>
          <w:sz w:val="28"/>
          <w:szCs w:val="28"/>
          <w:u w:val="none"/>
        </w:rPr>
      </w:pPr>
      <w:r w:rsidRPr="00F07DD0">
        <w:rPr>
          <w:sz w:val="28"/>
          <w:szCs w:val="28"/>
          <w:lang w:val="kk-KZ"/>
        </w:rPr>
        <w:t xml:space="preserve">116 Горная энциклопедия </w:t>
      </w:r>
      <w:r w:rsidRPr="00F07DD0">
        <w:rPr>
          <w:sz w:val="28"/>
          <w:szCs w:val="28"/>
          <w:shd w:val="clear" w:color="auto" w:fill="FFFFFF"/>
        </w:rPr>
        <w:t>Качарский горно-обогатительный комбинат</w:t>
      </w:r>
      <w:r w:rsidR="00A61326" w:rsidRPr="00F07DD0">
        <w:rPr>
          <w:sz w:val="28"/>
          <w:szCs w:val="28"/>
          <w:shd w:val="clear" w:color="auto" w:fill="FFFFFF"/>
        </w:rPr>
        <w:t xml:space="preserve"> //</w:t>
      </w:r>
      <w:r w:rsidR="00973E21" w:rsidRPr="00F07DD0">
        <w:rPr>
          <w:sz w:val="28"/>
          <w:szCs w:val="28"/>
        </w:rPr>
        <w:t xml:space="preserve"> </w:t>
      </w:r>
      <w:hyperlink r:id="rId122" w:history="1">
        <w:r w:rsidRPr="00F07DD0">
          <w:rPr>
            <w:rStyle w:val="a5"/>
            <w:color w:val="auto"/>
            <w:sz w:val="28"/>
            <w:szCs w:val="28"/>
            <w:u w:val="none"/>
            <w:lang w:val="en-US"/>
          </w:rPr>
          <w:t>http</w:t>
        </w:r>
        <w:r w:rsidRPr="00F07DD0">
          <w:rPr>
            <w:rStyle w:val="a5"/>
            <w:color w:val="auto"/>
            <w:sz w:val="28"/>
            <w:szCs w:val="28"/>
            <w:u w:val="none"/>
          </w:rPr>
          <w:t>://</w:t>
        </w:r>
        <w:r w:rsidRPr="00F07DD0">
          <w:rPr>
            <w:rStyle w:val="a5"/>
            <w:color w:val="auto"/>
            <w:sz w:val="28"/>
            <w:szCs w:val="28"/>
            <w:u w:val="none"/>
            <w:lang w:val="en-US"/>
          </w:rPr>
          <w:t>www</w:t>
        </w:r>
        <w:r w:rsidRPr="00F07DD0">
          <w:rPr>
            <w:rStyle w:val="a5"/>
            <w:color w:val="auto"/>
            <w:sz w:val="28"/>
            <w:szCs w:val="28"/>
            <w:u w:val="none"/>
          </w:rPr>
          <w:t>.</w:t>
        </w:r>
        <w:r w:rsidRPr="00F07DD0">
          <w:rPr>
            <w:rStyle w:val="a5"/>
            <w:color w:val="auto"/>
            <w:sz w:val="28"/>
            <w:szCs w:val="28"/>
            <w:u w:val="none"/>
            <w:lang w:val="en-US"/>
          </w:rPr>
          <w:t>mining</w:t>
        </w:r>
        <w:r w:rsidRPr="00F07DD0">
          <w:rPr>
            <w:rStyle w:val="a5"/>
            <w:color w:val="auto"/>
            <w:sz w:val="28"/>
            <w:szCs w:val="28"/>
            <w:u w:val="none"/>
          </w:rPr>
          <w:t>-</w:t>
        </w:r>
        <w:r w:rsidRPr="00F07DD0">
          <w:rPr>
            <w:rStyle w:val="a5"/>
            <w:color w:val="auto"/>
            <w:sz w:val="28"/>
            <w:szCs w:val="28"/>
            <w:u w:val="none"/>
            <w:lang w:val="en-US"/>
          </w:rPr>
          <w:t>enc</w:t>
        </w:r>
        <w:r w:rsidRPr="00F07DD0">
          <w:rPr>
            <w:rStyle w:val="a5"/>
            <w:color w:val="auto"/>
            <w:sz w:val="28"/>
            <w:szCs w:val="28"/>
            <w:u w:val="none"/>
          </w:rPr>
          <w:t>.</w:t>
        </w:r>
        <w:r w:rsidRPr="00F07DD0">
          <w:rPr>
            <w:rStyle w:val="a5"/>
            <w:color w:val="auto"/>
            <w:sz w:val="28"/>
            <w:szCs w:val="28"/>
            <w:u w:val="none"/>
            <w:lang w:val="en-US"/>
          </w:rPr>
          <w:t>ru</w:t>
        </w:r>
        <w:r w:rsidRPr="00F07DD0">
          <w:rPr>
            <w:rStyle w:val="a5"/>
            <w:color w:val="auto"/>
            <w:sz w:val="28"/>
            <w:szCs w:val="28"/>
            <w:u w:val="none"/>
          </w:rPr>
          <w:t>/</w:t>
        </w:r>
        <w:r w:rsidRPr="00F07DD0">
          <w:rPr>
            <w:rStyle w:val="a5"/>
            <w:color w:val="auto"/>
            <w:sz w:val="28"/>
            <w:szCs w:val="28"/>
            <w:u w:val="none"/>
            <w:lang w:val="en-US"/>
          </w:rPr>
          <w:t>k</w:t>
        </w:r>
        <w:r w:rsidRPr="00F07DD0">
          <w:rPr>
            <w:rStyle w:val="a5"/>
            <w:color w:val="auto"/>
            <w:sz w:val="28"/>
            <w:szCs w:val="28"/>
            <w:u w:val="none"/>
          </w:rPr>
          <w:t>/</w:t>
        </w:r>
        <w:r w:rsidRPr="00F07DD0">
          <w:rPr>
            <w:rStyle w:val="a5"/>
            <w:color w:val="auto"/>
            <w:sz w:val="28"/>
            <w:szCs w:val="28"/>
            <w:u w:val="none"/>
            <w:lang w:val="en-US"/>
          </w:rPr>
          <w:t>kacharskij</w:t>
        </w:r>
        <w:r w:rsidRPr="00F07DD0">
          <w:rPr>
            <w:rStyle w:val="a5"/>
            <w:color w:val="auto"/>
            <w:sz w:val="28"/>
            <w:szCs w:val="28"/>
            <w:u w:val="none"/>
          </w:rPr>
          <w:t>-</w:t>
        </w:r>
        <w:r w:rsidRPr="00F07DD0">
          <w:rPr>
            <w:rStyle w:val="a5"/>
            <w:color w:val="auto"/>
            <w:sz w:val="28"/>
            <w:szCs w:val="28"/>
            <w:u w:val="none"/>
            <w:lang w:val="en-US"/>
          </w:rPr>
          <w:t>gorno</w:t>
        </w:r>
        <w:r w:rsidRPr="00F07DD0">
          <w:rPr>
            <w:rStyle w:val="a5"/>
            <w:color w:val="auto"/>
            <w:sz w:val="28"/>
            <w:szCs w:val="28"/>
            <w:u w:val="none"/>
          </w:rPr>
          <w:t>-</w:t>
        </w:r>
        <w:r w:rsidRPr="00F07DD0">
          <w:rPr>
            <w:rStyle w:val="a5"/>
            <w:color w:val="auto"/>
            <w:sz w:val="28"/>
            <w:szCs w:val="28"/>
            <w:u w:val="none"/>
            <w:lang w:val="en-US"/>
          </w:rPr>
          <w:t>obogatitelnyj</w:t>
        </w:r>
        <w:r w:rsidRPr="00F07DD0">
          <w:rPr>
            <w:rStyle w:val="a5"/>
            <w:color w:val="auto"/>
            <w:sz w:val="28"/>
            <w:szCs w:val="28"/>
            <w:u w:val="none"/>
          </w:rPr>
          <w:t>-</w:t>
        </w:r>
        <w:r w:rsidRPr="00F07DD0">
          <w:rPr>
            <w:rStyle w:val="a5"/>
            <w:color w:val="auto"/>
            <w:sz w:val="28"/>
            <w:szCs w:val="28"/>
            <w:u w:val="none"/>
            <w:lang w:val="en-US"/>
          </w:rPr>
          <w:t>kombinat</w:t>
        </w:r>
      </w:hyperlink>
      <w:r w:rsidR="00A61326" w:rsidRPr="00F07DD0">
        <w:rPr>
          <w:rStyle w:val="a5"/>
          <w:color w:val="auto"/>
          <w:sz w:val="28"/>
          <w:szCs w:val="28"/>
          <w:u w:val="none"/>
        </w:rPr>
        <w:t>.</w:t>
      </w:r>
      <w:r w:rsidR="00DF5BCE" w:rsidRPr="00F07DD0">
        <w:rPr>
          <w:sz w:val="28"/>
          <w:szCs w:val="28"/>
        </w:rPr>
        <w:t xml:space="preserve"> </w:t>
      </w:r>
      <w:r w:rsidR="009470DE" w:rsidRPr="00F07DD0">
        <w:rPr>
          <w:sz w:val="28"/>
          <w:szCs w:val="28"/>
        </w:rPr>
        <w:t>30.11.2022</w:t>
      </w:r>
      <w:r w:rsidR="00DF5BCE" w:rsidRPr="00F07DD0">
        <w:rPr>
          <w:sz w:val="28"/>
          <w:szCs w:val="28"/>
        </w:rPr>
        <w:t>.</w:t>
      </w:r>
    </w:p>
    <w:p w14:paraId="4EF6038B" w14:textId="29154B9C" w:rsidR="00D97AA5" w:rsidRPr="00F07DD0" w:rsidRDefault="00D97AA5" w:rsidP="00F07DD0">
      <w:pPr>
        <w:spacing w:after="0" w:line="240" w:lineRule="auto"/>
        <w:ind w:firstLine="709"/>
        <w:jc w:val="both"/>
        <w:rPr>
          <w:sz w:val="28"/>
          <w:szCs w:val="28"/>
        </w:rPr>
      </w:pPr>
      <w:r w:rsidRPr="00F07DD0">
        <w:rPr>
          <w:sz w:val="28"/>
          <w:szCs w:val="28"/>
        </w:rPr>
        <w:t>117 Добыча и обогащение железных руд. ИТС 25-2017</w:t>
      </w:r>
      <w:r w:rsidR="00A61326" w:rsidRPr="00F07DD0">
        <w:rPr>
          <w:sz w:val="28"/>
          <w:szCs w:val="28"/>
        </w:rPr>
        <w:t>: информац.-техн. справоч. по наилучшим доступным технологиям: утв. Приказом Федерального агентства по техническому регулированию и метрологии от 15 декабря 2017 года, №2845 //</w:t>
      </w:r>
      <w:r w:rsidR="00A61326" w:rsidRPr="00F07DD0">
        <w:t xml:space="preserve"> </w:t>
      </w:r>
      <w:r w:rsidR="00A61326" w:rsidRPr="00F07DD0">
        <w:rPr>
          <w:sz w:val="28"/>
          <w:szCs w:val="28"/>
        </w:rPr>
        <w:t>https://base.garant.ru/71846356/. 30.11.2022.</w:t>
      </w:r>
    </w:p>
    <w:p w14:paraId="4EF2D751" w14:textId="49C81DC4" w:rsidR="00D97AA5" w:rsidRPr="00F07DD0" w:rsidRDefault="00D97AA5" w:rsidP="00F07DD0">
      <w:pPr>
        <w:spacing w:after="0" w:line="240" w:lineRule="auto"/>
        <w:ind w:firstLine="709"/>
        <w:jc w:val="both"/>
        <w:rPr>
          <w:sz w:val="28"/>
          <w:szCs w:val="28"/>
          <w:shd w:val="clear" w:color="auto" w:fill="FFFFFF"/>
        </w:rPr>
      </w:pPr>
      <w:r w:rsidRPr="00F07DD0">
        <w:rPr>
          <w:iCs/>
          <w:sz w:val="28"/>
          <w:szCs w:val="28"/>
          <w:shd w:val="clear" w:color="auto" w:fill="FFFFFF"/>
        </w:rPr>
        <w:t>118 Анистратов Ю.И.</w:t>
      </w:r>
      <w:r w:rsidR="00DF5BCE" w:rsidRPr="00F07DD0">
        <w:rPr>
          <w:iCs/>
          <w:sz w:val="28"/>
          <w:szCs w:val="28"/>
          <w:shd w:val="clear" w:color="auto" w:fill="FFFFFF"/>
        </w:rPr>
        <w:t xml:space="preserve"> </w:t>
      </w:r>
      <w:hyperlink r:id="rId123" w:history="1">
        <w:r w:rsidRPr="00F07DD0">
          <w:rPr>
            <w:rStyle w:val="a5"/>
            <w:color w:val="auto"/>
            <w:sz w:val="28"/>
            <w:szCs w:val="28"/>
            <w:u w:val="none"/>
          </w:rPr>
          <w:t>Отвалообразование</w:t>
        </w:r>
      </w:hyperlink>
      <w:r w:rsidR="00DF5BCE" w:rsidRPr="00F07DD0">
        <w:rPr>
          <w:sz w:val="28"/>
          <w:szCs w:val="28"/>
          <w:shd w:val="clear" w:color="auto" w:fill="FFFFFF"/>
        </w:rPr>
        <w:t>.</w:t>
      </w:r>
      <w:r w:rsidR="00A61326" w:rsidRPr="00F07DD0">
        <w:rPr>
          <w:sz w:val="28"/>
          <w:szCs w:val="28"/>
          <w:shd w:val="clear" w:color="auto" w:fill="FFFFFF"/>
        </w:rPr>
        <w:t xml:space="preserve"> </w:t>
      </w:r>
      <w:r w:rsidR="00DF5BCE" w:rsidRPr="00F07DD0">
        <w:rPr>
          <w:sz w:val="28"/>
          <w:szCs w:val="28"/>
          <w:shd w:val="clear" w:color="auto" w:fill="FFFFFF"/>
        </w:rPr>
        <w:t>–</w:t>
      </w:r>
      <w:r w:rsidR="00A61326" w:rsidRPr="00F07DD0">
        <w:rPr>
          <w:sz w:val="28"/>
          <w:szCs w:val="28"/>
          <w:shd w:val="clear" w:color="auto" w:fill="FFFFFF"/>
        </w:rPr>
        <w:t xml:space="preserve"> </w:t>
      </w:r>
      <w:r w:rsidRPr="00F07DD0">
        <w:rPr>
          <w:sz w:val="28"/>
          <w:szCs w:val="28"/>
        </w:rPr>
        <w:t>М.</w:t>
      </w:r>
      <w:r w:rsidR="00B850FC" w:rsidRPr="00F07DD0">
        <w:rPr>
          <w:sz w:val="28"/>
          <w:szCs w:val="28"/>
          <w:shd w:val="clear" w:color="auto" w:fill="FFFFFF"/>
        </w:rPr>
        <w:t>, 1989. – Т.</w:t>
      </w:r>
      <w:r w:rsidR="00A61326" w:rsidRPr="00F07DD0">
        <w:rPr>
          <w:sz w:val="28"/>
          <w:szCs w:val="28"/>
          <w:shd w:val="clear" w:color="auto" w:fill="FFFFFF"/>
        </w:rPr>
        <w:t xml:space="preserve"> </w:t>
      </w:r>
      <w:r w:rsidR="00B850FC" w:rsidRPr="00F07DD0">
        <w:rPr>
          <w:sz w:val="28"/>
          <w:szCs w:val="28"/>
          <w:shd w:val="clear" w:color="auto" w:fill="FFFFFF"/>
        </w:rPr>
        <w:t xml:space="preserve">4. </w:t>
      </w:r>
      <w:r w:rsidR="00DF5BCE" w:rsidRPr="00F07DD0">
        <w:rPr>
          <w:sz w:val="28"/>
          <w:szCs w:val="28"/>
          <w:shd w:val="clear" w:color="auto" w:fill="FFFFFF"/>
        </w:rPr>
        <w:t xml:space="preserve">– </w:t>
      </w:r>
      <w:r w:rsidR="00B850FC" w:rsidRPr="00F07DD0">
        <w:rPr>
          <w:sz w:val="28"/>
          <w:szCs w:val="28"/>
          <w:shd w:val="clear" w:color="auto" w:fill="FFFFFF"/>
        </w:rPr>
        <w:t xml:space="preserve">623 </w:t>
      </w:r>
      <w:r w:rsidRPr="00F07DD0">
        <w:rPr>
          <w:sz w:val="28"/>
          <w:szCs w:val="28"/>
          <w:shd w:val="clear" w:color="auto" w:fill="FFFFFF"/>
        </w:rPr>
        <w:t>с.</w:t>
      </w:r>
    </w:p>
    <w:p w14:paraId="553B26E0" w14:textId="2B5F5C32" w:rsidR="00D97AA5" w:rsidRPr="00F07DD0" w:rsidRDefault="00D97AA5" w:rsidP="00F07DD0">
      <w:pPr>
        <w:spacing w:after="0" w:line="240" w:lineRule="auto"/>
        <w:ind w:firstLine="709"/>
        <w:jc w:val="both"/>
        <w:rPr>
          <w:sz w:val="28"/>
          <w:szCs w:val="28"/>
        </w:rPr>
      </w:pPr>
      <w:r w:rsidRPr="00F07DD0">
        <w:rPr>
          <w:sz w:val="28"/>
          <w:szCs w:val="28"/>
        </w:rPr>
        <w:t>119 Малая горная энциклопедия</w:t>
      </w:r>
      <w:r w:rsidR="00A61326" w:rsidRPr="00F07DD0">
        <w:rPr>
          <w:sz w:val="28"/>
          <w:szCs w:val="28"/>
        </w:rPr>
        <w:t>:</w:t>
      </w:r>
      <w:r w:rsidRPr="00F07DD0">
        <w:rPr>
          <w:sz w:val="28"/>
          <w:szCs w:val="28"/>
        </w:rPr>
        <w:t xml:space="preserve"> </w:t>
      </w:r>
      <w:r w:rsidR="00A61326" w:rsidRPr="00F07DD0">
        <w:rPr>
          <w:sz w:val="28"/>
          <w:szCs w:val="28"/>
        </w:rPr>
        <w:t xml:space="preserve">в </w:t>
      </w:r>
      <w:r w:rsidRPr="00F07DD0">
        <w:rPr>
          <w:sz w:val="28"/>
          <w:szCs w:val="28"/>
        </w:rPr>
        <w:t xml:space="preserve">3 т. </w:t>
      </w:r>
      <w:r w:rsidR="00DF5BCE" w:rsidRPr="00F07DD0">
        <w:rPr>
          <w:sz w:val="28"/>
          <w:szCs w:val="28"/>
        </w:rPr>
        <w:t>/</w:t>
      </w:r>
      <w:r w:rsidRPr="00F07DD0">
        <w:rPr>
          <w:sz w:val="28"/>
          <w:szCs w:val="28"/>
        </w:rPr>
        <w:t xml:space="preserve"> </w:t>
      </w:r>
      <w:r w:rsidR="00A61326" w:rsidRPr="00F07DD0">
        <w:rPr>
          <w:sz w:val="28"/>
          <w:szCs w:val="28"/>
        </w:rPr>
        <w:t xml:space="preserve">под </w:t>
      </w:r>
      <w:r w:rsidRPr="00F07DD0">
        <w:rPr>
          <w:sz w:val="28"/>
          <w:szCs w:val="28"/>
        </w:rPr>
        <w:t xml:space="preserve">ред. В.С. Белецкого. </w:t>
      </w:r>
      <w:r w:rsidR="00DF5BCE" w:rsidRPr="00F07DD0">
        <w:rPr>
          <w:sz w:val="28"/>
          <w:szCs w:val="28"/>
        </w:rPr>
        <w:t>–</w:t>
      </w:r>
      <w:r w:rsidRPr="00F07DD0">
        <w:rPr>
          <w:sz w:val="28"/>
          <w:szCs w:val="28"/>
        </w:rPr>
        <w:t xml:space="preserve"> Донецк, 2004.</w:t>
      </w:r>
      <w:r w:rsidR="00DF5BCE" w:rsidRPr="00F07DD0">
        <w:rPr>
          <w:sz w:val="28"/>
          <w:szCs w:val="28"/>
        </w:rPr>
        <w:t xml:space="preserve"> – 592 с.</w:t>
      </w:r>
      <w:r w:rsidRPr="00F07DD0">
        <w:rPr>
          <w:sz w:val="28"/>
          <w:szCs w:val="28"/>
        </w:rPr>
        <w:t xml:space="preserve"> </w:t>
      </w:r>
    </w:p>
    <w:p w14:paraId="594F4128" w14:textId="7183A563" w:rsidR="00D97AA5" w:rsidRPr="00F07DD0" w:rsidRDefault="00D97AA5" w:rsidP="00F07DD0">
      <w:pPr>
        <w:spacing w:after="0" w:line="240" w:lineRule="auto"/>
        <w:ind w:firstLine="709"/>
        <w:jc w:val="both"/>
        <w:rPr>
          <w:sz w:val="28"/>
          <w:szCs w:val="28"/>
        </w:rPr>
      </w:pPr>
      <w:r w:rsidRPr="00F07DD0">
        <w:rPr>
          <w:sz w:val="28"/>
          <w:szCs w:val="28"/>
        </w:rPr>
        <w:t>120 Колесников Б.П., Пикалова Г.М. К вопросу о классификации промышленных отвалов как компонентов техногенных ландшафтов</w:t>
      </w:r>
      <w:r w:rsidR="00DF5BCE" w:rsidRPr="00F07DD0">
        <w:rPr>
          <w:sz w:val="28"/>
          <w:szCs w:val="28"/>
        </w:rPr>
        <w:t xml:space="preserve"> //</w:t>
      </w:r>
      <w:r w:rsidRPr="00F07DD0">
        <w:rPr>
          <w:sz w:val="28"/>
          <w:szCs w:val="28"/>
        </w:rPr>
        <w:t xml:space="preserve"> Растения и промышленная среда</w:t>
      </w:r>
      <w:r w:rsidR="00DF5BCE" w:rsidRPr="00F07DD0">
        <w:rPr>
          <w:sz w:val="28"/>
          <w:szCs w:val="28"/>
        </w:rPr>
        <w:t xml:space="preserve">. – 1974. </w:t>
      </w:r>
      <w:r w:rsidR="00A61326" w:rsidRPr="00F07DD0">
        <w:rPr>
          <w:sz w:val="28"/>
          <w:szCs w:val="28"/>
        </w:rPr>
        <w:t>–</w:t>
      </w:r>
      <w:r w:rsidR="00DF5BCE" w:rsidRPr="00F07DD0">
        <w:rPr>
          <w:sz w:val="28"/>
          <w:szCs w:val="28"/>
        </w:rPr>
        <w:t xml:space="preserve"> №</w:t>
      </w:r>
      <w:r w:rsidRPr="00F07DD0">
        <w:rPr>
          <w:sz w:val="28"/>
          <w:szCs w:val="28"/>
        </w:rPr>
        <w:t>3</w:t>
      </w:r>
      <w:r w:rsidR="00DF5BCE" w:rsidRPr="00F07DD0">
        <w:rPr>
          <w:sz w:val="28"/>
          <w:szCs w:val="28"/>
        </w:rPr>
        <w:t>. – С.</w:t>
      </w:r>
      <w:r w:rsidRPr="00F07DD0">
        <w:rPr>
          <w:sz w:val="28"/>
          <w:szCs w:val="28"/>
        </w:rPr>
        <w:t xml:space="preserve"> 3-28</w:t>
      </w:r>
      <w:r w:rsidR="00DF5BCE" w:rsidRPr="00F07DD0">
        <w:rPr>
          <w:sz w:val="28"/>
          <w:szCs w:val="28"/>
        </w:rPr>
        <w:t>.</w:t>
      </w:r>
      <w:r w:rsidRPr="00F07DD0">
        <w:rPr>
          <w:sz w:val="28"/>
          <w:szCs w:val="28"/>
        </w:rPr>
        <w:t xml:space="preserve"> </w:t>
      </w:r>
    </w:p>
    <w:p w14:paraId="508376F1" w14:textId="1F748A24" w:rsidR="00D97AA5" w:rsidRPr="00F07DD0" w:rsidRDefault="00D97AA5" w:rsidP="00F07DD0">
      <w:pPr>
        <w:spacing w:after="0" w:line="240" w:lineRule="auto"/>
        <w:ind w:firstLine="709"/>
        <w:jc w:val="both"/>
        <w:rPr>
          <w:sz w:val="28"/>
          <w:szCs w:val="28"/>
        </w:rPr>
      </w:pPr>
      <w:r w:rsidRPr="00F07DD0">
        <w:rPr>
          <w:sz w:val="28"/>
          <w:szCs w:val="28"/>
        </w:rPr>
        <w:t xml:space="preserve">121 </w:t>
      </w:r>
      <w:r w:rsidR="00E86B42" w:rsidRPr="00F07DD0">
        <w:rPr>
          <w:sz w:val="28"/>
          <w:szCs w:val="28"/>
          <w:lang w:val="en-US"/>
        </w:rPr>
        <w:t>ERG</w:t>
      </w:r>
      <w:r w:rsidR="00A61326" w:rsidRPr="00F07DD0">
        <w:rPr>
          <w:sz w:val="28"/>
          <w:szCs w:val="28"/>
        </w:rPr>
        <w:t xml:space="preserve"> /</w:t>
      </w:r>
      <w:r w:rsidR="00E86B42" w:rsidRPr="00F07DD0">
        <w:rPr>
          <w:sz w:val="28"/>
          <w:szCs w:val="28"/>
        </w:rPr>
        <w:t xml:space="preserve"> АО «ССГПО»</w:t>
      </w:r>
      <w:r w:rsidR="00A61326" w:rsidRPr="00F07DD0">
        <w:rPr>
          <w:sz w:val="28"/>
          <w:szCs w:val="28"/>
        </w:rPr>
        <w:t xml:space="preserve"> //</w:t>
      </w:r>
      <w:r w:rsidRPr="00F07DD0">
        <w:rPr>
          <w:sz w:val="28"/>
          <w:szCs w:val="28"/>
        </w:rPr>
        <w:t xml:space="preserve"> </w:t>
      </w:r>
      <w:r w:rsidR="00E86B42" w:rsidRPr="00F07DD0">
        <w:rPr>
          <w:sz w:val="28"/>
          <w:szCs w:val="28"/>
          <w:lang w:val="en-US"/>
        </w:rPr>
        <w:t>https</w:t>
      </w:r>
      <w:r w:rsidR="00E86B42" w:rsidRPr="00F07DD0">
        <w:rPr>
          <w:sz w:val="28"/>
          <w:szCs w:val="28"/>
        </w:rPr>
        <w:t>://</w:t>
      </w:r>
      <w:r w:rsidR="00E86B42" w:rsidRPr="00F07DD0">
        <w:rPr>
          <w:sz w:val="28"/>
          <w:szCs w:val="28"/>
          <w:lang w:val="en-US"/>
        </w:rPr>
        <w:t>www</w:t>
      </w:r>
      <w:r w:rsidR="00E86B42" w:rsidRPr="00F07DD0">
        <w:rPr>
          <w:sz w:val="28"/>
          <w:szCs w:val="28"/>
        </w:rPr>
        <w:t>.</w:t>
      </w:r>
      <w:r w:rsidR="00E86B42" w:rsidRPr="00F07DD0">
        <w:rPr>
          <w:sz w:val="28"/>
          <w:szCs w:val="28"/>
          <w:lang w:val="en-US"/>
        </w:rPr>
        <w:t>erg</w:t>
      </w:r>
      <w:r w:rsidR="00E86B42" w:rsidRPr="00F07DD0">
        <w:rPr>
          <w:sz w:val="28"/>
          <w:szCs w:val="28"/>
        </w:rPr>
        <w:t>.</w:t>
      </w:r>
      <w:r w:rsidR="00E86B42" w:rsidRPr="00F07DD0">
        <w:rPr>
          <w:sz w:val="28"/>
          <w:szCs w:val="28"/>
          <w:lang w:val="en-US"/>
        </w:rPr>
        <w:t>kz</w:t>
      </w:r>
      <w:r w:rsidR="00E86B42" w:rsidRPr="00F07DD0">
        <w:rPr>
          <w:sz w:val="28"/>
          <w:szCs w:val="28"/>
        </w:rPr>
        <w:t>/</w:t>
      </w:r>
      <w:r w:rsidR="00E86B42" w:rsidRPr="00F07DD0">
        <w:rPr>
          <w:sz w:val="28"/>
          <w:szCs w:val="28"/>
          <w:lang w:val="en-US"/>
        </w:rPr>
        <w:t>ru</w:t>
      </w:r>
      <w:r w:rsidR="00E86B42" w:rsidRPr="00F07DD0">
        <w:rPr>
          <w:sz w:val="28"/>
          <w:szCs w:val="28"/>
        </w:rPr>
        <w:t>/</w:t>
      </w:r>
      <w:r w:rsidR="00E86B42" w:rsidRPr="00F07DD0">
        <w:rPr>
          <w:sz w:val="28"/>
          <w:szCs w:val="28"/>
          <w:lang w:val="en-US"/>
        </w:rPr>
        <w:t>enterprises</w:t>
      </w:r>
      <w:r w:rsidR="00A61326" w:rsidRPr="00F07DD0">
        <w:rPr>
          <w:sz w:val="28"/>
          <w:szCs w:val="28"/>
        </w:rPr>
        <w:t>.</w:t>
      </w:r>
      <w:r w:rsidR="00E86B42" w:rsidRPr="00F07DD0">
        <w:rPr>
          <w:sz w:val="28"/>
          <w:szCs w:val="28"/>
        </w:rPr>
        <w:t xml:space="preserve"> </w:t>
      </w:r>
      <w:r w:rsidR="009470DE" w:rsidRPr="00F07DD0">
        <w:rPr>
          <w:sz w:val="28"/>
          <w:szCs w:val="28"/>
        </w:rPr>
        <w:t>30.11.2022</w:t>
      </w:r>
      <w:r w:rsidR="00E86B42" w:rsidRPr="00F07DD0">
        <w:rPr>
          <w:sz w:val="28"/>
          <w:szCs w:val="28"/>
        </w:rPr>
        <w:t>.</w:t>
      </w:r>
    </w:p>
    <w:p w14:paraId="5E76EC77" w14:textId="260A2CB2" w:rsidR="00D97AA5" w:rsidRPr="00F07DD0" w:rsidRDefault="00D97AA5" w:rsidP="00F07DD0">
      <w:pPr>
        <w:spacing w:after="0" w:line="240" w:lineRule="auto"/>
        <w:ind w:firstLine="709"/>
        <w:jc w:val="both"/>
        <w:rPr>
          <w:sz w:val="28"/>
          <w:szCs w:val="28"/>
        </w:rPr>
      </w:pPr>
      <w:r w:rsidRPr="00F07DD0">
        <w:rPr>
          <w:sz w:val="28"/>
          <w:szCs w:val="28"/>
        </w:rPr>
        <w:t>122Паспорт «О» Техногенные минеральные образования №3/1068. Объект учета Юго-Восточный отвал Соколовского месторождения</w:t>
      </w:r>
      <w:r w:rsidR="00A61326" w:rsidRPr="00F07DD0">
        <w:rPr>
          <w:sz w:val="28"/>
          <w:szCs w:val="28"/>
        </w:rPr>
        <w:t xml:space="preserve"> / АО «ССГПО»</w:t>
      </w:r>
      <w:r w:rsidRPr="00F07DD0">
        <w:rPr>
          <w:sz w:val="28"/>
          <w:szCs w:val="28"/>
        </w:rPr>
        <w:t xml:space="preserve">. </w:t>
      </w:r>
      <w:r w:rsidR="00A61326" w:rsidRPr="00F07DD0">
        <w:rPr>
          <w:sz w:val="28"/>
          <w:szCs w:val="28"/>
        </w:rPr>
        <w:t>– Рудный</w:t>
      </w:r>
      <w:r w:rsidRPr="00F07DD0">
        <w:rPr>
          <w:sz w:val="28"/>
          <w:szCs w:val="28"/>
        </w:rPr>
        <w:t>, 2022</w:t>
      </w:r>
      <w:r w:rsidR="00E86B42" w:rsidRPr="00F07DD0">
        <w:rPr>
          <w:sz w:val="28"/>
          <w:szCs w:val="28"/>
        </w:rPr>
        <w:t>.</w:t>
      </w:r>
      <w:r w:rsidRPr="00F07DD0">
        <w:rPr>
          <w:sz w:val="28"/>
          <w:szCs w:val="28"/>
        </w:rPr>
        <w:t xml:space="preserve"> </w:t>
      </w:r>
      <w:r w:rsidR="00A61326" w:rsidRPr="00F07DD0">
        <w:rPr>
          <w:sz w:val="28"/>
          <w:szCs w:val="28"/>
        </w:rPr>
        <w:t>–</w:t>
      </w:r>
      <w:r w:rsidRPr="00F07DD0">
        <w:rPr>
          <w:sz w:val="28"/>
          <w:szCs w:val="28"/>
        </w:rPr>
        <w:t xml:space="preserve"> 10 с.</w:t>
      </w:r>
    </w:p>
    <w:p w14:paraId="135A872C" w14:textId="4DABF7BB" w:rsidR="00D97AA5" w:rsidRPr="00F07DD0" w:rsidRDefault="00D97AA5" w:rsidP="00F07DD0">
      <w:pPr>
        <w:spacing w:after="0" w:line="240" w:lineRule="auto"/>
        <w:ind w:firstLine="709"/>
        <w:jc w:val="both"/>
        <w:rPr>
          <w:sz w:val="28"/>
          <w:szCs w:val="28"/>
        </w:rPr>
      </w:pPr>
      <w:r w:rsidRPr="00F07DD0">
        <w:rPr>
          <w:sz w:val="28"/>
          <w:szCs w:val="28"/>
        </w:rPr>
        <w:t>123 Паспорт «О» Техногенные минеральные образования №3/1057. Объект учета Юго-Западный отвал Сарбайского участка</w:t>
      </w:r>
      <w:r w:rsidR="00A61326" w:rsidRPr="00F07DD0">
        <w:rPr>
          <w:sz w:val="28"/>
          <w:szCs w:val="28"/>
        </w:rPr>
        <w:t xml:space="preserve"> / АО «ССГПО»</w:t>
      </w:r>
      <w:r w:rsidRPr="00F07DD0">
        <w:rPr>
          <w:sz w:val="28"/>
          <w:szCs w:val="28"/>
        </w:rPr>
        <w:t xml:space="preserve">. </w:t>
      </w:r>
      <w:r w:rsidR="00A61326" w:rsidRPr="00F07DD0">
        <w:rPr>
          <w:sz w:val="28"/>
          <w:szCs w:val="28"/>
        </w:rPr>
        <w:t>–</w:t>
      </w:r>
      <w:r w:rsidRPr="00F07DD0">
        <w:rPr>
          <w:sz w:val="28"/>
          <w:szCs w:val="28"/>
        </w:rPr>
        <w:t xml:space="preserve"> Рудный, 2022</w:t>
      </w:r>
      <w:r w:rsidR="00E86B42" w:rsidRPr="00F07DD0">
        <w:rPr>
          <w:sz w:val="28"/>
          <w:szCs w:val="28"/>
        </w:rPr>
        <w:t>.</w:t>
      </w:r>
      <w:r w:rsidRPr="00F07DD0">
        <w:rPr>
          <w:sz w:val="28"/>
          <w:szCs w:val="28"/>
        </w:rPr>
        <w:t xml:space="preserve"> </w:t>
      </w:r>
      <w:r w:rsidR="00A61326" w:rsidRPr="00F07DD0">
        <w:rPr>
          <w:sz w:val="28"/>
          <w:szCs w:val="28"/>
        </w:rPr>
        <w:t>–</w:t>
      </w:r>
      <w:r w:rsidRPr="00F07DD0">
        <w:rPr>
          <w:sz w:val="28"/>
          <w:szCs w:val="28"/>
        </w:rPr>
        <w:t xml:space="preserve"> 9 с.</w:t>
      </w:r>
    </w:p>
    <w:p w14:paraId="130052B7" w14:textId="10FD18B2" w:rsidR="00D97AA5" w:rsidRPr="00F07DD0" w:rsidRDefault="00D97AA5" w:rsidP="00F07DD0">
      <w:pPr>
        <w:spacing w:after="0" w:line="240" w:lineRule="auto"/>
        <w:ind w:firstLine="709"/>
        <w:jc w:val="both"/>
        <w:rPr>
          <w:sz w:val="28"/>
          <w:szCs w:val="28"/>
        </w:rPr>
      </w:pPr>
      <w:r w:rsidRPr="00F07DD0">
        <w:rPr>
          <w:sz w:val="28"/>
          <w:szCs w:val="28"/>
        </w:rPr>
        <w:t>124 Паспорт «О» Техногенные минеральные образования №3/1058. Объект учета Юго-Западный отвал Южно-Сарбайского участка</w:t>
      </w:r>
      <w:r w:rsidR="00A61326" w:rsidRPr="00F07DD0">
        <w:rPr>
          <w:sz w:val="28"/>
          <w:szCs w:val="28"/>
        </w:rPr>
        <w:t xml:space="preserve"> / АО «ССГПО»</w:t>
      </w:r>
      <w:r w:rsidRPr="00F07DD0">
        <w:rPr>
          <w:sz w:val="28"/>
          <w:szCs w:val="28"/>
        </w:rPr>
        <w:t xml:space="preserve">. </w:t>
      </w:r>
      <w:r w:rsidR="00A61326" w:rsidRPr="00F07DD0">
        <w:rPr>
          <w:sz w:val="28"/>
          <w:szCs w:val="28"/>
        </w:rPr>
        <w:t>–</w:t>
      </w:r>
      <w:r w:rsidRPr="00F07DD0">
        <w:rPr>
          <w:sz w:val="28"/>
          <w:szCs w:val="28"/>
        </w:rPr>
        <w:t xml:space="preserve"> Рудный, 2022</w:t>
      </w:r>
      <w:r w:rsidR="00E86B42" w:rsidRPr="00F07DD0">
        <w:rPr>
          <w:sz w:val="28"/>
          <w:szCs w:val="28"/>
        </w:rPr>
        <w:t>.</w:t>
      </w:r>
      <w:r w:rsidRPr="00F07DD0">
        <w:rPr>
          <w:sz w:val="28"/>
          <w:szCs w:val="28"/>
        </w:rPr>
        <w:t xml:space="preserve"> </w:t>
      </w:r>
      <w:r w:rsidR="00A61326" w:rsidRPr="00F07DD0">
        <w:rPr>
          <w:sz w:val="28"/>
          <w:szCs w:val="28"/>
        </w:rPr>
        <w:t>–</w:t>
      </w:r>
      <w:r w:rsidRPr="00F07DD0">
        <w:rPr>
          <w:sz w:val="28"/>
          <w:szCs w:val="28"/>
        </w:rPr>
        <w:t xml:space="preserve"> 10 с.</w:t>
      </w:r>
    </w:p>
    <w:p w14:paraId="0E720502" w14:textId="1436A783" w:rsidR="00D97AA5" w:rsidRPr="00F07DD0" w:rsidRDefault="00D97AA5" w:rsidP="00F07DD0">
      <w:pPr>
        <w:spacing w:after="0" w:line="240" w:lineRule="auto"/>
        <w:ind w:firstLine="709"/>
        <w:jc w:val="both"/>
        <w:rPr>
          <w:sz w:val="28"/>
          <w:szCs w:val="28"/>
        </w:rPr>
      </w:pPr>
      <w:r w:rsidRPr="00F07DD0">
        <w:rPr>
          <w:sz w:val="28"/>
          <w:szCs w:val="28"/>
        </w:rPr>
        <w:t>125 Перспективы развития Кустан</w:t>
      </w:r>
      <w:r w:rsidR="00E86B42" w:rsidRPr="00F07DD0">
        <w:rPr>
          <w:sz w:val="28"/>
          <w:szCs w:val="28"/>
        </w:rPr>
        <w:t xml:space="preserve">айского железорудного бассейна / </w:t>
      </w:r>
      <w:r w:rsidR="00A61326" w:rsidRPr="00F07DD0">
        <w:rPr>
          <w:sz w:val="28"/>
          <w:szCs w:val="28"/>
        </w:rPr>
        <w:t>п</w:t>
      </w:r>
      <w:r w:rsidRPr="00F07DD0">
        <w:rPr>
          <w:sz w:val="28"/>
          <w:szCs w:val="28"/>
        </w:rPr>
        <w:t>од ред. Н.В.</w:t>
      </w:r>
      <w:r w:rsidR="00A61326" w:rsidRPr="00F07DD0">
        <w:rPr>
          <w:sz w:val="28"/>
          <w:szCs w:val="28"/>
        </w:rPr>
        <w:t xml:space="preserve"> </w:t>
      </w:r>
      <w:r w:rsidRPr="00F07DD0">
        <w:rPr>
          <w:sz w:val="28"/>
          <w:szCs w:val="28"/>
        </w:rPr>
        <w:t>Мельникова.</w:t>
      </w:r>
      <w:r w:rsidR="00E86B42" w:rsidRPr="00F07DD0">
        <w:rPr>
          <w:sz w:val="28"/>
          <w:szCs w:val="28"/>
        </w:rPr>
        <w:t xml:space="preserve"> </w:t>
      </w:r>
      <w:r w:rsidR="00A61326" w:rsidRPr="00F07DD0">
        <w:rPr>
          <w:sz w:val="28"/>
          <w:szCs w:val="28"/>
        </w:rPr>
        <w:t>–</w:t>
      </w:r>
      <w:r w:rsidRPr="00F07DD0">
        <w:rPr>
          <w:sz w:val="28"/>
          <w:szCs w:val="28"/>
        </w:rPr>
        <w:t xml:space="preserve"> </w:t>
      </w:r>
      <w:r w:rsidR="00E86B42" w:rsidRPr="00F07DD0">
        <w:rPr>
          <w:sz w:val="28"/>
          <w:szCs w:val="28"/>
          <w:lang w:val="kk-KZ"/>
        </w:rPr>
        <w:t>Алмата-Ата: Наука</w:t>
      </w:r>
      <w:r w:rsidRPr="00F07DD0">
        <w:rPr>
          <w:sz w:val="28"/>
          <w:szCs w:val="28"/>
        </w:rPr>
        <w:t>, 1972.</w:t>
      </w:r>
      <w:r w:rsidR="00E86B42" w:rsidRPr="00F07DD0">
        <w:rPr>
          <w:sz w:val="28"/>
          <w:szCs w:val="28"/>
        </w:rPr>
        <w:t xml:space="preserve"> – 346 с.</w:t>
      </w:r>
    </w:p>
    <w:p w14:paraId="4736DEFD" w14:textId="3B31EA93" w:rsidR="00D97AA5" w:rsidRPr="00F07DD0" w:rsidRDefault="00D97AA5" w:rsidP="00F07DD0">
      <w:pPr>
        <w:spacing w:after="0" w:line="240" w:lineRule="auto"/>
        <w:ind w:firstLine="709"/>
        <w:jc w:val="both"/>
        <w:rPr>
          <w:b/>
          <w:bCs/>
          <w:sz w:val="28"/>
          <w:szCs w:val="28"/>
        </w:rPr>
      </w:pPr>
      <w:r w:rsidRPr="00F07DD0">
        <w:rPr>
          <w:sz w:val="28"/>
          <w:szCs w:val="28"/>
        </w:rPr>
        <w:t>126 Геологические и горнотехнические условия, отрабатываемых на автомобильный транспорт карьера Качарского РУ</w:t>
      </w:r>
      <w:r w:rsidR="00A61326" w:rsidRPr="00F07DD0">
        <w:rPr>
          <w:sz w:val="28"/>
          <w:szCs w:val="28"/>
        </w:rPr>
        <w:t xml:space="preserve"> / АО «Качары руда»</w:t>
      </w:r>
      <w:r w:rsidRPr="00F07DD0">
        <w:rPr>
          <w:sz w:val="28"/>
          <w:szCs w:val="28"/>
        </w:rPr>
        <w:t>. – Качары</w:t>
      </w:r>
      <w:r w:rsidR="00A61326" w:rsidRPr="00F07DD0">
        <w:rPr>
          <w:sz w:val="28"/>
          <w:szCs w:val="28"/>
        </w:rPr>
        <w:t>,</w:t>
      </w:r>
      <w:r w:rsidRPr="00F07DD0">
        <w:rPr>
          <w:sz w:val="28"/>
          <w:szCs w:val="28"/>
        </w:rPr>
        <w:t xml:space="preserve"> 2022</w:t>
      </w:r>
      <w:r w:rsidR="00A61326" w:rsidRPr="00F07DD0">
        <w:rPr>
          <w:sz w:val="28"/>
          <w:szCs w:val="28"/>
        </w:rPr>
        <w:t>.</w:t>
      </w:r>
      <w:r w:rsidRPr="00F07DD0">
        <w:rPr>
          <w:sz w:val="28"/>
          <w:szCs w:val="28"/>
        </w:rPr>
        <w:t xml:space="preserve"> – </w:t>
      </w:r>
      <w:r w:rsidR="00A61326" w:rsidRPr="00F07DD0">
        <w:rPr>
          <w:sz w:val="28"/>
          <w:szCs w:val="28"/>
        </w:rPr>
        <w:t>10 с.</w:t>
      </w:r>
    </w:p>
    <w:p w14:paraId="1F1571C5" w14:textId="1789636D" w:rsidR="00D97AA5" w:rsidRPr="00F07DD0" w:rsidRDefault="00D97AA5" w:rsidP="00F07DD0">
      <w:pPr>
        <w:spacing w:after="0" w:line="240" w:lineRule="auto"/>
        <w:ind w:firstLine="709"/>
        <w:jc w:val="both"/>
        <w:rPr>
          <w:sz w:val="28"/>
          <w:szCs w:val="28"/>
        </w:rPr>
      </w:pPr>
      <w:r w:rsidRPr="00F07DD0">
        <w:rPr>
          <w:sz w:val="28"/>
          <w:szCs w:val="28"/>
        </w:rPr>
        <w:t>127</w:t>
      </w:r>
      <w:r w:rsidR="006844AF" w:rsidRPr="00F07DD0">
        <w:rPr>
          <w:sz w:val="28"/>
          <w:szCs w:val="28"/>
        </w:rPr>
        <w:t xml:space="preserve"> </w:t>
      </w:r>
      <w:r w:rsidRPr="00F07DD0">
        <w:rPr>
          <w:sz w:val="28"/>
          <w:szCs w:val="28"/>
        </w:rPr>
        <w:t xml:space="preserve">Зверев А.А. Информационные технологии в исследованиях растительного покрова: учеб. </w:t>
      </w:r>
      <w:r w:rsidR="002705C6" w:rsidRPr="00F07DD0">
        <w:rPr>
          <w:sz w:val="28"/>
          <w:szCs w:val="28"/>
        </w:rPr>
        <w:t xml:space="preserve">пос. - </w:t>
      </w:r>
      <w:r w:rsidRPr="00F07DD0">
        <w:rPr>
          <w:sz w:val="28"/>
          <w:szCs w:val="28"/>
        </w:rPr>
        <w:t xml:space="preserve">Томск: ТМЛ-Пресс, 2007. </w:t>
      </w:r>
      <w:r w:rsidR="00E86B42" w:rsidRPr="00F07DD0">
        <w:rPr>
          <w:sz w:val="28"/>
          <w:szCs w:val="28"/>
        </w:rPr>
        <w:t xml:space="preserve">- </w:t>
      </w:r>
      <w:r w:rsidRPr="00F07DD0">
        <w:rPr>
          <w:sz w:val="28"/>
          <w:szCs w:val="28"/>
        </w:rPr>
        <w:t xml:space="preserve">304 </w:t>
      </w:r>
      <w:r w:rsidRPr="00F07DD0">
        <w:rPr>
          <w:sz w:val="28"/>
          <w:szCs w:val="28"/>
          <w:lang w:val="en-US"/>
        </w:rPr>
        <w:t>c</w:t>
      </w:r>
      <w:r w:rsidRPr="00F07DD0">
        <w:rPr>
          <w:sz w:val="28"/>
          <w:szCs w:val="28"/>
        </w:rPr>
        <w:t>.</w:t>
      </w:r>
    </w:p>
    <w:p w14:paraId="14BA4E96" w14:textId="537A2EC0" w:rsidR="00D97AA5" w:rsidRPr="00F07DD0" w:rsidRDefault="00D97AA5" w:rsidP="00F07DD0">
      <w:pPr>
        <w:spacing w:after="0" w:line="240" w:lineRule="auto"/>
        <w:ind w:firstLine="709"/>
        <w:jc w:val="both"/>
        <w:rPr>
          <w:sz w:val="28"/>
          <w:szCs w:val="28"/>
        </w:rPr>
      </w:pPr>
      <w:r w:rsidRPr="00F07DD0">
        <w:rPr>
          <w:sz w:val="28"/>
          <w:szCs w:val="28"/>
        </w:rPr>
        <w:t>128 Прокопьев Е.П., Зверев А.А., Мерзлякова И.Е.</w:t>
      </w:r>
      <w:r w:rsidR="004C5046" w:rsidRPr="00F07DD0">
        <w:rPr>
          <w:sz w:val="28"/>
          <w:szCs w:val="28"/>
        </w:rPr>
        <w:t xml:space="preserve"> и др.</w:t>
      </w:r>
      <w:r w:rsidRPr="00F07DD0">
        <w:rPr>
          <w:sz w:val="28"/>
          <w:szCs w:val="28"/>
        </w:rPr>
        <w:t xml:space="preserve"> К созданию базы научных данных по флоре сосудистых растений особо охраняемой природной территории «Береговой склон р. Томи» // Проблемы изучения растительного покрова Сибири</w:t>
      </w:r>
      <w:r w:rsidR="004C5046" w:rsidRPr="00F07DD0">
        <w:rPr>
          <w:sz w:val="28"/>
          <w:szCs w:val="28"/>
        </w:rPr>
        <w:t>:</w:t>
      </w:r>
      <w:r w:rsidRPr="00F07DD0">
        <w:rPr>
          <w:sz w:val="28"/>
          <w:szCs w:val="28"/>
        </w:rPr>
        <w:t xml:space="preserve"> </w:t>
      </w:r>
      <w:r w:rsidR="004C5046" w:rsidRPr="00F07DD0">
        <w:rPr>
          <w:sz w:val="28"/>
          <w:szCs w:val="28"/>
        </w:rPr>
        <w:t>матер</w:t>
      </w:r>
      <w:r w:rsidRPr="00F07DD0">
        <w:rPr>
          <w:sz w:val="28"/>
          <w:szCs w:val="28"/>
        </w:rPr>
        <w:t xml:space="preserve">. </w:t>
      </w:r>
      <w:r w:rsidR="004C5046" w:rsidRPr="00F07DD0">
        <w:rPr>
          <w:sz w:val="28"/>
          <w:szCs w:val="28"/>
        </w:rPr>
        <w:t>3-й</w:t>
      </w:r>
      <w:r w:rsidRPr="00F07DD0">
        <w:rPr>
          <w:sz w:val="28"/>
          <w:szCs w:val="28"/>
        </w:rPr>
        <w:t xml:space="preserve"> </w:t>
      </w:r>
      <w:r w:rsidR="004C5046" w:rsidRPr="00F07DD0">
        <w:rPr>
          <w:sz w:val="28"/>
          <w:szCs w:val="28"/>
        </w:rPr>
        <w:t>междунар</w:t>
      </w:r>
      <w:r w:rsidRPr="00F07DD0">
        <w:rPr>
          <w:sz w:val="28"/>
          <w:szCs w:val="28"/>
        </w:rPr>
        <w:t xml:space="preserve">. конф. </w:t>
      </w:r>
      <w:r w:rsidR="004C5046" w:rsidRPr="00F07DD0">
        <w:rPr>
          <w:sz w:val="28"/>
          <w:szCs w:val="28"/>
        </w:rPr>
        <w:t xml:space="preserve">– </w:t>
      </w:r>
      <w:r w:rsidRPr="00F07DD0">
        <w:rPr>
          <w:sz w:val="28"/>
          <w:szCs w:val="28"/>
        </w:rPr>
        <w:t xml:space="preserve">Томск, 2005. </w:t>
      </w:r>
      <w:r w:rsidR="004C5046" w:rsidRPr="00F07DD0">
        <w:rPr>
          <w:sz w:val="28"/>
          <w:szCs w:val="28"/>
        </w:rPr>
        <w:t>–</w:t>
      </w:r>
      <w:r w:rsidR="00981FE9" w:rsidRPr="00F07DD0">
        <w:rPr>
          <w:sz w:val="28"/>
          <w:szCs w:val="28"/>
        </w:rPr>
        <w:t xml:space="preserve"> </w:t>
      </w:r>
      <w:r w:rsidRPr="00F07DD0">
        <w:rPr>
          <w:sz w:val="28"/>
          <w:szCs w:val="28"/>
        </w:rPr>
        <w:t>С. 92</w:t>
      </w:r>
      <w:r w:rsidR="004C5046" w:rsidRPr="00F07DD0">
        <w:rPr>
          <w:sz w:val="28"/>
          <w:szCs w:val="28"/>
        </w:rPr>
        <w:t>-</w:t>
      </w:r>
      <w:r w:rsidRPr="00F07DD0">
        <w:rPr>
          <w:sz w:val="28"/>
          <w:szCs w:val="28"/>
        </w:rPr>
        <w:t>93.</w:t>
      </w:r>
    </w:p>
    <w:p w14:paraId="4A6596ED" w14:textId="66FB87BC" w:rsidR="00D97AA5" w:rsidRPr="00F07DD0" w:rsidRDefault="004C5046" w:rsidP="00F07DD0">
      <w:pPr>
        <w:spacing w:after="0" w:line="240" w:lineRule="auto"/>
        <w:ind w:firstLine="709"/>
        <w:jc w:val="both"/>
        <w:rPr>
          <w:sz w:val="28"/>
          <w:szCs w:val="28"/>
        </w:rPr>
      </w:pPr>
      <w:r w:rsidRPr="00F07DD0">
        <w:rPr>
          <w:sz w:val="28"/>
          <w:szCs w:val="28"/>
        </w:rPr>
        <w:t>129 Работнов Т.</w:t>
      </w:r>
      <w:r w:rsidR="00D97AA5" w:rsidRPr="00F07DD0">
        <w:rPr>
          <w:sz w:val="28"/>
          <w:szCs w:val="28"/>
        </w:rPr>
        <w:t>А. Фитоценология</w:t>
      </w:r>
      <w:r w:rsidR="00981FE9" w:rsidRPr="00F07DD0">
        <w:rPr>
          <w:sz w:val="28"/>
          <w:szCs w:val="28"/>
        </w:rPr>
        <w:t xml:space="preserve">. </w:t>
      </w:r>
      <w:r w:rsidRPr="00F07DD0">
        <w:rPr>
          <w:sz w:val="28"/>
          <w:szCs w:val="28"/>
        </w:rPr>
        <w:t>–</w:t>
      </w:r>
      <w:r w:rsidR="00D97AA5" w:rsidRPr="00F07DD0">
        <w:rPr>
          <w:sz w:val="28"/>
          <w:szCs w:val="28"/>
        </w:rPr>
        <w:t xml:space="preserve"> </w:t>
      </w:r>
      <w:r w:rsidRPr="00F07DD0">
        <w:rPr>
          <w:sz w:val="28"/>
          <w:szCs w:val="28"/>
        </w:rPr>
        <w:t xml:space="preserve">Изд. 3-е. – </w:t>
      </w:r>
      <w:r w:rsidR="00D97AA5" w:rsidRPr="00F07DD0">
        <w:rPr>
          <w:sz w:val="28"/>
          <w:szCs w:val="28"/>
        </w:rPr>
        <w:t xml:space="preserve">М., 1992. </w:t>
      </w:r>
      <w:r w:rsidRPr="00F07DD0">
        <w:rPr>
          <w:sz w:val="28"/>
          <w:szCs w:val="28"/>
        </w:rPr>
        <w:t>–</w:t>
      </w:r>
      <w:r w:rsidR="00981FE9" w:rsidRPr="00F07DD0">
        <w:rPr>
          <w:sz w:val="28"/>
          <w:szCs w:val="28"/>
        </w:rPr>
        <w:t xml:space="preserve"> </w:t>
      </w:r>
      <w:r w:rsidRPr="00F07DD0">
        <w:rPr>
          <w:sz w:val="28"/>
          <w:szCs w:val="28"/>
        </w:rPr>
        <w:t>349 с.</w:t>
      </w:r>
    </w:p>
    <w:p w14:paraId="365BD20C" w14:textId="41A78B70" w:rsidR="00D97AA5" w:rsidRPr="00F07DD0" w:rsidRDefault="00D97AA5" w:rsidP="00F07DD0">
      <w:pPr>
        <w:spacing w:after="0" w:line="240" w:lineRule="auto"/>
        <w:ind w:firstLine="709"/>
        <w:jc w:val="both"/>
        <w:rPr>
          <w:sz w:val="28"/>
          <w:szCs w:val="28"/>
        </w:rPr>
      </w:pPr>
      <w:r w:rsidRPr="00F07DD0">
        <w:rPr>
          <w:bCs/>
          <w:sz w:val="28"/>
          <w:szCs w:val="28"/>
          <w:shd w:val="clear" w:color="auto" w:fill="FFFFFF"/>
        </w:rPr>
        <w:t>130 Грейг</w:t>
      </w:r>
      <w:r w:rsidRPr="00F07DD0">
        <w:rPr>
          <w:sz w:val="28"/>
          <w:szCs w:val="28"/>
          <w:shd w:val="clear" w:color="auto" w:fill="FFFFFF"/>
        </w:rPr>
        <w:t>-</w:t>
      </w:r>
      <w:r w:rsidRPr="00F07DD0">
        <w:rPr>
          <w:bCs/>
          <w:sz w:val="28"/>
          <w:szCs w:val="28"/>
          <w:shd w:val="clear" w:color="auto" w:fill="FFFFFF"/>
        </w:rPr>
        <w:t xml:space="preserve">Смит </w:t>
      </w:r>
      <w:r w:rsidRPr="00F07DD0">
        <w:rPr>
          <w:sz w:val="28"/>
          <w:szCs w:val="28"/>
          <w:shd w:val="clear" w:color="auto" w:fill="FFFFFF"/>
        </w:rPr>
        <w:t>П. Количественная экология растений</w:t>
      </w:r>
      <w:r w:rsidR="004C5046" w:rsidRPr="00F07DD0">
        <w:rPr>
          <w:sz w:val="28"/>
          <w:szCs w:val="28"/>
          <w:shd w:val="clear" w:color="auto" w:fill="FFFFFF"/>
        </w:rPr>
        <w:t xml:space="preserve"> / пер. с англ.</w:t>
      </w:r>
      <w:r w:rsidRPr="00F07DD0">
        <w:rPr>
          <w:sz w:val="28"/>
          <w:szCs w:val="28"/>
          <w:shd w:val="clear" w:color="auto" w:fill="FFFFFF"/>
        </w:rPr>
        <w:t xml:space="preserve"> </w:t>
      </w:r>
      <w:r w:rsidR="004C5046" w:rsidRPr="00F07DD0">
        <w:rPr>
          <w:sz w:val="28"/>
          <w:szCs w:val="28"/>
          <w:shd w:val="clear" w:color="auto" w:fill="FFFFFF"/>
        </w:rPr>
        <w:t xml:space="preserve">– </w:t>
      </w:r>
      <w:r w:rsidRPr="00F07DD0">
        <w:rPr>
          <w:sz w:val="28"/>
          <w:szCs w:val="28"/>
          <w:shd w:val="clear" w:color="auto" w:fill="FFFFFF"/>
        </w:rPr>
        <w:t xml:space="preserve">М., </w:t>
      </w:r>
      <w:r w:rsidRPr="00F07DD0">
        <w:rPr>
          <w:bCs/>
          <w:sz w:val="28"/>
          <w:szCs w:val="28"/>
          <w:shd w:val="clear" w:color="auto" w:fill="FFFFFF"/>
        </w:rPr>
        <w:t>196</w:t>
      </w:r>
      <w:r w:rsidR="004C5046" w:rsidRPr="00F07DD0">
        <w:rPr>
          <w:bCs/>
          <w:sz w:val="28"/>
          <w:szCs w:val="28"/>
          <w:shd w:val="clear" w:color="auto" w:fill="FFFFFF"/>
        </w:rPr>
        <w:t>7</w:t>
      </w:r>
      <w:r w:rsidRPr="00F07DD0">
        <w:rPr>
          <w:sz w:val="28"/>
          <w:szCs w:val="28"/>
          <w:shd w:val="clear" w:color="auto" w:fill="FFFFFF"/>
        </w:rPr>
        <w:t xml:space="preserve">. </w:t>
      </w:r>
      <w:r w:rsidR="004C5046" w:rsidRPr="00F07DD0">
        <w:rPr>
          <w:sz w:val="28"/>
          <w:szCs w:val="28"/>
          <w:shd w:val="clear" w:color="auto" w:fill="FFFFFF"/>
        </w:rPr>
        <w:t>–</w:t>
      </w:r>
      <w:r w:rsidR="00981FE9" w:rsidRPr="00F07DD0">
        <w:rPr>
          <w:sz w:val="28"/>
          <w:szCs w:val="28"/>
          <w:shd w:val="clear" w:color="auto" w:fill="FFFFFF"/>
        </w:rPr>
        <w:t xml:space="preserve"> </w:t>
      </w:r>
      <w:r w:rsidR="004C5046" w:rsidRPr="00F07DD0">
        <w:rPr>
          <w:sz w:val="28"/>
          <w:szCs w:val="28"/>
          <w:shd w:val="clear" w:color="auto" w:fill="FFFFFF"/>
        </w:rPr>
        <w:t>359</w:t>
      </w:r>
      <w:r w:rsidR="00981FE9" w:rsidRPr="00F07DD0">
        <w:rPr>
          <w:sz w:val="28"/>
          <w:szCs w:val="28"/>
          <w:shd w:val="clear" w:color="auto" w:fill="FFFFFF"/>
        </w:rPr>
        <w:t xml:space="preserve"> с.</w:t>
      </w:r>
    </w:p>
    <w:p w14:paraId="7B95E8ED" w14:textId="2BAA2028" w:rsidR="00D97AA5" w:rsidRPr="00F07DD0" w:rsidRDefault="00D97AA5" w:rsidP="00F07DD0">
      <w:pPr>
        <w:spacing w:after="0" w:line="240" w:lineRule="auto"/>
        <w:ind w:firstLine="709"/>
        <w:jc w:val="both"/>
        <w:rPr>
          <w:sz w:val="28"/>
          <w:szCs w:val="28"/>
          <w:lang w:val="en-US"/>
        </w:rPr>
      </w:pPr>
      <w:r w:rsidRPr="00F07DD0">
        <w:rPr>
          <w:sz w:val="28"/>
          <w:szCs w:val="28"/>
          <w:shd w:val="clear" w:color="auto" w:fill="FFFFFF"/>
        </w:rPr>
        <w:t>131 Куприянов А.Н., Казьмина С.С., Зверев А.А. Изменение флористического состава растительных сообществ Караканского хребта вблизи угольных разрезов</w:t>
      </w:r>
      <w:r w:rsidR="00B61AE9" w:rsidRPr="00F07DD0">
        <w:rPr>
          <w:sz w:val="28"/>
          <w:szCs w:val="28"/>
          <w:shd w:val="clear" w:color="auto" w:fill="FFFFFF"/>
        </w:rPr>
        <w:t xml:space="preserve"> </w:t>
      </w:r>
      <w:r w:rsidRPr="00F07DD0">
        <w:rPr>
          <w:sz w:val="28"/>
          <w:szCs w:val="28"/>
          <w:shd w:val="clear" w:color="auto" w:fill="FFFFFF"/>
        </w:rPr>
        <w:t>// Вестн. Том</w:t>
      </w:r>
      <w:r w:rsidRPr="00F07DD0">
        <w:rPr>
          <w:sz w:val="28"/>
          <w:szCs w:val="28"/>
          <w:shd w:val="clear" w:color="auto" w:fill="FFFFFF"/>
          <w:lang w:val="en-US"/>
        </w:rPr>
        <w:t xml:space="preserve">. </w:t>
      </w:r>
      <w:r w:rsidRPr="00F07DD0">
        <w:rPr>
          <w:sz w:val="28"/>
          <w:szCs w:val="28"/>
          <w:shd w:val="clear" w:color="auto" w:fill="FFFFFF"/>
        </w:rPr>
        <w:t>гос</w:t>
      </w:r>
      <w:r w:rsidRPr="00F07DD0">
        <w:rPr>
          <w:sz w:val="28"/>
          <w:szCs w:val="28"/>
          <w:shd w:val="clear" w:color="auto" w:fill="FFFFFF"/>
          <w:lang w:val="en-US"/>
        </w:rPr>
        <w:t xml:space="preserve">. </w:t>
      </w:r>
      <w:r w:rsidRPr="00F07DD0">
        <w:rPr>
          <w:sz w:val="28"/>
          <w:szCs w:val="28"/>
          <w:shd w:val="clear" w:color="auto" w:fill="FFFFFF"/>
        </w:rPr>
        <w:t>ун</w:t>
      </w:r>
      <w:r w:rsidRPr="00F07DD0">
        <w:rPr>
          <w:sz w:val="28"/>
          <w:szCs w:val="28"/>
          <w:shd w:val="clear" w:color="auto" w:fill="FFFFFF"/>
          <w:lang w:val="en-US"/>
        </w:rPr>
        <w:t>-</w:t>
      </w:r>
      <w:r w:rsidRPr="00F07DD0">
        <w:rPr>
          <w:sz w:val="28"/>
          <w:szCs w:val="28"/>
          <w:shd w:val="clear" w:color="auto" w:fill="FFFFFF"/>
        </w:rPr>
        <w:t>та</w:t>
      </w:r>
      <w:r w:rsidRPr="00F07DD0">
        <w:rPr>
          <w:sz w:val="28"/>
          <w:szCs w:val="28"/>
          <w:shd w:val="clear" w:color="auto" w:fill="FFFFFF"/>
          <w:lang w:val="en-US"/>
        </w:rPr>
        <w:t xml:space="preserve">. </w:t>
      </w:r>
      <w:r w:rsidRPr="00F07DD0">
        <w:rPr>
          <w:sz w:val="28"/>
          <w:szCs w:val="28"/>
          <w:shd w:val="clear" w:color="auto" w:fill="FFFFFF"/>
        </w:rPr>
        <w:t>Биология</w:t>
      </w:r>
      <w:r w:rsidRPr="00F07DD0">
        <w:rPr>
          <w:sz w:val="28"/>
          <w:szCs w:val="28"/>
          <w:shd w:val="clear" w:color="auto" w:fill="FFFFFF"/>
          <w:lang w:val="en-US"/>
        </w:rPr>
        <w:t xml:space="preserve">. </w:t>
      </w:r>
      <w:r w:rsidR="004C5046" w:rsidRPr="00F07DD0">
        <w:rPr>
          <w:sz w:val="28"/>
          <w:szCs w:val="28"/>
          <w:shd w:val="clear" w:color="auto" w:fill="FFFFFF"/>
          <w:lang w:val="en-US"/>
        </w:rPr>
        <w:t>–</w:t>
      </w:r>
      <w:r w:rsidR="00B61AE9" w:rsidRPr="00F07DD0">
        <w:rPr>
          <w:sz w:val="28"/>
          <w:szCs w:val="28"/>
          <w:shd w:val="clear" w:color="auto" w:fill="FFFFFF"/>
          <w:lang w:val="en-US"/>
        </w:rPr>
        <w:t xml:space="preserve"> </w:t>
      </w:r>
      <w:r w:rsidRPr="00F07DD0">
        <w:rPr>
          <w:sz w:val="28"/>
          <w:szCs w:val="28"/>
          <w:shd w:val="clear" w:color="auto" w:fill="FFFFFF"/>
          <w:lang w:val="en-US"/>
        </w:rPr>
        <w:t xml:space="preserve">2018. </w:t>
      </w:r>
      <w:r w:rsidR="004C5046" w:rsidRPr="00F07DD0">
        <w:rPr>
          <w:sz w:val="28"/>
          <w:szCs w:val="28"/>
          <w:shd w:val="clear" w:color="auto" w:fill="FFFFFF"/>
          <w:lang w:val="en-US"/>
        </w:rPr>
        <w:t>–</w:t>
      </w:r>
      <w:r w:rsidR="00B61AE9" w:rsidRPr="00F07DD0">
        <w:rPr>
          <w:sz w:val="28"/>
          <w:szCs w:val="28"/>
          <w:shd w:val="clear" w:color="auto" w:fill="FFFFFF"/>
          <w:lang w:val="en-US"/>
        </w:rPr>
        <w:t xml:space="preserve"> </w:t>
      </w:r>
      <w:r w:rsidRPr="00F07DD0">
        <w:rPr>
          <w:sz w:val="28"/>
          <w:szCs w:val="28"/>
          <w:shd w:val="clear" w:color="auto" w:fill="FFFFFF"/>
          <w:lang w:val="en-US"/>
        </w:rPr>
        <w:t xml:space="preserve">№43. </w:t>
      </w:r>
      <w:r w:rsidR="004C5046" w:rsidRPr="00F07DD0">
        <w:rPr>
          <w:sz w:val="28"/>
          <w:szCs w:val="28"/>
          <w:shd w:val="clear" w:color="auto" w:fill="FFFFFF"/>
          <w:lang w:val="en-US"/>
        </w:rPr>
        <w:t>–</w:t>
      </w:r>
      <w:r w:rsidR="00B61AE9" w:rsidRPr="00F07DD0">
        <w:rPr>
          <w:sz w:val="28"/>
          <w:szCs w:val="28"/>
          <w:shd w:val="clear" w:color="auto" w:fill="FFFFFF"/>
          <w:lang w:val="en-US"/>
        </w:rPr>
        <w:t xml:space="preserve"> </w:t>
      </w:r>
      <w:r w:rsidRPr="00F07DD0">
        <w:rPr>
          <w:sz w:val="28"/>
          <w:szCs w:val="28"/>
          <w:shd w:val="clear" w:color="auto" w:fill="FFFFFF"/>
          <w:lang w:val="en-US"/>
        </w:rPr>
        <w:t>C. 66</w:t>
      </w:r>
      <w:r w:rsidR="004C5046" w:rsidRPr="00F07DD0">
        <w:rPr>
          <w:sz w:val="28"/>
          <w:szCs w:val="28"/>
          <w:shd w:val="clear" w:color="auto" w:fill="FFFFFF"/>
          <w:lang w:val="en-US"/>
        </w:rPr>
        <w:t>-</w:t>
      </w:r>
      <w:r w:rsidRPr="00F07DD0">
        <w:rPr>
          <w:sz w:val="28"/>
          <w:szCs w:val="28"/>
          <w:shd w:val="clear" w:color="auto" w:fill="FFFFFF"/>
          <w:lang w:val="en-US"/>
        </w:rPr>
        <w:t xml:space="preserve">88. </w:t>
      </w:r>
    </w:p>
    <w:p w14:paraId="4115D2BE" w14:textId="614FA993" w:rsidR="00D97AA5" w:rsidRPr="00F07DD0" w:rsidRDefault="00D97AA5" w:rsidP="00F07DD0">
      <w:pPr>
        <w:spacing w:after="0" w:line="240" w:lineRule="auto"/>
        <w:ind w:firstLine="709"/>
        <w:jc w:val="both"/>
        <w:rPr>
          <w:sz w:val="28"/>
          <w:szCs w:val="28"/>
          <w:lang w:val="en-US" w:eastAsia="ru-RU"/>
        </w:rPr>
      </w:pPr>
      <w:r w:rsidRPr="00F07DD0">
        <w:rPr>
          <w:sz w:val="28"/>
          <w:szCs w:val="28"/>
          <w:lang w:val="en-US"/>
        </w:rPr>
        <w:lastRenderedPageBreak/>
        <w:t xml:space="preserve">132 </w:t>
      </w:r>
      <w:r w:rsidRPr="00F07DD0">
        <w:rPr>
          <w:sz w:val="28"/>
          <w:szCs w:val="28"/>
          <w:lang w:val="de-DE"/>
        </w:rPr>
        <w:t>Czekanowski</w:t>
      </w:r>
      <w:r w:rsidR="00B850FC" w:rsidRPr="00F07DD0">
        <w:rPr>
          <w:sz w:val="28"/>
          <w:szCs w:val="28"/>
          <w:lang w:val="de-DE"/>
        </w:rPr>
        <w:t xml:space="preserve"> </w:t>
      </w:r>
      <w:r w:rsidRPr="00F07DD0">
        <w:rPr>
          <w:sz w:val="28"/>
          <w:szCs w:val="28"/>
          <w:lang w:val="de-DE"/>
        </w:rPr>
        <w:t>J.</w:t>
      </w:r>
      <w:r w:rsidRPr="00F07DD0">
        <w:rPr>
          <w:i/>
          <w:sz w:val="28"/>
          <w:szCs w:val="28"/>
          <w:lang w:val="de-DE"/>
        </w:rPr>
        <w:t xml:space="preserve"> </w:t>
      </w:r>
      <w:r w:rsidR="00A7388A" w:rsidRPr="00F07DD0">
        <w:rPr>
          <w:sz w:val="28"/>
          <w:szCs w:val="28"/>
          <w:lang w:val="de-DE"/>
        </w:rPr>
        <w:t>"</w:t>
      </w:r>
      <w:r w:rsidRPr="00F07DD0">
        <w:rPr>
          <w:sz w:val="28"/>
          <w:szCs w:val="28"/>
          <w:lang w:val="de-DE"/>
        </w:rPr>
        <w:t xml:space="preserve">Coefficient of racial likeness" und "durchsehnittliche Differenz" // Anthropologischer Anzeiger. </w:t>
      </w:r>
      <w:r w:rsidR="004C5046" w:rsidRPr="00F07DD0">
        <w:rPr>
          <w:sz w:val="28"/>
          <w:szCs w:val="28"/>
          <w:lang w:val="de-DE"/>
        </w:rPr>
        <w:t>–</w:t>
      </w:r>
      <w:r w:rsidR="001C76E7" w:rsidRPr="00F07DD0">
        <w:rPr>
          <w:sz w:val="28"/>
          <w:szCs w:val="28"/>
          <w:lang w:val="de-DE"/>
        </w:rPr>
        <w:t xml:space="preserve"> </w:t>
      </w:r>
      <w:r w:rsidRPr="00F07DD0">
        <w:rPr>
          <w:sz w:val="28"/>
          <w:szCs w:val="28"/>
          <w:lang w:val="de-DE"/>
        </w:rPr>
        <w:t xml:space="preserve">1932. </w:t>
      </w:r>
      <w:r w:rsidR="004C5046" w:rsidRPr="00F07DD0">
        <w:rPr>
          <w:sz w:val="28"/>
          <w:szCs w:val="28"/>
          <w:lang w:val="de-DE"/>
        </w:rPr>
        <w:t>–</w:t>
      </w:r>
      <w:r w:rsidR="001C76E7" w:rsidRPr="00F07DD0">
        <w:rPr>
          <w:sz w:val="28"/>
          <w:szCs w:val="28"/>
          <w:lang w:val="de-DE"/>
        </w:rPr>
        <w:t xml:space="preserve"> </w:t>
      </w:r>
      <w:r w:rsidR="004C5046" w:rsidRPr="00F07DD0">
        <w:rPr>
          <w:sz w:val="28"/>
          <w:szCs w:val="28"/>
          <w:lang w:val="de-DE"/>
        </w:rPr>
        <w:t xml:space="preserve">Vol. </w:t>
      </w:r>
      <w:r w:rsidRPr="00F07DD0">
        <w:rPr>
          <w:sz w:val="28"/>
          <w:szCs w:val="28"/>
          <w:lang w:val="de-DE"/>
        </w:rPr>
        <w:t xml:space="preserve">9. </w:t>
      </w:r>
      <w:r w:rsidR="004C5046" w:rsidRPr="00F07DD0">
        <w:rPr>
          <w:sz w:val="28"/>
          <w:szCs w:val="28"/>
          <w:lang w:val="de-DE"/>
        </w:rPr>
        <w:t>–</w:t>
      </w:r>
      <w:r w:rsidR="001C76E7" w:rsidRPr="00F07DD0">
        <w:rPr>
          <w:sz w:val="28"/>
          <w:szCs w:val="28"/>
          <w:lang w:val="de-DE"/>
        </w:rPr>
        <w:t xml:space="preserve"> </w:t>
      </w:r>
      <w:r w:rsidRPr="00F07DD0">
        <w:rPr>
          <w:sz w:val="28"/>
          <w:szCs w:val="28"/>
          <w:lang w:val="de-DE"/>
        </w:rPr>
        <w:t>P. 227</w:t>
      </w:r>
      <w:r w:rsidR="004C5046" w:rsidRPr="00F07DD0">
        <w:rPr>
          <w:sz w:val="28"/>
          <w:szCs w:val="28"/>
          <w:lang w:val="de-DE"/>
        </w:rPr>
        <w:t>-</w:t>
      </w:r>
      <w:r w:rsidRPr="00F07DD0">
        <w:rPr>
          <w:sz w:val="28"/>
          <w:szCs w:val="28"/>
          <w:lang w:val="de-DE"/>
        </w:rPr>
        <w:t>249.</w:t>
      </w:r>
    </w:p>
    <w:p w14:paraId="7D42AC98" w14:textId="201B8149" w:rsidR="00D97AA5" w:rsidRPr="00F07DD0" w:rsidRDefault="00D97AA5" w:rsidP="00F07DD0">
      <w:pPr>
        <w:spacing w:after="0" w:line="240" w:lineRule="auto"/>
        <w:ind w:firstLine="709"/>
        <w:jc w:val="both"/>
        <w:rPr>
          <w:sz w:val="28"/>
          <w:szCs w:val="28"/>
          <w:lang w:val="en-US" w:eastAsia="ru-RU"/>
        </w:rPr>
      </w:pPr>
      <w:r w:rsidRPr="00F07DD0">
        <w:rPr>
          <w:sz w:val="28"/>
          <w:szCs w:val="28"/>
          <w:lang w:val="en-US"/>
        </w:rPr>
        <w:t>133 Sørensen</w:t>
      </w:r>
      <w:r w:rsidR="00B850FC" w:rsidRPr="00F07DD0">
        <w:rPr>
          <w:sz w:val="28"/>
          <w:szCs w:val="28"/>
          <w:lang w:val="en-US"/>
        </w:rPr>
        <w:t xml:space="preserve"> </w:t>
      </w:r>
      <w:r w:rsidRPr="00F07DD0">
        <w:rPr>
          <w:sz w:val="28"/>
          <w:szCs w:val="28"/>
          <w:lang w:val="en-US"/>
        </w:rPr>
        <w:t xml:space="preserve">T. A new method of establishing groups of equal amplitude in plant sociology based on similarity of species content and its application to analysis of the </w:t>
      </w:r>
      <w:r w:rsidRPr="00F07DD0">
        <w:rPr>
          <w:spacing w:val="-4"/>
          <w:sz w:val="28"/>
          <w:szCs w:val="28"/>
          <w:lang w:val="en-US"/>
        </w:rPr>
        <w:t>vegetation on Danish commons</w:t>
      </w:r>
      <w:r w:rsidR="001C76E7" w:rsidRPr="00F07DD0">
        <w:rPr>
          <w:spacing w:val="-4"/>
          <w:sz w:val="28"/>
          <w:szCs w:val="28"/>
          <w:lang w:val="en-US"/>
        </w:rPr>
        <w:t xml:space="preserve"> // Biologiske Skrifter.</w:t>
      </w:r>
      <w:r w:rsidRPr="00F07DD0">
        <w:rPr>
          <w:spacing w:val="-4"/>
          <w:sz w:val="28"/>
          <w:szCs w:val="28"/>
          <w:lang w:val="en-US"/>
        </w:rPr>
        <w:t xml:space="preserve"> Kongelige Danske Videnskabernes Selskab. </w:t>
      </w:r>
      <w:r w:rsidR="004C5046" w:rsidRPr="00F07DD0">
        <w:rPr>
          <w:spacing w:val="-4"/>
          <w:sz w:val="28"/>
          <w:szCs w:val="28"/>
          <w:lang w:val="en-US"/>
        </w:rPr>
        <w:t>–</w:t>
      </w:r>
      <w:r w:rsidR="001C76E7" w:rsidRPr="00F07DD0">
        <w:rPr>
          <w:spacing w:val="-4"/>
          <w:sz w:val="28"/>
          <w:szCs w:val="28"/>
          <w:lang w:val="en-US"/>
        </w:rPr>
        <w:t xml:space="preserve"> </w:t>
      </w:r>
      <w:r w:rsidRPr="00F07DD0">
        <w:rPr>
          <w:spacing w:val="-4"/>
          <w:sz w:val="28"/>
          <w:szCs w:val="28"/>
          <w:lang w:val="en-US"/>
        </w:rPr>
        <w:t>1948.</w:t>
      </w:r>
      <w:r w:rsidR="001C76E7" w:rsidRPr="00F07DD0">
        <w:rPr>
          <w:spacing w:val="-4"/>
          <w:sz w:val="28"/>
          <w:szCs w:val="28"/>
          <w:lang w:val="en-US"/>
        </w:rPr>
        <w:t xml:space="preserve"> – </w:t>
      </w:r>
      <w:r w:rsidR="004C5046" w:rsidRPr="00F07DD0">
        <w:rPr>
          <w:spacing w:val="-4"/>
          <w:sz w:val="28"/>
          <w:szCs w:val="28"/>
          <w:lang w:val="en-US"/>
        </w:rPr>
        <w:t xml:space="preserve">Vol. </w:t>
      </w:r>
      <w:r w:rsidRPr="00F07DD0">
        <w:rPr>
          <w:spacing w:val="-4"/>
          <w:sz w:val="28"/>
          <w:szCs w:val="28"/>
          <w:lang w:val="en-US"/>
        </w:rPr>
        <w:t>5</w:t>
      </w:r>
      <w:r w:rsidR="004C5046" w:rsidRPr="00F07DD0">
        <w:rPr>
          <w:spacing w:val="-4"/>
          <w:sz w:val="28"/>
          <w:szCs w:val="28"/>
          <w:lang w:val="en-US"/>
        </w:rPr>
        <w:t xml:space="preserve">, Issue </w:t>
      </w:r>
      <w:r w:rsidR="001C76E7" w:rsidRPr="00F07DD0">
        <w:rPr>
          <w:spacing w:val="-4"/>
          <w:sz w:val="28"/>
          <w:szCs w:val="28"/>
          <w:lang w:val="en-US"/>
        </w:rPr>
        <w:t xml:space="preserve">4. </w:t>
      </w:r>
      <w:r w:rsidR="004C5046" w:rsidRPr="00F07DD0">
        <w:rPr>
          <w:spacing w:val="-4"/>
          <w:sz w:val="28"/>
          <w:szCs w:val="28"/>
          <w:lang w:val="en-US"/>
        </w:rPr>
        <w:t>–</w:t>
      </w:r>
      <w:r w:rsidRPr="00F07DD0">
        <w:rPr>
          <w:spacing w:val="-4"/>
          <w:sz w:val="28"/>
          <w:szCs w:val="28"/>
          <w:lang w:val="en-US"/>
        </w:rPr>
        <w:t xml:space="preserve"> P. 1</w:t>
      </w:r>
      <w:r w:rsidR="004C5046" w:rsidRPr="00F07DD0">
        <w:rPr>
          <w:spacing w:val="-4"/>
          <w:sz w:val="28"/>
          <w:szCs w:val="28"/>
          <w:lang w:val="en-US"/>
        </w:rPr>
        <w:t>-</w:t>
      </w:r>
      <w:r w:rsidRPr="00F07DD0">
        <w:rPr>
          <w:spacing w:val="-4"/>
          <w:sz w:val="28"/>
          <w:szCs w:val="28"/>
          <w:lang w:val="en-US"/>
        </w:rPr>
        <w:t>34.</w:t>
      </w:r>
      <w:r w:rsidRPr="00F07DD0">
        <w:rPr>
          <w:kern w:val="24"/>
          <w:sz w:val="28"/>
          <w:szCs w:val="28"/>
          <w:lang w:val="en-US"/>
        </w:rPr>
        <w:t xml:space="preserve"> </w:t>
      </w:r>
    </w:p>
    <w:p w14:paraId="01E440CD" w14:textId="26A8B773" w:rsidR="00D97AA5" w:rsidRPr="00F07DD0" w:rsidRDefault="00D97AA5" w:rsidP="00F07DD0">
      <w:pPr>
        <w:spacing w:after="0" w:line="240" w:lineRule="auto"/>
        <w:ind w:firstLine="709"/>
        <w:jc w:val="both"/>
        <w:rPr>
          <w:kern w:val="24"/>
          <w:sz w:val="28"/>
          <w:szCs w:val="28"/>
          <w:lang w:val="en-US"/>
        </w:rPr>
      </w:pPr>
      <w:r w:rsidRPr="00F07DD0">
        <w:rPr>
          <w:sz w:val="28"/>
          <w:szCs w:val="28"/>
          <w:lang w:val="en-US"/>
        </w:rPr>
        <w:t>134 Hammer O., Harper D.A.T., Ryan P.D. PAST: Palaeontological Statistics Software Package for Education and Data Analysis</w:t>
      </w:r>
      <w:r w:rsidR="003A52F7" w:rsidRPr="00F07DD0">
        <w:rPr>
          <w:sz w:val="28"/>
          <w:szCs w:val="28"/>
          <w:lang w:val="en-US"/>
        </w:rPr>
        <w:t xml:space="preserve"> </w:t>
      </w:r>
      <w:r w:rsidRPr="00F07DD0">
        <w:rPr>
          <w:sz w:val="28"/>
          <w:szCs w:val="28"/>
          <w:lang w:val="en-US"/>
        </w:rPr>
        <w:t xml:space="preserve">// Palaeontologia Electronica. </w:t>
      </w:r>
      <w:r w:rsidR="004C5046" w:rsidRPr="00F07DD0">
        <w:rPr>
          <w:sz w:val="28"/>
          <w:szCs w:val="28"/>
          <w:lang w:val="en-US"/>
        </w:rPr>
        <w:t>–</w:t>
      </w:r>
      <w:r w:rsidR="003A52F7" w:rsidRPr="00F07DD0">
        <w:rPr>
          <w:sz w:val="28"/>
          <w:szCs w:val="28"/>
          <w:lang w:val="en-US"/>
        </w:rPr>
        <w:t xml:space="preserve"> </w:t>
      </w:r>
      <w:r w:rsidRPr="00F07DD0">
        <w:rPr>
          <w:sz w:val="28"/>
          <w:szCs w:val="28"/>
          <w:lang w:val="en-US"/>
        </w:rPr>
        <w:t xml:space="preserve">2001. </w:t>
      </w:r>
      <w:r w:rsidR="004C5046" w:rsidRPr="00F07DD0">
        <w:rPr>
          <w:sz w:val="28"/>
          <w:szCs w:val="28"/>
          <w:lang w:val="en-US"/>
        </w:rPr>
        <w:t>–</w:t>
      </w:r>
      <w:r w:rsidR="003A52F7" w:rsidRPr="00F07DD0">
        <w:rPr>
          <w:sz w:val="28"/>
          <w:szCs w:val="28"/>
          <w:lang w:val="en-US"/>
        </w:rPr>
        <w:t xml:space="preserve"> </w:t>
      </w:r>
      <w:r w:rsidR="004C5046" w:rsidRPr="00F07DD0">
        <w:rPr>
          <w:sz w:val="28"/>
          <w:szCs w:val="28"/>
          <w:lang w:val="en-US"/>
        </w:rPr>
        <w:t xml:space="preserve">Vol. </w:t>
      </w:r>
      <w:r w:rsidRPr="00F07DD0">
        <w:rPr>
          <w:sz w:val="28"/>
          <w:szCs w:val="28"/>
          <w:lang w:val="en-US"/>
        </w:rPr>
        <w:t>4</w:t>
      </w:r>
      <w:r w:rsidR="004C5046" w:rsidRPr="00F07DD0">
        <w:rPr>
          <w:sz w:val="28"/>
          <w:szCs w:val="28"/>
          <w:lang w:val="en-US"/>
        </w:rPr>
        <w:t xml:space="preserve">, Issue </w:t>
      </w:r>
      <w:r w:rsidRPr="00F07DD0">
        <w:rPr>
          <w:sz w:val="28"/>
          <w:szCs w:val="28"/>
          <w:lang w:val="en-US"/>
        </w:rPr>
        <w:t>1.</w:t>
      </w:r>
      <w:r w:rsidR="003A52F7" w:rsidRPr="00F07DD0">
        <w:rPr>
          <w:sz w:val="28"/>
          <w:szCs w:val="28"/>
          <w:lang w:val="en-US"/>
        </w:rPr>
        <w:t xml:space="preserve"> </w:t>
      </w:r>
      <w:r w:rsidR="004C5046" w:rsidRPr="00F07DD0">
        <w:rPr>
          <w:sz w:val="28"/>
          <w:szCs w:val="28"/>
          <w:lang w:val="en-US"/>
        </w:rPr>
        <w:t>–</w:t>
      </w:r>
      <w:r w:rsidRPr="00F07DD0">
        <w:rPr>
          <w:sz w:val="28"/>
          <w:szCs w:val="28"/>
          <w:lang w:val="en-US"/>
        </w:rPr>
        <w:t xml:space="preserve"> P. 1</w:t>
      </w:r>
      <w:r w:rsidR="004C5046" w:rsidRPr="00F07DD0">
        <w:rPr>
          <w:sz w:val="28"/>
          <w:szCs w:val="28"/>
          <w:lang w:val="en-US"/>
        </w:rPr>
        <w:t>-</w:t>
      </w:r>
      <w:r w:rsidRPr="00F07DD0">
        <w:rPr>
          <w:sz w:val="28"/>
          <w:szCs w:val="28"/>
          <w:lang w:val="en-US"/>
        </w:rPr>
        <w:t>9.</w:t>
      </w:r>
    </w:p>
    <w:p w14:paraId="2C96BC6F" w14:textId="62F22E77" w:rsidR="00D97AA5" w:rsidRPr="00F07DD0" w:rsidRDefault="00D97AA5" w:rsidP="00F07DD0">
      <w:pPr>
        <w:spacing w:after="0" w:line="240" w:lineRule="auto"/>
        <w:ind w:firstLine="709"/>
        <w:jc w:val="both"/>
        <w:rPr>
          <w:sz w:val="28"/>
          <w:szCs w:val="28"/>
        </w:rPr>
      </w:pPr>
      <w:r w:rsidRPr="00F07DD0">
        <w:rPr>
          <w:sz w:val="28"/>
          <w:szCs w:val="28"/>
        </w:rPr>
        <w:t>135 Стрельникова Т.О. Флора Бащелакского хребта</w:t>
      </w:r>
      <w:r w:rsidR="004E7384" w:rsidRPr="00F07DD0">
        <w:rPr>
          <w:sz w:val="28"/>
          <w:szCs w:val="28"/>
        </w:rPr>
        <w:t xml:space="preserve">. </w:t>
      </w:r>
      <w:r w:rsidR="004C5046" w:rsidRPr="00F07DD0">
        <w:rPr>
          <w:sz w:val="28"/>
          <w:szCs w:val="28"/>
        </w:rPr>
        <w:t>–</w:t>
      </w:r>
      <w:r w:rsidRPr="00F07DD0">
        <w:rPr>
          <w:sz w:val="28"/>
          <w:szCs w:val="28"/>
        </w:rPr>
        <w:t xml:space="preserve"> Новосибирск: Гео</w:t>
      </w:r>
      <w:r w:rsidR="004E7384" w:rsidRPr="00F07DD0">
        <w:rPr>
          <w:sz w:val="28"/>
          <w:szCs w:val="28"/>
        </w:rPr>
        <w:t xml:space="preserve">, 2010. </w:t>
      </w:r>
      <w:r w:rsidR="004C5046" w:rsidRPr="00F07DD0">
        <w:rPr>
          <w:sz w:val="28"/>
          <w:szCs w:val="28"/>
        </w:rPr>
        <w:t>–</w:t>
      </w:r>
      <w:r w:rsidR="004E7384" w:rsidRPr="00F07DD0">
        <w:rPr>
          <w:sz w:val="28"/>
          <w:szCs w:val="28"/>
        </w:rPr>
        <w:t xml:space="preserve"> </w:t>
      </w:r>
      <w:r w:rsidRPr="00F07DD0">
        <w:rPr>
          <w:sz w:val="28"/>
          <w:szCs w:val="28"/>
        </w:rPr>
        <w:t>225 с.</w:t>
      </w:r>
    </w:p>
    <w:p w14:paraId="2DC7BE80" w14:textId="57E81CB6" w:rsidR="00D97AA5" w:rsidRPr="00F07DD0" w:rsidRDefault="00D97AA5" w:rsidP="00F07DD0">
      <w:pPr>
        <w:pStyle w:val="a9"/>
        <w:spacing w:after="0" w:line="240" w:lineRule="auto"/>
        <w:ind w:left="0" w:firstLine="709"/>
        <w:jc w:val="both"/>
        <w:rPr>
          <w:rFonts w:ascii="Times New Roman" w:hAnsi="Times New Roman" w:cs="Times New Roman"/>
          <w:sz w:val="28"/>
          <w:szCs w:val="28"/>
        </w:rPr>
      </w:pPr>
      <w:r w:rsidRPr="00F07DD0">
        <w:rPr>
          <w:rFonts w:ascii="Times New Roman" w:hAnsi="Times New Roman" w:cs="Times New Roman"/>
          <w:sz w:val="28"/>
          <w:szCs w:val="28"/>
        </w:rPr>
        <w:t>136 Малышев Л.А</w:t>
      </w:r>
      <w:r w:rsidR="004E7384" w:rsidRPr="00F07DD0">
        <w:rPr>
          <w:rFonts w:ascii="Times New Roman" w:hAnsi="Times New Roman" w:cs="Times New Roman"/>
          <w:sz w:val="28"/>
          <w:szCs w:val="28"/>
        </w:rPr>
        <w:t>.</w:t>
      </w:r>
      <w:r w:rsidRPr="00F07DD0">
        <w:rPr>
          <w:rFonts w:ascii="Times New Roman" w:hAnsi="Times New Roman" w:cs="Times New Roman"/>
          <w:sz w:val="28"/>
          <w:szCs w:val="28"/>
        </w:rPr>
        <w:t xml:space="preserve"> Современные подходы к количественному анализу и сравнению флор</w:t>
      </w:r>
      <w:r w:rsidR="004E7384" w:rsidRPr="00F07DD0">
        <w:rPr>
          <w:rFonts w:ascii="Times New Roman" w:hAnsi="Times New Roman" w:cs="Times New Roman"/>
          <w:sz w:val="28"/>
          <w:szCs w:val="28"/>
        </w:rPr>
        <w:t xml:space="preserve"> </w:t>
      </w:r>
      <w:r w:rsidRPr="00F07DD0">
        <w:rPr>
          <w:rFonts w:ascii="Times New Roman" w:hAnsi="Times New Roman" w:cs="Times New Roman"/>
          <w:sz w:val="28"/>
          <w:szCs w:val="28"/>
        </w:rPr>
        <w:t>// Теоретические и методические проблемы сравнительной флористики</w:t>
      </w:r>
      <w:r w:rsidR="004C5046" w:rsidRPr="00F07DD0">
        <w:rPr>
          <w:rFonts w:ascii="Times New Roman" w:hAnsi="Times New Roman" w:cs="Times New Roman"/>
          <w:sz w:val="28"/>
          <w:szCs w:val="28"/>
        </w:rPr>
        <w:t>: матер. 2-го рабоч. совещ. по сравнит. флористике</w:t>
      </w:r>
      <w:r w:rsidRPr="00F07DD0">
        <w:rPr>
          <w:rFonts w:ascii="Times New Roman" w:hAnsi="Times New Roman" w:cs="Times New Roman"/>
          <w:sz w:val="28"/>
          <w:szCs w:val="28"/>
        </w:rPr>
        <w:t xml:space="preserve">. </w:t>
      </w:r>
      <w:r w:rsidR="004C5046" w:rsidRPr="00F07DD0">
        <w:rPr>
          <w:rFonts w:ascii="Times New Roman" w:hAnsi="Times New Roman" w:cs="Times New Roman"/>
          <w:sz w:val="28"/>
          <w:szCs w:val="28"/>
        </w:rPr>
        <w:t xml:space="preserve">– </w:t>
      </w:r>
      <w:r w:rsidRPr="00F07DD0">
        <w:rPr>
          <w:rFonts w:ascii="Times New Roman" w:hAnsi="Times New Roman" w:cs="Times New Roman"/>
          <w:sz w:val="28"/>
          <w:szCs w:val="28"/>
        </w:rPr>
        <w:t xml:space="preserve">Л.: Наука, 1987. </w:t>
      </w:r>
      <w:r w:rsidR="004C5046" w:rsidRPr="00F07DD0">
        <w:rPr>
          <w:rFonts w:ascii="Times New Roman" w:hAnsi="Times New Roman" w:cs="Times New Roman"/>
          <w:sz w:val="28"/>
          <w:szCs w:val="28"/>
        </w:rPr>
        <w:t xml:space="preserve">– </w:t>
      </w:r>
      <w:r w:rsidRPr="00F07DD0">
        <w:rPr>
          <w:rFonts w:ascii="Times New Roman" w:hAnsi="Times New Roman" w:cs="Times New Roman"/>
          <w:sz w:val="28"/>
          <w:szCs w:val="28"/>
        </w:rPr>
        <w:t>С. 142</w:t>
      </w:r>
      <w:r w:rsidR="004C5046" w:rsidRPr="00F07DD0">
        <w:rPr>
          <w:rFonts w:ascii="Times New Roman" w:hAnsi="Times New Roman" w:cs="Times New Roman"/>
          <w:sz w:val="28"/>
          <w:szCs w:val="28"/>
        </w:rPr>
        <w:t>-</w:t>
      </w:r>
      <w:r w:rsidRPr="00F07DD0">
        <w:rPr>
          <w:rFonts w:ascii="Times New Roman" w:hAnsi="Times New Roman" w:cs="Times New Roman"/>
          <w:sz w:val="28"/>
          <w:szCs w:val="28"/>
        </w:rPr>
        <w:t>148.</w:t>
      </w:r>
    </w:p>
    <w:p w14:paraId="62E40C9D" w14:textId="39ADBE1B" w:rsidR="00D97AA5" w:rsidRPr="00F07DD0" w:rsidRDefault="00D97AA5" w:rsidP="00F07DD0">
      <w:pPr>
        <w:spacing w:after="0" w:line="240" w:lineRule="auto"/>
        <w:ind w:firstLine="709"/>
        <w:jc w:val="both"/>
        <w:rPr>
          <w:sz w:val="28"/>
          <w:szCs w:val="28"/>
        </w:rPr>
      </w:pPr>
      <w:r w:rsidRPr="00F07DD0">
        <w:rPr>
          <w:sz w:val="28"/>
          <w:szCs w:val="28"/>
        </w:rPr>
        <w:t xml:space="preserve">137 Малышев Л.И. Оценка оригинальности флоры по таксономической структуре // Ботанические исследования Сибири и Казахстана. </w:t>
      </w:r>
      <w:r w:rsidR="004C5046" w:rsidRPr="00F07DD0">
        <w:rPr>
          <w:sz w:val="28"/>
          <w:szCs w:val="28"/>
        </w:rPr>
        <w:t>–</w:t>
      </w:r>
      <w:r w:rsidR="004E7384" w:rsidRPr="00F07DD0">
        <w:rPr>
          <w:sz w:val="28"/>
          <w:szCs w:val="28"/>
        </w:rPr>
        <w:t xml:space="preserve"> </w:t>
      </w:r>
      <w:r w:rsidRPr="00F07DD0">
        <w:rPr>
          <w:sz w:val="28"/>
          <w:szCs w:val="28"/>
        </w:rPr>
        <w:t xml:space="preserve">2000. </w:t>
      </w:r>
      <w:r w:rsidR="004C5046" w:rsidRPr="00F07DD0">
        <w:rPr>
          <w:sz w:val="28"/>
          <w:szCs w:val="28"/>
        </w:rPr>
        <w:t>–</w:t>
      </w:r>
      <w:r w:rsidR="004E7384" w:rsidRPr="00F07DD0">
        <w:rPr>
          <w:sz w:val="28"/>
          <w:szCs w:val="28"/>
        </w:rPr>
        <w:t xml:space="preserve"> №</w:t>
      </w:r>
      <w:r w:rsidRPr="00F07DD0">
        <w:rPr>
          <w:sz w:val="28"/>
          <w:szCs w:val="28"/>
        </w:rPr>
        <w:t>6.</w:t>
      </w:r>
      <w:r w:rsidR="004E7384" w:rsidRPr="00F07DD0">
        <w:rPr>
          <w:sz w:val="28"/>
          <w:szCs w:val="28"/>
        </w:rPr>
        <w:t xml:space="preserve"> </w:t>
      </w:r>
      <w:r w:rsidR="004C5046" w:rsidRPr="00F07DD0">
        <w:rPr>
          <w:sz w:val="28"/>
          <w:szCs w:val="28"/>
        </w:rPr>
        <w:t>–</w:t>
      </w:r>
      <w:r w:rsidRPr="00F07DD0">
        <w:rPr>
          <w:sz w:val="28"/>
          <w:szCs w:val="28"/>
        </w:rPr>
        <w:t xml:space="preserve"> С. 3-10.</w:t>
      </w:r>
    </w:p>
    <w:p w14:paraId="61C4D440" w14:textId="2C0ECA39" w:rsidR="00D97AA5" w:rsidRPr="00F07DD0" w:rsidRDefault="00D97AA5" w:rsidP="00F07DD0">
      <w:pPr>
        <w:spacing w:after="0" w:line="240" w:lineRule="auto"/>
        <w:ind w:firstLine="709"/>
        <w:jc w:val="both"/>
        <w:rPr>
          <w:sz w:val="28"/>
          <w:szCs w:val="28"/>
        </w:rPr>
      </w:pPr>
      <w:r w:rsidRPr="00F07DD0">
        <w:rPr>
          <w:sz w:val="28"/>
          <w:szCs w:val="28"/>
        </w:rPr>
        <w:t>138 Эбель А.А. Конспект флоры северо-западной части Алтае-Саянской провинции.</w:t>
      </w:r>
      <w:r w:rsidR="00EB65D9" w:rsidRPr="00F07DD0">
        <w:rPr>
          <w:sz w:val="28"/>
          <w:szCs w:val="28"/>
        </w:rPr>
        <w:t xml:space="preserve"> </w:t>
      </w:r>
      <w:r w:rsidR="004C5046" w:rsidRPr="00F07DD0">
        <w:rPr>
          <w:sz w:val="28"/>
          <w:szCs w:val="28"/>
        </w:rPr>
        <w:t>–</w:t>
      </w:r>
      <w:r w:rsidRPr="00F07DD0">
        <w:rPr>
          <w:sz w:val="28"/>
          <w:szCs w:val="28"/>
        </w:rPr>
        <w:t xml:space="preserve"> Кемерово, 2012. </w:t>
      </w:r>
      <w:r w:rsidR="004C5046" w:rsidRPr="00F07DD0">
        <w:rPr>
          <w:sz w:val="28"/>
          <w:szCs w:val="28"/>
        </w:rPr>
        <w:t>–</w:t>
      </w:r>
      <w:r w:rsidR="00EB65D9" w:rsidRPr="00F07DD0">
        <w:rPr>
          <w:sz w:val="28"/>
          <w:szCs w:val="28"/>
        </w:rPr>
        <w:t xml:space="preserve"> </w:t>
      </w:r>
      <w:r w:rsidRPr="00F07DD0">
        <w:rPr>
          <w:sz w:val="28"/>
          <w:szCs w:val="28"/>
        </w:rPr>
        <w:t>566 с.</w:t>
      </w:r>
    </w:p>
    <w:p w14:paraId="570F86B2" w14:textId="3AD87811" w:rsidR="00D97AA5" w:rsidRPr="00F07DD0" w:rsidRDefault="00D97AA5" w:rsidP="00F07DD0">
      <w:pPr>
        <w:spacing w:after="0" w:line="240" w:lineRule="auto"/>
        <w:ind w:firstLine="709"/>
        <w:jc w:val="both"/>
        <w:rPr>
          <w:sz w:val="28"/>
          <w:szCs w:val="28"/>
        </w:rPr>
      </w:pPr>
      <w:r w:rsidRPr="00F07DD0">
        <w:rPr>
          <w:sz w:val="28"/>
          <w:szCs w:val="28"/>
        </w:rPr>
        <w:t xml:space="preserve">139 </w:t>
      </w:r>
      <w:r w:rsidR="004C5046" w:rsidRPr="00F07DD0">
        <w:rPr>
          <w:sz w:val="28"/>
          <w:szCs w:val="28"/>
        </w:rPr>
        <w:t xml:space="preserve">Флора </w:t>
      </w:r>
      <w:r w:rsidRPr="00F07DD0">
        <w:rPr>
          <w:sz w:val="28"/>
          <w:szCs w:val="28"/>
        </w:rPr>
        <w:t>Алтая</w:t>
      </w:r>
      <w:r w:rsidR="0009319C" w:rsidRPr="00F07DD0">
        <w:rPr>
          <w:sz w:val="28"/>
          <w:szCs w:val="28"/>
        </w:rPr>
        <w:t xml:space="preserve"> </w:t>
      </w:r>
      <w:r w:rsidR="004C5046" w:rsidRPr="00F07DD0">
        <w:rPr>
          <w:sz w:val="28"/>
          <w:szCs w:val="28"/>
        </w:rPr>
        <w:t xml:space="preserve"> под ред. Р.В. Камелина</w:t>
      </w:r>
      <w:r w:rsidRPr="00F07DD0">
        <w:rPr>
          <w:sz w:val="28"/>
          <w:szCs w:val="28"/>
        </w:rPr>
        <w:t>.</w:t>
      </w:r>
      <w:r w:rsidR="00283F91" w:rsidRPr="00F07DD0">
        <w:rPr>
          <w:sz w:val="28"/>
          <w:szCs w:val="28"/>
        </w:rPr>
        <w:t xml:space="preserve"> </w:t>
      </w:r>
      <w:r w:rsidR="004C5046" w:rsidRPr="00F07DD0">
        <w:rPr>
          <w:sz w:val="28"/>
          <w:szCs w:val="28"/>
        </w:rPr>
        <w:t>–</w:t>
      </w:r>
      <w:r w:rsidRPr="00F07DD0">
        <w:rPr>
          <w:sz w:val="28"/>
          <w:szCs w:val="28"/>
        </w:rPr>
        <w:t xml:space="preserve"> Барнаул, 2005. </w:t>
      </w:r>
      <w:r w:rsidR="004C5046" w:rsidRPr="00F07DD0">
        <w:rPr>
          <w:sz w:val="28"/>
          <w:szCs w:val="28"/>
        </w:rPr>
        <w:t>–</w:t>
      </w:r>
      <w:r w:rsidRPr="00F07DD0">
        <w:rPr>
          <w:sz w:val="28"/>
          <w:szCs w:val="28"/>
        </w:rPr>
        <w:t xml:space="preserve"> </w:t>
      </w:r>
      <w:r w:rsidR="004C5046" w:rsidRPr="00F07DD0">
        <w:rPr>
          <w:sz w:val="28"/>
          <w:szCs w:val="28"/>
        </w:rPr>
        <w:t>Т. 1. – 338 с.</w:t>
      </w:r>
    </w:p>
    <w:p w14:paraId="09AF46A4" w14:textId="1BC95926" w:rsidR="00D97AA5" w:rsidRPr="00F07DD0" w:rsidRDefault="00D97AA5" w:rsidP="00F07DD0">
      <w:pPr>
        <w:spacing w:after="0" w:line="240" w:lineRule="auto"/>
        <w:ind w:firstLine="709"/>
        <w:jc w:val="both"/>
        <w:rPr>
          <w:sz w:val="28"/>
          <w:szCs w:val="28"/>
        </w:rPr>
      </w:pPr>
      <w:r w:rsidRPr="00F07DD0">
        <w:rPr>
          <w:sz w:val="28"/>
          <w:szCs w:val="28"/>
        </w:rPr>
        <w:t>140 Серебряков И.Г. Экологическая морфология растений</w:t>
      </w:r>
      <w:r w:rsidR="00E53113" w:rsidRPr="00F07DD0">
        <w:rPr>
          <w:sz w:val="28"/>
          <w:szCs w:val="28"/>
        </w:rPr>
        <w:t>:</w:t>
      </w:r>
      <w:r w:rsidRPr="00F07DD0">
        <w:rPr>
          <w:sz w:val="28"/>
          <w:szCs w:val="28"/>
        </w:rPr>
        <w:t xml:space="preserve"> </w:t>
      </w:r>
      <w:r w:rsidR="00E53113" w:rsidRPr="00F07DD0">
        <w:rPr>
          <w:sz w:val="28"/>
          <w:szCs w:val="28"/>
        </w:rPr>
        <w:t>ж</w:t>
      </w:r>
      <w:r w:rsidRPr="00F07DD0">
        <w:rPr>
          <w:sz w:val="28"/>
          <w:szCs w:val="28"/>
        </w:rPr>
        <w:t>изненные формы покрытосеменных и хвойных.</w:t>
      </w:r>
      <w:r w:rsidR="00E91096" w:rsidRPr="00F07DD0">
        <w:rPr>
          <w:sz w:val="28"/>
          <w:szCs w:val="28"/>
        </w:rPr>
        <w:t xml:space="preserve"> </w:t>
      </w:r>
      <w:r w:rsidR="00E53113" w:rsidRPr="00F07DD0">
        <w:rPr>
          <w:sz w:val="28"/>
          <w:szCs w:val="28"/>
        </w:rPr>
        <w:t>–</w:t>
      </w:r>
      <w:r w:rsidRPr="00F07DD0">
        <w:rPr>
          <w:sz w:val="28"/>
          <w:szCs w:val="28"/>
        </w:rPr>
        <w:t xml:space="preserve"> М.: Высшая школа, 1962. </w:t>
      </w:r>
      <w:r w:rsidR="00E53113" w:rsidRPr="00F07DD0">
        <w:rPr>
          <w:sz w:val="28"/>
          <w:szCs w:val="28"/>
        </w:rPr>
        <w:t>–</w:t>
      </w:r>
      <w:r w:rsidRPr="00F07DD0">
        <w:rPr>
          <w:sz w:val="28"/>
          <w:szCs w:val="28"/>
        </w:rPr>
        <w:t xml:space="preserve"> </w:t>
      </w:r>
      <w:r w:rsidR="00E53113" w:rsidRPr="00F07DD0">
        <w:rPr>
          <w:sz w:val="28"/>
          <w:szCs w:val="28"/>
        </w:rPr>
        <w:t xml:space="preserve">378 </w:t>
      </w:r>
      <w:r w:rsidRPr="00F07DD0">
        <w:rPr>
          <w:sz w:val="28"/>
          <w:szCs w:val="28"/>
        </w:rPr>
        <w:t>с.</w:t>
      </w:r>
    </w:p>
    <w:p w14:paraId="2435AB3E" w14:textId="09554534" w:rsidR="00D97AA5" w:rsidRPr="00F07DD0" w:rsidRDefault="00D97AA5" w:rsidP="00F07DD0">
      <w:pPr>
        <w:spacing w:after="0" w:line="240" w:lineRule="auto"/>
        <w:ind w:firstLine="709"/>
        <w:jc w:val="both"/>
        <w:rPr>
          <w:sz w:val="28"/>
          <w:szCs w:val="28"/>
        </w:rPr>
      </w:pPr>
      <w:r w:rsidRPr="00F07DD0">
        <w:rPr>
          <w:sz w:val="28"/>
          <w:szCs w:val="28"/>
        </w:rPr>
        <w:t xml:space="preserve">141 </w:t>
      </w:r>
      <w:r w:rsidR="007D7D92" w:rsidRPr="00F07DD0">
        <w:rPr>
          <w:sz w:val="28"/>
          <w:szCs w:val="28"/>
        </w:rPr>
        <w:t>Крылов П.Н. Флора Западной Сибири Руководство к определению западно-сибирских растений. — Второе дополненное и расширенное издание "Флоры Алтая и Томской губернии" П. Крылова — Томск, 1949.</w:t>
      </w:r>
    </w:p>
    <w:p w14:paraId="39F71CB3" w14:textId="20856E70" w:rsidR="00D97AA5" w:rsidRPr="00F07DD0" w:rsidRDefault="00D97AA5" w:rsidP="00F07DD0">
      <w:pPr>
        <w:spacing w:after="0" w:line="240" w:lineRule="auto"/>
        <w:ind w:firstLine="709"/>
        <w:jc w:val="both"/>
        <w:rPr>
          <w:spacing w:val="-2"/>
          <w:sz w:val="28"/>
          <w:szCs w:val="28"/>
          <w:lang w:eastAsia="ru-RU"/>
        </w:rPr>
      </w:pPr>
      <w:r w:rsidRPr="00F07DD0">
        <w:rPr>
          <w:sz w:val="28"/>
          <w:szCs w:val="28"/>
        </w:rPr>
        <w:t>142 Флора Казахстана: в 9 т</w:t>
      </w:r>
      <w:r w:rsidRPr="00F07DD0">
        <w:rPr>
          <w:rFonts w:eastAsia="TimesNewRomanPSMT"/>
          <w:sz w:val="28"/>
          <w:szCs w:val="28"/>
        </w:rPr>
        <w:t xml:space="preserve">. </w:t>
      </w:r>
      <w:r w:rsidR="00E53113" w:rsidRPr="00F07DD0">
        <w:rPr>
          <w:rFonts w:eastAsia="TimesNewRomanPSMT"/>
          <w:sz w:val="28"/>
          <w:szCs w:val="28"/>
        </w:rPr>
        <w:t>/ под ред. Н.В. Павлова.</w:t>
      </w:r>
      <w:r w:rsidRPr="00F07DD0">
        <w:rPr>
          <w:sz w:val="28"/>
          <w:szCs w:val="28"/>
        </w:rPr>
        <w:t xml:space="preserve"> </w:t>
      </w:r>
      <w:r w:rsidR="00E53113" w:rsidRPr="00F07DD0">
        <w:rPr>
          <w:sz w:val="28"/>
          <w:szCs w:val="28"/>
        </w:rPr>
        <w:t xml:space="preserve">– </w:t>
      </w:r>
      <w:r w:rsidRPr="00F07DD0">
        <w:rPr>
          <w:sz w:val="28"/>
          <w:szCs w:val="28"/>
        </w:rPr>
        <w:t>Алма</w:t>
      </w:r>
      <w:r w:rsidR="000A340F" w:rsidRPr="00F07DD0">
        <w:rPr>
          <w:sz w:val="28"/>
          <w:szCs w:val="28"/>
        </w:rPr>
        <w:t>-</w:t>
      </w:r>
      <w:r w:rsidRPr="00F07DD0">
        <w:rPr>
          <w:sz w:val="28"/>
          <w:szCs w:val="28"/>
        </w:rPr>
        <w:t>ата: Наука</w:t>
      </w:r>
      <w:r w:rsidR="00E53113" w:rsidRPr="00F07DD0">
        <w:rPr>
          <w:sz w:val="28"/>
          <w:szCs w:val="28"/>
        </w:rPr>
        <w:t>, 1956</w:t>
      </w:r>
      <w:r w:rsidRPr="00F07DD0">
        <w:rPr>
          <w:sz w:val="28"/>
          <w:szCs w:val="28"/>
        </w:rPr>
        <w:t xml:space="preserve">. </w:t>
      </w:r>
      <w:r w:rsidR="00E53113" w:rsidRPr="00F07DD0">
        <w:rPr>
          <w:sz w:val="28"/>
          <w:szCs w:val="28"/>
        </w:rPr>
        <w:t xml:space="preserve">– </w:t>
      </w:r>
      <w:r w:rsidRPr="00F07DD0">
        <w:rPr>
          <w:sz w:val="28"/>
          <w:szCs w:val="28"/>
        </w:rPr>
        <w:t>Т</w:t>
      </w:r>
      <w:r w:rsidR="000A340F" w:rsidRPr="00F07DD0">
        <w:rPr>
          <w:sz w:val="28"/>
          <w:szCs w:val="28"/>
        </w:rPr>
        <w:t>. 1</w:t>
      </w:r>
      <w:r w:rsidR="00E53113" w:rsidRPr="00F07DD0">
        <w:rPr>
          <w:sz w:val="28"/>
          <w:szCs w:val="28"/>
        </w:rPr>
        <w:t>. – 354 с.; 1958. – Т. 2. – 292 с.; 1960. – Т. 3. – 460 с.</w:t>
      </w:r>
    </w:p>
    <w:p w14:paraId="5814DB30" w14:textId="65E49E20" w:rsidR="00D97AA5" w:rsidRPr="00F07DD0" w:rsidRDefault="00D97AA5" w:rsidP="00F07DD0">
      <w:pPr>
        <w:spacing w:after="0" w:line="240" w:lineRule="auto"/>
        <w:ind w:firstLine="709"/>
        <w:jc w:val="both"/>
        <w:rPr>
          <w:spacing w:val="-2"/>
          <w:sz w:val="28"/>
          <w:szCs w:val="28"/>
          <w:lang w:val="en-US" w:eastAsia="ru-RU"/>
        </w:rPr>
      </w:pPr>
      <w:bookmarkStart w:id="75" w:name="_Hlk162720962"/>
      <w:r w:rsidRPr="00F07DD0">
        <w:rPr>
          <w:sz w:val="28"/>
          <w:szCs w:val="28"/>
          <w:lang w:val="en-US"/>
        </w:rPr>
        <w:t>143 Simanchuk Ye. A., Kuprijanov A.N., Sultangazina G.J. Analysis of the syngenesis pioneer stage on the iron ore enterprises dump sites in the Kostanay region</w:t>
      </w:r>
      <w:r w:rsidR="000A340F" w:rsidRPr="00F07DD0">
        <w:rPr>
          <w:sz w:val="28"/>
          <w:szCs w:val="28"/>
          <w:lang w:val="en-US"/>
        </w:rPr>
        <w:t xml:space="preserve"> //</w:t>
      </w:r>
      <w:r w:rsidRPr="00F07DD0">
        <w:rPr>
          <w:sz w:val="28"/>
          <w:szCs w:val="28"/>
          <w:lang w:val="kk-KZ"/>
        </w:rPr>
        <w:t xml:space="preserve"> </w:t>
      </w:r>
      <w:r w:rsidRPr="00F07DD0">
        <w:rPr>
          <w:sz w:val="28"/>
          <w:szCs w:val="28"/>
        </w:rPr>
        <w:t>Вестник</w:t>
      </w:r>
      <w:r w:rsidRPr="00F07DD0">
        <w:rPr>
          <w:sz w:val="28"/>
          <w:szCs w:val="28"/>
          <w:lang w:val="en-US"/>
        </w:rPr>
        <w:t xml:space="preserve"> </w:t>
      </w:r>
      <w:r w:rsidRPr="00F07DD0">
        <w:rPr>
          <w:sz w:val="28"/>
          <w:szCs w:val="28"/>
        </w:rPr>
        <w:t>Карагандинского</w:t>
      </w:r>
      <w:r w:rsidRPr="00F07DD0">
        <w:rPr>
          <w:sz w:val="28"/>
          <w:szCs w:val="28"/>
          <w:lang w:val="en-US"/>
        </w:rPr>
        <w:t xml:space="preserve"> </w:t>
      </w:r>
      <w:r w:rsidRPr="00F07DD0">
        <w:rPr>
          <w:sz w:val="28"/>
          <w:szCs w:val="28"/>
        </w:rPr>
        <w:t>университета</w:t>
      </w:r>
      <w:r w:rsidRPr="00F07DD0">
        <w:rPr>
          <w:sz w:val="28"/>
          <w:szCs w:val="28"/>
          <w:lang w:val="en-US"/>
        </w:rPr>
        <w:t xml:space="preserve">. </w:t>
      </w:r>
      <w:r w:rsidRPr="00F07DD0">
        <w:rPr>
          <w:sz w:val="28"/>
          <w:szCs w:val="28"/>
        </w:rPr>
        <w:t>Серия</w:t>
      </w:r>
      <w:r w:rsidRPr="00F07DD0">
        <w:rPr>
          <w:sz w:val="28"/>
          <w:szCs w:val="28"/>
          <w:lang w:val="en-US"/>
        </w:rPr>
        <w:t xml:space="preserve"> </w:t>
      </w:r>
      <w:r w:rsidRPr="00F07DD0">
        <w:rPr>
          <w:sz w:val="28"/>
          <w:szCs w:val="28"/>
        </w:rPr>
        <w:t>Биология</w:t>
      </w:r>
      <w:r w:rsidRPr="00F07DD0">
        <w:rPr>
          <w:sz w:val="28"/>
          <w:szCs w:val="28"/>
          <w:lang w:val="en-US"/>
        </w:rPr>
        <w:t xml:space="preserve">. </w:t>
      </w:r>
      <w:r w:rsidRPr="00F07DD0">
        <w:rPr>
          <w:sz w:val="28"/>
          <w:szCs w:val="28"/>
        </w:rPr>
        <w:t>Медицина</w:t>
      </w:r>
      <w:r w:rsidRPr="00F07DD0">
        <w:rPr>
          <w:sz w:val="28"/>
          <w:szCs w:val="28"/>
          <w:lang w:val="en-US"/>
        </w:rPr>
        <w:t xml:space="preserve">. </w:t>
      </w:r>
      <w:r w:rsidRPr="00F07DD0">
        <w:rPr>
          <w:sz w:val="28"/>
          <w:szCs w:val="28"/>
        </w:rPr>
        <w:t>География</w:t>
      </w:r>
      <w:r w:rsidRPr="00F07DD0">
        <w:rPr>
          <w:sz w:val="28"/>
          <w:szCs w:val="28"/>
          <w:lang w:val="en-US"/>
        </w:rPr>
        <w:t xml:space="preserve">. – 2023. – </w:t>
      </w:r>
      <w:r w:rsidR="00E53113" w:rsidRPr="00F07DD0">
        <w:rPr>
          <w:sz w:val="28"/>
          <w:szCs w:val="28"/>
          <w:lang w:val="en-US"/>
        </w:rPr>
        <w:t>№3</w:t>
      </w:r>
      <w:r w:rsidRPr="00F07DD0">
        <w:rPr>
          <w:sz w:val="28"/>
          <w:szCs w:val="28"/>
          <w:lang w:val="en-US"/>
        </w:rPr>
        <w:t xml:space="preserve">(111). – </w:t>
      </w:r>
      <w:r w:rsidRPr="00F07DD0">
        <w:rPr>
          <w:sz w:val="28"/>
          <w:szCs w:val="28"/>
        </w:rPr>
        <w:t>С</w:t>
      </w:r>
      <w:r w:rsidRPr="00F07DD0">
        <w:rPr>
          <w:sz w:val="28"/>
          <w:szCs w:val="28"/>
          <w:lang w:val="en-US"/>
        </w:rPr>
        <w:t>.</w:t>
      </w:r>
      <w:r w:rsidR="00E53113" w:rsidRPr="00F07DD0">
        <w:rPr>
          <w:sz w:val="28"/>
          <w:szCs w:val="28"/>
          <w:lang w:val="en-US"/>
        </w:rPr>
        <w:t xml:space="preserve"> </w:t>
      </w:r>
      <w:r w:rsidRPr="00F07DD0">
        <w:rPr>
          <w:sz w:val="28"/>
          <w:szCs w:val="28"/>
          <w:lang w:val="en-US"/>
        </w:rPr>
        <w:t>159-168</w:t>
      </w:r>
      <w:r w:rsidR="00DC2085" w:rsidRPr="00F07DD0">
        <w:rPr>
          <w:sz w:val="28"/>
          <w:szCs w:val="28"/>
          <w:lang w:val="en-US"/>
        </w:rPr>
        <w:t>.</w:t>
      </w:r>
    </w:p>
    <w:p w14:paraId="3329AA50" w14:textId="5B0C4480" w:rsidR="00D97AA5" w:rsidRPr="00F07DD0" w:rsidRDefault="00D97AA5" w:rsidP="00F07DD0">
      <w:pPr>
        <w:spacing w:after="0" w:line="240" w:lineRule="auto"/>
        <w:ind w:firstLine="709"/>
        <w:jc w:val="both"/>
        <w:rPr>
          <w:spacing w:val="-2"/>
          <w:sz w:val="28"/>
          <w:szCs w:val="28"/>
          <w:lang w:val="en-US" w:eastAsia="ru-RU"/>
        </w:rPr>
      </w:pPr>
      <w:r w:rsidRPr="00F07DD0">
        <w:rPr>
          <w:sz w:val="28"/>
          <w:szCs w:val="28"/>
          <w:lang w:val="en-US"/>
        </w:rPr>
        <w:t>144 Simanchuk Ye.A., Sultangazina G.J., Kuprijanov A.N. Analysis of group-thicket communities on iron ore industry dumps in Kostanay Region</w:t>
      </w:r>
      <w:r w:rsidRPr="00F07DD0">
        <w:rPr>
          <w:sz w:val="28"/>
          <w:szCs w:val="28"/>
          <w:lang w:val="kk-KZ"/>
        </w:rPr>
        <w:t xml:space="preserve"> </w:t>
      </w:r>
      <w:r w:rsidR="00DC2085" w:rsidRPr="00F07DD0">
        <w:rPr>
          <w:sz w:val="28"/>
          <w:szCs w:val="28"/>
          <w:lang w:val="en-US"/>
        </w:rPr>
        <w:t xml:space="preserve">// </w:t>
      </w:r>
      <w:r w:rsidRPr="00F07DD0">
        <w:rPr>
          <w:sz w:val="28"/>
          <w:szCs w:val="28"/>
        </w:rPr>
        <w:t>Вестник</w:t>
      </w:r>
      <w:r w:rsidRPr="00F07DD0">
        <w:rPr>
          <w:sz w:val="28"/>
          <w:szCs w:val="28"/>
          <w:lang w:val="en-US"/>
        </w:rPr>
        <w:t xml:space="preserve"> </w:t>
      </w:r>
      <w:r w:rsidRPr="00F07DD0">
        <w:rPr>
          <w:sz w:val="28"/>
          <w:szCs w:val="28"/>
        </w:rPr>
        <w:t>Евразийского</w:t>
      </w:r>
      <w:r w:rsidRPr="00F07DD0">
        <w:rPr>
          <w:sz w:val="28"/>
          <w:szCs w:val="28"/>
          <w:lang w:val="en-US"/>
        </w:rPr>
        <w:t xml:space="preserve"> </w:t>
      </w:r>
      <w:r w:rsidRPr="00F07DD0">
        <w:rPr>
          <w:sz w:val="28"/>
          <w:szCs w:val="28"/>
        </w:rPr>
        <w:t>национального</w:t>
      </w:r>
      <w:r w:rsidRPr="00F07DD0">
        <w:rPr>
          <w:sz w:val="28"/>
          <w:szCs w:val="28"/>
          <w:lang w:val="en-US"/>
        </w:rPr>
        <w:t xml:space="preserve"> </w:t>
      </w:r>
      <w:r w:rsidRPr="00F07DD0">
        <w:rPr>
          <w:sz w:val="28"/>
          <w:szCs w:val="28"/>
        </w:rPr>
        <w:t>университета</w:t>
      </w:r>
      <w:r w:rsidRPr="00F07DD0">
        <w:rPr>
          <w:sz w:val="28"/>
          <w:szCs w:val="28"/>
          <w:lang w:val="en-US"/>
        </w:rPr>
        <w:t xml:space="preserve"> </w:t>
      </w:r>
      <w:r w:rsidRPr="00F07DD0">
        <w:rPr>
          <w:sz w:val="28"/>
          <w:szCs w:val="28"/>
        </w:rPr>
        <w:t>Л</w:t>
      </w:r>
      <w:r w:rsidRPr="00F07DD0">
        <w:rPr>
          <w:sz w:val="28"/>
          <w:szCs w:val="28"/>
          <w:lang w:val="en-US"/>
        </w:rPr>
        <w:t>.</w:t>
      </w:r>
      <w:r w:rsidRPr="00F07DD0">
        <w:rPr>
          <w:sz w:val="28"/>
          <w:szCs w:val="28"/>
        </w:rPr>
        <w:t>Н</w:t>
      </w:r>
      <w:r w:rsidRPr="00F07DD0">
        <w:rPr>
          <w:sz w:val="28"/>
          <w:szCs w:val="28"/>
          <w:lang w:val="en-US"/>
        </w:rPr>
        <w:t xml:space="preserve">. </w:t>
      </w:r>
      <w:r w:rsidRPr="00F07DD0">
        <w:rPr>
          <w:sz w:val="28"/>
          <w:szCs w:val="28"/>
        </w:rPr>
        <w:t>Гумилева</w:t>
      </w:r>
      <w:r w:rsidRPr="00F07DD0">
        <w:rPr>
          <w:sz w:val="28"/>
          <w:szCs w:val="28"/>
          <w:lang w:val="en-US"/>
        </w:rPr>
        <w:t xml:space="preserve">. </w:t>
      </w:r>
      <w:r w:rsidRPr="00F07DD0">
        <w:rPr>
          <w:sz w:val="28"/>
          <w:szCs w:val="28"/>
        </w:rPr>
        <w:t>Серия</w:t>
      </w:r>
      <w:r w:rsidRPr="00F07DD0">
        <w:rPr>
          <w:sz w:val="28"/>
          <w:szCs w:val="28"/>
          <w:lang w:val="en-US"/>
        </w:rPr>
        <w:t xml:space="preserve"> </w:t>
      </w:r>
      <w:r w:rsidRPr="00F07DD0">
        <w:rPr>
          <w:sz w:val="28"/>
          <w:szCs w:val="28"/>
        </w:rPr>
        <w:t>Биологические</w:t>
      </w:r>
      <w:r w:rsidRPr="00F07DD0">
        <w:rPr>
          <w:sz w:val="28"/>
          <w:szCs w:val="28"/>
          <w:lang w:val="en-US"/>
        </w:rPr>
        <w:t xml:space="preserve"> </w:t>
      </w:r>
      <w:r w:rsidRPr="00F07DD0">
        <w:rPr>
          <w:sz w:val="28"/>
          <w:szCs w:val="28"/>
        </w:rPr>
        <w:t>науки</w:t>
      </w:r>
      <w:r w:rsidRPr="00F07DD0">
        <w:rPr>
          <w:sz w:val="28"/>
          <w:szCs w:val="28"/>
          <w:lang w:val="en-US"/>
        </w:rPr>
        <w:t>. – 2023. –</w:t>
      </w:r>
      <w:r w:rsidR="00DC2085" w:rsidRPr="00F07DD0">
        <w:rPr>
          <w:sz w:val="28"/>
          <w:szCs w:val="28"/>
          <w:lang w:val="en-US"/>
        </w:rPr>
        <w:t xml:space="preserve"> №</w:t>
      </w:r>
      <w:r w:rsidRPr="00F07DD0">
        <w:rPr>
          <w:sz w:val="28"/>
          <w:szCs w:val="28"/>
          <w:lang w:val="en-US"/>
        </w:rPr>
        <w:t xml:space="preserve"> 3 (144). – </w:t>
      </w:r>
      <w:r w:rsidRPr="00F07DD0">
        <w:rPr>
          <w:sz w:val="28"/>
          <w:szCs w:val="28"/>
        </w:rPr>
        <w:t>С</w:t>
      </w:r>
      <w:r w:rsidRPr="00F07DD0">
        <w:rPr>
          <w:sz w:val="28"/>
          <w:szCs w:val="28"/>
          <w:lang w:val="en-US"/>
        </w:rPr>
        <w:t>.26-39</w:t>
      </w:r>
      <w:r w:rsidR="00DC2085" w:rsidRPr="00F07DD0">
        <w:rPr>
          <w:sz w:val="28"/>
          <w:szCs w:val="28"/>
          <w:lang w:val="en-US"/>
        </w:rPr>
        <w:t>.</w:t>
      </w:r>
    </w:p>
    <w:p w14:paraId="60778BCA" w14:textId="656E7F08" w:rsidR="00D97AA5" w:rsidRPr="00F07DD0" w:rsidRDefault="00D97AA5" w:rsidP="00F07DD0">
      <w:pPr>
        <w:spacing w:after="0" w:line="240" w:lineRule="auto"/>
        <w:ind w:firstLine="709"/>
        <w:jc w:val="both"/>
        <w:rPr>
          <w:spacing w:val="-2"/>
          <w:sz w:val="28"/>
          <w:szCs w:val="28"/>
          <w:lang w:val="en-US" w:eastAsia="ru-RU"/>
        </w:rPr>
      </w:pPr>
      <w:r w:rsidRPr="00F07DD0">
        <w:rPr>
          <w:sz w:val="28"/>
          <w:szCs w:val="28"/>
          <w:lang w:val="en-US"/>
        </w:rPr>
        <w:t>145 Simanchuk Ye. A., Kuprijanov A.N., Sultangazina G.J. Analysis of complex phytocenoses of iron ore companies dumps of the Kostanay region</w:t>
      </w:r>
      <w:r w:rsidR="00DC2085" w:rsidRPr="00F07DD0">
        <w:rPr>
          <w:sz w:val="28"/>
          <w:szCs w:val="28"/>
          <w:lang w:val="en-US"/>
        </w:rPr>
        <w:t xml:space="preserve"> // </w:t>
      </w:r>
      <w:r w:rsidRPr="00F07DD0">
        <w:rPr>
          <w:sz w:val="28"/>
          <w:szCs w:val="28"/>
        </w:rPr>
        <w:t>Вестник</w:t>
      </w:r>
      <w:r w:rsidRPr="00F07DD0">
        <w:rPr>
          <w:sz w:val="28"/>
          <w:szCs w:val="28"/>
          <w:lang w:val="en-US"/>
        </w:rPr>
        <w:t xml:space="preserve"> </w:t>
      </w:r>
      <w:r w:rsidRPr="00F07DD0">
        <w:rPr>
          <w:sz w:val="28"/>
          <w:szCs w:val="28"/>
        </w:rPr>
        <w:t>Казахского</w:t>
      </w:r>
      <w:r w:rsidRPr="00F07DD0">
        <w:rPr>
          <w:sz w:val="28"/>
          <w:szCs w:val="28"/>
          <w:lang w:val="en-US"/>
        </w:rPr>
        <w:t xml:space="preserve"> </w:t>
      </w:r>
      <w:r w:rsidRPr="00F07DD0">
        <w:rPr>
          <w:sz w:val="28"/>
          <w:szCs w:val="28"/>
        </w:rPr>
        <w:t>национального</w:t>
      </w:r>
      <w:r w:rsidRPr="00F07DD0">
        <w:rPr>
          <w:sz w:val="28"/>
          <w:szCs w:val="28"/>
          <w:lang w:val="en-US"/>
        </w:rPr>
        <w:t xml:space="preserve"> </w:t>
      </w:r>
      <w:r w:rsidRPr="00F07DD0">
        <w:rPr>
          <w:sz w:val="28"/>
          <w:szCs w:val="28"/>
        </w:rPr>
        <w:t>университета</w:t>
      </w:r>
      <w:r w:rsidRPr="00F07DD0">
        <w:rPr>
          <w:sz w:val="28"/>
          <w:szCs w:val="28"/>
          <w:lang w:val="en-US"/>
        </w:rPr>
        <w:t xml:space="preserve"> </w:t>
      </w:r>
      <w:r w:rsidRPr="00F07DD0">
        <w:rPr>
          <w:sz w:val="28"/>
          <w:szCs w:val="28"/>
        </w:rPr>
        <w:t>имени</w:t>
      </w:r>
      <w:r w:rsidRPr="00F07DD0">
        <w:rPr>
          <w:sz w:val="28"/>
          <w:szCs w:val="28"/>
          <w:lang w:val="en-US"/>
        </w:rPr>
        <w:t xml:space="preserve"> </w:t>
      </w:r>
      <w:r w:rsidRPr="00F07DD0">
        <w:rPr>
          <w:sz w:val="28"/>
          <w:szCs w:val="28"/>
        </w:rPr>
        <w:t>Аль</w:t>
      </w:r>
      <w:r w:rsidRPr="00F07DD0">
        <w:rPr>
          <w:sz w:val="28"/>
          <w:szCs w:val="28"/>
          <w:lang w:val="en-US"/>
        </w:rPr>
        <w:t>-</w:t>
      </w:r>
      <w:r w:rsidRPr="00F07DD0">
        <w:rPr>
          <w:sz w:val="28"/>
          <w:szCs w:val="28"/>
        </w:rPr>
        <w:t>Фараби</w:t>
      </w:r>
      <w:r w:rsidRPr="00F07DD0">
        <w:rPr>
          <w:sz w:val="28"/>
          <w:szCs w:val="28"/>
          <w:lang w:val="en-US"/>
        </w:rPr>
        <w:t>. – 2023. –</w:t>
      </w:r>
      <w:r w:rsidR="00DC2085" w:rsidRPr="00F07DD0">
        <w:rPr>
          <w:sz w:val="28"/>
          <w:szCs w:val="28"/>
          <w:lang w:val="en-US"/>
        </w:rPr>
        <w:t xml:space="preserve"> №</w:t>
      </w:r>
      <w:r w:rsidRPr="00F07DD0">
        <w:rPr>
          <w:sz w:val="28"/>
          <w:szCs w:val="28"/>
          <w:lang w:val="en-US"/>
        </w:rPr>
        <w:t xml:space="preserve">3(96). – </w:t>
      </w:r>
      <w:r w:rsidRPr="00F07DD0">
        <w:rPr>
          <w:sz w:val="28"/>
          <w:szCs w:val="28"/>
        </w:rPr>
        <w:t>С</w:t>
      </w:r>
      <w:r w:rsidRPr="00F07DD0">
        <w:rPr>
          <w:sz w:val="28"/>
          <w:szCs w:val="28"/>
          <w:lang w:val="en-US"/>
        </w:rPr>
        <w:t>. 66-79</w:t>
      </w:r>
      <w:r w:rsidR="00DC2085" w:rsidRPr="00F07DD0">
        <w:rPr>
          <w:sz w:val="28"/>
          <w:szCs w:val="28"/>
          <w:lang w:val="en-US"/>
        </w:rPr>
        <w:t>.</w:t>
      </w:r>
    </w:p>
    <w:p w14:paraId="653A9E38" w14:textId="0F311341" w:rsidR="00D97AA5" w:rsidRPr="00F07DD0" w:rsidRDefault="00D97AA5" w:rsidP="00F07DD0">
      <w:pPr>
        <w:spacing w:after="0" w:line="240" w:lineRule="auto"/>
        <w:ind w:firstLine="709"/>
        <w:jc w:val="both"/>
        <w:rPr>
          <w:spacing w:val="-2"/>
          <w:sz w:val="28"/>
          <w:szCs w:val="28"/>
          <w:lang w:val="en-US" w:eastAsia="ru-RU"/>
        </w:rPr>
      </w:pPr>
      <w:r w:rsidRPr="00F07DD0">
        <w:rPr>
          <w:sz w:val="28"/>
          <w:szCs w:val="28"/>
          <w:lang w:val="en-US"/>
        </w:rPr>
        <w:t>146 Simanchuk Ye.A., Sultangazina G.J., Kuprijanov A.N. Natural overgrowth of the dump sites of mining enterprises in the Kostanay region</w:t>
      </w:r>
      <w:r w:rsidR="00DC2085" w:rsidRPr="00F07DD0">
        <w:rPr>
          <w:sz w:val="28"/>
          <w:szCs w:val="28"/>
          <w:lang w:val="en-US"/>
        </w:rPr>
        <w:t xml:space="preserve"> //</w:t>
      </w:r>
      <w:r w:rsidRPr="00F07DD0">
        <w:rPr>
          <w:sz w:val="28"/>
          <w:szCs w:val="28"/>
          <w:lang w:val="kk-KZ"/>
        </w:rPr>
        <w:t xml:space="preserve"> </w:t>
      </w:r>
      <w:r w:rsidRPr="00F07DD0">
        <w:rPr>
          <w:sz w:val="28"/>
          <w:szCs w:val="28"/>
        </w:rPr>
        <w:t>Докл</w:t>
      </w:r>
      <w:r w:rsidR="00E53113" w:rsidRPr="00F07DD0">
        <w:rPr>
          <w:sz w:val="28"/>
          <w:szCs w:val="28"/>
          <w:lang w:val="en-US"/>
        </w:rPr>
        <w:t>.</w:t>
      </w:r>
      <w:r w:rsidRPr="00F07DD0">
        <w:rPr>
          <w:sz w:val="28"/>
          <w:szCs w:val="28"/>
          <w:lang w:val="en-US"/>
        </w:rPr>
        <w:t xml:space="preserve"> </w:t>
      </w:r>
      <w:r w:rsidRPr="00F07DD0">
        <w:rPr>
          <w:sz w:val="28"/>
          <w:szCs w:val="28"/>
        </w:rPr>
        <w:t>Национальной</w:t>
      </w:r>
      <w:r w:rsidRPr="00F07DD0">
        <w:rPr>
          <w:sz w:val="28"/>
          <w:szCs w:val="28"/>
          <w:lang w:val="en-US"/>
        </w:rPr>
        <w:t xml:space="preserve"> </w:t>
      </w:r>
      <w:r w:rsidRPr="00F07DD0">
        <w:rPr>
          <w:sz w:val="28"/>
          <w:szCs w:val="28"/>
        </w:rPr>
        <w:t>академии</w:t>
      </w:r>
      <w:r w:rsidRPr="00F07DD0">
        <w:rPr>
          <w:sz w:val="28"/>
          <w:szCs w:val="28"/>
          <w:lang w:val="en-US"/>
        </w:rPr>
        <w:t xml:space="preserve"> </w:t>
      </w:r>
      <w:r w:rsidRPr="00F07DD0">
        <w:rPr>
          <w:sz w:val="28"/>
          <w:szCs w:val="28"/>
        </w:rPr>
        <w:t>наук</w:t>
      </w:r>
      <w:r w:rsidRPr="00F07DD0">
        <w:rPr>
          <w:sz w:val="28"/>
          <w:szCs w:val="28"/>
          <w:lang w:val="en-US"/>
        </w:rPr>
        <w:t xml:space="preserve"> </w:t>
      </w:r>
      <w:r w:rsidRPr="00F07DD0">
        <w:rPr>
          <w:sz w:val="28"/>
          <w:szCs w:val="28"/>
        </w:rPr>
        <w:t>Республики</w:t>
      </w:r>
      <w:r w:rsidRPr="00F07DD0">
        <w:rPr>
          <w:sz w:val="28"/>
          <w:szCs w:val="28"/>
          <w:lang w:val="en-US"/>
        </w:rPr>
        <w:t xml:space="preserve"> </w:t>
      </w:r>
      <w:r w:rsidRPr="00F07DD0">
        <w:rPr>
          <w:sz w:val="28"/>
          <w:szCs w:val="28"/>
        </w:rPr>
        <w:t>Казахстан</w:t>
      </w:r>
      <w:r w:rsidRPr="00F07DD0">
        <w:rPr>
          <w:sz w:val="28"/>
          <w:szCs w:val="28"/>
          <w:lang w:val="en-US"/>
        </w:rPr>
        <w:t xml:space="preserve">. – 2023. – </w:t>
      </w:r>
      <w:r w:rsidR="00DC2085" w:rsidRPr="00F07DD0">
        <w:rPr>
          <w:sz w:val="28"/>
          <w:szCs w:val="28"/>
          <w:lang w:val="en-US"/>
        </w:rPr>
        <w:t xml:space="preserve">№ </w:t>
      </w:r>
      <w:r w:rsidRPr="00F07DD0">
        <w:rPr>
          <w:sz w:val="28"/>
          <w:szCs w:val="28"/>
          <w:lang w:val="en-US"/>
        </w:rPr>
        <w:t xml:space="preserve">1. – </w:t>
      </w:r>
      <w:r w:rsidRPr="00F07DD0">
        <w:rPr>
          <w:sz w:val="28"/>
          <w:szCs w:val="28"/>
        </w:rPr>
        <w:t>С</w:t>
      </w:r>
      <w:r w:rsidRPr="00F07DD0">
        <w:rPr>
          <w:sz w:val="28"/>
          <w:szCs w:val="28"/>
          <w:lang w:val="en-US"/>
        </w:rPr>
        <w:t>. 82-95</w:t>
      </w:r>
      <w:r w:rsidR="00DC2085" w:rsidRPr="00F07DD0">
        <w:rPr>
          <w:sz w:val="28"/>
          <w:szCs w:val="28"/>
          <w:lang w:val="en-US"/>
        </w:rPr>
        <w:t>.</w:t>
      </w:r>
    </w:p>
    <w:p w14:paraId="14D4C262" w14:textId="70873CA0" w:rsidR="00D97AA5" w:rsidRPr="00F07DD0" w:rsidRDefault="00D97AA5" w:rsidP="00F07DD0">
      <w:pPr>
        <w:spacing w:after="0" w:line="240" w:lineRule="auto"/>
        <w:ind w:firstLine="709"/>
        <w:jc w:val="both"/>
        <w:rPr>
          <w:spacing w:val="-2"/>
          <w:sz w:val="28"/>
          <w:szCs w:val="28"/>
          <w:lang w:val="en-US" w:eastAsia="ru-RU"/>
        </w:rPr>
      </w:pPr>
      <w:bookmarkStart w:id="76" w:name="_Hlk162720907"/>
      <w:bookmarkEnd w:id="75"/>
      <w:r w:rsidRPr="00F07DD0">
        <w:rPr>
          <w:sz w:val="28"/>
          <w:szCs w:val="28"/>
          <w:lang w:val="en-US"/>
        </w:rPr>
        <w:t xml:space="preserve">147 </w:t>
      </w:r>
      <w:r w:rsidRPr="00F07DD0">
        <w:rPr>
          <w:sz w:val="28"/>
          <w:szCs w:val="28"/>
        </w:rPr>
        <w:t>Симанчук</w:t>
      </w:r>
      <w:r w:rsidRPr="00F07DD0">
        <w:rPr>
          <w:sz w:val="28"/>
          <w:szCs w:val="28"/>
          <w:lang w:val="en-US"/>
        </w:rPr>
        <w:t xml:space="preserve"> </w:t>
      </w:r>
      <w:r w:rsidRPr="00F07DD0">
        <w:rPr>
          <w:sz w:val="28"/>
          <w:szCs w:val="28"/>
        </w:rPr>
        <w:t>Е</w:t>
      </w:r>
      <w:r w:rsidRPr="00F07DD0">
        <w:rPr>
          <w:sz w:val="28"/>
          <w:szCs w:val="28"/>
          <w:lang w:val="en-US"/>
        </w:rPr>
        <w:t>.</w:t>
      </w:r>
      <w:r w:rsidRPr="00F07DD0">
        <w:rPr>
          <w:sz w:val="28"/>
          <w:szCs w:val="28"/>
        </w:rPr>
        <w:t>А</w:t>
      </w:r>
      <w:r w:rsidRPr="00F07DD0">
        <w:rPr>
          <w:sz w:val="28"/>
          <w:szCs w:val="28"/>
          <w:lang w:val="en-US"/>
        </w:rPr>
        <w:t xml:space="preserve">., </w:t>
      </w:r>
      <w:r w:rsidRPr="00F07DD0">
        <w:rPr>
          <w:sz w:val="28"/>
          <w:szCs w:val="28"/>
        </w:rPr>
        <w:t>Куприянов</w:t>
      </w:r>
      <w:r w:rsidRPr="00F07DD0">
        <w:rPr>
          <w:sz w:val="28"/>
          <w:szCs w:val="28"/>
          <w:lang w:val="en-US"/>
        </w:rPr>
        <w:t xml:space="preserve"> </w:t>
      </w:r>
      <w:r w:rsidRPr="00F07DD0">
        <w:rPr>
          <w:sz w:val="28"/>
          <w:szCs w:val="28"/>
        </w:rPr>
        <w:t>А</w:t>
      </w:r>
      <w:r w:rsidRPr="00F07DD0">
        <w:rPr>
          <w:sz w:val="28"/>
          <w:szCs w:val="28"/>
          <w:lang w:val="en-US"/>
        </w:rPr>
        <w:t>.</w:t>
      </w:r>
      <w:r w:rsidRPr="00F07DD0">
        <w:rPr>
          <w:sz w:val="28"/>
          <w:szCs w:val="28"/>
        </w:rPr>
        <w:t>Н</w:t>
      </w:r>
      <w:r w:rsidRPr="00F07DD0">
        <w:rPr>
          <w:sz w:val="28"/>
          <w:szCs w:val="28"/>
          <w:lang w:val="en-US"/>
        </w:rPr>
        <w:t xml:space="preserve">. </w:t>
      </w:r>
      <w:r w:rsidRPr="00F07DD0">
        <w:rPr>
          <w:sz w:val="28"/>
          <w:szCs w:val="28"/>
        </w:rPr>
        <w:t>Қостанай</w:t>
      </w:r>
      <w:r w:rsidRPr="00F07DD0">
        <w:rPr>
          <w:sz w:val="28"/>
          <w:szCs w:val="28"/>
          <w:lang w:val="en-US"/>
        </w:rPr>
        <w:t xml:space="preserve"> </w:t>
      </w:r>
      <w:r w:rsidRPr="00F07DD0">
        <w:rPr>
          <w:sz w:val="28"/>
          <w:szCs w:val="28"/>
        </w:rPr>
        <w:t>облысының</w:t>
      </w:r>
      <w:r w:rsidRPr="00F07DD0">
        <w:rPr>
          <w:sz w:val="28"/>
          <w:szCs w:val="28"/>
          <w:lang w:val="en-US"/>
        </w:rPr>
        <w:t xml:space="preserve"> </w:t>
      </w:r>
      <w:r w:rsidRPr="00F07DD0">
        <w:rPr>
          <w:sz w:val="28"/>
          <w:szCs w:val="28"/>
        </w:rPr>
        <w:t>темір</w:t>
      </w:r>
      <w:r w:rsidRPr="00F07DD0">
        <w:rPr>
          <w:sz w:val="28"/>
          <w:szCs w:val="28"/>
          <w:lang w:val="en-US"/>
        </w:rPr>
        <w:t xml:space="preserve"> </w:t>
      </w:r>
      <w:r w:rsidRPr="00F07DD0">
        <w:rPr>
          <w:sz w:val="28"/>
          <w:szCs w:val="28"/>
        </w:rPr>
        <w:t>рудасы</w:t>
      </w:r>
      <w:r w:rsidRPr="00F07DD0">
        <w:rPr>
          <w:sz w:val="28"/>
          <w:szCs w:val="28"/>
          <w:lang w:val="en-US"/>
        </w:rPr>
        <w:t xml:space="preserve"> </w:t>
      </w:r>
      <w:r w:rsidRPr="00F07DD0">
        <w:rPr>
          <w:sz w:val="28"/>
          <w:szCs w:val="28"/>
        </w:rPr>
        <w:t>кәсіпорындарының</w:t>
      </w:r>
      <w:r w:rsidRPr="00F07DD0">
        <w:rPr>
          <w:sz w:val="28"/>
          <w:szCs w:val="28"/>
          <w:lang w:val="en-US"/>
        </w:rPr>
        <w:t xml:space="preserve"> </w:t>
      </w:r>
      <w:r w:rsidRPr="00F07DD0">
        <w:rPr>
          <w:sz w:val="28"/>
          <w:szCs w:val="28"/>
        </w:rPr>
        <w:t>үйінділерінде</w:t>
      </w:r>
      <w:r w:rsidRPr="00F07DD0">
        <w:rPr>
          <w:sz w:val="28"/>
          <w:szCs w:val="28"/>
          <w:lang w:val="en-US"/>
        </w:rPr>
        <w:t xml:space="preserve"> </w:t>
      </w:r>
      <w:r w:rsidRPr="00F07DD0">
        <w:rPr>
          <w:sz w:val="28"/>
          <w:szCs w:val="28"/>
        </w:rPr>
        <w:t>өсімдік</w:t>
      </w:r>
      <w:r w:rsidRPr="00F07DD0">
        <w:rPr>
          <w:sz w:val="28"/>
          <w:szCs w:val="28"/>
          <w:lang w:val="en-US"/>
        </w:rPr>
        <w:t xml:space="preserve"> </w:t>
      </w:r>
      <w:r w:rsidRPr="00F07DD0">
        <w:rPr>
          <w:sz w:val="28"/>
          <w:szCs w:val="28"/>
        </w:rPr>
        <w:t>жамылғысының</w:t>
      </w:r>
      <w:r w:rsidRPr="00F07DD0">
        <w:rPr>
          <w:sz w:val="28"/>
          <w:szCs w:val="28"/>
          <w:lang w:val="en-US"/>
        </w:rPr>
        <w:t xml:space="preserve"> </w:t>
      </w:r>
      <w:r w:rsidRPr="00F07DD0">
        <w:rPr>
          <w:sz w:val="28"/>
          <w:szCs w:val="28"/>
        </w:rPr>
        <w:t>түзілуін</w:t>
      </w:r>
      <w:r w:rsidRPr="00F07DD0">
        <w:rPr>
          <w:sz w:val="28"/>
          <w:szCs w:val="28"/>
          <w:lang w:val="en-US"/>
        </w:rPr>
        <w:t xml:space="preserve"> </w:t>
      </w:r>
      <w:r w:rsidRPr="00F07DD0">
        <w:rPr>
          <w:sz w:val="28"/>
          <w:szCs w:val="28"/>
        </w:rPr>
        <w:t>зерттеу</w:t>
      </w:r>
      <w:r w:rsidR="00DC2085" w:rsidRPr="00F07DD0">
        <w:rPr>
          <w:sz w:val="28"/>
          <w:szCs w:val="28"/>
          <w:lang w:val="en-US"/>
        </w:rPr>
        <w:t xml:space="preserve"> // </w:t>
      </w:r>
      <w:r w:rsidR="00E53113" w:rsidRPr="00F07DD0">
        <w:rPr>
          <w:sz w:val="28"/>
        </w:rPr>
        <w:lastRenderedPageBreak/>
        <w:t>Путь</w:t>
      </w:r>
      <w:r w:rsidR="00E53113" w:rsidRPr="00F07DD0">
        <w:rPr>
          <w:sz w:val="28"/>
          <w:lang w:val="en-US"/>
        </w:rPr>
        <w:t xml:space="preserve"> </w:t>
      </w:r>
      <w:r w:rsidR="00E53113" w:rsidRPr="00F07DD0">
        <w:rPr>
          <w:sz w:val="28"/>
        </w:rPr>
        <w:t>в</w:t>
      </w:r>
      <w:r w:rsidR="00E53113" w:rsidRPr="00F07DD0">
        <w:rPr>
          <w:sz w:val="28"/>
          <w:lang w:val="en-US"/>
        </w:rPr>
        <w:t xml:space="preserve"> </w:t>
      </w:r>
      <w:r w:rsidR="00E53113" w:rsidRPr="00F07DD0">
        <w:rPr>
          <w:sz w:val="28"/>
        </w:rPr>
        <w:t>науку</w:t>
      </w:r>
      <w:r w:rsidR="00E53113" w:rsidRPr="00F07DD0">
        <w:rPr>
          <w:sz w:val="28"/>
          <w:lang w:val="en-US"/>
        </w:rPr>
        <w:t xml:space="preserve"> – 2023: </w:t>
      </w:r>
      <w:r w:rsidR="00E53113" w:rsidRPr="00F07DD0">
        <w:rPr>
          <w:sz w:val="28"/>
        </w:rPr>
        <w:t>матер</w:t>
      </w:r>
      <w:r w:rsidR="00E53113" w:rsidRPr="00F07DD0">
        <w:rPr>
          <w:sz w:val="28"/>
          <w:lang w:val="en-US"/>
        </w:rPr>
        <w:t xml:space="preserve">. </w:t>
      </w:r>
      <w:r w:rsidR="00E53113" w:rsidRPr="00F07DD0">
        <w:rPr>
          <w:sz w:val="28"/>
        </w:rPr>
        <w:t>междунар</w:t>
      </w:r>
      <w:r w:rsidR="00E53113" w:rsidRPr="00F07DD0">
        <w:rPr>
          <w:sz w:val="28"/>
          <w:lang w:val="en-US"/>
        </w:rPr>
        <w:t xml:space="preserve">. </w:t>
      </w:r>
      <w:r w:rsidR="00E53113" w:rsidRPr="00F07DD0">
        <w:rPr>
          <w:sz w:val="28"/>
        </w:rPr>
        <w:t>науч</w:t>
      </w:r>
      <w:r w:rsidR="00E53113" w:rsidRPr="00F07DD0">
        <w:rPr>
          <w:sz w:val="28"/>
          <w:lang w:val="en-US"/>
        </w:rPr>
        <w:t>.-</w:t>
      </w:r>
      <w:r w:rsidR="00E53113" w:rsidRPr="00F07DD0">
        <w:rPr>
          <w:sz w:val="28"/>
        </w:rPr>
        <w:t>практ</w:t>
      </w:r>
      <w:r w:rsidR="00E53113" w:rsidRPr="00F07DD0">
        <w:rPr>
          <w:sz w:val="28"/>
          <w:lang w:val="en-US"/>
        </w:rPr>
        <w:t xml:space="preserve">. </w:t>
      </w:r>
      <w:r w:rsidR="00E53113" w:rsidRPr="00F07DD0">
        <w:rPr>
          <w:sz w:val="28"/>
        </w:rPr>
        <w:t>конф</w:t>
      </w:r>
      <w:r w:rsidR="00E53113" w:rsidRPr="00F07DD0">
        <w:rPr>
          <w:sz w:val="28"/>
          <w:lang w:val="en-US"/>
        </w:rPr>
        <w:t xml:space="preserve">. – </w:t>
      </w:r>
      <w:r w:rsidR="00E53113" w:rsidRPr="00F07DD0">
        <w:rPr>
          <w:sz w:val="28"/>
        </w:rPr>
        <w:t>Павлодар</w:t>
      </w:r>
      <w:r w:rsidR="00E53113" w:rsidRPr="00F07DD0">
        <w:rPr>
          <w:sz w:val="28"/>
          <w:lang w:val="en-US"/>
        </w:rPr>
        <w:t>, 2023</w:t>
      </w:r>
      <w:r w:rsidRPr="00F07DD0">
        <w:rPr>
          <w:sz w:val="28"/>
          <w:szCs w:val="28"/>
          <w:lang w:val="en-US"/>
        </w:rPr>
        <w:t>. –</w:t>
      </w:r>
      <w:r w:rsidR="00DC2085" w:rsidRPr="00F07DD0">
        <w:rPr>
          <w:sz w:val="28"/>
          <w:szCs w:val="28"/>
          <w:lang w:val="en-US"/>
        </w:rPr>
        <w:t xml:space="preserve"> </w:t>
      </w:r>
      <w:r w:rsidRPr="00F07DD0">
        <w:rPr>
          <w:sz w:val="28"/>
          <w:szCs w:val="28"/>
        </w:rPr>
        <w:t>С</w:t>
      </w:r>
      <w:r w:rsidRPr="00F07DD0">
        <w:rPr>
          <w:sz w:val="28"/>
          <w:szCs w:val="28"/>
          <w:lang w:val="en-US"/>
        </w:rPr>
        <w:t>. 301-306</w:t>
      </w:r>
      <w:r w:rsidR="00DC2085" w:rsidRPr="00F07DD0">
        <w:rPr>
          <w:sz w:val="28"/>
          <w:szCs w:val="28"/>
          <w:lang w:val="en-US"/>
        </w:rPr>
        <w:t>.</w:t>
      </w:r>
    </w:p>
    <w:p w14:paraId="2A93CED4" w14:textId="4C819B04" w:rsidR="00093A3E" w:rsidRPr="00F07DD0" w:rsidRDefault="00D97AA5" w:rsidP="00F07DD0">
      <w:pPr>
        <w:spacing w:after="0" w:line="240" w:lineRule="auto"/>
        <w:ind w:firstLine="709"/>
        <w:jc w:val="both"/>
        <w:rPr>
          <w:sz w:val="28"/>
          <w:szCs w:val="28"/>
        </w:rPr>
      </w:pPr>
      <w:r w:rsidRPr="00F07DD0">
        <w:rPr>
          <w:sz w:val="28"/>
          <w:szCs w:val="28"/>
        </w:rPr>
        <w:t>148 Симанчук Е.А., Куприянов А.Н., Султангазина Г.Ж. Биоразнообразие железорудных отвалов: возможности и ограничения естественного восстановления</w:t>
      </w:r>
      <w:r w:rsidR="00093A3E" w:rsidRPr="00F07DD0">
        <w:rPr>
          <w:sz w:val="28"/>
          <w:szCs w:val="28"/>
        </w:rPr>
        <w:t xml:space="preserve"> </w:t>
      </w:r>
      <w:r w:rsidR="00820FF4" w:rsidRPr="00F07DD0">
        <w:rPr>
          <w:sz w:val="28"/>
          <w:szCs w:val="28"/>
        </w:rPr>
        <w:t xml:space="preserve">// </w:t>
      </w:r>
      <w:r w:rsidR="00162BDB" w:rsidRPr="00F07DD0">
        <w:rPr>
          <w:sz w:val="28"/>
        </w:rPr>
        <w:t xml:space="preserve">Актуальные проблемы научных исследований молодых ученых: матер. междунар. науч.-практ. конф. – Алматы, </w:t>
      </w:r>
      <w:r w:rsidRPr="00F07DD0">
        <w:rPr>
          <w:sz w:val="28"/>
          <w:szCs w:val="28"/>
        </w:rPr>
        <w:t>2024</w:t>
      </w:r>
      <w:bookmarkEnd w:id="76"/>
      <w:r w:rsidR="00E5067B" w:rsidRPr="00F07DD0">
        <w:rPr>
          <w:sz w:val="28"/>
          <w:szCs w:val="28"/>
        </w:rPr>
        <w:t xml:space="preserve">. </w:t>
      </w:r>
      <w:r w:rsidR="00162BDB" w:rsidRPr="00F07DD0">
        <w:rPr>
          <w:sz w:val="28"/>
          <w:szCs w:val="28"/>
        </w:rPr>
        <w:t>–</w:t>
      </w:r>
      <w:r w:rsidR="00E5067B" w:rsidRPr="00F07DD0">
        <w:rPr>
          <w:sz w:val="28"/>
          <w:szCs w:val="28"/>
        </w:rPr>
        <w:t xml:space="preserve"> С. 303-307.</w:t>
      </w:r>
    </w:p>
    <w:p w14:paraId="30E9DAB7" w14:textId="2EB74597" w:rsidR="00D97AA5" w:rsidRPr="00F07DD0" w:rsidRDefault="00D97AA5" w:rsidP="00F07DD0">
      <w:pPr>
        <w:spacing w:after="0" w:line="240" w:lineRule="auto"/>
        <w:ind w:firstLine="709"/>
        <w:jc w:val="both"/>
        <w:rPr>
          <w:sz w:val="28"/>
          <w:szCs w:val="28"/>
        </w:rPr>
      </w:pPr>
      <w:r w:rsidRPr="00F07DD0">
        <w:rPr>
          <w:sz w:val="28"/>
          <w:szCs w:val="28"/>
        </w:rPr>
        <w:t>149 Горчаковский П.Л., Матяшенко Г.В. Пе</w:t>
      </w:r>
      <w:r w:rsidR="00440375" w:rsidRPr="00F07DD0">
        <w:rPr>
          <w:sz w:val="28"/>
          <w:szCs w:val="28"/>
        </w:rPr>
        <w:t>р</w:t>
      </w:r>
      <w:r w:rsidRPr="00F07DD0">
        <w:rPr>
          <w:sz w:val="28"/>
          <w:szCs w:val="28"/>
        </w:rPr>
        <w:t>вичные сукцессии растительности на меловых обнажениях в Западном Казахстане</w:t>
      </w:r>
      <w:r w:rsidR="00B53EE5" w:rsidRPr="00F07DD0">
        <w:rPr>
          <w:sz w:val="28"/>
          <w:szCs w:val="28"/>
        </w:rPr>
        <w:t xml:space="preserve"> </w:t>
      </w:r>
      <w:r w:rsidRPr="00F07DD0">
        <w:rPr>
          <w:sz w:val="28"/>
          <w:szCs w:val="28"/>
        </w:rPr>
        <w:t>//</w:t>
      </w:r>
      <w:r w:rsidR="00B53EE5" w:rsidRPr="00F07DD0">
        <w:rPr>
          <w:sz w:val="28"/>
          <w:szCs w:val="28"/>
        </w:rPr>
        <w:t xml:space="preserve"> Экология. </w:t>
      </w:r>
      <w:r w:rsidR="00162BDB" w:rsidRPr="00F07DD0">
        <w:rPr>
          <w:sz w:val="28"/>
          <w:szCs w:val="28"/>
        </w:rPr>
        <w:t>–</w:t>
      </w:r>
      <w:r w:rsidR="00B53EE5" w:rsidRPr="00F07DD0">
        <w:rPr>
          <w:sz w:val="28"/>
          <w:szCs w:val="28"/>
        </w:rPr>
        <w:t xml:space="preserve"> </w:t>
      </w:r>
      <w:r w:rsidRPr="00F07DD0">
        <w:rPr>
          <w:sz w:val="28"/>
          <w:szCs w:val="28"/>
        </w:rPr>
        <w:t>1978.</w:t>
      </w:r>
      <w:r w:rsidR="00B53EE5" w:rsidRPr="00F07DD0">
        <w:rPr>
          <w:sz w:val="28"/>
          <w:szCs w:val="28"/>
        </w:rPr>
        <w:t xml:space="preserve"> </w:t>
      </w:r>
      <w:r w:rsidR="00162BDB" w:rsidRPr="00F07DD0">
        <w:rPr>
          <w:sz w:val="28"/>
          <w:szCs w:val="28"/>
        </w:rPr>
        <w:t>–</w:t>
      </w:r>
      <w:r w:rsidRPr="00F07DD0">
        <w:rPr>
          <w:sz w:val="28"/>
          <w:szCs w:val="28"/>
        </w:rPr>
        <w:t xml:space="preserve"> №3.</w:t>
      </w:r>
      <w:r w:rsidR="00B53EE5" w:rsidRPr="00F07DD0">
        <w:rPr>
          <w:sz w:val="28"/>
          <w:szCs w:val="28"/>
        </w:rPr>
        <w:t xml:space="preserve"> </w:t>
      </w:r>
      <w:r w:rsidR="00162BDB" w:rsidRPr="00F07DD0">
        <w:rPr>
          <w:sz w:val="28"/>
          <w:szCs w:val="28"/>
        </w:rPr>
        <w:t>–</w:t>
      </w:r>
      <w:r w:rsidRPr="00F07DD0">
        <w:rPr>
          <w:sz w:val="28"/>
          <w:szCs w:val="28"/>
        </w:rPr>
        <w:t xml:space="preserve"> С. 11-23.</w:t>
      </w:r>
    </w:p>
    <w:p w14:paraId="16786A3C" w14:textId="193FEF00" w:rsidR="00D97AA5" w:rsidRPr="00F07DD0" w:rsidRDefault="00D97AA5" w:rsidP="00F07DD0">
      <w:pPr>
        <w:tabs>
          <w:tab w:val="left" w:pos="900"/>
        </w:tabs>
        <w:spacing w:after="0" w:line="240" w:lineRule="auto"/>
        <w:ind w:firstLine="709"/>
        <w:jc w:val="both"/>
        <w:rPr>
          <w:sz w:val="28"/>
          <w:szCs w:val="28"/>
        </w:rPr>
      </w:pPr>
      <w:r w:rsidRPr="00F07DD0">
        <w:rPr>
          <w:sz w:val="28"/>
          <w:szCs w:val="28"/>
        </w:rPr>
        <w:t>150 Алехин В.В. География растений.</w:t>
      </w:r>
      <w:r w:rsidR="00B53EE5" w:rsidRPr="00F07DD0">
        <w:rPr>
          <w:sz w:val="28"/>
          <w:szCs w:val="28"/>
        </w:rPr>
        <w:t xml:space="preserve"> </w:t>
      </w:r>
      <w:r w:rsidR="00162BDB" w:rsidRPr="00F07DD0">
        <w:rPr>
          <w:sz w:val="28"/>
          <w:szCs w:val="28"/>
        </w:rPr>
        <w:t>–</w:t>
      </w:r>
      <w:r w:rsidRPr="00F07DD0">
        <w:rPr>
          <w:sz w:val="28"/>
          <w:szCs w:val="28"/>
        </w:rPr>
        <w:t xml:space="preserve"> М.: Учпедгиз, 1938.</w:t>
      </w:r>
      <w:r w:rsidR="00C54D03" w:rsidRPr="00F07DD0">
        <w:rPr>
          <w:sz w:val="28"/>
          <w:szCs w:val="28"/>
        </w:rPr>
        <w:t xml:space="preserve"> – 327 с.</w:t>
      </w:r>
    </w:p>
    <w:p w14:paraId="24904BC7" w14:textId="738F3039" w:rsidR="00D97AA5" w:rsidRPr="00F07DD0" w:rsidRDefault="00D97AA5" w:rsidP="00F07DD0">
      <w:pPr>
        <w:pStyle w:val="13"/>
        <w:ind w:firstLine="709"/>
        <w:jc w:val="both"/>
        <w:rPr>
          <w:sz w:val="28"/>
          <w:szCs w:val="28"/>
        </w:rPr>
      </w:pPr>
      <w:r w:rsidRPr="00F07DD0">
        <w:rPr>
          <w:sz w:val="28"/>
          <w:szCs w:val="28"/>
        </w:rPr>
        <w:t>151 Кубанская З.В. Растительность и кормовые ресурсы пустыни Бет-Пак-Далы.</w:t>
      </w:r>
      <w:r w:rsidR="001B25B1" w:rsidRPr="00F07DD0">
        <w:rPr>
          <w:sz w:val="28"/>
          <w:szCs w:val="28"/>
        </w:rPr>
        <w:t xml:space="preserve"> </w:t>
      </w:r>
      <w:r w:rsidR="00162BDB" w:rsidRPr="00F07DD0">
        <w:rPr>
          <w:sz w:val="28"/>
          <w:szCs w:val="28"/>
        </w:rPr>
        <w:t>–</w:t>
      </w:r>
      <w:r w:rsidR="001B25B1" w:rsidRPr="00F07DD0">
        <w:rPr>
          <w:sz w:val="28"/>
          <w:szCs w:val="28"/>
        </w:rPr>
        <w:t xml:space="preserve"> Алма-Ата,</w:t>
      </w:r>
      <w:r w:rsidRPr="00F07DD0">
        <w:rPr>
          <w:sz w:val="28"/>
          <w:szCs w:val="28"/>
        </w:rPr>
        <w:t xml:space="preserve"> 1956. </w:t>
      </w:r>
      <w:r w:rsidR="00162BDB" w:rsidRPr="00F07DD0">
        <w:rPr>
          <w:sz w:val="28"/>
          <w:szCs w:val="28"/>
        </w:rPr>
        <w:t>–</w:t>
      </w:r>
      <w:r w:rsidR="001B25B1" w:rsidRPr="00F07DD0">
        <w:rPr>
          <w:sz w:val="28"/>
          <w:szCs w:val="28"/>
        </w:rPr>
        <w:t xml:space="preserve"> </w:t>
      </w:r>
      <w:r w:rsidRPr="00F07DD0">
        <w:rPr>
          <w:sz w:val="28"/>
          <w:szCs w:val="28"/>
        </w:rPr>
        <w:t>264 с.</w:t>
      </w:r>
    </w:p>
    <w:p w14:paraId="4EB7CBD0" w14:textId="5BBAAC3F" w:rsidR="00D97AA5" w:rsidRPr="00F07DD0" w:rsidRDefault="00D97AA5" w:rsidP="00F07DD0">
      <w:pPr>
        <w:spacing w:after="0" w:line="240" w:lineRule="auto"/>
        <w:ind w:firstLine="709"/>
        <w:jc w:val="both"/>
        <w:rPr>
          <w:sz w:val="28"/>
          <w:szCs w:val="28"/>
        </w:rPr>
      </w:pPr>
      <w:r w:rsidRPr="00F07DD0">
        <w:rPr>
          <w:sz w:val="28"/>
          <w:szCs w:val="28"/>
        </w:rPr>
        <w:t xml:space="preserve">152 Борисова И.В., Исаченко Т.И., Рачковская Е.И. О лесостепи в Северном Казахстане // Ботан. журн. </w:t>
      </w:r>
      <w:r w:rsidR="00162BDB" w:rsidRPr="00F07DD0">
        <w:rPr>
          <w:sz w:val="28"/>
          <w:szCs w:val="28"/>
        </w:rPr>
        <w:t>–</w:t>
      </w:r>
      <w:r w:rsidR="00532FBB" w:rsidRPr="00F07DD0">
        <w:rPr>
          <w:sz w:val="28"/>
          <w:szCs w:val="28"/>
        </w:rPr>
        <w:t xml:space="preserve"> </w:t>
      </w:r>
      <w:r w:rsidR="00162BDB" w:rsidRPr="00F07DD0">
        <w:rPr>
          <w:sz w:val="28"/>
          <w:szCs w:val="28"/>
        </w:rPr>
        <w:t xml:space="preserve">1957. – </w:t>
      </w:r>
      <w:r w:rsidR="00532FBB" w:rsidRPr="00F07DD0">
        <w:rPr>
          <w:sz w:val="28"/>
          <w:szCs w:val="28"/>
        </w:rPr>
        <w:t>№42(</w:t>
      </w:r>
      <w:r w:rsidRPr="00F07DD0">
        <w:rPr>
          <w:sz w:val="28"/>
          <w:szCs w:val="28"/>
        </w:rPr>
        <w:t>5</w:t>
      </w:r>
      <w:r w:rsidR="00532FBB" w:rsidRPr="00F07DD0">
        <w:rPr>
          <w:sz w:val="28"/>
          <w:szCs w:val="28"/>
        </w:rPr>
        <w:t>)</w:t>
      </w:r>
      <w:r w:rsidRPr="00F07DD0">
        <w:rPr>
          <w:sz w:val="28"/>
          <w:szCs w:val="28"/>
        </w:rPr>
        <w:t>.</w:t>
      </w:r>
      <w:r w:rsidR="00532FBB" w:rsidRPr="00F07DD0">
        <w:rPr>
          <w:sz w:val="28"/>
          <w:szCs w:val="28"/>
        </w:rPr>
        <w:t xml:space="preserve"> </w:t>
      </w:r>
      <w:r w:rsidRPr="00F07DD0">
        <w:rPr>
          <w:sz w:val="28"/>
          <w:szCs w:val="28"/>
        </w:rPr>
        <w:t>– С. 677</w:t>
      </w:r>
      <w:r w:rsidR="00162BDB" w:rsidRPr="00F07DD0">
        <w:rPr>
          <w:sz w:val="28"/>
          <w:szCs w:val="28"/>
        </w:rPr>
        <w:t>-</w:t>
      </w:r>
      <w:r w:rsidRPr="00F07DD0">
        <w:rPr>
          <w:sz w:val="28"/>
          <w:szCs w:val="28"/>
        </w:rPr>
        <w:t>690.</w:t>
      </w:r>
    </w:p>
    <w:p w14:paraId="7C12BF14" w14:textId="7A23F1B0" w:rsidR="00D97AA5" w:rsidRPr="00F07DD0" w:rsidRDefault="00D97AA5" w:rsidP="00F07DD0">
      <w:pPr>
        <w:spacing w:after="0" w:line="240" w:lineRule="auto"/>
        <w:ind w:firstLine="709"/>
        <w:jc w:val="both"/>
        <w:rPr>
          <w:sz w:val="28"/>
          <w:szCs w:val="28"/>
        </w:rPr>
      </w:pPr>
      <w:r w:rsidRPr="00F07DD0">
        <w:rPr>
          <w:sz w:val="28"/>
          <w:szCs w:val="28"/>
        </w:rPr>
        <w:t>153 Манаков Ю.А. Первичные сукцессии на гидроотвалах Кедровского разреза (Кузбасс)</w:t>
      </w:r>
      <w:r w:rsidR="00490AF0" w:rsidRPr="00F07DD0">
        <w:rPr>
          <w:sz w:val="28"/>
          <w:szCs w:val="28"/>
        </w:rPr>
        <w:t xml:space="preserve"> //</w:t>
      </w:r>
      <w:r w:rsidRPr="00F07DD0">
        <w:rPr>
          <w:sz w:val="28"/>
          <w:szCs w:val="28"/>
        </w:rPr>
        <w:t xml:space="preserve"> Восстановление нарушенных ландшафтов: </w:t>
      </w:r>
      <w:r w:rsidR="00162BDB" w:rsidRPr="00F07DD0">
        <w:rPr>
          <w:sz w:val="28"/>
          <w:szCs w:val="28"/>
        </w:rPr>
        <w:t>м</w:t>
      </w:r>
      <w:r w:rsidRPr="00F07DD0">
        <w:rPr>
          <w:sz w:val="28"/>
          <w:szCs w:val="28"/>
        </w:rPr>
        <w:t>атер</w:t>
      </w:r>
      <w:r w:rsidR="00162BDB" w:rsidRPr="00F07DD0">
        <w:rPr>
          <w:sz w:val="28"/>
          <w:szCs w:val="28"/>
        </w:rPr>
        <w:t>.</w:t>
      </w:r>
      <w:r w:rsidRPr="00F07DD0">
        <w:rPr>
          <w:sz w:val="28"/>
          <w:szCs w:val="28"/>
        </w:rPr>
        <w:t xml:space="preserve"> </w:t>
      </w:r>
      <w:r w:rsidR="00162BDB" w:rsidRPr="00F07DD0">
        <w:rPr>
          <w:sz w:val="28"/>
          <w:szCs w:val="28"/>
        </w:rPr>
        <w:t>4-й</w:t>
      </w:r>
      <w:r w:rsidRPr="00F07DD0">
        <w:rPr>
          <w:sz w:val="28"/>
          <w:szCs w:val="28"/>
        </w:rPr>
        <w:t xml:space="preserve"> науч</w:t>
      </w:r>
      <w:r w:rsidR="00162BDB" w:rsidRPr="00F07DD0">
        <w:rPr>
          <w:sz w:val="28"/>
          <w:szCs w:val="28"/>
        </w:rPr>
        <w:t>.</w:t>
      </w:r>
      <w:r w:rsidRPr="00F07DD0">
        <w:rPr>
          <w:sz w:val="28"/>
          <w:szCs w:val="28"/>
        </w:rPr>
        <w:t>-практ</w:t>
      </w:r>
      <w:r w:rsidR="00162BDB" w:rsidRPr="00F07DD0">
        <w:rPr>
          <w:sz w:val="28"/>
          <w:szCs w:val="28"/>
        </w:rPr>
        <w:t>.</w:t>
      </w:r>
      <w:r w:rsidRPr="00F07DD0">
        <w:rPr>
          <w:sz w:val="28"/>
          <w:szCs w:val="28"/>
        </w:rPr>
        <w:t xml:space="preserve"> конф. </w:t>
      </w:r>
      <w:r w:rsidR="00162BDB" w:rsidRPr="00F07DD0">
        <w:rPr>
          <w:sz w:val="28"/>
          <w:szCs w:val="28"/>
        </w:rPr>
        <w:t>–</w:t>
      </w:r>
      <w:r w:rsidR="00490AF0" w:rsidRPr="00F07DD0">
        <w:rPr>
          <w:sz w:val="28"/>
          <w:szCs w:val="28"/>
        </w:rPr>
        <w:t xml:space="preserve"> </w:t>
      </w:r>
      <w:r w:rsidRPr="00F07DD0">
        <w:rPr>
          <w:sz w:val="28"/>
          <w:szCs w:val="28"/>
        </w:rPr>
        <w:t xml:space="preserve">Барнаул: Изд-во Алт. ун-та, 2004. </w:t>
      </w:r>
      <w:r w:rsidR="00162BDB" w:rsidRPr="00F07DD0">
        <w:rPr>
          <w:sz w:val="28"/>
          <w:szCs w:val="28"/>
        </w:rPr>
        <w:t>–</w:t>
      </w:r>
      <w:r w:rsidR="00490AF0" w:rsidRPr="00F07DD0">
        <w:rPr>
          <w:sz w:val="28"/>
          <w:szCs w:val="28"/>
        </w:rPr>
        <w:t xml:space="preserve"> </w:t>
      </w:r>
      <w:r w:rsidRPr="00F07DD0">
        <w:rPr>
          <w:sz w:val="28"/>
          <w:szCs w:val="28"/>
        </w:rPr>
        <w:t>С. 293-299.</w:t>
      </w:r>
    </w:p>
    <w:p w14:paraId="76395E45" w14:textId="07107005" w:rsidR="00D97AA5" w:rsidRPr="00F07DD0" w:rsidRDefault="00D97AA5" w:rsidP="00F07DD0">
      <w:pPr>
        <w:spacing w:after="0" w:line="240" w:lineRule="auto"/>
        <w:ind w:firstLine="709"/>
        <w:jc w:val="both"/>
        <w:rPr>
          <w:sz w:val="28"/>
          <w:szCs w:val="28"/>
        </w:rPr>
      </w:pPr>
      <w:r w:rsidRPr="00F07DD0">
        <w:rPr>
          <w:sz w:val="28"/>
          <w:szCs w:val="28"/>
        </w:rPr>
        <w:t>154 Манаков Ю.А. Парциальные флоры техногенных экотопов Кузбасса</w:t>
      </w:r>
      <w:r w:rsidR="00FA6FEF" w:rsidRPr="00F07DD0">
        <w:rPr>
          <w:sz w:val="28"/>
          <w:szCs w:val="28"/>
        </w:rPr>
        <w:t xml:space="preserve"> </w:t>
      </w:r>
      <w:r w:rsidRPr="00F07DD0">
        <w:rPr>
          <w:sz w:val="28"/>
          <w:szCs w:val="28"/>
        </w:rPr>
        <w:t>//</w:t>
      </w:r>
      <w:r w:rsidR="00FA6FEF" w:rsidRPr="00F07DD0">
        <w:rPr>
          <w:sz w:val="28"/>
          <w:szCs w:val="28"/>
        </w:rPr>
        <w:t xml:space="preserve"> </w:t>
      </w:r>
      <w:r w:rsidRPr="00F07DD0">
        <w:rPr>
          <w:sz w:val="28"/>
          <w:szCs w:val="28"/>
        </w:rPr>
        <w:t xml:space="preserve">Вестник Оренбургского государственного университета. </w:t>
      </w:r>
      <w:r w:rsidR="00162BDB" w:rsidRPr="00F07DD0">
        <w:rPr>
          <w:sz w:val="28"/>
          <w:szCs w:val="28"/>
        </w:rPr>
        <w:t>–</w:t>
      </w:r>
      <w:r w:rsidRPr="00F07DD0">
        <w:rPr>
          <w:sz w:val="28"/>
          <w:szCs w:val="28"/>
        </w:rPr>
        <w:t xml:space="preserve"> 2009. </w:t>
      </w:r>
      <w:r w:rsidR="00162BDB" w:rsidRPr="00F07DD0">
        <w:rPr>
          <w:sz w:val="28"/>
          <w:szCs w:val="28"/>
        </w:rPr>
        <w:t>–</w:t>
      </w:r>
      <w:r w:rsidRPr="00F07DD0">
        <w:rPr>
          <w:sz w:val="28"/>
          <w:szCs w:val="28"/>
        </w:rPr>
        <w:t xml:space="preserve"> </w:t>
      </w:r>
      <w:r w:rsidR="00162BDB" w:rsidRPr="00F07DD0">
        <w:rPr>
          <w:sz w:val="28"/>
          <w:szCs w:val="28"/>
        </w:rPr>
        <w:t xml:space="preserve">№9(103). – </w:t>
      </w:r>
      <w:r w:rsidRPr="00F07DD0">
        <w:rPr>
          <w:sz w:val="28"/>
          <w:szCs w:val="28"/>
        </w:rPr>
        <w:t>С. 104-109.</w:t>
      </w:r>
    </w:p>
    <w:p w14:paraId="11E26E96" w14:textId="520D61F2" w:rsidR="00D97AA5" w:rsidRPr="00F07DD0" w:rsidRDefault="00D97AA5" w:rsidP="00F07DD0">
      <w:pPr>
        <w:spacing w:after="0" w:line="240" w:lineRule="auto"/>
        <w:ind w:firstLine="709"/>
        <w:jc w:val="both"/>
        <w:rPr>
          <w:sz w:val="28"/>
          <w:szCs w:val="28"/>
        </w:rPr>
      </w:pPr>
      <w:r w:rsidRPr="00F07DD0">
        <w:rPr>
          <w:sz w:val="28"/>
          <w:szCs w:val="28"/>
        </w:rPr>
        <w:t xml:space="preserve">155 Куликов П.В. Конспект флоры Челябинской области (сосудистые растения). </w:t>
      </w:r>
      <w:r w:rsidR="00162BDB" w:rsidRPr="00F07DD0">
        <w:rPr>
          <w:sz w:val="28"/>
          <w:szCs w:val="28"/>
        </w:rPr>
        <w:t xml:space="preserve">– </w:t>
      </w:r>
      <w:r w:rsidRPr="00F07DD0">
        <w:rPr>
          <w:sz w:val="28"/>
          <w:szCs w:val="28"/>
        </w:rPr>
        <w:t>Миасс: Геотур</w:t>
      </w:r>
      <w:r w:rsidR="00E92824" w:rsidRPr="00F07DD0">
        <w:rPr>
          <w:sz w:val="28"/>
          <w:szCs w:val="28"/>
        </w:rPr>
        <w:t>,</w:t>
      </w:r>
      <w:r w:rsidRPr="00F07DD0">
        <w:rPr>
          <w:sz w:val="28"/>
          <w:szCs w:val="28"/>
        </w:rPr>
        <w:t xml:space="preserve"> 2005. – 537 с.</w:t>
      </w:r>
    </w:p>
    <w:p w14:paraId="36B92B29" w14:textId="0A55760A" w:rsidR="00D97AA5" w:rsidRPr="00F07DD0" w:rsidRDefault="00D97AA5" w:rsidP="00F07DD0">
      <w:pPr>
        <w:spacing w:after="0" w:line="240" w:lineRule="auto"/>
        <w:ind w:firstLine="709"/>
        <w:jc w:val="both"/>
        <w:rPr>
          <w:sz w:val="28"/>
          <w:szCs w:val="28"/>
        </w:rPr>
      </w:pPr>
      <w:r w:rsidRPr="00F07DD0">
        <w:rPr>
          <w:sz w:val="28"/>
          <w:szCs w:val="28"/>
        </w:rPr>
        <w:t>156 Куприянов А.Н. Конспект флоры Казахского мелкосопочника</w:t>
      </w:r>
      <w:r w:rsidR="00E92824" w:rsidRPr="00F07DD0">
        <w:rPr>
          <w:sz w:val="28"/>
          <w:szCs w:val="28"/>
        </w:rPr>
        <w:t xml:space="preserve">. – </w:t>
      </w:r>
      <w:r w:rsidRPr="00F07DD0">
        <w:rPr>
          <w:sz w:val="28"/>
          <w:szCs w:val="28"/>
        </w:rPr>
        <w:t>Новосибирск</w:t>
      </w:r>
      <w:r w:rsidR="00E92824" w:rsidRPr="00F07DD0">
        <w:rPr>
          <w:sz w:val="28"/>
          <w:szCs w:val="28"/>
        </w:rPr>
        <w:t>,</w:t>
      </w:r>
      <w:r w:rsidRPr="00F07DD0">
        <w:rPr>
          <w:sz w:val="28"/>
          <w:szCs w:val="28"/>
        </w:rPr>
        <w:t xml:space="preserve"> 2020</w:t>
      </w:r>
      <w:r w:rsidR="00E92824" w:rsidRPr="00F07DD0">
        <w:rPr>
          <w:sz w:val="28"/>
          <w:szCs w:val="28"/>
        </w:rPr>
        <w:t>. – 423 с.</w:t>
      </w:r>
    </w:p>
    <w:p w14:paraId="78B9A659" w14:textId="20047A85" w:rsidR="00D97AA5" w:rsidRPr="00F07DD0" w:rsidRDefault="00D97AA5" w:rsidP="00F07DD0">
      <w:pPr>
        <w:spacing w:after="0" w:line="240" w:lineRule="auto"/>
        <w:ind w:firstLine="709"/>
        <w:jc w:val="both"/>
        <w:rPr>
          <w:sz w:val="28"/>
          <w:szCs w:val="28"/>
        </w:rPr>
      </w:pPr>
      <w:r w:rsidRPr="00F07DD0">
        <w:rPr>
          <w:bCs/>
          <w:iCs/>
          <w:sz w:val="28"/>
          <w:szCs w:val="28"/>
        </w:rPr>
        <w:t>157 Крылов Г.В.</w:t>
      </w:r>
      <w:r w:rsidRPr="00F07DD0">
        <w:rPr>
          <w:bCs/>
          <w:i/>
          <w:iCs/>
          <w:sz w:val="28"/>
          <w:szCs w:val="28"/>
        </w:rPr>
        <w:t xml:space="preserve"> </w:t>
      </w:r>
      <w:r w:rsidRPr="00F07DD0">
        <w:rPr>
          <w:bCs/>
          <w:sz w:val="28"/>
          <w:szCs w:val="28"/>
        </w:rPr>
        <w:t>Леса Западной Сибири.</w:t>
      </w:r>
      <w:r w:rsidR="005C38C2" w:rsidRPr="00F07DD0">
        <w:rPr>
          <w:bCs/>
          <w:sz w:val="28"/>
          <w:szCs w:val="28"/>
        </w:rPr>
        <w:t xml:space="preserve"> </w:t>
      </w:r>
      <w:r w:rsidR="00162BDB" w:rsidRPr="00F07DD0">
        <w:rPr>
          <w:bCs/>
          <w:sz w:val="28"/>
          <w:szCs w:val="28"/>
        </w:rPr>
        <w:t>–</w:t>
      </w:r>
      <w:r w:rsidR="005C38C2" w:rsidRPr="00F07DD0">
        <w:rPr>
          <w:bCs/>
          <w:sz w:val="28"/>
          <w:szCs w:val="28"/>
        </w:rPr>
        <w:t xml:space="preserve"> М.: Изд-во АН СССР,</w:t>
      </w:r>
      <w:r w:rsidRPr="00F07DD0">
        <w:rPr>
          <w:bCs/>
          <w:sz w:val="28"/>
          <w:szCs w:val="28"/>
        </w:rPr>
        <w:t xml:space="preserve"> 1961. – 256 с.</w:t>
      </w:r>
    </w:p>
    <w:p w14:paraId="052F981A" w14:textId="48AC22DF" w:rsidR="00D97AA5" w:rsidRPr="00F07DD0" w:rsidRDefault="00D97AA5" w:rsidP="00F07DD0">
      <w:pPr>
        <w:spacing w:after="0" w:line="240" w:lineRule="auto"/>
        <w:ind w:firstLine="709"/>
        <w:jc w:val="both"/>
        <w:rPr>
          <w:sz w:val="28"/>
          <w:szCs w:val="28"/>
        </w:rPr>
      </w:pPr>
      <w:r w:rsidRPr="00F07DD0">
        <w:rPr>
          <w:sz w:val="28"/>
          <w:szCs w:val="28"/>
        </w:rPr>
        <w:t>158 Черепанов С.К. Сосудистые растения России и сопредельных государств (в пределах бывшего СССР).</w:t>
      </w:r>
      <w:r w:rsidR="00356A26" w:rsidRPr="00F07DD0">
        <w:rPr>
          <w:sz w:val="28"/>
          <w:szCs w:val="28"/>
        </w:rPr>
        <w:t xml:space="preserve"> –</w:t>
      </w:r>
      <w:r w:rsidRPr="00F07DD0">
        <w:rPr>
          <w:sz w:val="28"/>
          <w:szCs w:val="28"/>
        </w:rPr>
        <w:t xml:space="preserve"> СПб</w:t>
      </w:r>
      <w:r w:rsidR="00162BDB" w:rsidRPr="00F07DD0">
        <w:rPr>
          <w:sz w:val="28"/>
          <w:szCs w:val="28"/>
        </w:rPr>
        <w:t>.</w:t>
      </w:r>
      <w:r w:rsidR="00356A26" w:rsidRPr="00F07DD0">
        <w:rPr>
          <w:sz w:val="28"/>
          <w:szCs w:val="28"/>
        </w:rPr>
        <w:t>,</w:t>
      </w:r>
      <w:r w:rsidRPr="00F07DD0">
        <w:rPr>
          <w:sz w:val="28"/>
          <w:szCs w:val="28"/>
        </w:rPr>
        <w:t xml:space="preserve"> 1995. – 992 с.</w:t>
      </w:r>
    </w:p>
    <w:p w14:paraId="0DEAC2FD" w14:textId="5C6BB652" w:rsidR="00D97AA5" w:rsidRPr="00F07DD0" w:rsidRDefault="00D97AA5" w:rsidP="00F07DD0">
      <w:pPr>
        <w:spacing w:after="0" w:line="240" w:lineRule="auto"/>
        <w:ind w:firstLine="709"/>
        <w:jc w:val="both"/>
        <w:rPr>
          <w:sz w:val="28"/>
          <w:szCs w:val="28"/>
          <w:lang w:val="en-US"/>
        </w:rPr>
      </w:pPr>
      <w:r w:rsidRPr="00F07DD0">
        <w:rPr>
          <w:sz w:val="28"/>
          <w:szCs w:val="28"/>
          <w:lang w:val="en-US"/>
        </w:rPr>
        <w:t>159 Takhtajan A.L. Flowering plants</w:t>
      </w:r>
      <w:r w:rsidR="00356A26" w:rsidRPr="00F07DD0">
        <w:rPr>
          <w:sz w:val="28"/>
          <w:szCs w:val="28"/>
          <w:lang w:val="en-US"/>
        </w:rPr>
        <w:t xml:space="preserve">. – </w:t>
      </w:r>
      <w:r w:rsidR="00162BDB" w:rsidRPr="00F07DD0">
        <w:rPr>
          <w:sz w:val="28"/>
          <w:szCs w:val="28"/>
          <w:lang w:val="en-US"/>
        </w:rPr>
        <w:t xml:space="preserve">Berlin: </w:t>
      </w:r>
      <w:r w:rsidR="00356A26" w:rsidRPr="00F07DD0">
        <w:rPr>
          <w:sz w:val="28"/>
          <w:szCs w:val="28"/>
          <w:lang w:val="en-US"/>
        </w:rPr>
        <w:t>Springer,</w:t>
      </w:r>
      <w:r w:rsidRPr="00F07DD0">
        <w:rPr>
          <w:sz w:val="28"/>
          <w:szCs w:val="28"/>
          <w:lang w:val="en-US"/>
        </w:rPr>
        <w:t xml:space="preserve"> 2009. – </w:t>
      </w:r>
      <w:r w:rsidR="00356A26" w:rsidRPr="00F07DD0">
        <w:rPr>
          <w:sz w:val="28"/>
          <w:szCs w:val="28"/>
          <w:lang w:val="en-US"/>
        </w:rPr>
        <w:t>916</w:t>
      </w:r>
      <w:r w:rsidRPr="00F07DD0">
        <w:rPr>
          <w:sz w:val="28"/>
          <w:szCs w:val="28"/>
          <w:lang w:val="en-US"/>
        </w:rPr>
        <w:t xml:space="preserve"> </w:t>
      </w:r>
      <w:r w:rsidR="00162BDB" w:rsidRPr="00F07DD0">
        <w:rPr>
          <w:sz w:val="28"/>
          <w:szCs w:val="28"/>
          <w:lang w:val="en-US"/>
        </w:rPr>
        <w:t>s</w:t>
      </w:r>
      <w:r w:rsidRPr="00F07DD0">
        <w:rPr>
          <w:sz w:val="28"/>
          <w:szCs w:val="28"/>
          <w:lang w:val="en-US"/>
        </w:rPr>
        <w:t>.</w:t>
      </w:r>
    </w:p>
    <w:p w14:paraId="02471777" w14:textId="6521C19D" w:rsidR="00D97AA5" w:rsidRPr="00F07DD0" w:rsidRDefault="00D97AA5" w:rsidP="00F07DD0">
      <w:pPr>
        <w:spacing w:after="0" w:line="240" w:lineRule="auto"/>
        <w:ind w:firstLine="709"/>
        <w:jc w:val="both"/>
        <w:rPr>
          <w:sz w:val="28"/>
          <w:szCs w:val="28"/>
        </w:rPr>
      </w:pPr>
      <w:r w:rsidRPr="00F07DD0">
        <w:rPr>
          <w:sz w:val="28"/>
          <w:szCs w:val="28"/>
        </w:rPr>
        <w:t xml:space="preserve">160 Абдулина С.А. Список сосудистых растений Казахстана. </w:t>
      </w:r>
      <w:r w:rsidR="00162BDB" w:rsidRPr="00F07DD0">
        <w:rPr>
          <w:sz w:val="28"/>
          <w:szCs w:val="28"/>
        </w:rPr>
        <w:t>–</w:t>
      </w:r>
      <w:r w:rsidR="00356A26" w:rsidRPr="00F07DD0">
        <w:rPr>
          <w:sz w:val="28"/>
          <w:szCs w:val="28"/>
        </w:rPr>
        <w:t xml:space="preserve"> </w:t>
      </w:r>
      <w:r w:rsidRPr="00F07DD0">
        <w:rPr>
          <w:sz w:val="28"/>
          <w:szCs w:val="28"/>
        </w:rPr>
        <w:t>Алматы, 1999. – 187 с.</w:t>
      </w:r>
    </w:p>
    <w:p w14:paraId="7C5BE281" w14:textId="172719E6" w:rsidR="00D97AA5" w:rsidRPr="00F07DD0" w:rsidRDefault="00D97AA5" w:rsidP="00F07DD0">
      <w:pPr>
        <w:spacing w:after="0" w:line="240" w:lineRule="auto"/>
        <w:ind w:firstLine="709"/>
        <w:jc w:val="both"/>
        <w:rPr>
          <w:sz w:val="28"/>
          <w:szCs w:val="28"/>
        </w:rPr>
      </w:pPr>
      <w:r w:rsidRPr="00F07DD0">
        <w:rPr>
          <w:sz w:val="28"/>
          <w:szCs w:val="28"/>
        </w:rPr>
        <w:t>161 Галанин</w:t>
      </w:r>
      <w:r w:rsidR="00356A26" w:rsidRPr="00F07DD0">
        <w:rPr>
          <w:sz w:val="28"/>
          <w:szCs w:val="28"/>
        </w:rPr>
        <w:t xml:space="preserve"> А.В., Золотухин</w:t>
      </w:r>
      <w:r w:rsidRPr="00F07DD0">
        <w:rPr>
          <w:sz w:val="28"/>
          <w:szCs w:val="28"/>
        </w:rPr>
        <w:t xml:space="preserve"> Н.И., Марина Л.В. Конспект флоры хребта Куркуре (Восточный Алтай)</w:t>
      </w:r>
      <w:r w:rsidR="00356A26" w:rsidRPr="00F07DD0">
        <w:rPr>
          <w:sz w:val="28"/>
          <w:szCs w:val="28"/>
        </w:rPr>
        <w:t xml:space="preserve"> //</w:t>
      </w:r>
      <w:r w:rsidR="00820FF4" w:rsidRPr="00F07DD0">
        <w:rPr>
          <w:sz w:val="28"/>
          <w:szCs w:val="28"/>
        </w:rPr>
        <w:t xml:space="preserve"> </w:t>
      </w:r>
      <w:r w:rsidR="00356A26" w:rsidRPr="00F07DD0">
        <w:rPr>
          <w:sz w:val="28"/>
          <w:szCs w:val="28"/>
        </w:rPr>
        <w:t xml:space="preserve">Бот. журн. </w:t>
      </w:r>
      <w:r w:rsidR="00162BDB" w:rsidRPr="00F07DD0">
        <w:rPr>
          <w:sz w:val="28"/>
          <w:szCs w:val="28"/>
        </w:rPr>
        <w:t>–</w:t>
      </w:r>
      <w:r w:rsidR="00356A26" w:rsidRPr="00F07DD0">
        <w:rPr>
          <w:sz w:val="28"/>
          <w:szCs w:val="28"/>
        </w:rPr>
        <w:t xml:space="preserve"> </w:t>
      </w:r>
      <w:r w:rsidRPr="00F07DD0">
        <w:rPr>
          <w:sz w:val="28"/>
          <w:szCs w:val="28"/>
        </w:rPr>
        <w:t xml:space="preserve">1979. </w:t>
      </w:r>
      <w:r w:rsidR="00162BDB" w:rsidRPr="00F07DD0">
        <w:rPr>
          <w:sz w:val="28"/>
          <w:szCs w:val="28"/>
        </w:rPr>
        <w:t>–</w:t>
      </w:r>
      <w:r w:rsidR="00356A26" w:rsidRPr="00F07DD0">
        <w:rPr>
          <w:sz w:val="28"/>
          <w:szCs w:val="28"/>
        </w:rPr>
        <w:t xml:space="preserve"> №</w:t>
      </w:r>
      <w:r w:rsidRPr="00F07DD0">
        <w:rPr>
          <w:sz w:val="28"/>
          <w:szCs w:val="28"/>
        </w:rPr>
        <w:t>64</w:t>
      </w:r>
      <w:r w:rsidR="00356A26" w:rsidRPr="00F07DD0">
        <w:rPr>
          <w:sz w:val="28"/>
          <w:szCs w:val="28"/>
        </w:rPr>
        <w:t>(</w:t>
      </w:r>
      <w:r w:rsidRPr="00F07DD0">
        <w:rPr>
          <w:sz w:val="28"/>
          <w:szCs w:val="28"/>
        </w:rPr>
        <w:t>5</w:t>
      </w:r>
      <w:r w:rsidR="00356A26" w:rsidRPr="00F07DD0">
        <w:rPr>
          <w:sz w:val="28"/>
          <w:szCs w:val="28"/>
        </w:rPr>
        <w:t>)</w:t>
      </w:r>
      <w:r w:rsidRPr="00F07DD0">
        <w:rPr>
          <w:sz w:val="28"/>
          <w:szCs w:val="28"/>
        </w:rPr>
        <w:t>.</w:t>
      </w:r>
      <w:r w:rsidR="00356A26" w:rsidRPr="00F07DD0">
        <w:rPr>
          <w:sz w:val="28"/>
          <w:szCs w:val="28"/>
        </w:rPr>
        <w:t xml:space="preserve"> </w:t>
      </w:r>
      <w:r w:rsidR="00162BDB" w:rsidRPr="00F07DD0">
        <w:rPr>
          <w:sz w:val="28"/>
          <w:szCs w:val="28"/>
        </w:rPr>
        <w:t>–</w:t>
      </w:r>
      <w:r w:rsidRPr="00F07DD0">
        <w:rPr>
          <w:sz w:val="28"/>
          <w:szCs w:val="28"/>
        </w:rPr>
        <w:t xml:space="preserve"> С. 623-634.</w:t>
      </w:r>
    </w:p>
    <w:p w14:paraId="6C0D6A7F" w14:textId="1AC2BD3D" w:rsidR="00D97AA5" w:rsidRPr="00F07DD0" w:rsidRDefault="00D97AA5" w:rsidP="00F07DD0">
      <w:pPr>
        <w:spacing w:after="0" w:line="240" w:lineRule="auto"/>
        <w:ind w:firstLine="709"/>
        <w:jc w:val="both"/>
        <w:rPr>
          <w:sz w:val="28"/>
          <w:szCs w:val="28"/>
        </w:rPr>
      </w:pPr>
      <w:r w:rsidRPr="00F07DD0">
        <w:rPr>
          <w:sz w:val="28"/>
          <w:szCs w:val="28"/>
        </w:rPr>
        <w:t>162 Конысбаева Д.Т., Орманбекова Д.О. Восстановление фиторазнообразия на отвалах Соколовского рудника</w:t>
      </w:r>
      <w:r w:rsidR="00644B2C" w:rsidRPr="00F07DD0">
        <w:rPr>
          <w:sz w:val="28"/>
          <w:szCs w:val="28"/>
        </w:rPr>
        <w:t xml:space="preserve"> </w:t>
      </w:r>
      <w:r w:rsidR="00B656CE" w:rsidRPr="00F07DD0">
        <w:rPr>
          <w:sz w:val="28"/>
          <w:szCs w:val="28"/>
        </w:rPr>
        <w:t xml:space="preserve">// </w:t>
      </w:r>
      <w:r w:rsidRPr="00F07DD0">
        <w:rPr>
          <w:sz w:val="28"/>
          <w:szCs w:val="28"/>
        </w:rPr>
        <w:t>Биологическое разнообразие азиатских степей</w:t>
      </w:r>
      <w:r w:rsidR="00162BDB" w:rsidRPr="00F07DD0">
        <w:rPr>
          <w:sz w:val="28"/>
          <w:szCs w:val="28"/>
        </w:rPr>
        <w:t>: матер. 2-й междунар. науч. конф</w:t>
      </w:r>
      <w:r w:rsidR="00B656CE" w:rsidRPr="00F07DD0">
        <w:rPr>
          <w:sz w:val="28"/>
          <w:szCs w:val="28"/>
        </w:rPr>
        <w:t xml:space="preserve">. </w:t>
      </w:r>
      <w:r w:rsidR="00162BDB" w:rsidRPr="00F07DD0">
        <w:rPr>
          <w:sz w:val="28"/>
          <w:szCs w:val="28"/>
        </w:rPr>
        <w:t>–</w:t>
      </w:r>
      <w:r w:rsidR="00B656CE" w:rsidRPr="00F07DD0">
        <w:rPr>
          <w:sz w:val="28"/>
          <w:szCs w:val="28"/>
        </w:rPr>
        <w:t xml:space="preserve"> </w:t>
      </w:r>
      <w:r w:rsidR="00162BDB" w:rsidRPr="00F07DD0">
        <w:rPr>
          <w:sz w:val="28"/>
          <w:szCs w:val="28"/>
        </w:rPr>
        <w:t xml:space="preserve">Костанай, </w:t>
      </w:r>
      <w:r w:rsidRPr="00F07DD0">
        <w:rPr>
          <w:sz w:val="28"/>
          <w:szCs w:val="28"/>
        </w:rPr>
        <w:t>2012.</w:t>
      </w:r>
      <w:r w:rsidR="00B656CE" w:rsidRPr="00F07DD0">
        <w:rPr>
          <w:sz w:val="28"/>
          <w:szCs w:val="28"/>
        </w:rPr>
        <w:t xml:space="preserve"> – С.</w:t>
      </w:r>
      <w:r w:rsidRPr="00F07DD0">
        <w:rPr>
          <w:sz w:val="28"/>
          <w:szCs w:val="28"/>
        </w:rPr>
        <w:t xml:space="preserve"> 21-24.</w:t>
      </w:r>
    </w:p>
    <w:p w14:paraId="59BB6FD0" w14:textId="1748CFD5" w:rsidR="00D97AA5" w:rsidRPr="00F07DD0" w:rsidRDefault="00162BDB" w:rsidP="00F07DD0">
      <w:pPr>
        <w:spacing w:after="0" w:line="240" w:lineRule="auto"/>
        <w:ind w:firstLine="709"/>
        <w:jc w:val="both"/>
        <w:rPr>
          <w:sz w:val="28"/>
          <w:szCs w:val="28"/>
        </w:rPr>
      </w:pPr>
      <w:r w:rsidRPr="00F07DD0">
        <w:rPr>
          <w:sz w:val="28"/>
          <w:szCs w:val="28"/>
        </w:rPr>
        <w:t>163 Конысбаева Д.Т., Зимницкая С.</w:t>
      </w:r>
      <w:r w:rsidR="00D97AA5" w:rsidRPr="00F07DD0">
        <w:rPr>
          <w:sz w:val="28"/>
          <w:szCs w:val="28"/>
        </w:rPr>
        <w:t>А.,</w:t>
      </w:r>
      <w:r w:rsidRPr="00F07DD0">
        <w:rPr>
          <w:sz w:val="28"/>
          <w:szCs w:val="28"/>
        </w:rPr>
        <w:t xml:space="preserve"> Жакупов А.</w:t>
      </w:r>
      <w:r w:rsidR="001A1CAE" w:rsidRPr="00F07DD0">
        <w:rPr>
          <w:sz w:val="28"/>
          <w:szCs w:val="28"/>
        </w:rPr>
        <w:t xml:space="preserve">Ж. </w:t>
      </w:r>
      <w:r w:rsidR="00D97AA5" w:rsidRPr="00F07DD0">
        <w:rPr>
          <w:sz w:val="28"/>
          <w:szCs w:val="28"/>
        </w:rPr>
        <w:t>Изучение флоры отвалов техногенных ландшафтов на примере Соколовского рудника</w:t>
      </w:r>
      <w:r w:rsidR="00644B2C" w:rsidRPr="00F07DD0">
        <w:rPr>
          <w:sz w:val="28"/>
          <w:szCs w:val="28"/>
        </w:rPr>
        <w:t xml:space="preserve"> </w:t>
      </w:r>
      <w:r w:rsidR="001A1CAE" w:rsidRPr="00F07DD0">
        <w:rPr>
          <w:sz w:val="28"/>
          <w:szCs w:val="28"/>
        </w:rPr>
        <w:t xml:space="preserve">// </w:t>
      </w:r>
      <w:r w:rsidRPr="00F07DD0">
        <w:rPr>
          <w:sz w:val="28"/>
          <w:szCs w:val="28"/>
        </w:rPr>
        <w:t xml:space="preserve">Биологическое разнообразие азиатских степей: </w:t>
      </w:r>
      <w:r w:rsidR="00D97AA5" w:rsidRPr="00F07DD0">
        <w:rPr>
          <w:sz w:val="28"/>
          <w:szCs w:val="28"/>
        </w:rPr>
        <w:t>матер</w:t>
      </w:r>
      <w:r w:rsidRPr="00F07DD0">
        <w:rPr>
          <w:sz w:val="28"/>
          <w:szCs w:val="28"/>
        </w:rPr>
        <w:t>.</w:t>
      </w:r>
      <w:r w:rsidR="00D97AA5" w:rsidRPr="00F07DD0">
        <w:rPr>
          <w:sz w:val="28"/>
          <w:szCs w:val="28"/>
        </w:rPr>
        <w:t xml:space="preserve"> </w:t>
      </w:r>
      <w:r w:rsidRPr="00F07DD0">
        <w:rPr>
          <w:sz w:val="28"/>
          <w:szCs w:val="28"/>
        </w:rPr>
        <w:t>3-й</w:t>
      </w:r>
      <w:r w:rsidR="00D97AA5" w:rsidRPr="00F07DD0">
        <w:rPr>
          <w:sz w:val="28"/>
          <w:szCs w:val="28"/>
        </w:rPr>
        <w:t xml:space="preserve"> </w:t>
      </w:r>
      <w:r w:rsidRPr="00F07DD0">
        <w:rPr>
          <w:sz w:val="28"/>
          <w:szCs w:val="28"/>
        </w:rPr>
        <w:t xml:space="preserve">междунар. </w:t>
      </w:r>
      <w:r w:rsidR="00D97AA5" w:rsidRPr="00F07DD0">
        <w:rPr>
          <w:sz w:val="28"/>
          <w:szCs w:val="28"/>
        </w:rPr>
        <w:t>науч</w:t>
      </w:r>
      <w:r w:rsidRPr="00F07DD0">
        <w:rPr>
          <w:sz w:val="28"/>
          <w:szCs w:val="28"/>
        </w:rPr>
        <w:t>.</w:t>
      </w:r>
      <w:r w:rsidR="00D97AA5" w:rsidRPr="00F07DD0">
        <w:rPr>
          <w:sz w:val="28"/>
          <w:szCs w:val="28"/>
        </w:rPr>
        <w:t xml:space="preserve"> конф</w:t>
      </w:r>
      <w:r w:rsidRPr="00F07DD0">
        <w:rPr>
          <w:sz w:val="28"/>
          <w:szCs w:val="28"/>
        </w:rPr>
        <w:t>.</w:t>
      </w:r>
      <w:r w:rsidR="001A1CAE" w:rsidRPr="00F07DD0">
        <w:rPr>
          <w:sz w:val="28"/>
          <w:szCs w:val="28"/>
        </w:rPr>
        <w:t xml:space="preserve"> </w:t>
      </w:r>
      <w:r w:rsidRPr="00F07DD0">
        <w:rPr>
          <w:sz w:val="28"/>
          <w:szCs w:val="28"/>
        </w:rPr>
        <w:t>–</w:t>
      </w:r>
      <w:r w:rsidR="00D97AA5" w:rsidRPr="00F07DD0">
        <w:rPr>
          <w:sz w:val="28"/>
          <w:szCs w:val="28"/>
        </w:rPr>
        <w:t xml:space="preserve"> </w:t>
      </w:r>
      <w:r w:rsidRPr="00F07DD0">
        <w:rPr>
          <w:sz w:val="28"/>
          <w:szCs w:val="28"/>
        </w:rPr>
        <w:t xml:space="preserve">Костанай, </w:t>
      </w:r>
      <w:r w:rsidR="00D97AA5" w:rsidRPr="00F07DD0">
        <w:rPr>
          <w:sz w:val="28"/>
          <w:szCs w:val="28"/>
        </w:rPr>
        <w:t xml:space="preserve">2017. </w:t>
      </w:r>
      <w:r w:rsidR="001A1CAE" w:rsidRPr="00F07DD0">
        <w:rPr>
          <w:sz w:val="28"/>
          <w:szCs w:val="28"/>
        </w:rPr>
        <w:t xml:space="preserve">– С. </w:t>
      </w:r>
      <w:r w:rsidR="00D97AA5" w:rsidRPr="00F07DD0">
        <w:rPr>
          <w:sz w:val="28"/>
          <w:szCs w:val="28"/>
        </w:rPr>
        <w:t>312-317.</w:t>
      </w:r>
    </w:p>
    <w:p w14:paraId="06BD6B23" w14:textId="4FED7D70" w:rsidR="00D97AA5" w:rsidRPr="00F07DD0" w:rsidRDefault="00D97AA5" w:rsidP="00F07DD0">
      <w:pPr>
        <w:spacing w:after="0" w:line="240" w:lineRule="auto"/>
        <w:ind w:firstLine="709"/>
        <w:jc w:val="both"/>
        <w:rPr>
          <w:sz w:val="28"/>
          <w:szCs w:val="28"/>
          <w:lang w:val="en-US"/>
        </w:rPr>
      </w:pPr>
      <w:r w:rsidRPr="00F07DD0">
        <w:rPr>
          <w:sz w:val="28"/>
          <w:szCs w:val="28"/>
        </w:rPr>
        <w:t xml:space="preserve">164 </w:t>
      </w:r>
      <w:r w:rsidRPr="00F07DD0">
        <w:rPr>
          <w:sz w:val="28"/>
          <w:szCs w:val="28"/>
          <w:lang w:val="en-US"/>
        </w:rPr>
        <w:t>Rysbekov</w:t>
      </w:r>
      <w:r w:rsidRPr="00F07DD0">
        <w:rPr>
          <w:sz w:val="28"/>
          <w:szCs w:val="28"/>
        </w:rPr>
        <w:t xml:space="preserve"> </w:t>
      </w:r>
      <w:r w:rsidRPr="00F07DD0">
        <w:rPr>
          <w:sz w:val="28"/>
          <w:szCs w:val="28"/>
          <w:lang w:val="en-US"/>
        </w:rPr>
        <w:t>K</w:t>
      </w:r>
      <w:r w:rsidR="008878AF" w:rsidRPr="00F07DD0">
        <w:rPr>
          <w:sz w:val="28"/>
          <w:szCs w:val="28"/>
        </w:rPr>
        <w:t xml:space="preserve">. </w:t>
      </w:r>
      <w:r w:rsidR="008878AF" w:rsidRPr="00F07DD0">
        <w:rPr>
          <w:sz w:val="28"/>
          <w:szCs w:val="28"/>
          <w:lang w:val="en-US"/>
        </w:rPr>
        <w:t>et</w:t>
      </w:r>
      <w:r w:rsidR="008878AF" w:rsidRPr="00F07DD0">
        <w:rPr>
          <w:sz w:val="28"/>
          <w:szCs w:val="28"/>
        </w:rPr>
        <w:t xml:space="preserve"> </w:t>
      </w:r>
      <w:r w:rsidR="008878AF" w:rsidRPr="00F07DD0">
        <w:rPr>
          <w:sz w:val="28"/>
          <w:szCs w:val="28"/>
          <w:lang w:val="en-US"/>
        </w:rPr>
        <w:t>al</w:t>
      </w:r>
      <w:r w:rsidRPr="00F07DD0">
        <w:rPr>
          <w:sz w:val="28"/>
          <w:szCs w:val="28"/>
        </w:rPr>
        <w:t xml:space="preserve">. </w:t>
      </w:r>
      <w:r w:rsidRPr="00F07DD0">
        <w:rPr>
          <w:sz w:val="28"/>
          <w:szCs w:val="28"/>
          <w:lang w:val="en-US"/>
        </w:rPr>
        <w:t>Examination and current state of vegetation of technologically disturbed lands of SSGPO</w:t>
      </w:r>
      <w:r w:rsidR="00820FF4" w:rsidRPr="00F07DD0">
        <w:rPr>
          <w:sz w:val="28"/>
          <w:szCs w:val="28"/>
          <w:lang w:val="en-US"/>
        </w:rPr>
        <w:t xml:space="preserve"> </w:t>
      </w:r>
      <w:r w:rsidR="008878AF" w:rsidRPr="00F07DD0">
        <w:rPr>
          <w:sz w:val="28"/>
          <w:szCs w:val="28"/>
          <w:lang w:val="en-US"/>
        </w:rPr>
        <w:t>//</w:t>
      </w:r>
      <w:r w:rsidRPr="00F07DD0">
        <w:rPr>
          <w:sz w:val="28"/>
          <w:szCs w:val="28"/>
          <w:lang w:val="en-US"/>
        </w:rPr>
        <w:t xml:space="preserve"> Eurasian Journal of Ecology. </w:t>
      </w:r>
      <w:r w:rsidR="008878AF" w:rsidRPr="00F07DD0">
        <w:rPr>
          <w:sz w:val="28"/>
          <w:szCs w:val="28"/>
          <w:lang w:val="en-US"/>
        </w:rPr>
        <w:t xml:space="preserve">– 2019. </w:t>
      </w:r>
      <w:r w:rsidR="00162BDB" w:rsidRPr="00F07DD0">
        <w:rPr>
          <w:sz w:val="28"/>
          <w:szCs w:val="28"/>
          <w:lang w:val="en-US"/>
        </w:rPr>
        <w:t>–</w:t>
      </w:r>
      <w:r w:rsidR="008878AF" w:rsidRPr="00F07DD0">
        <w:rPr>
          <w:sz w:val="28"/>
          <w:szCs w:val="28"/>
          <w:lang w:val="en-US"/>
        </w:rPr>
        <w:t xml:space="preserve"> </w:t>
      </w:r>
      <w:r w:rsidR="00162BDB" w:rsidRPr="00F07DD0">
        <w:rPr>
          <w:sz w:val="28"/>
          <w:szCs w:val="28"/>
          <w:lang w:val="en-US"/>
        </w:rPr>
        <w:t xml:space="preserve">Vol. </w:t>
      </w:r>
      <w:r w:rsidRPr="00F07DD0">
        <w:rPr>
          <w:sz w:val="28"/>
          <w:szCs w:val="28"/>
          <w:lang w:val="en-US"/>
        </w:rPr>
        <w:t>2</w:t>
      </w:r>
      <w:r w:rsidR="00162BDB" w:rsidRPr="00F07DD0">
        <w:rPr>
          <w:sz w:val="28"/>
          <w:szCs w:val="28"/>
          <w:lang w:val="en-US"/>
        </w:rPr>
        <w:t xml:space="preserve">, Issue </w:t>
      </w:r>
      <w:r w:rsidRPr="00F07DD0">
        <w:rPr>
          <w:sz w:val="28"/>
          <w:szCs w:val="28"/>
          <w:lang w:val="en-US"/>
        </w:rPr>
        <w:t xml:space="preserve">59. </w:t>
      </w:r>
      <w:r w:rsidR="008878AF" w:rsidRPr="00F07DD0">
        <w:rPr>
          <w:sz w:val="28"/>
          <w:szCs w:val="28"/>
          <w:lang w:val="en-US"/>
        </w:rPr>
        <w:t xml:space="preserve">– P. </w:t>
      </w:r>
      <w:r w:rsidRPr="00F07DD0">
        <w:rPr>
          <w:sz w:val="28"/>
          <w:szCs w:val="28"/>
          <w:lang w:val="en-US"/>
        </w:rPr>
        <w:t>90-99.</w:t>
      </w:r>
    </w:p>
    <w:p w14:paraId="2BC3D8C3" w14:textId="17D45E90" w:rsidR="00D97AA5" w:rsidRPr="00F07DD0" w:rsidRDefault="00D97AA5" w:rsidP="00F07DD0">
      <w:pPr>
        <w:spacing w:after="0" w:line="240" w:lineRule="auto"/>
        <w:ind w:firstLine="709"/>
        <w:jc w:val="both"/>
        <w:rPr>
          <w:sz w:val="28"/>
          <w:szCs w:val="28"/>
        </w:rPr>
      </w:pPr>
      <w:r w:rsidRPr="00F07DD0">
        <w:rPr>
          <w:sz w:val="28"/>
          <w:szCs w:val="28"/>
        </w:rPr>
        <w:lastRenderedPageBreak/>
        <w:t>165 Скворцов А.К. О сибирском «бальзамическом» тополе</w:t>
      </w:r>
      <w:r w:rsidR="009655C5" w:rsidRPr="00F07DD0">
        <w:rPr>
          <w:sz w:val="28"/>
          <w:szCs w:val="28"/>
        </w:rPr>
        <w:t xml:space="preserve"> </w:t>
      </w:r>
      <w:r w:rsidRPr="00F07DD0">
        <w:rPr>
          <w:sz w:val="28"/>
          <w:szCs w:val="28"/>
        </w:rPr>
        <w:t xml:space="preserve">// Бюлл. Гл. бот. сада. </w:t>
      </w:r>
      <w:r w:rsidR="003713DF" w:rsidRPr="00F07DD0">
        <w:rPr>
          <w:sz w:val="28"/>
          <w:szCs w:val="28"/>
        </w:rPr>
        <w:t xml:space="preserve">– 2007. </w:t>
      </w:r>
      <w:r w:rsidR="00162BDB" w:rsidRPr="00F07DD0">
        <w:rPr>
          <w:sz w:val="28"/>
          <w:szCs w:val="28"/>
        </w:rPr>
        <w:t>–</w:t>
      </w:r>
      <w:r w:rsidR="003713DF" w:rsidRPr="00F07DD0">
        <w:rPr>
          <w:sz w:val="28"/>
          <w:szCs w:val="28"/>
        </w:rPr>
        <w:t xml:space="preserve"> №</w:t>
      </w:r>
      <w:r w:rsidRPr="00F07DD0">
        <w:rPr>
          <w:sz w:val="28"/>
          <w:szCs w:val="28"/>
        </w:rPr>
        <w:t>193. – С. 41</w:t>
      </w:r>
      <w:r w:rsidR="00162BDB" w:rsidRPr="00F07DD0">
        <w:rPr>
          <w:sz w:val="28"/>
          <w:szCs w:val="28"/>
        </w:rPr>
        <w:t>-</w:t>
      </w:r>
      <w:r w:rsidRPr="00F07DD0">
        <w:rPr>
          <w:sz w:val="28"/>
          <w:szCs w:val="28"/>
        </w:rPr>
        <w:t>45</w:t>
      </w:r>
      <w:r w:rsidR="003713DF" w:rsidRPr="00F07DD0">
        <w:rPr>
          <w:sz w:val="28"/>
          <w:szCs w:val="28"/>
        </w:rPr>
        <w:t>.</w:t>
      </w:r>
    </w:p>
    <w:p w14:paraId="135F696A" w14:textId="1D6E9D3E" w:rsidR="00D97AA5" w:rsidRPr="00F07DD0" w:rsidRDefault="00D97AA5" w:rsidP="00F07DD0">
      <w:pPr>
        <w:spacing w:after="0" w:line="240" w:lineRule="auto"/>
        <w:ind w:firstLine="709"/>
        <w:jc w:val="both"/>
        <w:rPr>
          <w:sz w:val="28"/>
          <w:szCs w:val="28"/>
        </w:rPr>
      </w:pPr>
      <w:r w:rsidRPr="00F07DD0">
        <w:rPr>
          <w:sz w:val="28"/>
          <w:szCs w:val="28"/>
        </w:rPr>
        <w:t>166 Горбунов А.Г. Озеленение и рекультивация в полупустынной зоне Казахстана.</w:t>
      </w:r>
      <w:r w:rsidR="009655C5" w:rsidRPr="00F07DD0">
        <w:rPr>
          <w:sz w:val="28"/>
          <w:szCs w:val="28"/>
        </w:rPr>
        <w:t xml:space="preserve"> – Кемерово,</w:t>
      </w:r>
      <w:r w:rsidRPr="00F07DD0">
        <w:rPr>
          <w:sz w:val="28"/>
          <w:szCs w:val="28"/>
        </w:rPr>
        <w:t xml:space="preserve"> 2014. – 120 с.</w:t>
      </w:r>
    </w:p>
    <w:p w14:paraId="1A019E5B" w14:textId="00AC26C0" w:rsidR="00B964C1" w:rsidRPr="00F07DD0" w:rsidRDefault="00D97AA5" w:rsidP="00F07DD0">
      <w:pPr>
        <w:spacing w:after="0" w:line="240" w:lineRule="auto"/>
        <w:ind w:firstLine="709"/>
        <w:jc w:val="both"/>
        <w:rPr>
          <w:sz w:val="28"/>
          <w:szCs w:val="28"/>
        </w:rPr>
      </w:pPr>
      <w:r w:rsidRPr="00F07DD0">
        <w:rPr>
          <w:sz w:val="28"/>
          <w:szCs w:val="28"/>
        </w:rPr>
        <w:t>167 Красная книга Республики Казахстан. Подлежащие охране сосудистые растения, мхи, печёночники, антоцеротовые и лишайники (374)</w:t>
      </w:r>
      <w:r w:rsidR="00162BDB" w:rsidRPr="00F07DD0">
        <w:rPr>
          <w:sz w:val="28"/>
          <w:szCs w:val="28"/>
        </w:rPr>
        <w:t xml:space="preserve"> //</w:t>
      </w:r>
      <w:r w:rsidRPr="00F07DD0">
        <w:rPr>
          <w:sz w:val="28"/>
          <w:szCs w:val="28"/>
        </w:rPr>
        <w:t xml:space="preserve"> </w:t>
      </w:r>
      <w:r w:rsidR="00B964C1" w:rsidRPr="00F07DD0">
        <w:rPr>
          <w:sz w:val="28"/>
          <w:szCs w:val="28"/>
          <w:lang w:val="en-US"/>
        </w:rPr>
        <w:t>https</w:t>
      </w:r>
      <w:r w:rsidR="00B964C1" w:rsidRPr="00F07DD0">
        <w:rPr>
          <w:sz w:val="28"/>
          <w:szCs w:val="28"/>
        </w:rPr>
        <w:t>://</w:t>
      </w:r>
      <w:r w:rsidR="00B964C1" w:rsidRPr="00F07DD0">
        <w:rPr>
          <w:sz w:val="28"/>
          <w:szCs w:val="28"/>
          <w:lang w:val="en-US"/>
        </w:rPr>
        <w:t>www</w:t>
      </w:r>
      <w:r w:rsidR="00B964C1" w:rsidRPr="00F07DD0">
        <w:rPr>
          <w:sz w:val="28"/>
          <w:szCs w:val="28"/>
        </w:rPr>
        <w:t>.</w:t>
      </w:r>
      <w:r w:rsidR="00B964C1" w:rsidRPr="00F07DD0">
        <w:rPr>
          <w:sz w:val="28"/>
          <w:szCs w:val="28"/>
          <w:lang w:val="en-US"/>
        </w:rPr>
        <w:t>plantarium</w:t>
      </w:r>
      <w:r w:rsidR="00B964C1" w:rsidRPr="00F07DD0">
        <w:rPr>
          <w:sz w:val="28"/>
          <w:szCs w:val="28"/>
        </w:rPr>
        <w:t>.</w:t>
      </w:r>
      <w:r w:rsidR="00B964C1" w:rsidRPr="00F07DD0">
        <w:rPr>
          <w:sz w:val="28"/>
          <w:szCs w:val="28"/>
          <w:lang w:val="en-US"/>
        </w:rPr>
        <w:t>ru</w:t>
      </w:r>
      <w:r w:rsidR="00B964C1" w:rsidRPr="00F07DD0">
        <w:rPr>
          <w:sz w:val="28"/>
          <w:szCs w:val="28"/>
        </w:rPr>
        <w:t>/</w:t>
      </w:r>
      <w:r w:rsidR="00B964C1" w:rsidRPr="00F07DD0">
        <w:rPr>
          <w:sz w:val="28"/>
          <w:szCs w:val="28"/>
          <w:lang w:val="en-US"/>
        </w:rPr>
        <w:t>page</w:t>
      </w:r>
      <w:r w:rsidR="00B964C1" w:rsidRPr="00F07DD0">
        <w:rPr>
          <w:sz w:val="28"/>
          <w:szCs w:val="28"/>
        </w:rPr>
        <w:t>/</w:t>
      </w:r>
      <w:r w:rsidR="00B964C1" w:rsidRPr="00F07DD0">
        <w:rPr>
          <w:sz w:val="28"/>
          <w:szCs w:val="28"/>
          <w:lang w:val="en-US"/>
        </w:rPr>
        <w:t>redbook</w:t>
      </w:r>
      <w:r w:rsidR="00B964C1" w:rsidRPr="00F07DD0">
        <w:rPr>
          <w:sz w:val="28"/>
          <w:szCs w:val="28"/>
        </w:rPr>
        <w:t>/</w:t>
      </w:r>
      <w:r w:rsidR="00B964C1" w:rsidRPr="00F07DD0">
        <w:rPr>
          <w:sz w:val="28"/>
          <w:szCs w:val="28"/>
          <w:lang w:val="en-US"/>
        </w:rPr>
        <w:t>id</w:t>
      </w:r>
      <w:r w:rsidR="00B964C1" w:rsidRPr="00F07DD0">
        <w:rPr>
          <w:sz w:val="28"/>
          <w:szCs w:val="28"/>
        </w:rPr>
        <w:t>/42.</w:t>
      </w:r>
      <w:r w:rsidR="00B964C1" w:rsidRPr="00F07DD0">
        <w:rPr>
          <w:sz w:val="28"/>
          <w:szCs w:val="28"/>
          <w:lang w:val="en-US"/>
        </w:rPr>
        <w:t>html</w:t>
      </w:r>
      <w:r w:rsidR="00162BDB" w:rsidRPr="00F07DD0">
        <w:rPr>
          <w:sz w:val="28"/>
          <w:szCs w:val="28"/>
        </w:rPr>
        <w:t>.</w:t>
      </w:r>
      <w:r w:rsidR="00B964C1" w:rsidRPr="00F07DD0">
        <w:rPr>
          <w:sz w:val="28"/>
          <w:szCs w:val="28"/>
        </w:rPr>
        <w:t xml:space="preserve"> </w:t>
      </w:r>
      <w:r w:rsidR="00C92C08" w:rsidRPr="00F07DD0">
        <w:rPr>
          <w:sz w:val="28"/>
          <w:szCs w:val="28"/>
        </w:rPr>
        <w:t>16.01.2023</w:t>
      </w:r>
      <w:r w:rsidR="00B964C1" w:rsidRPr="00F07DD0">
        <w:rPr>
          <w:sz w:val="28"/>
          <w:szCs w:val="28"/>
        </w:rPr>
        <w:t>.</w:t>
      </w:r>
    </w:p>
    <w:p w14:paraId="30ED3E0A" w14:textId="297CA9BA" w:rsidR="00D97AA5" w:rsidRPr="00F07DD0" w:rsidRDefault="00D97AA5" w:rsidP="00F07DD0">
      <w:pPr>
        <w:spacing w:after="0" w:line="240" w:lineRule="auto"/>
        <w:ind w:firstLine="709"/>
        <w:jc w:val="both"/>
        <w:rPr>
          <w:sz w:val="28"/>
          <w:szCs w:val="28"/>
        </w:rPr>
      </w:pPr>
      <w:r w:rsidRPr="00F07DD0">
        <w:rPr>
          <w:sz w:val="28"/>
          <w:szCs w:val="28"/>
        </w:rPr>
        <w:t>168 Серебряков И. Г. Жизненные формы высших растений и их изучение // Полевая геоботаника. – 1964. – Т. 3. – С. 146</w:t>
      </w:r>
      <w:r w:rsidR="004E34DF" w:rsidRPr="00F07DD0">
        <w:rPr>
          <w:sz w:val="28"/>
          <w:szCs w:val="28"/>
        </w:rPr>
        <w:t>-</w:t>
      </w:r>
      <w:r w:rsidRPr="00F07DD0">
        <w:rPr>
          <w:sz w:val="28"/>
          <w:szCs w:val="28"/>
        </w:rPr>
        <w:t>208</w:t>
      </w:r>
      <w:r w:rsidR="004E34DF" w:rsidRPr="00F07DD0">
        <w:rPr>
          <w:sz w:val="28"/>
          <w:szCs w:val="28"/>
        </w:rPr>
        <w:t>.</w:t>
      </w:r>
    </w:p>
    <w:p w14:paraId="1871C6F9" w14:textId="081BB10A" w:rsidR="00D97AA5" w:rsidRPr="00F07DD0" w:rsidRDefault="00D97AA5" w:rsidP="00F07DD0">
      <w:pPr>
        <w:spacing w:after="0" w:line="240" w:lineRule="auto"/>
        <w:ind w:firstLine="709"/>
        <w:jc w:val="both"/>
        <w:rPr>
          <w:sz w:val="28"/>
          <w:szCs w:val="28"/>
        </w:rPr>
      </w:pPr>
      <w:r w:rsidRPr="00F07DD0">
        <w:rPr>
          <w:sz w:val="28"/>
          <w:szCs w:val="28"/>
          <w:shd w:val="clear" w:color="auto" w:fill="FFFFFF"/>
        </w:rPr>
        <w:t>169</w:t>
      </w:r>
      <w:r w:rsidR="004E34DF" w:rsidRPr="00F07DD0">
        <w:rPr>
          <w:sz w:val="28"/>
          <w:szCs w:val="28"/>
          <w:shd w:val="clear" w:color="auto" w:fill="FFFFFF"/>
        </w:rPr>
        <w:t xml:space="preserve"> Левина Р.</w:t>
      </w:r>
      <w:r w:rsidRPr="00F07DD0">
        <w:rPr>
          <w:sz w:val="28"/>
          <w:szCs w:val="28"/>
          <w:shd w:val="clear" w:color="auto" w:fill="FFFFFF"/>
        </w:rPr>
        <w:t xml:space="preserve">Е. Способы распространения плодов и семян. </w:t>
      </w:r>
      <w:r w:rsidR="004E34DF" w:rsidRPr="00F07DD0">
        <w:rPr>
          <w:sz w:val="28"/>
          <w:szCs w:val="28"/>
          <w:shd w:val="clear" w:color="auto" w:fill="FFFFFF"/>
        </w:rPr>
        <w:t>–</w:t>
      </w:r>
      <w:r w:rsidRPr="00F07DD0">
        <w:rPr>
          <w:sz w:val="28"/>
          <w:szCs w:val="28"/>
          <w:shd w:val="clear" w:color="auto" w:fill="FFFFFF"/>
        </w:rPr>
        <w:t xml:space="preserve"> М.:</w:t>
      </w:r>
      <w:r w:rsidR="00B964C1" w:rsidRPr="00F07DD0">
        <w:rPr>
          <w:sz w:val="28"/>
          <w:szCs w:val="28"/>
          <w:shd w:val="clear" w:color="auto" w:fill="FFFFFF"/>
        </w:rPr>
        <w:t xml:space="preserve"> Изд-во МГУ, 1957. </w:t>
      </w:r>
      <w:r w:rsidR="004E34DF" w:rsidRPr="00F07DD0">
        <w:rPr>
          <w:sz w:val="28"/>
          <w:szCs w:val="28"/>
          <w:shd w:val="clear" w:color="auto" w:fill="FFFFFF"/>
        </w:rPr>
        <w:t>–</w:t>
      </w:r>
      <w:r w:rsidR="00B964C1" w:rsidRPr="00F07DD0">
        <w:rPr>
          <w:sz w:val="28"/>
          <w:szCs w:val="28"/>
          <w:shd w:val="clear" w:color="auto" w:fill="FFFFFF"/>
        </w:rPr>
        <w:t xml:space="preserve"> 357</w:t>
      </w:r>
      <w:r w:rsidR="004E34DF" w:rsidRPr="00F07DD0">
        <w:rPr>
          <w:sz w:val="28"/>
          <w:szCs w:val="28"/>
          <w:shd w:val="clear" w:color="auto" w:fill="FFFFFF"/>
        </w:rPr>
        <w:t xml:space="preserve"> с</w:t>
      </w:r>
      <w:r w:rsidRPr="00F07DD0">
        <w:rPr>
          <w:sz w:val="28"/>
          <w:szCs w:val="28"/>
          <w:shd w:val="clear" w:color="auto" w:fill="FFFFFF"/>
        </w:rPr>
        <w:t>.</w:t>
      </w:r>
    </w:p>
    <w:p w14:paraId="5FEB00EB" w14:textId="1C8CBC19" w:rsidR="00D97AA5" w:rsidRPr="00F07DD0" w:rsidRDefault="00F601DA" w:rsidP="00F07DD0">
      <w:pPr>
        <w:spacing w:after="0" w:line="240" w:lineRule="auto"/>
        <w:ind w:firstLine="709"/>
        <w:jc w:val="both"/>
        <w:rPr>
          <w:sz w:val="28"/>
          <w:szCs w:val="28"/>
          <w:lang w:val="en-US"/>
        </w:rPr>
      </w:pPr>
      <w:r w:rsidRPr="00F07DD0">
        <w:rPr>
          <w:sz w:val="28"/>
          <w:szCs w:val="28"/>
          <w:lang w:val="en-US"/>
        </w:rPr>
        <w:t xml:space="preserve">170 </w:t>
      </w:r>
      <w:r w:rsidR="00D97AA5" w:rsidRPr="00F07DD0">
        <w:rPr>
          <w:sz w:val="28"/>
          <w:szCs w:val="28"/>
          <w:lang w:val="en-US"/>
        </w:rPr>
        <w:t>Wang</w:t>
      </w:r>
      <w:r w:rsidRPr="00F07DD0">
        <w:rPr>
          <w:sz w:val="28"/>
          <w:szCs w:val="28"/>
          <w:lang w:val="en-US"/>
        </w:rPr>
        <w:t xml:space="preserve"> H.</w:t>
      </w:r>
      <w:r w:rsidR="00D97AA5" w:rsidRPr="00F07DD0">
        <w:rPr>
          <w:sz w:val="28"/>
          <w:szCs w:val="28"/>
          <w:lang w:val="en-US"/>
        </w:rPr>
        <w:t xml:space="preserve">, Horton </w:t>
      </w:r>
      <w:r w:rsidRPr="00F07DD0">
        <w:rPr>
          <w:sz w:val="28"/>
          <w:szCs w:val="28"/>
          <w:lang w:val="en-US"/>
        </w:rPr>
        <w:t xml:space="preserve">R. </w:t>
      </w:r>
      <w:r w:rsidR="00D97AA5" w:rsidRPr="00F07DD0">
        <w:rPr>
          <w:sz w:val="28"/>
          <w:szCs w:val="28"/>
          <w:lang w:val="en-US"/>
        </w:rPr>
        <w:t>Tackling climate change: the greatest opportunity for global health</w:t>
      </w:r>
      <w:r w:rsidR="004E34DF" w:rsidRPr="00F07DD0">
        <w:rPr>
          <w:sz w:val="28"/>
          <w:szCs w:val="28"/>
          <w:lang w:val="en-US"/>
        </w:rPr>
        <w:t xml:space="preserve"> //</w:t>
      </w:r>
      <w:r w:rsidRPr="00F07DD0">
        <w:rPr>
          <w:sz w:val="28"/>
          <w:szCs w:val="28"/>
          <w:lang w:val="en-US"/>
        </w:rPr>
        <w:t xml:space="preserve"> </w:t>
      </w:r>
      <w:r w:rsidR="004E34DF" w:rsidRPr="00F07DD0">
        <w:rPr>
          <w:sz w:val="28"/>
          <w:szCs w:val="28"/>
          <w:lang w:val="en-US"/>
        </w:rPr>
        <w:t>Lancet. – 2015. – Vol. 386, Issue 10006. – P. 1798-1799</w:t>
      </w:r>
      <w:r w:rsidRPr="00F07DD0">
        <w:rPr>
          <w:sz w:val="28"/>
          <w:szCs w:val="28"/>
          <w:lang w:val="en-US"/>
        </w:rPr>
        <w:t>.</w:t>
      </w:r>
    </w:p>
    <w:p w14:paraId="558F15A1" w14:textId="4775DDFA" w:rsidR="00D97AA5" w:rsidRPr="00F07DD0" w:rsidRDefault="00D97AA5" w:rsidP="00F07DD0">
      <w:pPr>
        <w:spacing w:after="0" w:line="240" w:lineRule="auto"/>
        <w:ind w:firstLine="709"/>
        <w:jc w:val="both"/>
        <w:rPr>
          <w:sz w:val="28"/>
          <w:szCs w:val="28"/>
          <w:lang w:val="en-US"/>
        </w:rPr>
      </w:pPr>
      <w:r w:rsidRPr="00F07DD0">
        <w:rPr>
          <w:sz w:val="28"/>
          <w:szCs w:val="28"/>
          <w:lang w:val="en-US"/>
        </w:rPr>
        <w:t>171 The Global Climate and Health Alliance. Tackling climate change could be the greatest global health opportunity of the 21st century 2021</w:t>
      </w:r>
      <w:r w:rsidR="004E34DF" w:rsidRPr="00F07DD0">
        <w:rPr>
          <w:sz w:val="28"/>
          <w:szCs w:val="28"/>
          <w:lang w:val="en-US"/>
        </w:rPr>
        <w:t xml:space="preserve"> //</w:t>
      </w:r>
      <w:r w:rsidR="00F601DA" w:rsidRPr="00F07DD0">
        <w:rPr>
          <w:sz w:val="28"/>
          <w:szCs w:val="28"/>
          <w:lang w:val="en-US"/>
        </w:rPr>
        <w:t xml:space="preserve"> </w:t>
      </w:r>
      <w:r w:rsidRPr="00F07DD0">
        <w:rPr>
          <w:sz w:val="28"/>
          <w:szCs w:val="28"/>
          <w:lang w:val="en-US"/>
        </w:rPr>
        <w:t>https://climateandhealthalliance.org/wp-content/uploads/2021/05/GCH</w:t>
      </w:r>
      <w:r w:rsidR="004E34DF" w:rsidRPr="00F07DD0">
        <w:rPr>
          <w:sz w:val="28"/>
          <w:szCs w:val="28"/>
          <w:lang w:val="en-US"/>
        </w:rPr>
        <w:t>.</w:t>
      </w:r>
      <w:r w:rsidR="00F601DA" w:rsidRPr="00F07DD0">
        <w:rPr>
          <w:sz w:val="28"/>
          <w:szCs w:val="28"/>
          <w:lang w:val="en-US"/>
        </w:rPr>
        <w:t xml:space="preserve"> </w:t>
      </w:r>
      <w:r w:rsidR="00C92C08" w:rsidRPr="00F07DD0">
        <w:rPr>
          <w:sz w:val="28"/>
          <w:szCs w:val="28"/>
          <w:lang w:val="en-US"/>
        </w:rPr>
        <w:t>03.03.2024</w:t>
      </w:r>
      <w:r w:rsidR="00F601DA" w:rsidRPr="00F07DD0">
        <w:rPr>
          <w:sz w:val="28"/>
          <w:szCs w:val="28"/>
          <w:lang w:val="en-US"/>
        </w:rPr>
        <w:t>.</w:t>
      </w:r>
    </w:p>
    <w:p w14:paraId="6D3DAEA8" w14:textId="0FD19385" w:rsidR="00D97AA5" w:rsidRPr="00F07DD0" w:rsidRDefault="00D97AA5" w:rsidP="00F07DD0">
      <w:pPr>
        <w:spacing w:after="0" w:line="240" w:lineRule="auto"/>
        <w:ind w:firstLine="709"/>
        <w:jc w:val="both"/>
        <w:rPr>
          <w:sz w:val="28"/>
          <w:szCs w:val="28"/>
        </w:rPr>
      </w:pPr>
      <w:r w:rsidRPr="00F07DD0">
        <w:rPr>
          <w:sz w:val="28"/>
          <w:szCs w:val="28"/>
        </w:rPr>
        <w:t xml:space="preserve">172 </w:t>
      </w:r>
      <w:r w:rsidR="0090342D" w:rsidRPr="00F07DD0">
        <w:rPr>
          <w:sz w:val="28"/>
          <w:szCs w:val="28"/>
        </w:rPr>
        <w:t xml:space="preserve">Уфимцев В.И., Манаков Ю.А., Куприянов А.Н. </w:t>
      </w:r>
      <w:r w:rsidR="004E34DF" w:rsidRPr="00F07DD0">
        <w:rPr>
          <w:sz w:val="28"/>
          <w:szCs w:val="28"/>
        </w:rPr>
        <w:t>Методические р</w:t>
      </w:r>
      <w:r w:rsidRPr="00F07DD0">
        <w:rPr>
          <w:sz w:val="28"/>
          <w:szCs w:val="28"/>
        </w:rPr>
        <w:t>екомендации по лесной рекультивации нарушенных земель на предприятиях угольной промышленности в Кузбассе</w:t>
      </w:r>
      <w:r w:rsidR="004E34DF" w:rsidRPr="00F07DD0">
        <w:rPr>
          <w:sz w:val="28"/>
          <w:szCs w:val="28"/>
        </w:rPr>
        <w:t>. – Кемерово:</w:t>
      </w:r>
      <w:r w:rsidR="006017C9" w:rsidRPr="00F07DD0">
        <w:rPr>
          <w:sz w:val="28"/>
          <w:szCs w:val="28"/>
        </w:rPr>
        <w:t xml:space="preserve"> КРЭОО «Ирбис», </w:t>
      </w:r>
      <w:r w:rsidRPr="00F07DD0">
        <w:rPr>
          <w:sz w:val="28"/>
          <w:szCs w:val="28"/>
        </w:rPr>
        <w:t>2017.</w:t>
      </w:r>
      <w:r w:rsidR="006017C9" w:rsidRPr="00F07DD0">
        <w:rPr>
          <w:sz w:val="28"/>
          <w:szCs w:val="28"/>
        </w:rPr>
        <w:t xml:space="preserve"> </w:t>
      </w:r>
      <w:r w:rsidR="004E34DF" w:rsidRPr="00F07DD0">
        <w:rPr>
          <w:sz w:val="28"/>
          <w:szCs w:val="28"/>
        </w:rPr>
        <w:t>–</w:t>
      </w:r>
      <w:r w:rsidRPr="00F07DD0">
        <w:rPr>
          <w:sz w:val="28"/>
          <w:szCs w:val="28"/>
        </w:rPr>
        <w:t xml:space="preserve"> </w:t>
      </w:r>
      <w:r w:rsidR="004E34DF" w:rsidRPr="00F07DD0">
        <w:rPr>
          <w:sz w:val="28"/>
          <w:szCs w:val="28"/>
        </w:rPr>
        <w:t>53</w:t>
      </w:r>
      <w:r w:rsidRPr="00F07DD0">
        <w:rPr>
          <w:sz w:val="28"/>
          <w:szCs w:val="28"/>
        </w:rPr>
        <w:t xml:space="preserve"> с.</w:t>
      </w:r>
    </w:p>
    <w:p w14:paraId="726255D2" w14:textId="488927F4" w:rsidR="00D97AA5" w:rsidRPr="00F07DD0" w:rsidRDefault="00D97AA5" w:rsidP="00F07DD0">
      <w:pPr>
        <w:spacing w:after="0" w:line="240" w:lineRule="auto"/>
        <w:ind w:firstLine="709"/>
        <w:jc w:val="both"/>
        <w:rPr>
          <w:sz w:val="28"/>
          <w:szCs w:val="28"/>
        </w:rPr>
      </w:pPr>
      <w:r w:rsidRPr="00F07DD0">
        <w:rPr>
          <w:rFonts w:eastAsia="Times New Roman"/>
          <w:sz w:val="28"/>
          <w:szCs w:val="28"/>
          <w:lang w:eastAsia="ru-RU"/>
        </w:rPr>
        <w:t xml:space="preserve">173 Уфимцев В.И., Куприянов А.Н. Карбоновые фермы – отвалы угольных предприятий Кузбасса </w:t>
      </w:r>
      <w:r w:rsidR="00364B96" w:rsidRPr="00F07DD0">
        <w:rPr>
          <w:rFonts w:eastAsia="Times New Roman"/>
          <w:sz w:val="28"/>
          <w:szCs w:val="28"/>
          <w:lang w:eastAsia="ru-RU"/>
        </w:rPr>
        <w:t>// Уголь. –</w:t>
      </w:r>
      <w:r w:rsidRPr="00F07DD0">
        <w:rPr>
          <w:rFonts w:eastAsia="Times New Roman"/>
          <w:sz w:val="28"/>
          <w:szCs w:val="28"/>
          <w:lang w:eastAsia="ru-RU"/>
        </w:rPr>
        <w:t xml:space="preserve"> 2021</w:t>
      </w:r>
      <w:r w:rsidR="00364B96" w:rsidRPr="00F07DD0">
        <w:rPr>
          <w:rFonts w:eastAsia="Times New Roman"/>
          <w:sz w:val="28"/>
          <w:szCs w:val="28"/>
          <w:lang w:eastAsia="ru-RU"/>
        </w:rPr>
        <w:t xml:space="preserve">. </w:t>
      </w:r>
      <w:r w:rsidR="00310397" w:rsidRPr="00F07DD0">
        <w:rPr>
          <w:rFonts w:eastAsia="Times New Roman"/>
          <w:sz w:val="28"/>
          <w:szCs w:val="28"/>
          <w:lang w:eastAsia="ru-RU"/>
        </w:rPr>
        <w:t>‒</w:t>
      </w:r>
      <w:r w:rsidRPr="00F07DD0">
        <w:rPr>
          <w:rFonts w:eastAsia="Times New Roman"/>
          <w:sz w:val="28"/>
          <w:szCs w:val="28"/>
          <w:lang w:eastAsia="ru-RU"/>
        </w:rPr>
        <w:t xml:space="preserve"> №11</w:t>
      </w:r>
      <w:r w:rsidR="00310397" w:rsidRPr="00F07DD0">
        <w:rPr>
          <w:rFonts w:eastAsia="Times New Roman"/>
          <w:sz w:val="28"/>
          <w:szCs w:val="28"/>
          <w:lang w:eastAsia="ru-RU"/>
        </w:rPr>
        <w:t>(1148). – Р. 56-60.</w:t>
      </w:r>
    </w:p>
    <w:p w14:paraId="41833D9E" w14:textId="16B1FC89" w:rsidR="00D97AA5" w:rsidRPr="00F07DD0" w:rsidRDefault="00D97AA5" w:rsidP="00F07DD0">
      <w:pPr>
        <w:pStyle w:val="Default"/>
        <w:ind w:firstLine="709"/>
        <w:jc w:val="both"/>
        <w:rPr>
          <w:color w:val="auto"/>
          <w:sz w:val="28"/>
          <w:szCs w:val="28"/>
        </w:rPr>
      </w:pPr>
      <w:r w:rsidRPr="00F07DD0">
        <w:rPr>
          <w:color w:val="auto"/>
          <w:sz w:val="28"/>
          <w:szCs w:val="28"/>
        </w:rPr>
        <w:t xml:space="preserve">174 Симанчук Е.А., Куприянов А.Н., Султангазина Г.Ж. </w:t>
      </w:r>
      <w:r w:rsidRPr="00F07DD0">
        <w:rPr>
          <w:bCs/>
          <w:color w:val="auto"/>
          <w:sz w:val="28"/>
          <w:szCs w:val="28"/>
        </w:rPr>
        <w:t>М</w:t>
      </w:r>
      <w:r w:rsidRPr="00F07DD0">
        <w:rPr>
          <w:color w:val="auto"/>
          <w:sz w:val="28"/>
          <w:szCs w:val="28"/>
        </w:rPr>
        <w:t xml:space="preserve">етодические рекомендации по лесной рекультивации нарушенных земель Соколовского, Сарбайского и Качарского железорудных месторождений. </w:t>
      </w:r>
      <w:r w:rsidR="00310397" w:rsidRPr="00F07DD0">
        <w:rPr>
          <w:color w:val="auto"/>
          <w:sz w:val="28"/>
          <w:szCs w:val="28"/>
          <w:lang w:val="kk-KZ"/>
        </w:rPr>
        <w:t>–</w:t>
      </w:r>
      <w:r w:rsidR="0090342D" w:rsidRPr="00F07DD0">
        <w:rPr>
          <w:color w:val="auto"/>
          <w:sz w:val="28"/>
          <w:szCs w:val="28"/>
          <w:lang w:val="kk-KZ"/>
        </w:rPr>
        <w:t xml:space="preserve"> </w:t>
      </w:r>
      <w:r w:rsidRPr="00F07DD0">
        <w:rPr>
          <w:color w:val="auto"/>
          <w:sz w:val="28"/>
          <w:szCs w:val="28"/>
        </w:rPr>
        <w:t>Костанай: КРУ имени Ах</w:t>
      </w:r>
      <w:r w:rsidR="0090342D" w:rsidRPr="00F07DD0">
        <w:rPr>
          <w:color w:val="auto"/>
          <w:sz w:val="28"/>
          <w:szCs w:val="28"/>
        </w:rPr>
        <w:t>мет Байтурсынұлы, 2024. – 41 с</w:t>
      </w:r>
      <w:r w:rsidRPr="00F07DD0">
        <w:rPr>
          <w:color w:val="auto"/>
          <w:sz w:val="28"/>
          <w:szCs w:val="28"/>
        </w:rPr>
        <w:t xml:space="preserve">. </w:t>
      </w:r>
    </w:p>
    <w:p w14:paraId="62DFB8A1" w14:textId="4CD78856" w:rsidR="00D97AA5" w:rsidRPr="00F07DD0" w:rsidRDefault="00D97AA5" w:rsidP="00F07DD0">
      <w:pPr>
        <w:pStyle w:val="Default"/>
        <w:ind w:firstLine="709"/>
        <w:jc w:val="both"/>
        <w:rPr>
          <w:color w:val="auto"/>
          <w:sz w:val="28"/>
          <w:szCs w:val="28"/>
        </w:rPr>
      </w:pPr>
      <w:r w:rsidRPr="00F07DD0">
        <w:rPr>
          <w:color w:val="auto"/>
          <w:sz w:val="28"/>
          <w:szCs w:val="28"/>
        </w:rPr>
        <w:t xml:space="preserve">175 </w:t>
      </w:r>
      <w:r w:rsidR="007F6525" w:rsidRPr="00F07DD0">
        <w:rPr>
          <w:color w:val="auto"/>
          <w:sz w:val="28"/>
          <w:szCs w:val="28"/>
        </w:rPr>
        <w:t>Лесной кодекс Республики Казахстан</w:t>
      </w:r>
      <w:r w:rsidR="00310397" w:rsidRPr="00F07DD0">
        <w:rPr>
          <w:color w:val="auto"/>
          <w:sz w:val="28"/>
          <w:szCs w:val="28"/>
        </w:rPr>
        <w:t xml:space="preserve">: принят </w:t>
      </w:r>
      <w:r w:rsidR="007F6525" w:rsidRPr="00F07DD0">
        <w:rPr>
          <w:color w:val="auto"/>
          <w:sz w:val="28"/>
          <w:szCs w:val="28"/>
        </w:rPr>
        <w:t>8 июля 2003 года</w:t>
      </w:r>
      <w:r w:rsidR="00310397" w:rsidRPr="00F07DD0">
        <w:rPr>
          <w:color w:val="auto"/>
          <w:sz w:val="28"/>
          <w:szCs w:val="28"/>
        </w:rPr>
        <w:t>,</w:t>
      </w:r>
      <w:r w:rsidR="007F6525" w:rsidRPr="00F07DD0">
        <w:rPr>
          <w:color w:val="auto"/>
          <w:sz w:val="28"/>
          <w:szCs w:val="28"/>
        </w:rPr>
        <w:t xml:space="preserve"> №477</w:t>
      </w:r>
      <w:r w:rsidR="00A70000" w:rsidRPr="00F07DD0">
        <w:rPr>
          <w:color w:val="auto"/>
          <w:sz w:val="28"/>
          <w:szCs w:val="28"/>
        </w:rPr>
        <w:t xml:space="preserve"> </w:t>
      </w:r>
      <w:r w:rsidR="007F6525" w:rsidRPr="00F07DD0">
        <w:rPr>
          <w:color w:val="auto"/>
          <w:sz w:val="28"/>
          <w:szCs w:val="28"/>
        </w:rPr>
        <w:t xml:space="preserve">// </w:t>
      </w:r>
      <w:hyperlink r:id="rId124" w:history="1">
        <w:r w:rsidR="00310397" w:rsidRPr="00F07DD0">
          <w:rPr>
            <w:rStyle w:val="a5"/>
            <w:color w:val="auto"/>
            <w:sz w:val="28"/>
            <w:szCs w:val="28"/>
            <w:u w:val="none"/>
          </w:rPr>
          <w:t>https://adilet.zan.kz/rus/docs/K030000477_</w:t>
        </w:r>
      </w:hyperlink>
      <w:r w:rsidR="00310397" w:rsidRPr="00F07DD0">
        <w:rPr>
          <w:color w:val="auto"/>
          <w:sz w:val="28"/>
          <w:szCs w:val="28"/>
        </w:rPr>
        <w:t>. 09.01.2024.</w:t>
      </w:r>
    </w:p>
    <w:p w14:paraId="3BBAD759" w14:textId="46681C7B" w:rsidR="00D97AA5" w:rsidRPr="00F07DD0" w:rsidRDefault="00D97AA5" w:rsidP="00F07DD0">
      <w:pPr>
        <w:pStyle w:val="Default"/>
        <w:ind w:firstLine="709"/>
        <w:jc w:val="both"/>
        <w:rPr>
          <w:color w:val="auto"/>
          <w:sz w:val="28"/>
          <w:szCs w:val="28"/>
        </w:rPr>
      </w:pPr>
      <w:r w:rsidRPr="00F07DD0">
        <w:rPr>
          <w:color w:val="auto"/>
          <w:sz w:val="28"/>
          <w:szCs w:val="28"/>
        </w:rPr>
        <w:t xml:space="preserve">176 </w:t>
      </w:r>
      <w:r w:rsidR="00310397" w:rsidRPr="00F07DD0">
        <w:rPr>
          <w:color w:val="auto"/>
          <w:sz w:val="28"/>
          <w:szCs w:val="28"/>
        </w:rPr>
        <w:t xml:space="preserve">Кодекс Республики Казахстан. </w:t>
      </w:r>
      <w:r w:rsidR="007F6525" w:rsidRPr="00F07DD0">
        <w:rPr>
          <w:color w:val="auto"/>
          <w:sz w:val="28"/>
          <w:szCs w:val="28"/>
        </w:rPr>
        <w:t xml:space="preserve">О недрах и недропользовании: </w:t>
      </w:r>
      <w:r w:rsidR="00310397" w:rsidRPr="00F07DD0">
        <w:rPr>
          <w:color w:val="auto"/>
          <w:sz w:val="28"/>
          <w:szCs w:val="28"/>
        </w:rPr>
        <w:t>принят</w:t>
      </w:r>
      <w:r w:rsidR="007F6525" w:rsidRPr="00F07DD0">
        <w:rPr>
          <w:color w:val="auto"/>
          <w:sz w:val="28"/>
          <w:szCs w:val="28"/>
        </w:rPr>
        <w:t xml:space="preserve"> 27 декабря 2017 года</w:t>
      </w:r>
      <w:r w:rsidR="00310397" w:rsidRPr="00F07DD0">
        <w:rPr>
          <w:color w:val="auto"/>
          <w:sz w:val="28"/>
          <w:szCs w:val="28"/>
        </w:rPr>
        <w:t>,</w:t>
      </w:r>
      <w:r w:rsidR="007F6525" w:rsidRPr="00F07DD0">
        <w:rPr>
          <w:color w:val="auto"/>
          <w:sz w:val="28"/>
          <w:szCs w:val="28"/>
        </w:rPr>
        <w:t xml:space="preserve"> №125-VI ЗРК // </w:t>
      </w:r>
      <w:r w:rsidR="00310397" w:rsidRPr="00F07DD0">
        <w:rPr>
          <w:color w:val="auto"/>
          <w:sz w:val="28"/>
          <w:szCs w:val="28"/>
        </w:rPr>
        <w:t>https://adilet.zan.kz/rus/docs/K1700000125</w:t>
      </w:r>
    </w:p>
    <w:p w14:paraId="09E44987" w14:textId="45AB7934" w:rsidR="00D97AA5" w:rsidRPr="00F07DD0" w:rsidRDefault="00D97AA5" w:rsidP="00F07DD0">
      <w:pPr>
        <w:pStyle w:val="Default"/>
        <w:ind w:firstLine="709"/>
        <w:jc w:val="both"/>
        <w:rPr>
          <w:color w:val="auto"/>
          <w:sz w:val="28"/>
          <w:szCs w:val="28"/>
        </w:rPr>
      </w:pPr>
      <w:r w:rsidRPr="00F07DD0">
        <w:rPr>
          <w:color w:val="auto"/>
          <w:sz w:val="28"/>
          <w:szCs w:val="28"/>
        </w:rPr>
        <w:t xml:space="preserve">177 </w:t>
      </w:r>
      <w:r w:rsidR="00310397" w:rsidRPr="00F07DD0">
        <w:rPr>
          <w:color w:val="auto"/>
          <w:sz w:val="28"/>
          <w:szCs w:val="28"/>
        </w:rPr>
        <w:t xml:space="preserve">Закон Республики Казахстан. </w:t>
      </w:r>
      <w:r w:rsidR="007F6525" w:rsidRPr="00F07DD0">
        <w:rPr>
          <w:color w:val="auto"/>
          <w:sz w:val="28"/>
          <w:szCs w:val="28"/>
        </w:rPr>
        <w:t xml:space="preserve">Об особо охраняемых природных территориях: </w:t>
      </w:r>
      <w:r w:rsidR="00310397" w:rsidRPr="00F07DD0">
        <w:rPr>
          <w:color w:val="auto"/>
          <w:sz w:val="28"/>
          <w:szCs w:val="28"/>
        </w:rPr>
        <w:t>принят</w:t>
      </w:r>
      <w:r w:rsidR="007F6525" w:rsidRPr="00F07DD0">
        <w:rPr>
          <w:color w:val="auto"/>
          <w:sz w:val="28"/>
          <w:szCs w:val="28"/>
        </w:rPr>
        <w:t xml:space="preserve"> 7 июля 2006 года</w:t>
      </w:r>
      <w:r w:rsidR="00310397" w:rsidRPr="00F07DD0">
        <w:rPr>
          <w:color w:val="auto"/>
          <w:sz w:val="28"/>
          <w:szCs w:val="28"/>
        </w:rPr>
        <w:t>,</w:t>
      </w:r>
      <w:r w:rsidR="007F6525" w:rsidRPr="00F07DD0">
        <w:rPr>
          <w:color w:val="auto"/>
          <w:sz w:val="28"/>
          <w:szCs w:val="28"/>
        </w:rPr>
        <w:t xml:space="preserve"> </w:t>
      </w:r>
      <w:r w:rsidR="00310397" w:rsidRPr="00F07DD0">
        <w:rPr>
          <w:color w:val="auto"/>
          <w:sz w:val="28"/>
          <w:szCs w:val="28"/>
        </w:rPr>
        <w:t>№</w:t>
      </w:r>
      <w:r w:rsidR="007F6525" w:rsidRPr="00F07DD0">
        <w:rPr>
          <w:color w:val="auto"/>
          <w:sz w:val="28"/>
          <w:szCs w:val="28"/>
        </w:rPr>
        <w:t xml:space="preserve">175 // </w:t>
      </w:r>
      <w:hyperlink r:id="rId125" w:history="1">
        <w:r w:rsidR="00310397" w:rsidRPr="00F07DD0">
          <w:rPr>
            <w:rStyle w:val="a5"/>
            <w:color w:val="auto"/>
            <w:sz w:val="28"/>
            <w:szCs w:val="28"/>
            <w:u w:val="none"/>
          </w:rPr>
          <w:t>https://adilet.zan.kz/rus/docs/Z060000175_</w:t>
        </w:r>
      </w:hyperlink>
      <w:r w:rsidR="00310397" w:rsidRPr="00F07DD0">
        <w:rPr>
          <w:color w:val="auto"/>
          <w:sz w:val="28"/>
          <w:szCs w:val="28"/>
        </w:rPr>
        <w:t>. 09.01.2024.</w:t>
      </w:r>
    </w:p>
    <w:p w14:paraId="15E56B81" w14:textId="27D760E6" w:rsidR="00D97AA5" w:rsidRPr="00F07DD0" w:rsidRDefault="00D97AA5" w:rsidP="00F07DD0">
      <w:pPr>
        <w:pStyle w:val="Default"/>
        <w:ind w:firstLine="709"/>
        <w:jc w:val="both"/>
        <w:rPr>
          <w:color w:val="auto"/>
          <w:sz w:val="28"/>
          <w:szCs w:val="28"/>
        </w:rPr>
      </w:pPr>
      <w:r w:rsidRPr="00F07DD0">
        <w:rPr>
          <w:color w:val="auto"/>
          <w:sz w:val="28"/>
          <w:szCs w:val="28"/>
        </w:rPr>
        <w:t xml:space="preserve">178 </w:t>
      </w:r>
      <w:r w:rsidR="00310397" w:rsidRPr="00F07DD0">
        <w:rPr>
          <w:color w:val="auto"/>
          <w:sz w:val="28"/>
          <w:szCs w:val="28"/>
        </w:rPr>
        <w:t xml:space="preserve">Приказ Министра сельского хозяйства Республики Казахстан. </w:t>
      </w:r>
      <w:r w:rsidR="007F6525" w:rsidRPr="00F07DD0">
        <w:rPr>
          <w:color w:val="auto"/>
          <w:sz w:val="28"/>
          <w:szCs w:val="28"/>
        </w:rPr>
        <w:t>Об</w:t>
      </w:r>
      <w:r w:rsidR="00310397" w:rsidRPr="00F07DD0">
        <w:rPr>
          <w:color w:val="auto"/>
          <w:sz w:val="28"/>
          <w:szCs w:val="28"/>
        </w:rPr>
        <w:t> </w:t>
      </w:r>
      <w:r w:rsidR="007F6525" w:rsidRPr="00F07DD0">
        <w:rPr>
          <w:color w:val="auto"/>
          <w:sz w:val="28"/>
          <w:szCs w:val="28"/>
        </w:rPr>
        <w:t xml:space="preserve">утверждении Инструкции по разработке проектов рекультивации нарушенных земель: </w:t>
      </w:r>
      <w:r w:rsidR="00310397" w:rsidRPr="00F07DD0">
        <w:rPr>
          <w:color w:val="auto"/>
          <w:sz w:val="28"/>
          <w:szCs w:val="28"/>
        </w:rPr>
        <w:t>утв.</w:t>
      </w:r>
      <w:r w:rsidR="007F6525" w:rsidRPr="00F07DD0">
        <w:rPr>
          <w:color w:val="auto"/>
          <w:sz w:val="28"/>
          <w:szCs w:val="28"/>
        </w:rPr>
        <w:t xml:space="preserve"> 2 августа 2023 года</w:t>
      </w:r>
      <w:r w:rsidR="00310397" w:rsidRPr="00F07DD0">
        <w:rPr>
          <w:color w:val="auto"/>
          <w:sz w:val="28"/>
          <w:szCs w:val="28"/>
        </w:rPr>
        <w:t>,</w:t>
      </w:r>
      <w:r w:rsidR="007F6525" w:rsidRPr="00F07DD0">
        <w:rPr>
          <w:color w:val="auto"/>
          <w:sz w:val="28"/>
          <w:szCs w:val="28"/>
        </w:rPr>
        <w:t xml:space="preserve"> №289 // </w:t>
      </w:r>
      <w:hyperlink r:id="rId126" w:history="1">
        <w:r w:rsidR="00310397" w:rsidRPr="00F07DD0">
          <w:rPr>
            <w:rStyle w:val="a5"/>
            <w:color w:val="auto"/>
            <w:sz w:val="28"/>
            <w:szCs w:val="28"/>
            <w:u w:val="none"/>
          </w:rPr>
          <w:t>https://adilet.zan.kz/rus/docs/V2300033250</w:t>
        </w:r>
      </w:hyperlink>
      <w:r w:rsidR="00310397" w:rsidRPr="00F07DD0">
        <w:rPr>
          <w:color w:val="auto"/>
          <w:sz w:val="28"/>
          <w:szCs w:val="28"/>
        </w:rPr>
        <w:t xml:space="preserve">. </w:t>
      </w:r>
      <w:r w:rsidR="00C92C08" w:rsidRPr="00F07DD0">
        <w:rPr>
          <w:color w:val="auto"/>
          <w:sz w:val="28"/>
          <w:szCs w:val="28"/>
        </w:rPr>
        <w:t>09.01.2024</w:t>
      </w:r>
      <w:r w:rsidR="00D32416" w:rsidRPr="00F07DD0">
        <w:rPr>
          <w:color w:val="auto"/>
          <w:sz w:val="28"/>
          <w:szCs w:val="28"/>
        </w:rPr>
        <w:t>.</w:t>
      </w:r>
    </w:p>
    <w:p w14:paraId="1D59F4D4" w14:textId="2B68E91E" w:rsidR="00D97AA5" w:rsidRPr="00F07DD0" w:rsidRDefault="00D97AA5" w:rsidP="00F07DD0">
      <w:pPr>
        <w:pStyle w:val="Default"/>
        <w:ind w:firstLine="709"/>
        <w:jc w:val="both"/>
        <w:rPr>
          <w:color w:val="auto"/>
          <w:sz w:val="28"/>
          <w:szCs w:val="28"/>
        </w:rPr>
      </w:pPr>
      <w:r w:rsidRPr="00F07DD0">
        <w:rPr>
          <w:color w:val="auto"/>
          <w:sz w:val="28"/>
          <w:szCs w:val="28"/>
        </w:rPr>
        <w:t xml:space="preserve">179 </w:t>
      </w:r>
      <w:r w:rsidR="00310397" w:rsidRPr="00F07DD0">
        <w:rPr>
          <w:color w:val="auto"/>
          <w:sz w:val="28"/>
          <w:szCs w:val="28"/>
        </w:rPr>
        <w:t>Экологический кодекс</w:t>
      </w:r>
      <w:r w:rsidR="00A70000" w:rsidRPr="00F07DD0">
        <w:rPr>
          <w:color w:val="auto"/>
          <w:sz w:val="28"/>
          <w:szCs w:val="28"/>
        </w:rPr>
        <w:t xml:space="preserve"> Республики Казахстан</w:t>
      </w:r>
      <w:r w:rsidR="00310397" w:rsidRPr="00F07DD0">
        <w:rPr>
          <w:color w:val="auto"/>
          <w:sz w:val="28"/>
          <w:szCs w:val="28"/>
        </w:rPr>
        <w:t>: принят</w:t>
      </w:r>
      <w:r w:rsidR="00A70000" w:rsidRPr="00F07DD0">
        <w:rPr>
          <w:color w:val="auto"/>
          <w:sz w:val="28"/>
          <w:szCs w:val="28"/>
        </w:rPr>
        <w:t xml:space="preserve"> 2 января 2021 года</w:t>
      </w:r>
      <w:r w:rsidR="00310397" w:rsidRPr="00F07DD0">
        <w:rPr>
          <w:color w:val="auto"/>
          <w:sz w:val="28"/>
          <w:szCs w:val="28"/>
        </w:rPr>
        <w:t>,</w:t>
      </w:r>
      <w:r w:rsidR="00A70000" w:rsidRPr="00F07DD0">
        <w:rPr>
          <w:color w:val="auto"/>
          <w:sz w:val="28"/>
          <w:szCs w:val="28"/>
        </w:rPr>
        <w:t xml:space="preserve"> №400-VI ЗРК // </w:t>
      </w:r>
      <w:r w:rsidR="00310397" w:rsidRPr="00F07DD0">
        <w:rPr>
          <w:color w:val="auto"/>
          <w:sz w:val="28"/>
          <w:szCs w:val="28"/>
        </w:rPr>
        <w:t>https://adilet.zan.kz/rus/docs/K2100000400. 09.01.2024.</w:t>
      </w:r>
    </w:p>
    <w:p w14:paraId="1F122F00" w14:textId="6BD28979" w:rsidR="00D97AA5" w:rsidRPr="00F07DD0" w:rsidRDefault="00D97AA5" w:rsidP="00F07DD0">
      <w:pPr>
        <w:spacing w:after="0" w:line="240" w:lineRule="auto"/>
        <w:ind w:firstLine="709"/>
        <w:jc w:val="both"/>
        <w:rPr>
          <w:bCs/>
          <w:sz w:val="28"/>
          <w:szCs w:val="28"/>
        </w:rPr>
      </w:pPr>
      <w:r w:rsidRPr="00F07DD0">
        <w:rPr>
          <w:sz w:val="28"/>
          <w:szCs w:val="28"/>
        </w:rPr>
        <w:t>180 ГОСТ 17.5.1.03-86</w:t>
      </w:r>
      <w:r w:rsidR="00310397" w:rsidRPr="00F07DD0">
        <w:rPr>
          <w:sz w:val="28"/>
          <w:szCs w:val="28"/>
        </w:rPr>
        <w:t>.</w:t>
      </w:r>
      <w:r w:rsidRPr="00F07DD0">
        <w:rPr>
          <w:sz w:val="28"/>
          <w:szCs w:val="28"/>
        </w:rPr>
        <w:t xml:space="preserve"> Охрана природы. Земли. Классификация вскрышных и вмещающих пород для биологической рекультивации земель.</w:t>
      </w:r>
      <w:r w:rsidR="00A70000" w:rsidRPr="00F07DD0">
        <w:rPr>
          <w:sz w:val="28"/>
          <w:szCs w:val="28"/>
        </w:rPr>
        <w:t xml:space="preserve"> – </w:t>
      </w:r>
      <w:r w:rsidR="00310397" w:rsidRPr="00F07DD0">
        <w:rPr>
          <w:sz w:val="28"/>
          <w:szCs w:val="28"/>
        </w:rPr>
        <w:t xml:space="preserve">Введ. 1988-01-01. – </w:t>
      </w:r>
      <w:r w:rsidR="00A70000" w:rsidRPr="00F07DD0">
        <w:rPr>
          <w:sz w:val="28"/>
          <w:szCs w:val="28"/>
        </w:rPr>
        <w:t>М.: Изд-во стандартов, 1987. – 15 с.</w:t>
      </w:r>
    </w:p>
    <w:p w14:paraId="17A1DF81" w14:textId="239EFCF1" w:rsidR="00D97AA5" w:rsidRPr="00F07DD0" w:rsidRDefault="00D97AA5" w:rsidP="00F07DD0">
      <w:pPr>
        <w:spacing w:after="0" w:line="240" w:lineRule="auto"/>
        <w:ind w:firstLine="709"/>
        <w:jc w:val="both"/>
        <w:rPr>
          <w:bCs/>
          <w:sz w:val="28"/>
          <w:szCs w:val="28"/>
        </w:rPr>
      </w:pPr>
      <w:r w:rsidRPr="00F07DD0">
        <w:rPr>
          <w:bCs/>
          <w:sz w:val="28"/>
          <w:szCs w:val="28"/>
        </w:rPr>
        <w:t>181 ГОСТ 17.0.0.05-2002</w:t>
      </w:r>
      <w:r w:rsidR="00310397" w:rsidRPr="00F07DD0">
        <w:rPr>
          <w:bCs/>
          <w:sz w:val="28"/>
          <w:szCs w:val="28"/>
        </w:rPr>
        <w:t>.</w:t>
      </w:r>
      <w:r w:rsidRPr="00F07DD0">
        <w:rPr>
          <w:bCs/>
          <w:sz w:val="28"/>
          <w:szCs w:val="28"/>
        </w:rPr>
        <w:t xml:space="preserve"> Охрана природы. Открытые горные работы. Земли. Рекультивация нарушенных земель. Общие требования</w:t>
      </w:r>
      <w:r w:rsidR="00A70000" w:rsidRPr="00F07DD0">
        <w:rPr>
          <w:bCs/>
          <w:sz w:val="28"/>
          <w:szCs w:val="28"/>
        </w:rPr>
        <w:t xml:space="preserve">. – </w:t>
      </w:r>
      <w:r w:rsidR="00310397" w:rsidRPr="00F07DD0">
        <w:rPr>
          <w:bCs/>
          <w:sz w:val="28"/>
          <w:szCs w:val="28"/>
        </w:rPr>
        <w:t xml:space="preserve">Введ. </w:t>
      </w:r>
      <w:r w:rsidR="004E34DF" w:rsidRPr="00F07DD0">
        <w:rPr>
          <w:bCs/>
          <w:sz w:val="28"/>
          <w:szCs w:val="28"/>
        </w:rPr>
        <w:t xml:space="preserve">                                  </w:t>
      </w:r>
      <w:r w:rsidR="00310397" w:rsidRPr="00F07DD0">
        <w:rPr>
          <w:bCs/>
          <w:sz w:val="28"/>
          <w:szCs w:val="28"/>
        </w:rPr>
        <w:t>2004-01</w:t>
      </w:r>
      <w:r w:rsidR="004E34DF" w:rsidRPr="00F07DD0">
        <w:rPr>
          <w:bCs/>
          <w:sz w:val="28"/>
          <w:szCs w:val="28"/>
        </w:rPr>
        <w:t>-</w:t>
      </w:r>
      <w:r w:rsidR="00310397" w:rsidRPr="00F07DD0">
        <w:rPr>
          <w:bCs/>
          <w:sz w:val="28"/>
          <w:szCs w:val="28"/>
        </w:rPr>
        <w:t xml:space="preserve">01. </w:t>
      </w:r>
      <w:r w:rsidR="00A70000" w:rsidRPr="00F07DD0">
        <w:rPr>
          <w:bCs/>
          <w:sz w:val="28"/>
          <w:szCs w:val="28"/>
        </w:rPr>
        <w:t>М.: Изд-во стандартов, 2003. – 20 с.</w:t>
      </w:r>
    </w:p>
    <w:p w14:paraId="2A459C25" w14:textId="0078A537" w:rsidR="00D97AA5" w:rsidRPr="00F07DD0" w:rsidRDefault="00D97AA5" w:rsidP="00F07DD0">
      <w:pPr>
        <w:tabs>
          <w:tab w:val="left" w:pos="2130"/>
        </w:tabs>
        <w:spacing w:after="0" w:line="240" w:lineRule="auto"/>
        <w:ind w:firstLine="709"/>
        <w:jc w:val="both"/>
        <w:rPr>
          <w:sz w:val="28"/>
          <w:szCs w:val="28"/>
        </w:rPr>
      </w:pPr>
      <w:r w:rsidRPr="00F07DD0">
        <w:rPr>
          <w:sz w:val="28"/>
          <w:szCs w:val="28"/>
        </w:rPr>
        <w:lastRenderedPageBreak/>
        <w:t>182 Наставление по защите лесных культур и молодняков от вредных насекомых и болезней: утв. Рослесхозом 3 июня 1997 г</w:t>
      </w:r>
      <w:r w:rsidR="004E34DF" w:rsidRPr="00F07DD0">
        <w:rPr>
          <w:sz w:val="28"/>
          <w:szCs w:val="28"/>
        </w:rPr>
        <w:t>ода //</w:t>
      </w:r>
      <w:r w:rsidRPr="00F07DD0">
        <w:rPr>
          <w:sz w:val="28"/>
          <w:szCs w:val="28"/>
        </w:rPr>
        <w:t xml:space="preserve"> https://dokipedia.ru/document/5172302</w:t>
      </w:r>
      <w:r w:rsidR="004E34DF" w:rsidRPr="00F07DD0">
        <w:rPr>
          <w:sz w:val="28"/>
          <w:szCs w:val="28"/>
        </w:rPr>
        <w:t>.</w:t>
      </w:r>
      <w:bookmarkEnd w:id="72"/>
      <w:r w:rsidR="007F6525" w:rsidRPr="00F07DD0">
        <w:rPr>
          <w:sz w:val="28"/>
          <w:szCs w:val="28"/>
        </w:rPr>
        <w:t xml:space="preserve"> </w:t>
      </w:r>
      <w:r w:rsidR="00C92C08" w:rsidRPr="00F07DD0">
        <w:rPr>
          <w:sz w:val="28"/>
          <w:szCs w:val="28"/>
        </w:rPr>
        <w:t>09.01.2024</w:t>
      </w:r>
      <w:r w:rsidR="007F6525" w:rsidRPr="00F07DD0">
        <w:rPr>
          <w:sz w:val="28"/>
          <w:szCs w:val="28"/>
        </w:rPr>
        <w:t>.</w:t>
      </w:r>
    </w:p>
    <w:p w14:paraId="7B621D0F" w14:textId="505E1AF3" w:rsidR="00D32416" w:rsidRPr="00F07DD0" w:rsidRDefault="00D32416" w:rsidP="00F07DD0">
      <w:pPr>
        <w:tabs>
          <w:tab w:val="left" w:pos="2130"/>
        </w:tabs>
        <w:spacing w:after="0" w:line="240" w:lineRule="auto"/>
        <w:ind w:firstLine="709"/>
        <w:jc w:val="both"/>
        <w:rPr>
          <w:sz w:val="28"/>
          <w:szCs w:val="28"/>
        </w:rPr>
      </w:pPr>
      <w:r w:rsidRPr="00F07DD0">
        <w:rPr>
          <w:sz w:val="28"/>
          <w:szCs w:val="28"/>
        </w:rPr>
        <w:t xml:space="preserve">183 </w:t>
      </w:r>
      <w:r w:rsidR="004E34DF" w:rsidRPr="00F07DD0">
        <w:rPr>
          <w:sz w:val="28"/>
          <w:szCs w:val="28"/>
        </w:rPr>
        <w:t xml:space="preserve">Указ Президента Республики Казахстан. </w:t>
      </w:r>
      <w:r w:rsidRPr="00F07DD0">
        <w:rPr>
          <w:sz w:val="28"/>
          <w:szCs w:val="28"/>
        </w:rPr>
        <w:t xml:space="preserve">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w:t>
      </w:r>
      <w:r w:rsidR="004E34DF" w:rsidRPr="00F07DD0">
        <w:rPr>
          <w:sz w:val="28"/>
          <w:szCs w:val="28"/>
        </w:rPr>
        <w:t>утв.</w:t>
      </w:r>
      <w:r w:rsidRPr="00F07DD0">
        <w:rPr>
          <w:sz w:val="28"/>
          <w:szCs w:val="28"/>
        </w:rPr>
        <w:t xml:space="preserve"> 15</w:t>
      </w:r>
      <w:r w:rsidR="004E34DF" w:rsidRPr="00F07DD0">
        <w:rPr>
          <w:sz w:val="28"/>
          <w:szCs w:val="28"/>
        </w:rPr>
        <w:t> </w:t>
      </w:r>
      <w:r w:rsidRPr="00F07DD0">
        <w:rPr>
          <w:sz w:val="28"/>
          <w:szCs w:val="28"/>
        </w:rPr>
        <w:t>февраля 2018 года</w:t>
      </w:r>
      <w:r w:rsidR="004E34DF" w:rsidRPr="00F07DD0">
        <w:rPr>
          <w:sz w:val="28"/>
          <w:szCs w:val="28"/>
        </w:rPr>
        <w:t>,</w:t>
      </w:r>
      <w:r w:rsidRPr="00F07DD0">
        <w:rPr>
          <w:sz w:val="28"/>
          <w:szCs w:val="28"/>
        </w:rPr>
        <w:t xml:space="preserve"> №636 // https://adilet.zan.kz/rus/docs</w:t>
      </w:r>
      <w:r w:rsidR="004E34DF" w:rsidRPr="00F07DD0">
        <w:rPr>
          <w:sz w:val="28"/>
          <w:szCs w:val="28"/>
        </w:rPr>
        <w:t>.</w:t>
      </w:r>
      <w:r w:rsidRPr="00F07DD0">
        <w:rPr>
          <w:sz w:val="28"/>
          <w:szCs w:val="28"/>
        </w:rPr>
        <w:t xml:space="preserve"> 08.05.2024.</w:t>
      </w:r>
    </w:p>
    <w:p w14:paraId="5128B693" w14:textId="71E3E210" w:rsidR="00D32416" w:rsidRPr="00F07DD0" w:rsidRDefault="00D32416" w:rsidP="00F07DD0">
      <w:pPr>
        <w:tabs>
          <w:tab w:val="left" w:pos="2130"/>
        </w:tabs>
        <w:spacing w:after="0" w:line="240" w:lineRule="auto"/>
        <w:ind w:firstLine="709"/>
        <w:jc w:val="both"/>
        <w:rPr>
          <w:sz w:val="28"/>
          <w:szCs w:val="28"/>
        </w:rPr>
      </w:pPr>
      <w:r w:rsidRPr="00F07DD0">
        <w:rPr>
          <w:sz w:val="28"/>
          <w:szCs w:val="28"/>
        </w:rPr>
        <w:t xml:space="preserve">184 </w:t>
      </w:r>
      <w:r w:rsidR="004E34DF" w:rsidRPr="00F07DD0">
        <w:rPr>
          <w:sz w:val="28"/>
          <w:szCs w:val="28"/>
        </w:rPr>
        <w:t xml:space="preserve">Указ Президента Республики Казахстан. </w:t>
      </w:r>
      <w:r w:rsidRPr="00F07DD0">
        <w:rPr>
          <w:sz w:val="28"/>
          <w:szCs w:val="28"/>
        </w:rPr>
        <w:t xml:space="preserve">Об утверждении Стратегии достижения углеродной нейтральности Республики Казахстан до 2060 года: </w:t>
      </w:r>
      <w:r w:rsidR="004E34DF" w:rsidRPr="00F07DD0">
        <w:rPr>
          <w:sz w:val="28"/>
          <w:szCs w:val="28"/>
        </w:rPr>
        <w:t xml:space="preserve">утв. </w:t>
      </w:r>
      <w:r w:rsidRPr="00F07DD0">
        <w:rPr>
          <w:sz w:val="28"/>
          <w:szCs w:val="28"/>
        </w:rPr>
        <w:t>2 февраля 2023 года</w:t>
      </w:r>
      <w:r w:rsidR="004E34DF" w:rsidRPr="00F07DD0">
        <w:rPr>
          <w:sz w:val="28"/>
          <w:szCs w:val="28"/>
        </w:rPr>
        <w:t>,</w:t>
      </w:r>
      <w:r w:rsidRPr="00F07DD0">
        <w:rPr>
          <w:sz w:val="28"/>
          <w:szCs w:val="28"/>
        </w:rPr>
        <w:t xml:space="preserve"> №121 // </w:t>
      </w:r>
      <w:hyperlink r:id="rId127" w:history="1">
        <w:r w:rsidR="004E34DF" w:rsidRPr="00F07DD0">
          <w:rPr>
            <w:rStyle w:val="a5"/>
            <w:color w:val="auto"/>
            <w:sz w:val="28"/>
            <w:szCs w:val="28"/>
            <w:u w:val="none"/>
          </w:rPr>
          <w:t>https://adilet.zan.kz/rus/docs</w:t>
        </w:r>
      </w:hyperlink>
      <w:r w:rsidR="004E34DF" w:rsidRPr="00F07DD0">
        <w:rPr>
          <w:sz w:val="28"/>
          <w:szCs w:val="28"/>
        </w:rPr>
        <w:t xml:space="preserve">. </w:t>
      </w:r>
      <w:r w:rsidRPr="00F07DD0">
        <w:rPr>
          <w:sz w:val="28"/>
          <w:szCs w:val="28"/>
        </w:rPr>
        <w:t>08.05.2024.</w:t>
      </w:r>
    </w:p>
    <w:p w14:paraId="14F565E6" w14:textId="7F58CCAC" w:rsidR="00D3466C" w:rsidRPr="00F07DD0" w:rsidRDefault="009A685C" w:rsidP="00F07DD0">
      <w:pPr>
        <w:tabs>
          <w:tab w:val="left" w:pos="2130"/>
        </w:tabs>
        <w:spacing w:after="0" w:line="240" w:lineRule="auto"/>
        <w:ind w:firstLine="709"/>
        <w:jc w:val="both"/>
        <w:rPr>
          <w:sz w:val="28"/>
          <w:szCs w:val="28"/>
        </w:rPr>
      </w:pPr>
      <w:r w:rsidRPr="00F07DD0">
        <w:rPr>
          <w:sz w:val="28"/>
          <w:szCs w:val="28"/>
        </w:rPr>
        <w:t xml:space="preserve">185 </w:t>
      </w:r>
      <w:r w:rsidR="00750D58" w:rsidRPr="00F07DD0">
        <w:rPr>
          <w:sz w:val="28"/>
          <w:szCs w:val="28"/>
        </w:rPr>
        <w:t>Симанчук Е.А., Куприянов А.Н., Султангазина Г.Ж. Конспект флоры отвалов Соколовского, Сарбайского и Качарского железорудных месторождений</w:t>
      </w:r>
      <w:r w:rsidRPr="00F07DD0">
        <w:rPr>
          <w:sz w:val="28"/>
          <w:szCs w:val="28"/>
        </w:rPr>
        <w:t xml:space="preserve"> (Казахстан)</w:t>
      </w:r>
      <w:r w:rsidR="00750D58" w:rsidRPr="00F07DD0">
        <w:rPr>
          <w:sz w:val="28"/>
          <w:szCs w:val="28"/>
        </w:rPr>
        <w:t xml:space="preserve"> </w:t>
      </w:r>
      <w:r w:rsidR="00D3466C" w:rsidRPr="00F07DD0">
        <w:rPr>
          <w:sz w:val="28"/>
          <w:szCs w:val="28"/>
        </w:rPr>
        <w:t>// Ботанические исследования Сибири и Казахстана: сб</w:t>
      </w:r>
      <w:r w:rsidR="004E34DF" w:rsidRPr="00F07DD0">
        <w:rPr>
          <w:sz w:val="28"/>
          <w:szCs w:val="28"/>
        </w:rPr>
        <w:t>.</w:t>
      </w:r>
      <w:r w:rsidR="00D3466C" w:rsidRPr="00F07DD0">
        <w:rPr>
          <w:sz w:val="28"/>
          <w:szCs w:val="28"/>
        </w:rPr>
        <w:t xml:space="preserve"> науч</w:t>
      </w:r>
      <w:r w:rsidR="004E34DF" w:rsidRPr="00F07DD0">
        <w:rPr>
          <w:sz w:val="28"/>
          <w:szCs w:val="28"/>
        </w:rPr>
        <w:t>.</w:t>
      </w:r>
      <w:r w:rsidR="00D3466C" w:rsidRPr="00F07DD0">
        <w:rPr>
          <w:sz w:val="28"/>
          <w:szCs w:val="28"/>
        </w:rPr>
        <w:t xml:space="preserve"> тр</w:t>
      </w:r>
      <w:r w:rsidR="004E34DF" w:rsidRPr="00F07DD0">
        <w:rPr>
          <w:sz w:val="28"/>
          <w:szCs w:val="28"/>
        </w:rPr>
        <w:t>.</w:t>
      </w:r>
      <w:r w:rsidR="00D3466C" w:rsidRPr="00F07DD0">
        <w:rPr>
          <w:sz w:val="28"/>
          <w:szCs w:val="28"/>
        </w:rPr>
        <w:t xml:space="preserve"> </w:t>
      </w:r>
      <w:r w:rsidR="004E34DF" w:rsidRPr="00F07DD0">
        <w:rPr>
          <w:sz w:val="28"/>
          <w:szCs w:val="28"/>
        </w:rPr>
        <w:t xml:space="preserve">– Кемерово: КРЭОО «Ирбис», 2024. – </w:t>
      </w:r>
      <w:r w:rsidR="00D3466C" w:rsidRPr="00F07DD0">
        <w:rPr>
          <w:sz w:val="28"/>
          <w:szCs w:val="28"/>
        </w:rPr>
        <w:t>С. 3-24.</w:t>
      </w:r>
    </w:p>
    <w:p w14:paraId="5B210FAB" w14:textId="3ED4B950" w:rsidR="00820FF4" w:rsidRPr="00F07DD0" w:rsidRDefault="00B36CEF" w:rsidP="00F07DD0">
      <w:pPr>
        <w:tabs>
          <w:tab w:val="left" w:pos="2130"/>
        </w:tabs>
        <w:spacing w:after="0" w:line="240" w:lineRule="auto"/>
        <w:ind w:firstLine="709"/>
        <w:jc w:val="both"/>
        <w:rPr>
          <w:sz w:val="28"/>
          <w:szCs w:val="28"/>
        </w:rPr>
      </w:pPr>
      <w:r w:rsidRPr="00F07DD0">
        <w:rPr>
          <w:sz w:val="28"/>
          <w:szCs w:val="28"/>
        </w:rPr>
        <w:t>186 Ситпаева Г.Т. Анализ флоры Тургайского прогиба. Автореф. дис. . канд. биол. наук. Алматы, 1998. - 26 с.</w:t>
      </w:r>
    </w:p>
    <w:p w14:paraId="2A1814F1" w14:textId="744EA56B" w:rsidR="000032CE" w:rsidRPr="00F07DD0" w:rsidRDefault="000032CE" w:rsidP="00F07DD0">
      <w:pPr>
        <w:tabs>
          <w:tab w:val="left" w:pos="2130"/>
        </w:tabs>
        <w:spacing w:after="0" w:line="240" w:lineRule="auto"/>
        <w:ind w:firstLine="709"/>
        <w:jc w:val="both"/>
        <w:rPr>
          <w:sz w:val="28"/>
          <w:szCs w:val="28"/>
        </w:rPr>
      </w:pPr>
      <w:r w:rsidRPr="00F07DD0">
        <w:rPr>
          <w:sz w:val="28"/>
          <w:szCs w:val="28"/>
        </w:rPr>
        <w:t>187 Быков. Б.А. Геоботаника. - Алма-Ата: Изд-во АН КазССР, 1957.-276 с.</w:t>
      </w:r>
    </w:p>
    <w:p w14:paraId="37536908" w14:textId="3B0E2E6E" w:rsidR="00820FF4" w:rsidRPr="00F07DD0" w:rsidRDefault="00401E89" w:rsidP="00F07DD0">
      <w:pPr>
        <w:tabs>
          <w:tab w:val="left" w:pos="2130"/>
        </w:tabs>
        <w:spacing w:after="0" w:line="240" w:lineRule="auto"/>
        <w:ind w:firstLine="709"/>
        <w:jc w:val="both"/>
        <w:rPr>
          <w:sz w:val="28"/>
          <w:szCs w:val="28"/>
        </w:rPr>
      </w:pPr>
      <w:r w:rsidRPr="00F07DD0">
        <w:rPr>
          <w:sz w:val="28"/>
          <w:szCs w:val="28"/>
        </w:rPr>
        <w:t>18</w:t>
      </w:r>
      <w:r w:rsidR="000032CE" w:rsidRPr="00F07DD0">
        <w:rPr>
          <w:sz w:val="28"/>
          <w:szCs w:val="28"/>
        </w:rPr>
        <w:t>8</w:t>
      </w:r>
      <w:r w:rsidRPr="00F07DD0">
        <w:rPr>
          <w:sz w:val="28"/>
          <w:szCs w:val="28"/>
        </w:rPr>
        <w:t xml:space="preserve"> Санитарные нормы допустимых концентраций химических веществ в почве: СанПиН 42-128-4433-87. - Москва, 1988.</w:t>
      </w:r>
    </w:p>
    <w:p w14:paraId="70B58C56" w14:textId="08536F05" w:rsidR="00820FF4" w:rsidRPr="00F07DD0" w:rsidRDefault="00820FF4" w:rsidP="00F07DD0">
      <w:pPr>
        <w:tabs>
          <w:tab w:val="left" w:pos="2130"/>
        </w:tabs>
        <w:spacing w:after="0" w:line="240" w:lineRule="auto"/>
        <w:ind w:firstLine="709"/>
        <w:jc w:val="both"/>
        <w:rPr>
          <w:sz w:val="28"/>
          <w:szCs w:val="28"/>
        </w:rPr>
      </w:pPr>
    </w:p>
    <w:p w14:paraId="03D6DA01" w14:textId="702E27AC" w:rsidR="00820FF4" w:rsidRPr="00F07DD0" w:rsidRDefault="00820FF4" w:rsidP="00F07DD0">
      <w:pPr>
        <w:tabs>
          <w:tab w:val="left" w:pos="2130"/>
        </w:tabs>
        <w:spacing w:after="0" w:line="240" w:lineRule="auto"/>
        <w:ind w:firstLine="709"/>
        <w:jc w:val="both"/>
        <w:rPr>
          <w:sz w:val="28"/>
          <w:szCs w:val="28"/>
        </w:rPr>
      </w:pPr>
    </w:p>
    <w:p w14:paraId="35B4ECE4" w14:textId="18D83775" w:rsidR="00820FF4" w:rsidRPr="00F07DD0" w:rsidRDefault="00820FF4" w:rsidP="00F07DD0">
      <w:pPr>
        <w:tabs>
          <w:tab w:val="left" w:pos="2130"/>
        </w:tabs>
        <w:spacing w:after="0" w:line="240" w:lineRule="auto"/>
        <w:ind w:firstLine="709"/>
        <w:jc w:val="both"/>
        <w:rPr>
          <w:sz w:val="28"/>
          <w:szCs w:val="28"/>
        </w:rPr>
      </w:pPr>
    </w:p>
    <w:p w14:paraId="39D444C4" w14:textId="4FB2BD6F" w:rsidR="00820FF4" w:rsidRPr="00F07DD0" w:rsidRDefault="00820FF4" w:rsidP="00F07DD0">
      <w:pPr>
        <w:tabs>
          <w:tab w:val="left" w:pos="2130"/>
        </w:tabs>
        <w:spacing w:after="0" w:line="240" w:lineRule="auto"/>
        <w:ind w:firstLine="709"/>
        <w:jc w:val="both"/>
        <w:rPr>
          <w:sz w:val="28"/>
          <w:szCs w:val="28"/>
        </w:rPr>
      </w:pPr>
    </w:p>
    <w:p w14:paraId="171A1E59" w14:textId="05975AAD" w:rsidR="00820FF4" w:rsidRPr="00F07DD0" w:rsidRDefault="00820FF4" w:rsidP="00F07DD0">
      <w:pPr>
        <w:tabs>
          <w:tab w:val="left" w:pos="2130"/>
        </w:tabs>
        <w:spacing w:after="0" w:line="240" w:lineRule="auto"/>
        <w:ind w:firstLine="709"/>
        <w:jc w:val="both"/>
        <w:rPr>
          <w:sz w:val="28"/>
          <w:szCs w:val="28"/>
        </w:rPr>
      </w:pPr>
    </w:p>
    <w:p w14:paraId="1A7E5B18" w14:textId="1B05D295" w:rsidR="00820FF4" w:rsidRPr="00F07DD0" w:rsidRDefault="00820FF4" w:rsidP="00F07DD0">
      <w:pPr>
        <w:tabs>
          <w:tab w:val="left" w:pos="2130"/>
        </w:tabs>
        <w:spacing w:after="0" w:line="240" w:lineRule="auto"/>
        <w:ind w:firstLine="709"/>
        <w:jc w:val="both"/>
        <w:rPr>
          <w:sz w:val="28"/>
          <w:szCs w:val="28"/>
        </w:rPr>
      </w:pPr>
    </w:p>
    <w:p w14:paraId="496C6BFB" w14:textId="2B8C2881" w:rsidR="00820FF4" w:rsidRPr="00F07DD0" w:rsidRDefault="00820FF4" w:rsidP="00F07DD0">
      <w:pPr>
        <w:tabs>
          <w:tab w:val="left" w:pos="2130"/>
        </w:tabs>
        <w:spacing w:after="0" w:line="240" w:lineRule="auto"/>
        <w:ind w:firstLine="709"/>
        <w:jc w:val="both"/>
        <w:rPr>
          <w:sz w:val="28"/>
          <w:szCs w:val="28"/>
        </w:rPr>
      </w:pPr>
    </w:p>
    <w:p w14:paraId="3AFAB2A9" w14:textId="10A78F15" w:rsidR="00820FF4" w:rsidRPr="00F07DD0" w:rsidRDefault="00820FF4" w:rsidP="00F07DD0">
      <w:pPr>
        <w:tabs>
          <w:tab w:val="left" w:pos="2130"/>
        </w:tabs>
        <w:spacing w:after="0" w:line="240" w:lineRule="auto"/>
        <w:ind w:firstLine="709"/>
        <w:jc w:val="both"/>
        <w:rPr>
          <w:sz w:val="28"/>
          <w:szCs w:val="28"/>
        </w:rPr>
      </w:pPr>
    </w:p>
    <w:p w14:paraId="0728C883" w14:textId="1C58EA20" w:rsidR="00820FF4" w:rsidRPr="00F07DD0" w:rsidRDefault="00820FF4" w:rsidP="00F07DD0">
      <w:pPr>
        <w:tabs>
          <w:tab w:val="left" w:pos="2130"/>
        </w:tabs>
        <w:spacing w:after="0" w:line="240" w:lineRule="auto"/>
        <w:ind w:firstLine="709"/>
        <w:jc w:val="both"/>
        <w:rPr>
          <w:sz w:val="28"/>
          <w:szCs w:val="28"/>
        </w:rPr>
      </w:pPr>
    </w:p>
    <w:p w14:paraId="1A1A8BE5" w14:textId="5430422F" w:rsidR="00820FF4" w:rsidRPr="00F07DD0" w:rsidRDefault="00820FF4" w:rsidP="00F07DD0">
      <w:pPr>
        <w:tabs>
          <w:tab w:val="left" w:pos="2130"/>
        </w:tabs>
        <w:spacing w:after="0" w:line="240" w:lineRule="auto"/>
        <w:ind w:firstLine="709"/>
        <w:jc w:val="both"/>
        <w:rPr>
          <w:sz w:val="28"/>
          <w:szCs w:val="28"/>
        </w:rPr>
      </w:pPr>
    </w:p>
    <w:p w14:paraId="5A67F64A" w14:textId="401957DA" w:rsidR="00820FF4" w:rsidRPr="00F07DD0" w:rsidRDefault="00820FF4" w:rsidP="00F07DD0">
      <w:pPr>
        <w:tabs>
          <w:tab w:val="left" w:pos="2130"/>
        </w:tabs>
        <w:spacing w:after="0" w:line="240" w:lineRule="auto"/>
        <w:ind w:firstLine="709"/>
        <w:jc w:val="both"/>
        <w:rPr>
          <w:sz w:val="28"/>
          <w:szCs w:val="28"/>
        </w:rPr>
      </w:pPr>
    </w:p>
    <w:p w14:paraId="274C0C2E" w14:textId="27A4524F" w:rsidR="00820FF4" w:rsidRPr="00F07DD0" w:rsidRDefault="00820FF4" w:rsidP="00F07DD0">
      <w:pPr>
        <w:tabs>
          <w:tab w:val="left" w:pos="2130"/>
        </w:tabs>
        <w:spacing w:after="0" w:line="240" w:lineRule="auto"/>
        <w:ind w:firstLine="709"/>
        <w:jc w:val="both"/>
        <w:rPr>
          <w:sz w:val="28"/>
          <w:szCs w:val="28"/>
        </w:rPr>
      </w:pPr>
    </w:p>
    <w:p w14:paraId="65F65FDD" w14:textId="6BE9903C" w:rsidR="00820FF4" w:rsidRPr="00F07DD0" w:rsidRDefault="00820FF4" w:rsidP="00F07DD0">
      <w:pPr>
        <w:tabs>
          <w:tab w:val="left" w:pos="2130"/>
        </w:tabs>
        <w:spacing w:after="0" w:line="240" w:lineRule="auto"/>
        <w:ind w:firstLine="709"/>
        <w:jc w:val="both"/>
        <w:rPr>
          <w:sz w:val="28"/>
          <w:szCs w:val="28"/>
        </w:rPr>
      </w:pPr>
    </w:p>
    <w:p w14:paraId="7A4F454E" w14:textId="00CBE83E" w:rsidR="00820FF4" w:rsidRPr="00F07DD0" w:rsidRDefault="00820FF4" w:rsidP="00F07DD0">
      <w:pPr>
        <w:tabs>
          <w:tab w:val="left" w:pos="2130"/>
        </w:tabs>
        <w:spacing w:after="0" w:line="240" w:lineRule="auto"/>
        <w:ind w:firstLine="709"/>
        <w:jc w:val="both"/>
        <w:rPr>
          <w:sz w:val="28"/>
          <w:szCs w:val="28"/>
        </w:rPr>
      </w:pPr>
    </w:p>
    <w:p w14:paraId="29994028" w14:textId="49FD37D2" w:rsidR="00820FF4" w:rsidRPr="00F07DD0" w:rsidRDefault="00820FF4" w:rsidP="00F07DD0">
      <w:pPr>
        <w:tabs>
          <w:tab w:val="left" w:pos="2130"/>
        </w:tabs>
        <w:spacing w:after="0" w:line="240" w:lineRule="auto"/>
        <w:ind w:firstLine="709"/>
        <w:jc w:val="both"/>
        <w:rPr>
          <w:sz w:val="28"/>
          <w:szCs w:val="28"/>
        </w:rPr>
      </w:pPr>
    </w:p>
    <w:p w14:paraId="12533EF8" w14:textId="425CE33E" w:rsidR="00820FF4" w:rsidRPr="00F07DD0" w:rsidRDefault="00820FF4" w:rsidP="00F07DD0">
      <w:pPr>
        <w:tabs>
          <w:tab w:val="left" w:pos="2130"/>
        </w:tabs>
        <w:spacing w:after="0" w:line="240" w:lineRule="auto"/>
        <w:ind w:firstLine="709"/>
        <w:jc w:val="both"/>
        <w:rPr>
          <w:sz w:val="28"/>
          <w:szCs w:val="28"/>
        </w:rPr>
      </w:pPr>
    </w:p>
    <w:p w14:paraId="0086A183" w14:textId="2F6C149D" w:rsidR="00820FF4" w:rsidRPr="00F07DD0" w:rsidRDefault="00820FF4" w:rsidP="00F07DD0">
      <w:pPr>
        <w:tabs>
          <w:tab w:val="left" w:pos="2130"/>
        </w:tabs>
        <w:spacing w:after="0" w:line="240" w:lineRule="auto"/>
        <w:ind w:firstLine="709"/>
        <w:jc w:val="both"/>
        <w:rPr>
          <w:sz w:val="28"/>
          <w:szCs w:val="28"/>
        </w:rPr>
      </w:pPr>
    </w:p>
    <w:p w14:paraId="605F8F85" w14:textId="05393092" w:rsidR="00820FF4" w:rsidRPr="00F07DD0" w:rsidRDefault="00820FF4" w:rsidP="00F07DD0">
      <w:pPr>
        <w:tabs>
          <w:tab w:val="left" w:pos="2130"/>
        </w:tabs>
        <w:spacing w:after="0" w:line="240" w:lineRule="auto"/>
        <w:ind w:firstLine="709"/>
        <w:jc w:val="both"/>
        <w:rPr>
          <w:sz w:val="28"/>
          <w:szCs w:val="28"/>
        </w:rPr>
      </w:pPr>
    </w:p>
    <w:p w14:paraId="7E090ACE" w14:textId="4F3F6F33" w:rsidR="00820FF4" w:rsidRPr="00F07DD0" w:rsidRDefault="00820FF4" w:rsidP="00F07DD0">
      <w:pPr>
        <w:tabs>
          <w:tab w:val="left" w:pos="2130"/>
        </w:tabs>
        <w:spacing w:after="0" w:line="240" w:lineRule="auto"/>
        <w:ind w:firstLine="709"/>
        <w:jc w:val="both"/>
        <w:rPr>
          <w:sz w:val="28"/>
          <w:szCs w:val="28"/>
        </w:rPr>
      </w:pPr>
    </w:p>
    <w:p w14:paraId="4F99E479" w14:textId="0F60AF85" w:rsidR="00820FF4" w:rsidRPr="00F07DD0" w:rsidRDefault="00820FF4" w:rsidP="00F07DD0">
      <w:pPr>
        <w:tabs>
          <w:tab w:val="left" w:pos="2130"/>
        </w:tabs>
        <w:spacing w:after="0" w:line="240" w:lineRule="auto"/>
        <w:ind w:firstLine="709"/>
        <w:jc w:val="both"/>
        <w:rPr>
          <w:sz w:val="28"/>
          <w:szCs w:val="28"/>
        </w:rPr>
      </w:pPr>
    </w:p>
    <w:p w14:paraId="0B3A480D" w14:textId="14A52EB5" w:rsidR="00820FF4" w:rsidRPr="00F07DD0" w:rsidRDefault="00820FF4" w:rsidP="00F07DD0">
      <w:pPr>
        <w:tabs>
          <w:tab w:val="left" w:pos="2130"/>
        </w:tabs>
        <w:spacing w:after="0" w:line="240" w:lineRule="auto"/>
        <w:ind w:firstLine="709"/>
        <w:jc w:val="both"/>
        <w:rPr>
          <w:sz w:val="28"/>
          <w:szCs w:val="28"/>
        </w:rPr>
      </w:pPr>
    </w:p>
    <w:p w14:paraId="68150088" w14:textId="68BF9E79" w:rsidR="005B15AA" w:rsidRPr="00F07DD0" w:rsidRDefault="005B15AA" w:rsidP="00F07DD0">
      <w:pPr>
        <w:spacing w:after="0" w:line="240" w:lineRule="auto"/>
        <w:rPr>
          <w:b/>
          <w:sz w:val="28"/>
          <w:szCs w:val="28"/>
        </w:rPr>
      </w:pPr>
      <w:bookmarkStart w:id="77" w:name="_Toc167725622"/>
    </w:p>
    <w:p w14:paraId="1A2F7116" w14:textId="209BD2A5" w:rsidR="00513812" w:rsidRPr="00F07DD0" w:rsidRDefault="00513812" w:rsidP="00F07DD0">
      <w:pPr>
        <w:spacing w:after="0" w:line="240" w:lineRule="auto"/>
        <w:rPr>
          <w:lang w:val="kk-KZ" w:eastAsia="en-US"/>
        </w:rPr>
      </w:pPr>
    </w:p>
    <w:p w14:paraId="14ECC129" w14:textId="4C45E220" w:rsidR="00513812" w:rsidRPr="00F07DD0" w:rsidRDefault="00513812" w:rsidP="00F07DD0">
      <w:pPr>
        <w:spacing w:after="0" w:line="240" w:lineRule="auto"/>
        <w:rPr>
          <w:lang w:val="kk-KZ" w:eastAsia="en-US"/>
        </w:rPr>
      </w:pPr>
    </w:p>
    <w:p w14:paraId="3000BFC4" w14:textId="5E4F93DC" w:rsidR="00513812" w:rsidRPr="00F07DD0" w:rsidRDefault="00513812" w:rsidP="00F07DD0">
      <w:pPr>
        <w:spacing w:after="0" w:line="240" w:lineRule="auto"/>
        <w:rPr>
          <w:lang w:val="kk-KZ" w:eastAsia="en-US"/>
        </w:rPr>
      </w:pPr>
    </w:p>
    <w:p w14:paraId="2DE839E3" w14:textId="1084EC20" w:rsidR="00513812" w:rsidRPr="00F07DD0" w:rsidRDefault="00513812" w:rsidP="00F07DD0">
      <w:pPr>
        <w:spacing w:after="0" w:line="240" w:lineRule="auto"/>
        <w:rPr>
          <w:lang w:val="kk-KZ" w:eastAsia="en-US"/>
        </w:rPr>
      </w:pPr>
    </w:p>
    <w:p w14:paraId="724BB86E" w14:textId="2C75C25B" w:rsidR="000E2CBB" w:rsidRPr="00F07DD0" w:rsidRDefault="000E2CBB" w:rsidP="00F07DD0">
      <w:pPr>
        <w:pStyle w:val="1"/>
        <w:spacing w:before="0" w:line="240" w:lineRule="auto"/>
        <w:jc w:val="center"/>
        <w:rPr>
          <w:rFonts w:ascii="Times New Roman" w:hAnsi="Times New Roman" w:cs="Times New Roman"/>
          <w:color w:val="auto"/>
          <w:sz w:val="28"/>
          <w:szCs w:val="28"/>
          <w:lang w:val="kk-KZ"/>
        </w:rPr>
      </w:pPr>
      <w:bookmarkStart w:id="78" w:name="_Toc167725628"/>
      <w:r w:rsidRPr="00F07DD0">
        <w:rPr>
          <w:rFonts w:ascii="Times New Roman" w:hAnsi="Times New Roman" w:cs="Times New Roman"/>
          <w:b/>
          <w:color w:val="auto"/>
          <w:sz w:val="28"/>
          <w:szCs w:val="28"/>
          <w:lang w:val="kk-KZ"/>
        </w:rPr>
        <w:lastRenderedPageBreak/>
        <w:t xml:space="preserve">ПРИЛОЖЕНИЕ </w:t>
      </w:r>
      <w:bookmarkEnd w:id="78"/>
      <w:r w:rsidRPr="00F07DD0">
        <w:rPr>
          <w:rFonts w:ascii="Times New Roman" w:hAnsi="Times New Roman" w:cs="Times New Roman"/>
          <w:b/>
          <w:color w:val="auto"/>
          <w:sz w:val="28"/>
          <w:szCs w:val="28"/>
          <w:lang w:val="kk-KZ"/>
        </w:rPr>
        <w:t>А</w:t>
      </w:r>
    </w:p>
    <w:p w14:paraId="21672F08" w14:textId="77777777" w:rsidR="005B15AA" w:rsidRPr="00F07DD0" w:rsidRDefault="005B15AA" w:rsidP="00F07DD0">
      <w:pPr>
        <w:spacing w:after="0" w:line="240" w:lineRule="auto"/>
        <w:jc w:val="center"/>
        <w:rPr>
          <w:sz w:val="28"/>
          <w:szCs w:val="28"/>
          <w:lang w:val="kk-KZ" w:eastAsia="en-US"/>
        </w:rPr>
      </w:pPr>
      <w:r w:rsidRPr="00F07DD0">
        <w:rPr>
          <w:sz w:val="28"/>
          <w:szCs w:val="28"/>
          <w:lang w:val="kk-KZ" w:eastAsia="en-US"/>
        </w:rPr>
        <w:t xml:space="preserve">Методические рекомендации </w:t>
      </w:r>
    </w:p>
    <w:p w14:paraId="389F6A3D" w14:textId="77777777" w:rsidR="009C1DBE" w:rsidRPr="00F07DD0" w:rsidRDefault="009C1DBE" w:rsidP="00F07DD0">
      <w:pPr>
        <w:spacing w:after="0" w:line="240" w:lineRule="auto"/>
        <w:jc w:val="center"/>
        <w:rPr>
          <w:sz w:val="28"/>
          <w:szCs w:val="28"/>
          <w:lang w:val="kk-KZ" w:eastAsia="en-U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41D1F" w:rsidRPr="00F07DD0" w14:paraId="79C641F7" w14:textId="77777777" w:rsidTr="005B15AA">
        <w:tc>
          <w:tcPr>
            <w:tcW w:w="9345" w:type="dxa"/>
          </w:tcPr>
          <w:p w14:paraId="0E840526" w14:textId="77777777" w:rsidR="005B15AA" w:rsidRPr="00F07DD0" w:rsidRDefault="005B15AA" w:rsidP="00F07DD0">
            <w:pPr>
              <w:spacing w:after="0" w:line="240" w:lineRule="auto"/>
              <w:jc w:val="center"/>
              <w:rPr>
                <w:sz w:val="28"/>
                <w:szCs w:val="28"/>
                <w:lang w:val="kk-KZ"/>
              </w:rPr>
            </w:pPr>
            <w:r w:rsidRPr="00F07DD0">
              <w:rPr>
                <w:noProof/>
                <w:lang w:eastAsia="ru-RU"/>
              </w:rPr>
              <w:drawing>
                <wp:inline distT="0" distB="0" distL="0" distR="0" wp14:anchorId="430E6A9E" wp14:editId="75645F9C">
                  <wp:extent cx="5726543" cy="3960000"/>
                  <wp:effectExtent l="0" t="0" r="762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cstate="email">
                            <a:extLst>
                              <a:ext uri="{28A0092B-C50C-407E-A947-70E740481C1C}">
                                <a14:useLocalDpi xmlns:a14="http://schemas.microsoft.com/office/drawing/2010/main"/>
                              </a:ext>
                            </a:extLst>
                          </a:blip>
                          <a:srcRect l="19881" t="14110" r="17746" b="16880"/>
                          <a:stretch/>
                        </pic:blipFill>
                        <pic:spPr bwMode="auto">
                          <a:xfrm>
                            <a:off x="0" y="0"/>
                            <a:ext cx="5726543" cy="396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6328DA59" w14:textId="77777777" w:rsidTr="005B15AA">
        <w:tc>
          <w:tcPr>
            <w:tcW w:w="9345" w:type="dxa"/>
          </w:tcPr>
          <w:p w14:paraId="2388005A" w14:textId="77777777" w:rsidR="00AA783C" w:rsidRDefault="00AA783C" w:rsidP="00F07DD0">
            <w:pPr>
              <w:spacing w:after="0" w:line="240" w:lineRule="auto"/>
              <w:rPr>
                <w:sz w:val="28"/>
                <w:szCs w:val="28"/>
                <w:lang w:val="kk-KZ"/>
              </w:rPr>
            </w:pPr>
          </w:p>
          <w:p w14:paraId="45DDA5A7" w14:textId="78D5220B" w:rsidR="005B15AA" w:rsidRPr="00F07DD0" w:rsidRDefault="005B15AA" w:rsidP="00F07DD0">
            <w:pPr>
              <w:spacing w:after="0" w:line="240" w:lineRule="auto"/>
              <w:rPr>
                <w:sz w:val="28"/>
                <w:szCs w:val="28"/>
                <w:lang w:val="kk-KZ"/>
              </w:rPr>
            </w:pPr>
            <w:r w:rsidRPr="00F07DD0">
              <w:rPr>
                <w:noProof/>
                <w:lang w:eastAsia="ru-RU"/>
              </w:rPr>
              <w:drawing>
                <wp:anchor distT="0" distB="0" distL="114300" distR="114300" simplePos="0" relativeHeight="251658240" behindDoc="0" locked="0" layoutInCell="1" allowOverlap="1" wp14:anchorId="41409A21" wp14:editId="28E85DD4">
                  <wp:simplePos x="0" y="0"/>
                  <wp:positionH relativeFrom="column">
                    <wp:posOffset>2959735</wp:posOffset>
                  </wp:positionH>
                  <wp:positionV relativeFrom="paragraph">
                    <wp:posOffset>0</wp:posOffset>
                  </wp:positionV>
                  <wp:extent cx="2807448" cy="3960000"/>
                  <wp:effectExtent l="0" t="0" r="0" b="2540"/>
                  <wp:wrapSquare wrapText="bothSides"/>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cstate="email">
                            <a:extLst>
                              <a:ext uri="{28A0092B-C50C-407E-A947-70E740481C1C}">
                                <a14:useLocalDpi xmlns:a14="http://schemas.microsoft.com/office/drawing/2010/main"/>
                              </a:ext>
                            </a:extLst>
                          </a:blip>
                          <a:srcRect l="20203" t="22063" r="49332" b="9184"/>
                          <a:stretch/>
                        </pic:blipFill>
                        <pic:spPr bwMode="auto">
                          <a:xfrm>
                            <a:off x="0" y="0"/>
                            <a:ext cx="2807448" cy="396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7DD0">
              <w:rPr>
                <w:noProof/>
                <w:lang w:eastAsia="ru-RU"/>
              </w:rPr>
              <w:drawing>
                <wp:anchor distT="0" distB="0" distL="114300" distR="114300" simplePos="0" relativeHeight="251656192" behindDoc="0" locked="0" layoutInCell="1" allowOverlap="1" wp14:anchorId="681940B8" wp14:editId="2939C932">
                  <wp:simplePos x="0" y="0"/>
                  <wp:positionH relativeFrom="column">
                    <wp:posOffset>29210</wp:posOffset>
                  </wp:positionH>
                  <wp:positionV relativeFrom="paragraph">
                    <wp:posOffset>38100</wp:posOffset>
                  </wp:positionV>
                  <wp:extent cx="2830654" cy="3960000"/>
                  <wp:effectExtent l="0" t="0" r="8255" b="254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cstate="email">
                            <a:extLst>
                              <a:ext uri="{28A0092B-C50C-407E-A947-70E740481C1C}">
                                <a14:useLocalDpi xmlns:a14="http://schemas.microsoft.com/office/drawing/2010/main"/>
                              </a:ext>
                            </a:extLst>
                          </a:blip>
                          <a:srcRect l="19882" t="21806" r="49172" b="8927"/>
                          <a:stretch/>
                        </pic:blipFill>
                        <pic:spPr bwMode="auto">
                          <a:xfrm>
                            <a:off x="0" y="0"/>
                            <a:ext cx="2830654" cy="39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8AC442E" w14:textId="449F80A5" w:rsidR="00C50BA9" w:rsidRPr="00F07DD0" w:rsidRDefault="00C50BA9" w:rsidP="00F07DD0">
      <w:pPr>
        <w:pStyle w:val="1"/>
        <w:spacing w:before="0" w:line="240" w:lineRule="auto"/>
        <w:jc w:val="center"/>
        <w:rPr>
          <w:rFonts w:ascii="Times New Roman" w:hAnsi="Times New Roman" w:cs="Times New Roman"/>
          <w:b/>
          <w:color w:val="auto"/>
          <w:sz w:val="28"/>
          <w:szCs w:val="28"/>
          <w:lang w:val="kk-KZ"/>
        </w:rPr>
      </w:pPr>
      <w:bookmarkStart w:id="79" w:name="_Toc167725630"/>
      <w:bookmarkStart w:id="80" w:name="_Toc167725629"/>
      <w:r w:rsidRPr="00F07DD0">
        <w:rPr>
          <w:rFonts w:ascii="Times New Roman" w:hAnsi="Times New Roman" w:cs="Times New Roman"/>
          <w:b/>
          <w:color w:val="auto"/>
          <w:sz w:val="28"/>
          <w:szCs w:val="28"/>
          <w:lang w:val="kk-KZ"/>
        </w:rPr>
        <w:lastRenderedPageBreak/>
        <w:t xml:space="preserve">ПРИЛОЖЕНИЕ </w:t>
      </w:r>
      <w:bookmarkEnd w:id="79"/>
      <w:r w:rsidRPr="00F07DD0">
        <w:rPr>
          <w:rFonts w:ascii="Times New Roman" w:hAnsi="Times New Roman" w:cs="Times New Roman"/>
          <w:b/>
          <w:color w:val="auto"/>
          <w:sz w:val="28"/>
          <w:szCs w:val="28"/>
          <w:lang w:val="kk-KZ"/>
        </w:rPr>
        <w:t>Б</w:t>
      </w:r>
    </w:p>
    <w:p w14:paraId="73C0692E" w14:textId="77777777" w:rsidR="00C50BA9" w:rsidRPr="00F07DD0" w:rsidRDefault="00C50BA9" w:rsidP="00F07DD0">
      <w:pPr>
        <w:spacing w:after="0" w:line="240" w:lineRule="auto"/>
        <w:jc w:val="center"/>
        <w:rPr>
          <w:sz w:val="28"/>
          <w:lang w:val="kk-KZ" w:eastAsia="en-US"/>
        </w:rPr>
      </w:pPr>
    </w:p>
    <w:p w14:paraId="37900D10" w14:textId="77777777" w:rsidR="00C50BA9" w:rsidRPr="00F07DD0" w:rsidRDefault="00C50BA9" w:rsidP="00F07DD0">
      <w:pPr>
        <w:spacing w:after="0" w:line="240" w:lineRule="auto"/>
        <w:jc w:val="center"/>
        <w:rPr>
          <w:sz w:val="28"/>
          <w:lang w:val="kk-KZ"/>
        </w:rPr>
      </w:pPr>
      <w:r w:rsidRPr="00F07DD0">
        <w:rPr>
          <w:sz w:val="28"/>
          <w:lang w:val="kk-KZ" w:eastAsia="en-US"/>
        </w:rPr>
        <w:t xml:space="preserve">Электронное учебное издание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41D1F" w:rsidRPr="00F07DD0" w14:paraId="5C6456E1" w14:textId="77777777" w:rsidTr="00D22C2C">
        <w:tc>
          <w:tcPr>
            <w:tcW w:w="9345" w:type="dxa"/>
          </w:tcPr>
          <w:p w14:paraId="2C51E253" w14:textId="77777777" w:rsidR="00C50BA9" w:rsidRPr="00F07DD0" w:rsidRDefault="00C50BA9" w:rsidP="00F07DD0">
            <w:pPr>
              <w:spacing w:after="0" w:line="240" w:lineRule="auto"/>
              <w:jc w:val="center"/>
              <w:rPr>
                <w:sz w:val="28"/>
                <w:szCs w:val="28"/>
                <w:lang w:val="kk-KZ"/>
              </w:rPr>
            </w:pPr>
            <w:r w:rsidRPr="00F07DD0">
              <w:rPr>
                <w:noProof/>
                <w:lang w:eastAsia="ru-RU"/>
              </w:rPr>
              <w:drawing>
                <wp:anchor distT="0" distB="0" distL="114300" distR="114300" simplePos="0" relativeHeight="251659264" behindDoc="0" locked="0" layoutInCell="1" allowOverlap="1" wp14:anchorId="46508DB3" wp14:editId="3746911D">
                  <wp:simplePos x="0" y="0"/>
                  <wp:positionH relativeFrom="column">
                    <wp:posOffset>867410</wp:posOffset>
                  </wp:positionH>
                  <wp:positionV relativeFrom="paragraph">
                    <wp:posOffset>0</wp:posOffset>
                  </wp:positionV>
                  <wp:extent cx="4050174" cy="2088000"/>
                  <wp:effectExtent l="0" t="0" r="7620" b="7620"/>
                  <wp:wrapSquare wrapText="bothSides"/>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cstate="email">
                            <a:extLst>
                              <a:ext uri="{28A0092B-C50C-407E-A947-70E740481C1C}">
                                <a14:useLocalDpi xmlns:a14="http://schemas.microsoft.com/office/drawing/2010/main"/>
                              </a:ext>
                            </a:extLst>
                          </a:blip>
                          <a:srcRect t="12887" b="4629"/>
                          <a:stretch/>
                        </pic:blipFill>
                        <pic:spPr bwMode="auto">
                          <a:xfrm>
                            <a:off x="0" y="0"/>
                            <a:ext cx="4050174" cy="208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41D1F" w:rsidRPr="00F07DD0" w14:paraId="2CD93270" w14:textId="77777777" w:rsidTr="00D22C2C">
        <w:tc>
          <w:tcPr>
            <w:tcW w:w="9345" w:type="dxa"/>
          </w:tcPr>
          <w:p w14:paraId="1065CF95" w14:textId="77777777" w:rsidR="00C50BA9" w:rsidRPr="00F07DD0" w:rsidRDefault="00C50BA9" w:rsidP="00F07DD0">
            <w:pPr>
              <w:spacing w:after="0" w:line="240" w:lineRule="auto"/>
              <w:rPr>
                <w:sz w:val="28"/>
                <w:szCs w:val="28"/>
              </w:rPr>
            </w:pPr>
            <w:r w:rsidRPr="00F07DD0">
              <w:rPr>
                <w:noProof/>
                <w:lang w:eastAsia="ru-RU"/>
              </w:rPr>
              <w:drawing>
                <wp:anchor distT="0" distB="0" distL="114300" distR="114300" simplePos="0" relativeHeight="251662336" behindDoc="0" locked="0" layoutInCell="1" allowOverlap="1" wp14:anchorId="3BAE1060" wp14:editId="6D56D56C">
                  <wp:simplePos x="0" y="0"/>
                  <wp:positionH relativeFrom="column">
                    <wp:posOffset>868680</wp:posOffset>
                  </wp:positionH>
                  <wp:positionV relativeFrom="paragraph">
                    <wp:posOffset>0</wp:posOffset>
                  </wp:positionV>
                  <wp:extent cx="4050172" cy="2088000"/>
                  <wp:effectExtent l="0" t="0" r="7620" b="7620"/>
                  <wp:wrapSquare wrapText="bothSides"/>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cstate="email">
                            <a:extLst>
                              <a:ext uri="{28A0092B-C50C-407E-A947-70E740481C1C}">
                                <a14:useLocalDpi xmlns:a14="http://schemas.microsoft.com/office/drawing/2010/main"/>
                              </a:ext>
                            </a:extLst>
                          </a:blip>
                          <a:srcRect t="12887" b="4629"/>
                          <a:stretch/>
                        </pic:blipFill>
                        <pic:spPr bwMode="auto">
                          <a:xfrm>
                            <a:off x="0" y="0"/>
                            <a:ext cx="4050172" cy="208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41D1F" w:rsidRPr="00F07DD0" w14:paraId="3951E97E" w14:textId="77777777" w:rsidTr="00D22C2C">
        <w:tc>
          <w:tcPr>
            <w:tcW w:w="9345" w:type="dxa"/>
          </w:tcPr>
          <w:p w14:paraId="2370CC14" w14:textId="77777777" w:rsidR="00C50BA9" w:rsidRPr="00F07DD0" w:rsidRDefault="00C50BA9" w:rsidP="00F07DD0">
            <w:pPr>
              <w:spacing w:after="0" w:line="240" w:lineRule="auto"/>
              <w:rPr>
                <w:noProof/>
                <w:lang w:eastAsia="ru-RU"/>
              </w:rPr>
            </w:pPr>
            <w:r w:rsidRPr="00F07DD0">
              <w:rPr>
                <w:noProof/>
                <w:lang w:eastAsia="ru-RU"/>
              </w:rPr>
              <w:drawing>
                <wp:anchor distT="0" distB="0" distL="114300" distR="114300" simplePos="0" relativeHeight="251664384" behindDoc="0" locked="0" layoutInCell="1" allowOverlap="1" wp14:anchorId="499B3ABE" wp14:editId="152952B6">
                  <wp:simplePos x="0" y="0"/>
                  <wp:positionH relativeFrom="column">
                    <wp:posOffset>845185</wp:posOffset>
                  </wp:positionH>
                  <wp:positionV relativeFrom="paragraph">
                    <wp:posOffset>0</wp:posOffset>
                  </wp:positionV>
                  <wp:extent cx="4049975" cy="2088000"/>
                  <wp:effectExtent l="0" t="0" r="8255" b="7620"/>
                  <wp:wrapSquare wrapText="bothSides"/>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cstate="email">
                            <a:extLst>
                              <a:ext uri="{28A0092B-C50C-407E-A947-70E740481C1C}">
                                <a14:useLocalDpi xmlns:a14="http://schemas.microsoft.com/office/drawing/2010/main"/>
                              </a:ext>
                            </a:extLst>
                          </a:blip>
                          <a:srcRect t="13174" b="4339"/>
                          <a:stretch/>
                        </pic:blipFill>
                        <pic:spPr bwMode="auto">
                          <a:xfrm>
                            <a:off x="0" y="0"/>
                            <a:ext cx="4049975" cy="208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41D1F" w:rsidRPr="00F07DD0" w14:paraId="7AA5D104" w14:textId="77777777" w:rsidTr="00D22C2C">
        <w:tc>
          <w:tcPr>
            <w:tcW w:w="9345" w:type="dxa"/>
          </w:tcPr>
          <w:p w14:paraId="16775287" w14:textId="77777777" w:rsidR="00C50BA9" w:rsidRPr="00F07DD0" w:rsidRDefault="00C50BA9" w:rsidP="00F07DD0">
            <w:pPr>
              <w:spacing w:after="0" w:line="240" w:lineRule="auto"/>
              <w:rPr>
                <w:noProof/>
                <w:lang w:eastAsia="ru-RU"/>
              </w:rPr>
            </w:pPr>
            <w:r w:rsidRPr="00F07DD0">
              <w:rPr>
                <w:noProof/>
                <w:lang w:eastAsia="ru-RU"/>
              </w:rPr>
              <w:drawing>
                <wp:anchor distT="0" distB="0" distL="114300" distR="114300" simplePos="0" relativeHeight="251665408" behindDoc="0" locked="0" layoutInCell="1" allowOverlap="1" wp14:anchorId="46658014" wp14:editId="508EE663">
                  <wp:simplePos x="0" y="0"/>
                  <wp:positionH relativeFrom="column">
                    <wp:posOffset>847090</wp:posOffset>
                  </wp:positionH>
                  <wp:positionV relativeFrom="paragraph">
                    <wp:posOffset>0</wp:posOffset>
                  </wp:positionV>
                  <wp:extent cx="4035959" cy="2088000"/>
                  <wp:effectExtent l="0" t="0" r="3175" b="7620"/>
                  <wp:wrapSquare wrapText="bothSides"/>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cstate="email">
                            <a:extLst>
                              <a:ext uri="{28A0092B-C50C-407E-A947-70E740481C1C}">
                                <a14:useLocalDpi xmlns:a14="http://schemas.microsoft.com/office/drawing/2010/main"/>
                              </a:ext>
                            </a:extLst>
                          </a:blip>
                          <a:srcRect t="13173" b="4053"/>
                          <a:stretch/>
                        </pic:blipFill>
                        <pic:spPr bwMode="auto">
                          <a:xfrm>
                            <a:off x="0" y="0"/>
                            <a:ext cx="4035959" cy="208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bookmarkStart w:id="81" w:name="_Toc167725631"/>
    <w:bookmarkEnd w:id="80"/>
    <w:p w14:paraId="42047B51" w14:textId="388681A4" w:rsidR="00C50BA9" w:rsidRDefault="006023C7" w:rsidP="00F07DD0">
      <w:pPr>
        <w:spacing w:after="0" w:line="240" w:lineRule="auto"/>
        <w:jc w:val="center"/>
        <w:rPr>
          <w:sz w:val="28"/>
          <w:szCs w:val="32"/>
        </w:rPr>
      </w:pPr>
      <w:r w:rsidRPr="00F07DD0">
        <w:rPr>
          <w:sz w:val="28"/>
          <w:szCs w:val="32"/>
          <w:lang w:val="en-US"/>
        </w:rPr>
        <w:fldChar w:fldCharType="begin"/>
      </w:r>
      <w:r w:rsidRPr="00F07DD0">
        <w:rPr>
          <w:sz w:val="28"/>
          <w:szCs w:val="32"/>
          <w:lang w:val="en-US"/>
        </w:rPr>
        <w:instrText>HYPERLINK</w:instrText>
      </w:r>
      <w:r w:rsidRPr="00F07DD0">
        <w:rPr>
          <w:sz w:val="28"/>
          <w:szCs w:val="32"/>
        </w:rPr>
        <w:instrText xml:space="preserve"> "</w:instrText>
      </w:r>
      <w:r w:rsidRPr="00F07DD0">
        <w:rPr>
          <w:sz w:val="28"/>
          <w:szCs w:val="32"/>
          <w:lang w:val="en-US"/>
        </w:rPr>
        <w:instrText>https</w:instrText>
      </w:r>
      <w:r w:rsidRPr="00F07DD0">
        <w:rPr>
          <w:sz w:val="28"/>
          <w:szCs w:val="32"/>
        </w:rPr>
        <w:instrText>://</w:instrText>
      </w:r>
      <w:r w:rsidRPr="00F07DD0">
        <w:rPr>
          <w:sz w:val="28"/>
          <w:szCs w:val="32"/>
          <w:lang w:val="en-US"/>
        </w:rPr>
        <w:instrText>sites</w:instrText>
      </w:r>
      <w:r w:rsidRPr="00F07DD0">
        <w:rPr>
          <w:sz w:val="28"/>
          <w:szCs w:val="32"/>
        </w:rPr>
        <w:instrText>.</w:instrText>
      </w:r>
      <w:r w:rsidRPr="00F07DD0">
        <w:rPr>
          <w:sz w:val="28"/>
          <w:szCs w:val="32"/>
          <w:lang w:val="en-US"/>
        </w:rPr>
        <w:instrText>google</w:instrText>
      </w:r>
      <w:r w:rsidRPr="00F07DD0">
        <w:rPr>
          <w:sz w:val="28"/>
          <w:szCs w:val="32"/>
        </w:rPr>
        <w:instrText>.</w:instrText>
      </w:r>
      <w:r w:rsidRPr="00F07DD0">
        <w:rPr>
          <w:sz w:val="28"/>
          <w:szCs w:val="32"/>
          <w:lang w:val="en-US"/>
        </w:rPr>
        <w:instrText>com</w:instrText>
      </w:r>
      <w:r w:rsidRPr="00F07DD0">
        <w:rPr>
          <w:sz w:val="28"/>
          <w:szCs w:val="32"/>
        </w:rPr>
        <w:instrText>/</w:instrText>
      </w:r>
      <w:r w:rsidRPr="00F07DD0">
        <w:rPr>
          <w:sz w:val="28"/>
          <w:szCs w:val="32"/>
          <w:lang w:val="en-US"/>
        </w:rPr>
        <w:instrText>view</w:instrText>
      </w:r>
      <w:r w:rsidRPr="00F07DD0">
        <w:rPr>
          <w:sz w:val="28"/>
          <w:szCs w:val="32"/>
        </w:rPr>
        <w:instrText>/</w:instrText>
      </w:r>
      <w:r w:rsidRPr="00F07DD0">
        <w:rPr>
          <w:sz w:val="28"/>
          <w:szCs w:val="32"/>
          <w:lang w:val="en-US"/>
        </w:rPr>
        <w:instrText>techflora</w:instrText>
      </w:r>
      <w:r w:rsidRPr="00F07DD0">
        <w:rPr>
          <w:sz w:val="28"/>
          <w:szCs w:val="32"/>
        </w:rPr>
        <w:instrText>-</w:instrText>
      </w:r>
      <w:r w:rsidRPr="00F07DD0">
        <w:rPr>
          <w:sz w:val="28"/>
          <w:szCs w:val="32"/>
          <w:lang w:val="en-US"/>
        </w:rPr>
        <w:instrText>kru</w:instrText>
      </w:r>
      <w:r w:rsidRPr="00F07DD0">
        <w:rPr>
          <w:sz w:val="28"/>
          <w:szCs w:val="32"/>
        </w:rPr>
        <w:instrText>/"</w:instrText>
      </w:r>
      <w:r w:rsidRPr="00F07DD0">
        <w:rPr>
          <w:sz w:val="28"/>
          <w:szCs w:val="32"/>
          <w:lang w:val="en-US"/>
        </w:rPr>
      </w:r>
      <w:r w:rsidRPr="00F07DD0">
        <w:rPr>
          <w:sz w:val="28"/>
          <w:szCs w:val="32"/>
          <w:lang w:val="en-US"/>
        </w:rPr>
        <w:fldChar w:fldCharType="separate"/>
      </w:r>
      <w:r w:rsidRPr="00F07DD0">
        <w:rPr>
          <w:rStyle w:val="a5"/>
          <w:color w:val="auto"/>
          <w:sz w:val="28"/>
          <w:szCs w:val="32"/>
          <w:lang w:val="en-US"/>
        </w:rPr>
        <w:t>https</w:t>
      </w:r>
      <w:r w:rsidRPr="00F07DD0">
        <w:rPr>
          <w:rStyle w:val="a5"/>
          <w:color w:val="auto"/>
          <w:sz w:val="28"/>
          <w:szCs w:val="32"/>
        </w:rPr>
        <w:t>://</w:t>
      </w:r>
      <w:r w:rsidRPr="00F07DD0">
        <w:rPr>
          <w:rStyle w:val="a5"/>
          <w:color w:val="auto"/>
          <w:sz w:val="28"/>
          <w:szCs w:val="32"/>
          <w:lang w:val="en-US"/>
        </w:rPr>
        <w:t>sites</w:t>
      </w:r>
      <w:r w:rsidRPr="00F07DD0">
        <w:rPr>
          <w:rStyle w:val="a5"/>
          <w:color w:val="auto"/>
          <w:sz w:val="28"/>
          <w:szCs w:val="32"/>
        </w:rPr>
        <w:t>.</w:t>
      </w:r>
      <w:r w:rsidRPr="00F07DD0">
        <w:rPr>
          <w:rStyle w:val="a5"/>
          <w:color w:val="auto"/>
          <w:sz w:val="28"/>
          <w:szCs w:val="32"/>
          <w:lang w:val="en-US"/>
        </w:rPr>
        <w:t>google</w:t>
      </w:r>
      <w:r w:rsidRPr="00F07DD0">
        <w:rPr>
          <w:rStyle w:val="a5"/>
          <w:color w:val="auto"/>
          <w:sz w:val="28"/>
          <w:szCs w:val="32"/>
        </w:rPr>
        <w:t>.</w:t>
      </w:r>
      <w:r w:rsidRPr="00F07DD0">
        <w:rPr>
          <w:rStyle w:val="a5"/>
          <w:color w:val="auto"/>
          <w:sz w:val="28"/>
          <w:szCs w:val="32"/>
          <w:lang w:val="en-US"/>
        </w:rPr>
        <w:t>com</w:t>
      </w:r>
      <w:r w:rsidRPr="00F07DD0">
        <w:rPr>
          <w:rStyle w:val="a5"/>
          <w:color w:val="auto"/>
          <w:sz w:val="28"/>
          <w:szCs w:val="32"/>
        </w:rPr>
        <w:t>/</w:t>
      </w:r>
      <w:r w:rsidRPr="00F07DD0">
        <w:rPr>
          <w:rStyle w:val="a5"/>
          <w:color w:val="auto"/>
          <w:sz w:val="28"/>
          <w:szCs w:val="32"/>
          <w:lang w:val="en-US"/>
        </w:rPr>
        <w:t>view</w:t>
      </w:r>
      <w:r w:rsidRPr="00F07DD0">
        <w:rPr>
          <w:rStyle w:val="a5"/>
          <w:color w:val="auto"/>
          <w:sz w:val="28"/>
          <w:szCs w:val="32"/>
        </w:rPr>
        <w:t>/</w:t>
      </w:r>
      <w:r w:rsidRPr="00F07DD0">
        <w:rPr>
          <w:rStyle w:val="a5"/>
          <w:color w:val="auto"/>
          <w:sz w:val="28"/>
          <w:szCs w:val="32"/>
          <w:lang w:val="en-US"/>
        </w:rPr>
        <w:t>techflora</w:t>
      </w:r>
      <w:r w:rsidRPr="00F07DD0">
        <w:rPr>
          <w:rStyle w:val="a5"/>
          <w:color w:val="auto"/>
          <w:sz w:val="28"/>
          <w:szCs w:val="32"/>
        </w:rPr>
        <w:t>-</w:t>
      </w:r>
      <w:r w:rsidRPr="00F07DD0">
        <w:rPr>
          <w:rStyle w:val="a5"/>
          <w:color w:val="auto"/>
          <w:sz w:val="28"/>
          <w:szCs w:val="32"/>
          <w:lang w:val="en-US"/>
        </w:rPr>
        <w:t>kru</w:t>
      </w:r>
      <w:r w:rsidRPr="00F07DD0">
        <w:rPr>
          <w:rStyle w:val="a5"/>
          <w:color w:val="auto"/>
          <w:sz w:val="28"/>
          <w:szCs w:val="32"/>
        </w:rPr>
        <w:t>/</w:t>
      </w:r>
      <w:r w:rsidRPr="00F07DD0">
        <w:rPr>
          <w:sz w:val="28"/>
          <w:szCs w:val="32"/>
          <w:lang w:val="en-US"/>
        </w:rPr>
        <w:fldChar w:fldCharType="end"/>
      </w:r>
    </w:p>
    <w:p w14:paraId="47A4D8AE" w14:textId="77777777" w:rsidR="000E2CBB" w:rsidRPr="00F07DD0" w:rsidRDefault="000E2CBB" w:rsidP="00F07DD0">
      <w:pPr>
        <w:pStyle w:val="1"/>
        <w:spacing w:before="0" w:line="240" w:lineRule="auto"/>
        <w:jc w:val="center"/>
        <w:rPr>
          <w:rFonts w:ascii="Times New Roman" w:hAnsi="Times New Roman" w:cs="Times New Roman"/>
          <w:b/>
          <w:color w:val="auto"/>
          <w:sz w:val="28"/>
          <w:szCs w:val="28"/>
          <w:lang w:val="kk-KZ"/>
        </w:rPr>
      </w:pPr>
      <w:r w:rsidRPr="00F07DD0">
        <w:rPr>
          <w:rFonts w:ascii="Times New Roman" w:hAnsi="Times New Roman" w:cs="Times New Roman"/>
          <w:b/>
          <w:color w:val="auto"/>
          <w:sz w:val="28"/>
          <w:szCs w:val="28"/>
          <w:lang w:val="kk-KZ"/>
        </w:rPr>
        <w:lastRenderedPageBreak/>
        <w:t>ПРИЛОЖЕНИЕ В</w:t>
      </w:r>
    </w:p>
    <w:p w14:paraId="1A196175" w14:textId="77777777" w:rsidR="000E2CBB" w:rsidRPr="00F07DD0" w:rsidRDefault="000E2CBB" w:rsidP="00F07DD0">
      <w:pPr>
        <w:tabs>
          <w:tab w:val="left" w:pos="3825"/>
        </w:tabs>
        <w:spacing w:after="0" w:line="240" w:lineRule="auto"/>
        <w:contextualSpacing/>
        <w:jc w:val="center"/>
        <w:rPr>
          <w:sz w:val="28"/>
          <w:szCs w:val="28"/>
          <w:lang w:val="kk-KZ"/>
        </w:rPr>
      </w:pPr>
    </w:p>
    <w:p w14:paraId="5ABC7B9A" w14:textId="77777777" w:rsidR="000E2CBB" w:rsidRPr="00F07DD0" w:rsidRDefault="000E2CBB" w:rsidP="00F07DD0">
      <w:pPr>
        <w:tabs>
          <w:tab w:val="left" w:pos="3825"/>
        </w:tabs>
        <w:spacing w:after="0" w:line="240" w:lineRule="auto"/>
        <w:contextualSpacing/>
        <w:jc w:val="center"/>
        <w:rPr>
          <w:sz w:val="28"/>
          <w:szCs w:val="28"/>
          <w:lang w:val="kk-KZ"/>
        </w:rPr>
      </w:pPr>
      <w:r w:rsidRPr="00F07DD0">
        <w:rPr>
          <w:sz w:val="28"/>
          <w:szCs w:val="28"/>
          <w:lang w:val="kk-KZ"/>
        </w:rPr>
        <w:t>Акт внедрения результатов диссертационного исследования в производство</w:t>
      </w:r>
    </w:p>
    <w:p w14:paraId="0BDEA255" w14:textId="77777777" w:rsidR="000E2CBB" w:rsidRPr="00F07DD0" w:rsidRDefault="000E2CBB" w:rsidP="00F07DD0">
      <w:pPr>
        <w:tabs>
          <w:tab w:val="left" w:pos="3825"/>
        </w:tabs>
        <w:spacing w:after="0" w:line="240" w:lineRule="auto"/>
        <w:contextualSpacing/>
        <w:jc w:val="center"/>
        <w:rPr>
          <w:sz w:val="28"/>
          <w:szCs w:val="28"/>
          <w:lang w:val="kk-KZ"/>
        </w:rPr>
      </w:pPr>
    </w:p>
    <w:p w14:paraId="7706531E" w14:textId="77777777" w:rsidR="000E2CBB" w:rsidRPr="00F07DD0" w:rsidRDefault="000E2CBB" w:rsidP="00F07DD0">
      <w:pPr>
        <w:tabs>
          <w:tab w:val="left" w:pos="3825"/>
        </w:tabs>
        <w:spacing w:after="0" w:line="240" w:lineRule="auto"/>
        <w:contextualSpacing/>
        <w:jc w:val="both"/>
        <w:rPr>
          <w:sz w:val="28"/>
          <w:szCs w:val="28"/>
          <w:lang w:val="kk-KZ"/>
        </w:rPr>
      </w:pPr>
    </w:p>
    <w:tbl>
      <w:tblPr>
        <w:tblStyle w:val="a6"/>
        <w:tblW w:w="0" w:type="auto"/>
        <w:tblLook w:val="04A0" w:firstRow="1" w:lastRow="0" w:firstColumn="1" w:lastColumn="0" w:noHBand="0" w:noVBand="1"/>
      </w:tblPr>
      <w:tblGrid>
        <w:gridCol w:w="9345"/>
      </w:tblGrid>
      <w:tr w:rsidR="00941D1F" w:rsidRPr="00F07DD0" w14:paraId="15BD829C" w14:textId="77777777" w:rsidTr="005D125B">
        <w:tc>
          <w:tcPr>
            <w:tcW w:w="9345" w:type="dxa"/>
            <w:tcBorders>
              <w:top w:val="nil"/>
              <w:left w:val="nil"/>
              <w:bottom w:val="nil"/>
              <w:right w:val="nil"/>
            </w:tcBorders>
          </w:tcPr>
          <w:p w14:paraId="48AFA799" w14:textId="77777777" w:rsidR="000E2CBB" w:rsidRPr="00F07DD0" w:rsidRDefault="000E2CBB" w:rsidP="00F07DD0">
            <w:pPr>
              <w:tabs>
                <w:tab w:val="left" w:pos="3825"/>
              </w:tabs>
              <w:spacing w:after="0" w:line="240" w:lineRule="auto"/>
              <w:contextualSpacing/>
              <w:jc w:val="both"/>
              <w:rPr>
                <w:sz w:val="28"/>
                <w:szCs w:val="28"/>
                <w:lang w:val="kk-KZ"/>
              </w:rPr>
            </w:pPr>
            <w:r w:rsidRPr="00F07DD0">
              <w:rPr>
                <w:noProof/>
                <w:sz w:val="28"/>
                <w:szCs w:val="28"/>
                <w:lang w:eastAsia="ru-RU"/>
              </w:rPr>
              <w:drawing>
                <wp:inline distT="0" distB="0" distL="0" distR="0" wp14:anchorId="22484EF9" wp14:editId="30E80830">
                  <wp:extent cx="5540083" cy="7829550"/>
                  <wp:effectExtent l="0" t="0" r="381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5_page-0001.jpg"/>
                          <pic:cNvPicPr/>
                        </pic:nvPicPr>
                        <pic:blipFill>
                          <a:blip r:embed="rId135" cstate="email">
                            <a:extLst>
                              <a:ext uri="{BEBA8EAE-BF5A-486C-A8C5-ECC9F3942E4B}">
                                <a14:imgProps xmlns:a14="http://schemas.microsoft.com/office/drawing/2010/main">
                                  <a14:imgLayer r:embed="rId136">
                                    <a14:imgEffect>
                                      <a14:sharpenSoften amount="25000"/>
                                    </a14:imgEffect>
                                  </a14:imgLayer>
                                </a14:imgProps>
                              </a:ext>
                              <a:ext uri="{28A0092B-C50C-407E-A947-70E740481C1C}">
                                <a14:useLocalDpi xmlns:a14="http://schemas.microsoft.com/office/drawing/2010/main"/>
                              </a:ext>
                            </a:extLst>
                          </a:blip>
                          <a:stretch>
                            <a:fillRect/>
                          </a:stretch>
                        </pic:blipFill>
                        <pic:spPr>
                          <a:xfrm>
                            <a:off x="0" y="0"/>
                            <a:ext cx="5541718" cy="7831861"/>
                          </a:xfrm>
                          <a:prstGeom prst="rect">
                            <a:avLst/>
                          </a:prstGeom>
                        </pic:spPr>
                      </pic:pic>
                    </a:graphicData>
                  </a:graphic>
                </wp:inline>
              </w:drawing>
            </w:r>
          </w:p>
        </w:tc>
      </w:tr>
    </w:tbl>
    <w:p w14:paraId="756BE7B4" w14:textId="098E34A2" w:rsidR="000E2CBB" w:rsidRPr="00F07DD0" w:rsidRDefault="0081713D" w:rsidP="00F07DD0">
      <w:pPr>
        <w:tabs>
          <w:tab w:val="left" w:pos="3825"/>
        </w:tabs>
        <w:spacing w:after="0" w:line="240" w:lineRule="auto"/>
        <w:contextualSpacing/>
        <w:jc w:val="center"/>
        <w:rPr>
          <w:bCs/>
          <w:sz w:val="28"/>
          <w:szCs w:val="28"/>
          <w:lang w:val="kk-KZ"/>
        </w:rPr>
      </w:pPr>
      <w:r w:rsidRPr="00F07DD0">
        <w:rPr>
          <w:bCs/>
          <w:sz w:val="28"/>
          <w:szCs w:val="28"/>
          <w:lang w:val="kk-KZ"/>
        </w:rPr>
        <w:t>Рисунок В.1 – Акт внедрения результатов исследования</w:t>
      </w:r>
    </w:p>
    <w:p w14:paraId="153541F9" w14:textId="240407AE" w:rsidR="000E2CBB" w:rsidRPr="00F07DD0" w:rsidRDefault="000E2CBB" w:rsidP="00F07DD0">
      <w:pPr>
        <w:pStyle w:val="1"/>
        <w:spacing w:before="0" w:line="240" w:lineRule="auto"/>
        <w:jc w:val="center"/>
        <w:rPr>
          <w:rFonts w:ascii="Times New Roman" w:hAnsi="Times New Roman" w:cs="Times New Roman"/>
          <w:b/>
          <w:color w:val="auto"/>
          <w:sz w:val="28"/>
          <w:szCs w:val="28"/>
          <w:lang w:val="kk-KZ"/>
        </w:rPr>
      </w:pPr>
      <w:r w:rsidRPr="00F07DD0">
        <w:rPr>
          <w:rFonts w:ascii="Times New Roman" w:hAnsi="Times New Roman" w:cs="Times New Roman"/>
          <w:b/>
          <w:color w:val="auto"/>
          <w:sz w:val="28"/>
          <w:szCs w:val="28"/>
          <w:lang w:val="kk-KZ"/>
        </w:rPr>
        <w:lastRenderedPageBreak/>
        <w:t>ПРИЛОЖЕНИЕ Г</w:t>
      </w:r>
    </w:p>
    <w:p w14:paraId="63B1136B" w14:textId="581765CB" w:rsidR="000E2CBB" w:rsidRPr="00F07DD0" w:rsidRDefault="000E2CBB" w:rsidP="00F07DD0">
      <w:pPr>
        <w:spacing w:after="0" w:line="240" w:lineRule="auto"/>
        <w:jc w:val="center"/>
        <w:rPr>
          <w:bCs/>
          <w:sz w:val="28"/>
          <w:szCs w:val="28"/>
        </w:rPr>
      </w:pPr>
      <w:r w:rsidRPr="00F07DD0">
        <w:rPr>
          <w:bCs/>
          <w:sz w:val="28"/>
          <w:szCs w:val="28"/>
        </w:rPr>
        <w:t>Свидетельство об авторском праве</w:t>
      </w:r>
    </w:p>
    <w:p w14:paraId="14A8FB02" w14:textId="77777777" w:rsidR="000E2CBB" w:rsidRPr="00F07DD0" w:rsidRDefault="000E2CBB" w:rsidP="00F07DD0">
      <w:pPr>
        <w:spacing w:after="0" w:line="240" w:lineRule="auto"/>
        <w:jc w:val="center"/>
        <w:rPr>
          <w:sz w:val="28"/>
          <w:szCs w:val="28"/>
          <w:lang w:val="kk-KZ"/>
        </w:rPr>
      </w:pPr>
    </w:p>
    <w:p w14:paraId="1B42EBBB" w14:textId="77777777" w:rsidR="000E2CBB" w:rsidRPr="00F07DD0" w:rsidRDefault="000E2CBB" w:rsidP="00F07DD0">
      <w:pPr>
        <w:spacing w:after="0" w:line="240" w:lineRule="auto"/>
        <w:jc w:val="center"/>
        <w:rPr>
          <w:sz w:val="28"/>
          <w:szCs w:val="28"/>
          <w:lang w:val="kk-KZ"/>
        </w:rPr>
      </w:pPr>
      <w:r w:rsidRPr="00F07DD0">
        <w:rPr>
          <w:noProof/>
          <w:sz w:val="28"/>
          <w:szCs w:val="28"/>
          <w:lang w:eastAsia="ru-RU"/>
        </w:rPr>
        <w:drawing>
          <wp:inline distT="0" distB="0" distL="0" distR="0" wp14:anchorId="715A2213" wp14:editId="11ACE55E">
            <wp:extent cx="5702957" cy="80640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Свидетельство_page-0002.jpg"/>
                    <pic:cNvPicPr/>
                  </pic:nvPicPr>
                  <pic:blipFill>
                    <a:blip r:embed="rId137" cstate="email">
                      <a:extLst>
                        <a:ext uri="{28A0092B-C50C-407E-A947-70E740481C1C}">
                          <a14:useLocalDpi xmlns:a14="http://schemas.microsoft.com/office/drawing/2010/main"/>
                        </a:ext>
                      </a:extLst>
                    </a:blip>
                    <a:stretch>
                      <a:fillRect/>
                    </a:stretch>
                  </pic:blipFill>
                  <pic:spPr>
                    <a:xfrm>
                      <a:off x="0" y="0"/>
                      <a:ext cx="5702957" cy="8064000"/>
                    </a:xfrm>
                    <a:prstGeom prst="rect">
                      <a:avLst/>
                    </a:prstGeom>
                  </pic:spPr>
                </pic:pic>
              </a:graphicData>
            </a:graphic>
          </wp:inline>
        </w:drawing>
      </w:r>
    </w:p>
    <w:p w14:paraId="0F3D8885" w14:textId="77777777" w:rsidR="00AB00A4" w:rsidRPr="00F07DD0" w:rsidRDefault="00AB00A4" w:rsidP="00F07DD0">
      <w:pPr>
        <w:tabs>
          <w:tab w:val="left" w:pos="3825"/>
        </w:tabs>
        <w:spacing w:after="0" w:line="240" w:lineRule="auto"/>
        <w:contextualSpacing/>
        <w:jc w:val="center"/>
        <w:rPr>
          <w:b/>
          <w:sz w:val="28"/>
          <w:szCs w:val="28"/>
          <w:lang w:val="kk-KZ"/>
        </w:rPr>
      </w:pPr>
    </w:p>
    <w:p w14:paraId="3307D469" w14:textId="77777777" w:rsidR="007474B4" w:rsidRPr="00F07DD0" w:rsidRDefault="007474B4" w:rsidP="00F07DD0">
      <w:pPr>
        <w:tabs>
          <w:tab w:val="left" w:pos="3825"/>
        </w:tabs>
        <w:spacing w:after="0" w:line="240" w:lineRule="auto"/>
        <w:contextualSpacing/>
        <w:jc w:val="center"/>
        <w:rPr>
          <w:b/>
          <w:sz w:val="28"/>
          <w:szCs w:val="28"/>
          <w:lang w:val="kk-KZ"/>
        </w:rPr>
        <w:sectPr w:rsidR="007474B4" w:rsidRPr="00F07DD0" w:rsidSect="00F07DD0">
          <w:footerReference w:type="default" r:id="rId138"/>
          <w:pgSz w:w="11906" w:h="16838" w:code="9"/>
          <w:pgMar w:top="1134" w:right="709" w:bottom="1134" w:left="1701" w:header="709" w:footer="709" w:gutter="0"/>
          <w:cols w:space="708"/>
          <w:titlePg/>
          <w:docGrid w:linePitch="360"/>
        </w:sectPr>
      </w:pPr>
    </w:p>
    <w:p w14:paraId="1E42B374" w14:textId="4657B87E" w:rsidR="00C50BA9" w:rsidRPr="00F07DD0" w:rsidRDefault="00C50BA9" w:rsidP="00F07DD0">
      <w:pPr>
        <w:pStyle w:val="1"/>
        <w:spacing w:before="0" w:line="240" w:lineRule="auto"/>
        <w:jc w:val="center"/>
        <w:rPr>
          <w:rFonts w:ascii="Times New Roman" w:hAnsi="Times New Roman" w:cs="Times New Roman"/>
          <w:b/>
          <w:color w:val="auto"/>
          <w:sz w:val="28"/>
          <w:szCs w:val="28"/>
          <w:lang w:val="kk-KZ"/>
        </w:rPr>
      </w:pPr>
      <w:r w:rsidRPr="00F07DD0">
        <w:rPr>
          <w:rFonts w:ascii="Times New Roman" w:hAnsi="Times New Roman" w:cs="Times New Roman"/>
          <w:b/>
          <w:color w:val="auto"/>
          <w:sz w:val="28"/>
          <w:szCs w:val="28"/>
          <w:lang w:val="kk-KZ"/>
        </w:rPr>
        <w:lastRenderedPageBreak/>
        <w:t xml:space="preserve">ПРИЛОЖЕНИЕ </w:t>
      </w:r>
      <w:r w:rsidR="000E2CBB" w:rsidRPr="00F07DD0">
        <w:rPr>
          <w:rFonts w:ascii="Times New Roman" w:hAnsi="Times New Roman" w:cs="Times New Roman"/>
          <w:b/>
          <w:color w:val="auto"/>
          <w:sz w:val="28"/>
          <w:szCs w:val="28"/>
          <w:lang w:val="kk-KZ"/>
        </w:rPr>
        <w:t>Д</w:t>
      </w:r>
    </w:p>
    <w:p w14:paraId="40FBA778" w14:textId="77777777" w:rsidR="00C50BA9" w:rsidRPr="00F07DD0" w:rsidRDefault="00C50BA9" w:rsidP="00F07DD0">
      <w:pPr>
        <w:tabs>
          <w:tab w:val="left" w:pos="3825"/>
        </w:tabs>
        <w:spacing w:after="0" w:line="240" w:lineRule="auto"/>
        <w:contextualSpacing/>
        <w:jc w:val="center"/>
        <w:rPr>
          <w:sz w:val="28"/>
          <w:szCs w:val="28"/>
          <w:lang w:val="kk-KZ"/>
        </w:rPr>
      </w:pPr>
      <w:r w:rsidRPr="00F07DD0">
        <w:rPr>
          <w:sz w:val="28"/>
          <w:szCs w:val="28"/>
          <w:lang w:val="kk-KZ"/>
        </w:rPr>
        <w:t>Акт внедрения результатов НИР в учебный процесс</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6"/>
        <w:gridCol w:w="7056"/>
      </w:tblGrid>
      <w:tr w:rsidR="00941D1F" w:rsidRPr="00F07DD0" w14:paraId="35675D61" w14:textId="77777777" w:rsidTr="007474B4">
        <w:tc>
          <w:tcPr>
            <w:tcW w:w="7886" w:type="dxa"/>
            <w:vAlign w:val="center"/>
          </w:tcPr>
          <w:p w14:paraId="4D3EEFAF" w14:textId="65FFEB3E" w:rsidR="007474B4" w:rsidRPr="00F07DD0" w:rsidRDefault="007474B4" w:rsidP="00F07DD0">
            <w:pPr>
              <w:tabs>
                <w:tab w:val="left" w:pos="1217"/>
              </w:tabs>
              <w:spacing w:after="0" w:line="240" w:lineRule="auto"/>
              <w:jc w:val="center"/>
              <w:rPr>
                <w:sz w:val="28"/>
                <w:szCs w:val="28"/>
                <w:lang w:val="kk-KZ"/>
              </w:rPr>
            </w:pPr>
            <w:r w:rsidRPr="00F07DD0">
              <w:rPr>
                <w:noProof/>
                <w:sz w:val="28"/>
                <w:szCs w:val="28"/>
                <w:lang w:eastAsia="ru-RU"/>
              </w:rPr>
              <w:drawing>
                <wp:inline distT="0" distB="0" distL="0" distR="0" wp14:anchorId="0C1B86D1" wp14:editId="1966A3F6">
                  <wp:extent cx="4203065" cy="4852828"/>
                  <wp:effectExtent l="0" t="0" r="6985" b="508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can_20240603_153443.jpg"/>
                          <pic:cNvPicPr/>
                        </pic:nvPicPr>
                        <pic:blipFill rotWithShape="1">
                          <a:blip r:embed="rId139" cstate="email">
                            <a:extLst>
                              <a:ext uri="{28A0092B-C50C-407E-A947-70E740481C1C}">
                                <a14:useLocalDpi xmlns:a14="http://schemas.microsoft.com/office/drawing/2010/main"/>
                              </a:ext>
                            </a:extLst>
                          </a:blip>
                          <a:srcRect t="6424" b="9356"/>
                          <a:stretch/>
                        </pic:blipFill>
                        <pic:spPr bwMode="auto">
                          <a:xfrm>
                            <a:off x="0" y="0"/>
                            <a:ext cx="4203594" cy="4853439"/>
                          </a:xfrm>
                          <a:prstGeom prst="rect">
                            <a:avLst/>
                          </a:prstGeom>
                          <a:ln>
                            <a:noFill/>
                          </a:ln>
                          <a:extLst>
                            <a:ext uri="{53640926-AAD7-44D8-BBD7-CCE9431645EC}">
                              <a14:shadowObscured xmlns:a14="http://schemas.microsoft.com/office/drawing/2010/main"/>
                            </a:ext>
                          </a:extLst>
                        </pic:spPr>
                      </pic:pic>
                    </a:graphicData>
                  </a:graphic>
                </wp:inline>
              </w:drawing>
            </w:r>
          </w:p>
        </w:tc>
        <w:tc>
          <w:tcPr>
            <w:tcW w:w="6900" w:type="dxa"/>
            <w:vAlign w:val="bottom"/>
          </w:tcPr>
          <w:p w14:paraId="61EA85CC" w14:textId="77777777" w:rsidR="007474B4" w:rsidRPr="00F07DD0" w:rsidRDefault="007474B4" w:rsidP="00F07DD0">
            <w:pPr>
              <w:tabs>
                <w:tab w:val="left" w:pos="1217"/>
              </w:tabs>
              <w:spacing w:after="0" w:line="240" w:lineRule="auto"/>
              <w:jc w:val="center"/>
              <w:rPr>
                <w:noProof/>
                <w:sz w:val="28"/>
                <w:szCs w:val="28"/>
                <w:lang w:eastAsia="ru-RU"/>
              </w:rPr>
            </w:pPr>
            <w:r w:rsidRPr="00F07DD0">
              <w:rPr>
                <w:noProof/>
                <w:sz w:val="28"/>
                <w:szCs w:val="28"/>
                <w:lang w:eastAsia="ru-RU"/>
              </w:rPr>
              <w:drawing>
                <wp:inline distT="0" distB="0" distL="0" distR="0" wp14:anchorId="4A5BAFB1" wp14:editId="6530BA44">
                  <wp:extent cx="4339969" cy="4539343"/>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can_20241011_081805.jpg"/>
                          <pic:cNvPicPr/>
                        </pic:nvPicPr>
                        <pic:blipFill rotWithShape="1">
                          <a:blip r:embed="rId140" cstate="email">
                            <a:extLst>
                              <a:ext uri="{28A0092B-C50C-407E-A947-70E740481C1C}">
                                <a14:useLocalDpi xmlns:a14="http://schemas.microsoft.com/office/drawing/2010/main"/>
                              </a:ext>
                            </a:extLst>
                          </a:blip>
                          <a:srcRect t="5460" b="18246"/>
                          <a:stretch/>
                        </pic:blipFill>
                        <pic:spPr bwMode="auto">
                          <a:xfrm>
                            <a:off x="0" y="0"/>
                            <a:ext cx="4345406" cy="4545030"/>
                          </a:xfrm>
                          <a:prstGeom prst="rect">
                            <a:avLst/>
                          </a:prstGeom>
                          <a:ln>
                            <a:noFill/>
                          </a:ln>
                          <a:extLst>
                            <a:ext uri="{53640926-AAD7-44D8-BBD7-CCE9431645EC}">
                              <a14:shadowObscured xmlns:a14="http://schemas.microsoft.com/office/drawing/2010/main"/>
                            </a:ext>
                          </a:extLst>
                        </pic:spPr>
                      </pic:pic>
                    </a:graphicData>
                  </a:graphic>
                </wp:inline>
              </w:drawing>
            </w:r>
          </w:p>
          <w:p w14:paraId="027DF687" w14:textId="66C67192" w:rsidR="007474B4" w:rsidRPr="00F07DD0" w:rsidRDefault="007474B4" w:rsidP="00F07DD0">
            <w:pPr>
              <w:tabs>
                <w:tab w:val="left" w:pos="5966"/>
              </w:tabs>
              <w:spacing w:after="0" w:line="240" w:lineRule="auto"/>
              <w:jc w:val="center"/>
              <w:rPr>
                <w:sz w:val="28"/>
                <w:szCs w:val="28"/>
                <w:lang w:val="kk-KZ"/>
              </w:rPr>
            </w:pPr>
          </w:p>
        </w:tc>
      </w:tr>
      <w:tr w:rsidR="007474B4" w:rsidRPr="00F07DD0" w14:paraId="53B35DD7" w14:textId="77777777" w:rsidTr="007474B4">
        <w:tc>
          <w:tcPr>
            <w:tcW w:w="14786" w:type="dxa"/>
            <w:gridSpan w:val="2"/>
          </w:tcPr>
          <w:p w14:paraId="7C7C9D81" w14:textId="52E2CC50" w:rsidR="007474B4" w:rsidRPr="00F07DD0" w:rsidRDefault="007474B4" w:rsidP="00F07DD0">
            <w:pPr>
              <w:tabs>
                <w:tab w:val="left" w:pos="1217"/>
              </w:tabs>
              <w:spacing w:after="0" w:line="240" w:lineRule="auto"/>
              <w:jc w:val="center"/>
              <w:rPr>
                <w:noProof/>
                <w:sz w:val="28"/>
                <w:szCs w:val="28"/>
                <w:lang w:eastAsia="ru-RU"/>
              </w:rPr>
            </w:pPr>
            <w:r w:rsidRPr="00F07DD0">
              <w:rPr>
                <w:bCs/>
                <w:sz w:val="28"/>
                <w:szCs w:val="28"/>
              </w:rPr>
              <w:t>Рисунок Д.1 – Акт внедрения результатов НИР в учебный процесс</w:t>
            </w:r>
          </w:p>
        </w:tc>
      </w:tr>
    </w:tbl>
    <w:p w14:paraId="15BAE3E9" w14:textId="77777777" w:rsidR="007474B4" w:rsidRPr="00F07DD0" w:rsidRDefault="007474B4" w:rsidP="00F07DD0">
      <w:pPr>
        <w:tabs>
          <w:tab w:val="left" w:pos="1217"/>
        </w:tabs>
        <w:spacing w:after="0" w:line="240" w:lineRule="auto"/>
        <w:rPr>
          <w:sz w:val="28"/>
          <w:szCs w:val="28"/>
          <w:lang w:val="kk-KZ"/>
        </w:rPr>
        <w:sectPr w:rsidR="007474B4" w:rsidRPr="00F07DD0" w:rsidSect="00F07DD0">
          <w:pgSz w:w="16838" w:h="11906" w:orient="landscape" w:code="9"/>
          <w:pgMar w:top="1701" w:right="709" w:bottom="567" w:left="1134" w:header="709" w:footer="709" w:gutter="0"/>
          <w:cols w:space="708"/>
          <w:titlePg/>
          <w:docGrid w:linePitch="360"/>
        </w:sectPr>
      </w:pPr>
    </w:p>
    <w:p w14:paraId="146C6CDB" w14:textId="7B461979" w:rsidR="005B15AA" w:rsidRPr="00F07DD0" w:rsidRDefault="005B15AA" w:rsidP="00F07DD0">
      <w:pPr>
        <w:pStyle w:val="1"/>
        <w:spacing w:before="0" w:line="240" w:lineRule="auto"/>
        <w:jc w:val="center"/>
        <w:rPr>
          <w:rFonts w:ascii="Times New Roman" w:hAnsi="Times New Roman" w:cs="Times New Roman"/>
          <w:b/>
          <w:color w:val="auto"/>
          <w:sz w:val="28"/>
          <w:szCs w:val="28"/>
          <w:lang w:val="kk-KZ"/>
        </w:rPr>
      </w:pPr>
      <w:bookmarkStart w:id="82" w:name="_Toc167725632"/>
      <w:bookmarkEnd w:id="81"/>
      <w:r w:rsidRPr="00F07DD0">
        <w:rPr>
          <w:rFonts w:ascii="Times New Roman" w:hAnsi="Times New Roman" w:cs="Times New Roman"/>
          <w:b/>
          <w:color w:val="auto"/>
          <w:sz w:val="28"/>
          <w:szCs w:val="28"/>
          <w:lang w:val="kk-KZ"/>
        </w:rPr>
        <w:lastRenderedPageBreak/>
        <w:t xml:space="preserve">ПРИЛОЖЕНИЕ </w:t>
      </w:r>
      <w:bookmarkEnd w:id="82"/>
      <w:r w:rsidR="00C50BA9" w:rsidRPr="00F07DD0">
        <w:rPr>
          <w:rFonts w:ascii="Times New Roman" w:hAnsi="Times New Roman" w:cs="Times New Roman"/>
          <w:b/>
          <w:color w:val="auto"/>
          <w:sz w:val="28"/>
          <w:szCs w:val="28"/>
          <w:lang w:val="kk-KZ"/>
        </w:rPr>
        <w:t>Е</w:t>
      </w:r>
    </w:p>
    <w:bookmarkEnd w:id="77"/>
    <w:p w14:paraId="5F4407DB" w14:textId="77777777" w:rsidR="005B15AA" w:rsidRPr="00F07DD0" w:rsidRDefault="005B15AA" w:rsidP="00F07DD0">
      <w:pPr>
        <w:spacing w:after="0" w:line="240" w:lineRule="auto"/>
        <w:contextualSpacing/>
        <w:jc w:val="center"/>
        <w:rPr>
          <w:sz w:val="28"/>
          <w:szCs w:val="28"/>
        </w:rPr>
      </w:pPr>
    </w:p>
    <w:p w14:paraId="57AD1FA7" w14:textId="12AC9B1A" w:rsidR="00C015FF" w:rsidRPr="00F07DD0" w:rsidRDefault="009C1DBE" w:rsidP="00F07DD0">
      <w:pPr>
        <w:spacing w:after="0" w:line="240" w:lineRule="auto"/>
        <w:contextualSpacing/>
        <w:jc w:val="both"/>
        <w:rPr>
          <w:sz w:val="28"/>
          <w:szCs w:val="28"/>
        </w:rPr>
      </w:pPr>
      <w:r w:rsidRPr="00F07DD0">
        <w:rPr>
          <w:sz w:val="28"/>
          <w:szCs w:val="28"/>
        </w:rPr>
        <w:t xml:space="preserve">Таблица Е.1 – </w:t>
      </w:r>
      <w:r w:rsidR="009E37B4" w:rsidRPr="00F07DD0">
        <w:rPr>
          <w:sz w:val="28"/>
          <w:szCs w:val="28"/>
        </w:rPr>
        <w:t>Классификация сукцессий фитоценозов</w:t>
      </w:r>
    </w:p>
    <w:p w14:paraId="7AFCDA23" w14:textId="77777777" w:rsidR="009E37B4" w:rsidRPr="00F07DD0" w:rsidRDefault="009E37B4" w:rsidP="00F07DD0">
      <w:pPr>
        <w:spacing w:after="0" w:line="240" w:lineRule="auto"/>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4"/>
        <w:gridCol w:w="1279"/>
        <w:gridCol w:w="1599"/>
        <w:gridCol w:w="1236"/>
        <w:gridCol w:w="1398"/>
      </w:tblGrid>
      <w:tr w:rsidR="00941D1F" w:rsidRPr="00F07DD0" w14:paraId="543A3B59" w14:textId="77777777" w:rsidTr="009C1DBE">
        <w:trPr>
          <w:trHeight w:val="20"/>
          <w:jc w:val="center"/>
        </w:trPr>
        <w:tc>
          <w:tcPr>
            <w:tcW w:w="4058" w:type="dxa"/>
            <w:vMerge w:val="restart"/>
            <w:vAlign w:val="center"/>
          </w:tcPr>
          <w:p w14:paraId="6A5A5569"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lang w:val="en-US"/>
              </w:rPr>
            </w:pPr>
            <w:r w:rsidRPr="00F07DD0">
              <w:rPr>
                <w:sz w:val="24"/>
                <w:szCs w:val="24"/>
              </w:rPr>
              <w:t>Варианты</w:t>
            </w:r>
          </w:p>
        </w:tc>
        <w:tc>
          <w:tcPr>
            <w:tcW w:w="5547" w:type="dxa"/>
            <w:gridSpan w:val="4"/>
            <w:vAlign w:val="center"/>
          </w:tcPr>
          <w:p w14:paraId="268B975B"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lang w:val="en-US"/>
              </w:rPr>
            </w:pPr>
            <w:r w:rsidRPr="00F07DD0">
              <w:rPr>
                <w:sz w:val="24"/>
                <w:szCs w:val="24"/>
              </w:rPr>
              <w:t>Типы</w:t>
            </w:r>
            <w:r w:rsidRPr="00F07DD0">
              <w:rPr>
                <w:sz w:val="24"/>
                <w:szCs w:val="24"/>
                <w:lang w:val="en-US"/>
              </w:rPr>
              <w:t xml:space="preserve"> </w:t>
            </w:r>
            <w:r w:rsidRPr="00F07DD0">
              <w:rPr>
                <w:sz w:val="24"/>
                <w:szCs w:val="24"/>
              </w:rPr>
              <w:t>и</w:t>
            </w:r>
            <w:r w:rsidRPr="00F07DD0">
              <w:rPr>
                <w:sz w:val="24"/>
                <w:szCs w:val="24"/>
                <w:lang w:val="en-US"/>
              </w:rPr>
              <w:t xml:space="preserve"> </w:t>
            </w:r>
            <w:r w:rsidRPr="00F07DD0">
              <w:rPr>
                <w:sz w:val="24"/>
                <w:szCs w:val="24"/>
              </w:rPr>
              <w:t>подтипы</w:t>
            </w:r>
            <w:r w:rsidRPr="00F07DD0">
              <w:rPr>
                <w:sz w:val="24"/>
                <w:szCs w:val="24"/>
                <w:lang w:val="en-US"/>
              </w:rPr>
              <w:t xml:space="preserve"> </w:t>
            </w:r>
            <w:r w:rsidRPr="00F07DD0">
              <w:rPr>
                <w:sz w:val="24"/>
                <w:szCs w:val="24"/>
              </w:rPr>
              <w:t>сукцессий</w:t>
            </w:r>
          </w:p>
        </w:tc>
      </w:tr>
      <w:tr w:rsidR="00941D1F" w:rsidRPr="00F07DD0" w14:paraId="7FB313F5" w14:textId="77777777" w:rsidTr="009C1DBE">
        <w:trPr>
          <w:trHeight w:val="20"/>
          <w:jc w:val="center"/>
        </w:trPr>
        <w:tc>
          <w:tcPr>
            <w:tcW w:w="4058" w:type="dxa"/>
            <w:vMerge/>
            <w:vAlign w:val="center"/>
          </w:tcPr>
          <w:p w14:paraId="5903B580"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lang w:val="en-US"/>
              </w:rPr>
            </w:pPr>
          </w:p>
        </w:tc>
        <w:tc>
          <w:tcPr>
            <w:tcW w:w="2896" w:type="dxa"/>
            <w:gridSpan w:val="2"/>
            <w:vAlign w:val="center"/>
          </w:tcPr>
          <w:p w14:paraId="7E56C61D" w14:textId="7A800A39"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автогенные</w:t>
            </w:r>
          </w:p>
        </w:tc>
        <w:tc>
          <w:tcPr>
            <w:tcW w:w="2651" w:type="dxa"/>
            <w:gridSpan w:val="2"/>
            <w:vAlign w:val="center"/>
          </w:tcPr>
          <w:p w14:paraId="61FB45D6" w14:textId="4DDF159E"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аллогенные</w:t>
            </w:r>
          </w:p>
        </w:tc>
      </w:tr>
      <w:tr w:rsidR="00941D1F" w:rsidRPr="00F07DD0" w14:paraId="5229961A" w14:textId="77777777" w:rsidTr="009C1DBE">
        <w:trPr>
          <w:trHeight w:val="20"/>
          <w:jc w:val="center"/>
        </w:trPr>
        <w:tc>
          <w:tcPr>
            <w:tcW w:w="4058" w:type="dxa"/>
            <w:vMerge/>
            <w:vAlign w:val="center"/>
          </w:tcPr>
          <w:p w14:paraId="14118974"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p>
        </w:tc>
        <w:tc>
          <w:tcPr>
            <w:tcW w:w="1281" w:type="dxa"/>
            <w:vAlign w:val="center"/>
          </w:tcPr>
          <w:p w14:paraId="7FD2ECE5" w14:textId="3F8438D3"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с</w:t>
            </w:r>
            <w:r w:rsidR="009E37B4" w:rsidRPr="00F07DD0">
              <w:rPr>
                <w:sz w:val="24"/>
                <w:szCs w:val="24"/>
              </w:rPr>
              <w:t>ингенез</w:t>
            </w:r>
          </w:p>
        </w:tc>
        <w:tc>
          <w:tcPr>
            <w:tcW w:w="1615" w:type="dxa"/>
            <w:vAlign w:val="center"/>
          </w:tcPr>
          <w:p w14:paraId="59D71183" w14:textId="679FC037"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эндоэко-генез</w:t>
            </w:r>
          </w:p>
        </w:tc>
        <w:tc>
          <w:tcPr>
            <w:tcW w:w="1239" w:type="dxa"/>
            <w:vAlign w:val="center"/>
          </w:tcPr>
          <w:p w14:paraId="2AC7C667" w14:textId="22A9823B"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гейтоге-</w:t>
            </w:r>
          </w:p>
          <w:p w14:paraId="4D1321E7" w14:textId="00B7D77D"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нез</w:t>
            </w:r>
          </w:p>
        </w:tc>
        <w:tc>
          <w:tcPr>
            <w:tcW w:w="1412" w:type="dxa"/>
            <w:vAlign w:val="center"/>
          </w:tcPr>
          <w:p w14:paraId="72087581" w14:textId="55174315"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гологе-</w:t>
            </w:r>
          </w:p>
          <w:p w14:paraId="4990C6DB" w14:textId="4A47C6EF" w:rsidR="009E37B4" w:rsidRPr="00F07DD0" w:rsidRDefault="009C1DBE"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нез</w:t>
            </w:r>
          </w:p>
        </w:tc>
      </w:tr>
      <w:tr w:rsidR="00941D1F" w:rsidRPr="00F07DD0" w14:paraId="0BBE18C6" w14:textId="77777777" w:rsidTr="009C1DBE">
        <w:trPr>
          <w:trHeight w:val="20"/>
          <w:jc w:val="center"/>
        </w:trPr>
        <w:tc>
          <w:tcPr>
            <w:tcW w:w="9605" w:type="dxa"/>
            <w:gridSpan w:val="5"/>
          </w:tcPr>
          <w:p w14:paraId="2070356B"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времени</w:t>
            </w:r>
          </w:p>
        </w:tc>
      </w:tr>
      <w:tr w:rsidR="00941D1F" w:rsidRPr="00F07DD0" w14:paraId="3220CE78" w14:textId="77777777" w:rsidTr="009C1DBE">
        <w:trPr>
          <w:trHeight w:val="20"/>
          <w:jc w:val="center"/>
        </w:trPr>
        <w:tc>
          <w:tcPr>
            <w:tcW w:w="4058" w:type="dxa"/>
          </w:tcPr>
          <w:p w14:paraId="16C921AC"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Быстрые (десятилетия)</w:t>
            </w:r>
          </w:p>
        </w:tc>
        <w:tc>
          <w:tcPr>
            <w:tcW w:w="1281" w:type="dxa"/>
          </w:tcPr>
          <w:p w14:paraId="3D1D90BC"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3246608D"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239" w:type="dxa"/>
          </w:tcPr>
          <w:p w14:paraId="50F2DC69"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0FFE8429"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0EB431DA" w14:textId="77777777" w:rsidTr="009C1DBE">
        <w:trPr>
          <w:trHeight w:val="20"/>
          <w:jc w:val="center"/>
        </w:trPr>
        <w:tc>
          <w:tcPr>
            <w:tcW w:w="4058" w:type="dxa"/>
          </w:tcPr>
          <w:p w14:paraId="2F9DA690"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Средние (столетия)</w:t>
            </w:r>
          </w:p>
        </w:tc>
        <w:tc>
          <w:tcPr>
            <w:tcW w:w="1281" w:type="dxa"/>
          </w:tcPr>
          <w:p w14:paraId="4E0BBB6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615" w:type="dxa"/>
          </w:tcPr>
          <w:p w14:paraId="3321372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1C4CEF9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4E903E55"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133301C6" w14:textId="77777777" w:rsidTr="009C1DBE">
        <w:trPr>
          <w:trHeight w:val="20"/>
          <w:jc w:val="center"/>
        </w:trPr>
        <w:tc>
          <w:tcPr>
            <w:tcW w:w="4058" w:type="dxa"/>
          </w:tcPr>
          <w:p w14:paraId="31E92C0C"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Медленные (тысячелетия)</w:t>
            </w:r>
          </w:p>
        </w:tc>
        <w:tc>
          <w:tcPr>
            <w:tcW w:w="1281" w:type="dxa"/>
          </w:tcPr>
          <w:p w14:paraId="594B968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615" w:type="dxa"/>
          </w:tcPr>
          <w:p w14:paraId="43D9E460"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191B06FA"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412" w:type="dxa"/>
          </w:tcPr>
          <w:p w14:paraId="3CE75EF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279CFDCC" w14:textId="77777777" w:rsidTr="009C1DBE">
        <w:trPr>
          <w:trHeight w:val="20"/>
          <w:jc w:val="center"/>
        </w:trPr>
        <w:tc>
          <w:tcPr>
            <w:tcW w:w="4058" w:type="dxa"/>
          </w:tcPr>
          <w:p w14:paraId="26D7CCD1"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Очень медленные (десятки тысяч лет)</w:t>
            </w:r>
          </w:p>
        </w:tc>
        <w:tc>
          <w:tcPr>
            <w:tcW w:w="1281" w:type="dxa"/>
          </w:tcPr>
          <w:p w14:paraId="3FD9372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615" w:type="dxa"/>
          </w:tcPr>
          <w:p w14:paraId="0B24D89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1F95C60A"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412" w:type="dxa"/>
          </w:tcPr>
          <w:p w14:paraId="4FDB356A"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2F2FA819" w14:textId="77777777" w:rsidTr="009C1DBE">
        <w:trPr>
          <w:trHeight w:val="20"/>
          <w:jc w:val="center"/>
        </w:trPr>
        <w:tc>
          <w:tcPr>
            <w:tcW w:w="9605" w:type="dxa"/>
            <w:gridSpan w:val="5"/>
          </w:tcPr>
          <w:p w14:paraId="4CC1503A"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обратимости</w:t>
            </w:r>
          </w:p>
        </w:tc>
      </w:tr>
      <w:tr w:rsidR="00941D1F" w:rsidRPr="00F07DD0" w14:paraId="3AA7942F" w14:textId="77777777" w:rsidTr="009C1DBE">
        <w:trPr>
          <w:trHeight w:val="20"/>
          <w:jc w:val="center"/>
        </w:trPr>
        <w:tc>
          <w:tcPr>
            <w:tcW w:w="4058" w:type="dxa"/>
          </w:tcPr>
          <w:p w14:paraId="5250978E"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Обратимые</w:t>
            </w:r>
          </w:p>
        </w:tc>
        <w:tc>
          <w:tcPr>
            <w:tcW w:w="1281" w:type="dxa"/>
          </w:tcPr>
          <w:p w14:paraId="78D2FF9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615" w:type="dxa"/>
          </w:tcPr>
          <w:p w14:paraId="51A36DD6"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239" w:type="dxa"/>
          </w:tcPr>
          <w:p w14:paraId="05B996DE"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3BDD7A3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6AECE4CD" w14:textId="77777777" w:rsidTr="009C1DBE">
        <w:trPr>
          <w:trHeight w:val="20"/>
          <w:jc w:val="center"/>
        </w:trPr>
        <w:tc>
          <w:tcPr>
            <w:tcW w:w="4058" w:type="dxa"/>
          </w:tcPr>
          <w:p w14:paraId="49ECABFC"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Необратимые</w:t>
            </w:r>
          </w:p>
        </w:tc>
        <w:tc>
          <w:tcPr>
            <w:tcW w:w="1281" w:type="dxa"/>
          </w:tcPr>
          <w:p w14:paraId="178EC561"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5B36E41E"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63DA307B"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4482D9DE"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66FCF099" w14:textId="77777777" w:rsidTr="009C1DBE">
        <w:trPr>
          <w:trHeight w:val="20"/>
          <w:jc w:val="center"/>
        </w:trPr>
        <w:tc>
          <w:tcPr>
            <w:tcW w:w="9605" w:type="dxa"/>
            <w:gridSpan w:val="5"/>
          </w:tcPr>
          <w:p w14:paraId="1D126D6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степени постоянства процесса</w:t>
            </w:r>
          </w:p>
        </w:tc>
      </w:tr>
      <w:tr w:rsidR="00941D1F" w:rsidRPr="00F07DD0" w14:paraId="32FFEDF9" w14:textId="77777777" w:rsidTr="009C1DBE">
        <w:trPr>
          <w:trHeight w:val="20"/>
          <w:jc w:val="center"/>
        </w:trPr>
        <w:tc>
          <w:tcPr>
            <w:tcW w:w="4058" w:type="dxa"/>
          </w:tcPr>
          <w:p w14:paraId="10A6FD0B"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Постоянные</w:t>
            </w:r>
          </w:p>
        </w:tc>
        <w:tc>
          <w:tcPr>
            <w:tcW w:w="1281" w:type="dxa"/>
          </w:tcPr>
          <w:p w14:paraId="71465234"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31CC9279"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101BEFEC"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1ACFDA8C"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22846CC2" w14:textId="77777777" w:rsidTr="009C1DBE">
        <w:trPr>
          <w:trHeight w:val="20"/>
          <w:jc w:val="center"/>
        </w:trPr>
        <w:tc>
          <w:tcPr>
            <w:tcW w:w="4058" w:type="dxa"/>
          </w:tcPr>
          <w:p w14:paraId="1F593D61"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Непостоянные</w:t>
            </w:r>
          </w:p>
        </w:tc>
        <w:tc>
          <w:tcPr>
            <w:tcW w:w="1281" w:type="dxa"/>
          </w:tcPr>
          <w:p w14:paraId="3D947680"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615" w:type="dxa"/>
          </w:tcPr>
          <w:p w14:paraId="0392D230"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239" w:type="dxa"/>
          </w:tcPr>
          <w:p w14:paraId="32962C11"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46255D9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2030C9B8" w14:textId="77777777" w:rsidTr="009C1DBE">
        <w:trPr>
          <w:trHeight w:val="20"/>
          <w:jc w:val="center"/>
        </w:trPr>
        <w:tc>
          <w:tcPr>
            <w:tcW w:w="9605" w:type="dxa"/>
            <w:gridSpan w:val="5"/>
          </w:tcPr>
          <w:p w14:paraId="4D4D0E77"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По происхождению</w:t>
            </w:r>
          </w:p>
        </w:tc>
      </w:tr>
      <w:tr w:rsidR="00941D1F" w:rsidRPr="00F07DD0" w14:paraId="7A157094" w14:textId="77777777" w:rsidTr="009C1DBE">
        <w:trPr>
          <w:trHeight w:val="20"/>
          <w:jc w:val="center"/>
        </w:trPr>
        <w:tc>
          <w:tcPr>
            <w:tcW w:w="4058" w:type="dxa"/>
          </w:tcPr>
          <w:p w14:paraId="0AB74D32"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Первичные</w:t>
            </w:r>
          </w:p>
        </w:tc>
        <w:tc>
          <w:tcPr>
            <w:tcW w:w="1281" w:type="dxa"/>
          </w:tcPr>
          <w:p w14:paraId="3519373B"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23689186"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7DA39944"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412" w:type="dxa"/>
          </w:tcPr>
          <w:p w14:paraId="083BD2D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r>
      <w:tr w:rsidR="00941D1F" w:rsidRPr="00F07DD0" w14:paraId="5BC38BDF" w14:textId="77777777" w:rsidTr="009C1DBE">
        <w:trPr>
          <w:trHeight w:val="20"/>
          <w:jc w:val="center"/>
        </w:trPr>
        <w:tc>
          <w:tcPr>
            <w:tcW w:w="4058" w:type="dxa"/>
          </w:tcPr>
          <w:p w14:paraId="238CC71E"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Вторичные</w:t>
            </w:r>
          </w:p>
        </w:tc>
        <w:tc>
          <w:tcPr>
            <w:tcW w:w="1281" w:type="dxa"/>
          </w:tcPr>
          <w:p w14:paraId="6ABF8C5C"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517883AE"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1760976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c>
          <w:tcPr>
            <w:tcW w:w="1412" w:type="dxa"/>
          </w:tcPr>
          <w:p w14:paraId="6F9C570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sym w:font="Symbol" w:char="F02D"/>
            </w:r>
          </w:p>
        </w:tc>
      </w:tr>
      <w:tr w:rsidR="00941D1F" w:rsidRPr="00F07DD0" w14:paraId="797D4561" w14:textId="77777777" w:rsidTr="009C1DBE">
        <w:trPr>
          <w:trHeight w:val="20"/>
          <w:jc w:val="center"/>
        </w:trPr>
        <w:tc>
          <w:tcPr>
            <w:tcW w:w="9605" w:type="dxa"/>
            <w:gridSpan w:val="5"/>
          </w:tcPr>
          <w:p w14:paraId="77D9CC3D"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тенденции изменения продуктивности</w:t>
            </w:r>
          </w:p>
        </w:tc>
      </w:tr>
      <w:tr w:rsidR="00941D1F" w:rsidRPr="00F07DD0" w14:paraId="278688DC" w14:textId="77777777" w:rsidTr="009C1DBE">
        <w:trPr>
          <w:trHeight w:val="20"/>
          <w:jc w:val="center"/>
        </w:trPr>
        <w:tc>
          <w:tcPr>
            <w:tcW w:w="4058" w:type="dxa"/>
          </w:tcPr>
          <w:p w14:paraId="55DB98F1"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Прогрессивные</w:t>
            </w:r>
          </w:p>
        </w:tc>
        <w:tc>
          <w:tcPr>
            <w:tcW w:w="1281" w:type="dxa"/>
          </w:tcPr>
          <w:p w14:paraId="6487356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3217D6A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5792ADA4"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311C58C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4CC9C78C" w14:textId="77777777" w:rsidTr="009C1DBE">
        <w:trPr>
          <w:trHeight w:val="20"/>
          <w:jc w:val="center"/>
        </w:trPr>
        <w:tc>
          <w:tcPr>
            <w:tcW w:w="4058" w:type="dxa"/>
          </w:tcPr>
          <w:p w14:paraId="6F3D2D18"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Регрессивные</w:t>
            </w:r>
          </w:p>
        </w:tc>
        <w:tc>
          <w:tcPr>
            <w:tcW w:w="1281" w:type="dxa"/>
          </w:tcPr>
          <w:p w14:paraId="18F7F55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7B8CF68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69DAA202"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0386286E"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3656324E" w14:textId="77777777" w:rsidTr="009C1DBE">
        <w:trPr>
          <w:trHeight w:val="20"/>
          <w:jc w:val="center"/>
        </w:trPr>
        <w:tc>
          <w:tcPr>
            <w:tcW w:w="9605" w:type="dxa"/>
            <w:gridSpan w:val="5"/>
          </w:tcPr>
          <w:p w14:paraId="73F9198D"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тенденции изменения видового богатства</w:t>
            </w:r>
          </w:p>
        </w:tc>
      </w:tr>
      <w:tr w:rsidR="00941D1F" w:rsidRPr="00F07DD0" w14:paraId="37A2B766" w14:textId="77777777" w:rsidTr="009C1DBE">
        <w:trPr>
          <w:trHeight w:val="20"/>
          <w:jc w:val="center"/>
        </w:trPr>
        <w:tc>
          <w:tcPr>
            <w:tcW w:w="4058" w:type="dxa"/>
          </w:tcPr>
          <w:p w14:paraId="23D4AC62"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Прогрессивные</w:t>
            </w:r>
          </w:p>
        </w:tc>
        <w:tc>
          <w:tcPr>
            <w:tcW w:w="1281" w:type="dxa"/>
          </w:tcPr>
          <w:p w14:paraId="30E6017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02D33895"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7C2E5363"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18420411"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3211855F" w14:textId="77777777" w:rsidTr="009C1DBE">
        <w:trPr>
          <w:trHeight w:val="20"/>
          <w:jc w:val="center"/>
        </w:trPr>
        <w:tc>
          <w:tcPr>
            <w:tcW w:w="4058" w:type="dxa"/>
          </w:tcPr>
          <w:p w14:paraId="786298DF" w14:textId="77777777" w:rsidR="009E37B4" w:rsidRPr="00F07DD0" w:rsidRDefault="009E37B4" w:rsidP="00F07DD0">
            <w:pPr>
              <w:widowControl w:val="0"/>
              <w:autoSpaceDE w:val="0"/>
              <w:autoSpaceDN w:val="0"/>
              <w:adjustRightInd w:val="0"/>
              <w:spacing w:after="0" w:line="240" w:lineRule="auto"/>
              <w:ind w:right="113"/>
              <w:contextualSpacing/>
              <w:rPr>
                <w:sz w:val="24"/>
                <w:szCs w:val="24"/>
              </w:rPr>
            </w:pPr>
            <w:r w:rsidRPr="00F07DD0">
              <w:rPr>
                <w:sz w:val="24"/>
                <w:szCs w:val="24"/>
              </w:rPr>
              <w:t>Регрессивные</w:t>
            </w:r>
          </w:p>
        </w:tc>
        <w:tc>
          <w:tcPr>
            <w:tcW w:w="1281" w:type="dxa"/>
          </w:tcPr>
          <w:p w14:paraId="798F9486"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1441E014"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3E3E1B6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6FAF45B1"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7230847D" w14:textId="77777777" w:rsidTr="009C1DBE">
        <w:trPr>
          <w:trHeight w:val="20"/>
          <w:jc w:val="center"/>
        </w:trPr>
        <w:tc>
          <w:tcPr>
            <w:tcW w:w="9605" w:type="dxa"/>
            <w:gridSpan w:val="5"/>
          </w:tcPr>
          <w:p w14:paraId="653660E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По антропогенности</w:t>
            </w:r>
          </w:p>
        </w:tc>
      </w:tr>
      <w:tr w:rsidR="00941D1F" w:rsidRPr="00F07DD0" w14:paraId="57AB0DA4" w14:textId="77777777" w:rsidTr="009C1DBE">
        <w:trPr>
          <w:trHeight w:val="20"/>
          <w:jc w:val="center"/>
        </w:trPr>
        <w:tc>
          <w:tcPr>
            <w:tcW w:w="4058" w:type="dxa"/>
          </w:tcPr>
          <w:p w14:paraId="4A5791F1" w14:textId="77777777" w:rsidR="009E37B4" w:rsidRPr="00F07DD0" w:rsidRDefault="009E37B4" w:rsidP="00F07DD0">
            <w:pPr>
              <w:widowControl w:val="0"/>
              <w:autoSpaceDE w:val="0"/>
              <w:autoSpaceDN w:val="0"/>
              <w:adjustRightInd w:val="0"/>
              <w:spacing w:after="0" w:line="240" w:lineRule="auto"/>
              <w:ind w:right="113"/>
              <w:contextualSpacing/>
              <w:jc w:val="both"/>
              <w:rPr>
                <w:sz w:val="24"/>
                <w:szCs w:val="24"/>
              </w:rPr>
            </w:pPr>
            <w:r w:rsidRPr="00F07DD0">
              <w:rPr>
                <w:sz w:val="24"/>
                <w:szCs w:val="24"/>
              </w:rPr>
              <w:t>Антропогенные</w:t>
            </w:r>
          </w:p>
        </w:tc>
        <w:tc>
          <w:tcPr>
            <w:tcW w:w="1281" w:type="dxa"/>
          </w:tcPr>
          <w:p w14:paraId="1C869EF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738E6B4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39B7AB43"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56320307"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941D1F" w:rsidRPr="00F07DD0" w14:paraId="39E64855" w14:textId="77777777" w:rsidTr="009C1DBE">
        <w:trPr>
          <w:trHeight w:val="20"/>
          <w:jc w:val="center"/>
        </w:trPr>
        <w:tc>
          <w:tcPr>
            <w:tcW w:w="4058" w:type="dxa"/>
          </w:tcPr>
          <w:p w14:paraId="58372E35" w14:textId="77777777" w:rsidR="009E37B4" w:rsidRPr="00F07DD0" w:rsidRDefault="009E37B4" w:rsidP="00F07DD0">
            <w:pPr>
              <w:widowControl w:val="0"/>
              <w:autoSpaceDE w:val="0"/>
              <w:autoSpaceDN w:val="0"/>
              <w:adjustRightInd w:val="0"/>
              <w:spacing w:after="0" w:line="240" w:lineRule="auto"/>
              <w:ind w:right="113"/>
              <w:contextualSpacing/>
              <w:jc w:val="both"/>
              <w:rPr>
                <w:sz w:val="24"/>
                <w:szCs w:val="24"/>
              </w:rPr>
            </w:pPr>
            <w:r w:rsidRPr="00F07DD0">
              <w:rPr>
                <w:sz w:val="24"/>
                <w:szCs w:val="24"/>
              </w:rPr>
              <w:t>Природные</w:t>
            </w:r>
          </w:p>
        </w:tc>
        <w:tc>
          <w:tcPr>
            <w:tcW w:w="1281" w:type="dxa"/>
          </w:tcPr>
          <w:p w14:paraId="57F49B1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615" w:type="dxa"/>
          </w:tcPr>
          <w:p w14:paraId="5DEEBA83"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239" w:type="dxa"/>
          </w:tcPr>
          <w:p w14:paraId="2A7628C8"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c>
          <w:tcPr>
            <w:tcW w:w="1412" w:type="dxa"/>
          </w:tcPr>
          <w:p w14:paraId="1207376F" w14:textId="77777777" w:rsidR="009E37B4" w:rsidRPr="00F07DD0" w:rsidRDefault="009E37B4" w:rsidP="00F07DD0">
            <w:pPr>
              <w:widowControl w:val="0"/>
              <w:autoSpaceDE w:val="0"/>
              <w:autoSpaceDN w:val="0"/>
              <w:adjustRightInd w:val="0"/>
              <w:spacing w:after="0" w:line="240" w:lineRule="auto"/>
              <w:ind w:right="113"/>
              <w:contextualSpacing/>
              <w:jc w:val="center"/>
              <w:rPr>
                <w:sz w:val="24"/>
                <w:szCs w:val="24"/>
              </w:rPr>
            </w:pPr>
            <w:r w:rsidRPr="00F07DD0">
              <w:rPr>
                <w:sz w:val="24"/>
                <w:szCs w:val="24"/>
              </w:rPr>
              <w:t>+</w:t>
            </w:r>
          </w:p>
        </w:tc>
      </w:tr>
      <w:tr w:rsidR="00AC5E06" w:rsidRPr="00F07DD0" w14:paraId="2B6EA56B" w14:textId="77777777" w:rsidTr="009C1DBE">
        <w:trPr>
          <w:trHeight w:val="20"/>
          <w:jc w:val="center"/>
        </w:trPr>
        <w:tc>
          <w:tcPr>
            <w:tcW w:w="9605" w:type="dxa"/>
            <w:gridSpan w:val="5"/>
          </w:tcPr>
          <w:p w14:paraId="04DCF34E" w14:textId="5401F482" w:rsidR="00AC5E06" w:rsidRPr="00F07DD0" w:rsidRDefault="009C1DBE" w:rsidP="00F07DD0">
            <w:pPr>
              <w:widowControl w:val="0"/>
              <w:autoSpaceDE w:val="0"/>
              <w:autoSpaceDN w:val="0"/>
              <w:adjustRightInd w:val="0"/>
              <w:spacing w:after="0" w:line="240" w:lineRule="auto"/>
              <w:ind w:right="113" w:firstLine="584"/>
              <w:contextualSpacing/>
              <w:jc w:val="both"/>
              <w:rPr>
                <w:sz w:val="24"/>
                <w:szCs w:val="24"/>
              </w:rPr>
            </w:pPr>
            <w:r w:rsidRPr="00F07DD0">
              <w:rPr>
                <w:sz w:val="24"/>
                <w:szCs w:val="24"/>
              </w:rPr>
              <w:t xml:space="preserve">Примечание – Составлено по источнику </w:t>
            </w:r>
            <w:r w:rsidR="00AC5E06" w:rsidRPr="00F07DD0">
              <w:rPr>
                <w:sz w:val="24"/>
                <w:szCs w:val="24"/>
              </w:rPr>
              <w:t>[7</w:t>
            </w:r>
            <w:r w:rsidRPr="00F07DD0">
              <w:rPr>
                <w:sz w:val="24"/>
                <w:szCs w:val="24"/>
              </w:rPr>
              <w:t xml:space="preserve">6, с. </w:t>
            </w:r>
            <w:r w:rsidR="00AC5E06" w:rsidRPr="00F07DD0">
              <w:rPr>
                <w:sz w:val="24"/>
                <w:szCs w:val="24"/>
              </w:rPr>
              <w:t>4</w:t>
            </w:r>
            <w:r w:rsidRPr="00F07DD0">
              <w:rPr>
                <w:sz w:val="24"/>
                <w:szCs w:val="24"/>
              </w:rPr>
              <w:t>-35</w:t>
            </w:r>
            <w:r w:rsidR="00AC5E06" w:rsidRPr="00F07DD0">
              <w:rPr>
                <w:sz w:val="24"/>
                <w:szCs w:val="24"/>
              </w:rPr>
              <w:t>]</w:t>
            </w:r>
          </w:p>
        </w:tc>
      </w:tr>
    </w:tbl>
    <w:p w14:paraId="5271C8C2" w14:textId="77777777" w:rsidR="009E37B4" w:rsidRPr="00F07DD0" w:rsidRDefault="009E37B4" w:rsidP="00F07DD0">
      <w:pPr>
        <w:spacing w:after="0" w:line="240" w:lineRule="auto"/>
        <w:ind w:firstLine="709"/>
        <w:contextualSpacing/>
        <w:jc w:val="both"/>
        <w:rPr>
          <w:sz w:val="28"/>
          <w:szCs w:val="28"/>
        </w:rPr>
      </w:pPr>
    </w:p>
    <w:p w14:paraId="2B4DFD7E" w14:textId="77777777" w:rsidR="009E37B4" w:rsidRPr="00F07DD0" w:rsidRDefault="009E37B4"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13A46D2B" w14:textId="02F34976" w:rsidR="009E37B4" w:rsidRPr="00F07DD0" w:rsidRDefault="009E37B4"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19E5FF98" w14:textId="3652EAFB" w:rsidR="00B850FC" w:rsidRPr="00F07DD0" w:rsidRDefault="00B850FC"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260D6CA9" w14:textId="4007ED1D" w:rsidR="00B850FC" w:rsidRPr="00F07DD0" w:rsidRDefault="00B850FC"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0B20371C" w14:textId="2FAE971D" w:rsidR="00B850FC" w:rsidRPr="00F07DD0" w:rsidRDefault="00B850FC"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57E810F8" w14:textId="55AB29F5" w:rsidR="00B850FC" w:rsidRPr="00F07DD0" w:rsidRDefault="00B850FC"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22758701" w14:textId="0E25653A" w:rsidR="00B850FC" w:rsidRPr="00F07DD0" w:rsidRDefault="00B850FC"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0EE9CC08" w14:textId="77777777" w:rsidR="00AC5E06" w:rsidRPr="00F07DD0" w:rsidRDefault="00AC5E06"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3A44F712" w14:textId="77777777" w:rsidR="00AC5E06" w:rsidRPr="00F07DD0" w:rsidRDefault="00AC5E06"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66ABEA14" w14:textId="527E434F" w:rsidR="0051299F" w:rsidRPr="00F07DD0" w:rsidRDefault="0051299F" w:rsidP="00F07DD0">
      <w:pPr>
        <w:spacing w:after="0" w:line="240" w:lineRule="auto"/>
        <w:rPr>
          <w:b/>
          <w:sz w:val="28"/>
          <w:szCs w:val="28"/>
        </w:rPr>
      </w:pPr>
    </w:p>
    <w:p w14:paraId="5261FBD9" w14:textId="77777777" w:rsidR="00C015FF" w:rsidRPr="00F07DD0" w:rsidRDefault="00C015FF" w:rsidP="00F07DD0">
      <w:pPr>
        <w:spacing w:after="0" w:line="240" w:lineRule="auto"/>
        <w:contextualSpacing/>
        <w:jc w:val="center"/>
        <w:rPr>
          <w:sz w:val="28"/>
          <w:szCs w:val="24"/>
        </w:rPr>
      </w:pPr>
    </w:p>
    <w:p w14:paraId="6D592AD5" w14:textId="77777777" w:rsidR="009C1DBE" w:rsidRPr="00F07DD0" w:rsidRDefault="009C1DBE" w:rsidP="00F07DD0">
      <w:pPr>
        <w:spacing w:after="0" w:line="240" w:lineRule="auto"/>
        <w:contextualSpacing/>
        <w:jc w:val="both"/>
        <w:rPr>
          <w:sz w:val="28"/>
          <w:szCs w:val="24"/>
        </w:rPr>
      </w:pPr>
    </w:p>
    <w:p w14:paraId="66393984" w14:textId="77777777" w:rsidR="009C1DBE" w:rsidRPr="00F07DD0" w:rsidRDefault="009C1DBE" w:rsidP="00F07DD0">
      <w:pPr>
        <w:spacing w:after="0" w:line="240" w:lineRule="auto"/>
        <w:contextualSpacing/>
        <w:jc w:val="center"/>
        <w:rPr>
          <w:b/>
          <w:sz w:val="28"/>
          <w:szCs w:val="28"/>
        </w:rPr>
      </w:pPr>
      <w:bookmarkStart w:id="83" w:name="_Toc167725623"/>
    </w:p>
    <w:p w14:paraId="10CD280A" w14:textId="50E8FC4C" w:rsidR="009C1DBE" w:rsidRPr="00F07DD0" w:rsidRDefault="009C1DBE" w:rsidP="00F07DD0">
      <w:pPr>
        <w:pStyle w:val="1"/>
        <w:spacing w:before="0" w:line="240" w:lineRule="auto"/>
        <w:jc w:val="center"/>
        <w:rPr>
          <w:rFonts w:ascii="Times New Roman" w:hAnsi="Times New Roman" w:cs="Times New Roman"/>
          <w:color w:val="auto"/>
          <w:sz w:val="28"/>
          <w:szCs w:val="24"/>
        </w:rPr>
      </w:pPr>
      <w:r w:rsidRPr="00F07DD0">
        <w:rPr>
          <w:rFonts w:ascii="Times New Roman" w:hAnsi="Times New Roman" w:cs="Times New Roman"/>
          <w:b/>
          <w:color w:val="auto"/>
          <w:sz w:val="28"/>
          <w:szCs w:val="28"/>
        </w:rPr>
        <w:lastRenderedPageBreak/>
        <w:t xml:space="preserve">ПРИЛОЖЕНИЕ </w:t>
      </w:r>
      <w:bookmarkEnd w:id="83"/>
      <w:r w:rsidRPr="00F07DD0">
        <w:rPr>
          <w:rFonts w:ascii="Times New Roman" w:hAnsi="Times New Roman" w:cs="Times New Roman"/>
          <w:b/>
          <w:color w:val="auto"/>
          <w:sz w:val="28"/>
          <w:szCs w:val="28"/>
        </w:rPr>
        <w:t>Ж</w:t>
      </w:r>
    </w:p>
    <w:p w14:paraId="2985C873" w14:textId="77777777" w:rsidR="009C1DBE" w:rsidRPr="00F07DD0" w:rsidRDefault="009C1DBE" w:rsidP="00F07DD0">
      <w:pPr>
        <w:spacing w:after="0" w:line="240" w:lineRule="auto"/>
        <w:contextualSpacing/>
        <w:jc w:val="both"/>
        <w:rPr>
          <w:sz w:val="28"/>
          <w:szCs w:val="24"/>
        </w:rPr>
      </w:pPr>
    </w:p>
    <w:p w14:paraId="0AF58DC6" w14:textId="248213CC" w:rsidR="0051299F" w:rsidRPr="00F07DD0" w:rsidRDefault="009C1DBE" w:rsidP="00F07DD0">
      <w:pPr>
        <w:spacing w:after="0" w:line="240" w:lineRule="auto"/>
        <w:contextualSpacing/>
        <w:jc w:val="both"/>
        <w:rPr>
          <w:sz w:val="28"/>
          <w:szCs w:val="24"/>
        </w:rPr>
      </w:pPr>
      <w:r w:rsidRPr="00F07DD0">
        <w:rPr>
          <w:sz w:val="28"/>
          <w:szCs w:val="24"/>
        </w:rPr>
        <w:t xml:space="preserve">Таблица Ж.1 – </w:t>
      </w:r>
      <w:r w:rsidR="0051299F" w:rsidRPr="00F07DD0">
        <w:rPr>
          <w:sz w:val="28"/>
          <w:szCs w:val="24"/>
        </w:rPr>
        <w:t>Характеристика изученных ценопопуляций</w:t>
      </w:r>
    </w:p>
    <w:p w14:paraId="094CA034" w14:textId="77777777" w:rsidR="0051299F" w:rsidRPr="00F07DD0" w:rsidRDefault="0051299F" w:rsidP="00F07DD0">
      <w:pPr>
        <w:spacing w:after="0" w:line="240" w:lineRule="auto"/>
        <w:contextualSpacing/>
        <w:jc w:val="right"/>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898"/>
        <w:gridCol w:w="1849"/>
        <w:gridCol w:w="1089"/>
        <w:gridCol w:w="2068"/>
        <w:gridCol w:w="1503"/>
      </w:tblGrid>
      <w:tr w:rsidR="00941D1F" w:rsidRPr="00F07DD0" w14:paraId="1A9F05F1" w14:textId="77777777" w:rsidTr="009C1DBE">
        <w:trPr>
          <w:trHeight w:val="170"/>
          <w:jc w:val="center"/>
        </w:trPr>
        <w:tc>
          <w:tcPr>
            <w:tcW w:w="2112" w:type="dxa"/>
            <w:vAlign w:val="center"/>
          </w:tcPr>
          <w:p w14:paraId="5BAA9200" w14:textId="77777777" w:rsidR="0051299F" w:rsidRPr="00F07DD0" w:rsidRDefault="0051299F" w:rsidP="00F07DD0">
            <w:pPr>
              <w:spacing w:after="0" w:line="240" w:lineRule="auto"/>
              <w:contextualSpacing/>
              <w:jc w:val="center"/>
              <w:rPr>
                <w:sz w:val="24"/>
                <w:szCs w:val="24"/>
              </w:rPr>
            </w:pPr>
            <w:r w:rsidRPr="00F07DD0">
              <w:rPr>
                <w:sz w:val="24"/>
                <w:szCs w:val="24"/>
              </w:rPr>
              <w:t>Отвал, карьер</w:t>
            </w:r>
          </w:p>
        </w:tc>
        <w:tc>
          <w:tcPr>
            <w:tcW w:w="919" w:type="dxa"/>
            <w:vAlign w:val="center"/>
          </w:tcPr>
          <w:p w14:paraId="39B00329" w14:textId="77777777" w:rsidR="0051299F" w:rsidRPr="00F07DD0" w:rsidRDefault="0051299F" w:rsidP="00F07DD0">
            <w:pPr>
              <w:spacing w:after="0" w:line="240" w:lineRule="auto"/>
              <w:contextualSpacing/>
              <w:jc w:val="center"/>
              <w:rPr>
                <w:sz w:val="24"/>
                <w:szCs w:val="24"/>
              </w:rPr>
            </w:pPr>
            <w:r w:rsidRPr="00F07DD0">
              <w:rPr>
                <w:sz w:val="24"/>
                <w:szCs w:val="24"/>
              </w:rPr>
              <w:t>ЦП</w:t>
            </w:r>
          </w:p>
        </w:tc>
        <w:tc>
          <w:tcPr>
            <w:tcW w:w="1867" w:type="dxa"/>
            <w:vAlign w:val="center"/>
          </w:tcPr>
          <w:p w14:paraId="30760AB8" w14:textId="77777777" w:rsidR="0051299F" w:rsidRPr="00F07DD0" w:rsidRDefault="0051299F" w:rsidP="00F07DD0">
            <w:pPr>
              <w:spacing w:after="0" w:line="240" w:lineRule="auto"/>
              <w:contextualSpacing/>
              <w:jc w:val="center"/>
              <w:rPr>
                <w:sz w:val="24"/>
                <w:szCs w:val="24"/>
              </w:rPr>
            </w:pPr>
            <w:r w:rsidRPr="00F07DD0">
              <w:rPr>
                <w:sz w:val="24"/>
                <w:szCs w:val="24"/>
              </w:rPr>
              <w:t>Координаты</w:t>
            </w:r>
          </w:p>
        </w:tc>
        <w:tc>
          <w:tcPr>
            <w:tcW w:w="1077" w:type="dxa"/>
            <w:vAlign w:val="center"/>
          </w:tcPr>
          <w:p w14:paraId="3B8611FB" w14:textId="77777777" w:rsidR="0051299F" w:rsidRPr="00F07DD0" w:rsidRDefault="0051299F" w:rsidP="00F07DD0">
            <w:pPr>
              <w:spacing w:after="0" w:line="240" w:lineRule="auto"/>
              <w:contextualSpacing/>
              <w:jc w:val="center"/>
              <w:rPr>
                <w:sz w:val="24"/>
                <w:szCs w:val="24"/>
              </w:rPr>
            </w:pPr>
            <w:r w:rsidRPr="00F07DD0">
              <w:rPr>
                <w:sz w:val="24"/>
                <w:szCs w:val="24"/>
              </w:rPr>
              <w:t>Возраст, лет</w:t>
            </w:r>
          </w:p>
        </w:tc>
        <w:tc>
          <w:tcPr>
            <w:tcW w:w="2081" w:type="dxa"/>
            <w:vAlign w:val="center"/>
          </w:tcPr>
          <w:p w14:paraId="216C9B8F" w14:textId="77777777" w:rsidR="0051299F" w:rsidRPr="00F07DD0" w:rsidRDefault="0051299F" w:rsidP="00F07DD0">
            <w:pPr>
              <w:spacing w:after="0" w:line="240" w:lineRule="auto"/>
              <w:contextualSpacing/>
              <w:jc w:val="center"/>
              <w:rPr>
                <w:sz w:val="24"/>
                <w:szCs w:val="24"/>
              </w:rPr>
            </w:pPr>
            <w:r w:rsidRPr="00F07DD0">
              <w:rPr>
                <w:sz w:val="24"/>
                <w:szCs w:val="24"/>
              </w:rPr>
              <w:t>Характеристика техногенного элювия</w:t>
            </w:r>
          </w:p>
        </w:tc>
        <w:tc>
          <w:tcPr>
            <w:tcW w:w="1494" w:type="dxa"/>
            <w:vAlign w:val="center"/>
          </w:tcPr>
          <w:p w14:paraId="5E987A77" w14:textId="77777777" w:rsidR="0051299F" w:rsidRPr="00F07DD0" w:rsidRDefault="0051299F" w:rsidP="00F07DD0">
            <w:pPr>
              <w:spacing w:after="0" w:line="240" w:lineRule="auto"/>
              <w:contextualSpacing/>
              <w:jc w:val="center"/>
              <w:rPr>
                <w:sz w:val="24"/>
                <w:szCs w:val="24"/>
              </w:rPr>
            </w:pPr>
            <w:r w:rsidRPr="00F07DD0">
              <w:rPr>
                <w:sz w:val="24"/>
                <w:szCs w:val="24"/>
              </w:rPr>
              <w:t>Стадия сингенеза</w:t>
            </w:r>
          </w:p>
        </w:tc>
      </w:tr>
      <w:tr w:rsidR="00941D1F" w:rsidRPr="00F07DD0" w14:paraId="46C590E6" w14:textId="77777777" w:rsidTr="009C1DBE">
        <w:trPr>
          <w:trHeight w:val="170"/>
          <w:jc w:val="center"/>
        </w:trPr>
        <w:tc>
          <w:tcPr>
            <w:tcW w:w="9550" w:type="dxa"/>
            <w:gridSpan w:val="6"/>
            <w:vAlign w:val="center"/>
          </w:tcPr>
          <w:p w14:paraId="61B3B8CE" w14:textId="77777777" w:rsidR="0051299F" w:rsidRPr="00F07DD0" w:rsidRDefault="0051299F" w:rsidP="00F07DD0">
            <w:pPr>
              <w:spacing w:after="0" w:line="240" w:lineRule="auto"/>
              <w:contextualSpacing/>
              <w:jc w:val="center"/>
              <w:rPr>
                <w:sz w:val="24"/>
                <w:szCs w:val="24"/>
              </w:rPr>
            </w:pPr>
            <w:r w:rsidRPr="00F07DD0">
              <w:rPr>
                <w:sz w:val="24"/>
                <w:szCs w:val="24"/>
                <w:lang w:eastAsia="ru-RU"/>
              </w:rPr>
              <w:t>Незасоленные грунты</w:t>
            </w:r>
          </w:p>
        </w:tc>
      </w:tr>
      <w:tr w:rsidR="00941D1F" w:rsidRPr="00F07DD0" w14:paraId="69064925" w14:textId="77777777" w:rsidTr="009C1DBE">
        <w:trPr>
          <w:trHeight w:val="170"/>
          <w:jc w:val="center"/>
        </w:trPr>
        <w:tc>
          <w:tcPr>
            <w:tcW w:w="2112" w:type="dxa"/>
            <w:vAlign w:val="center"/>
          </w:tcPr>
          <w:p w14:paraId="2454AE22" w14:textId="77777777" w:rsidR="0051299F" w:rsidRPr="00F07DD0" w:rsidRDefault="0051299F" w:rsidP="00F07DD0">
            <w:pPr>
              <w:spacing w:after="0" w:line="240" w:lineRule="auto"/>
              <w:contextualSpacing/>
              <w:jc w:val="center"/>
              <w:rPr>
                <w:sz w:val="24"/>
                <w:szCs w:val="24"/>
              </w:rPr>
            </w:pPr>
            <w:r w:rsidRPr="00F07DD0">
              <w:rPr>
                <w:sz w:val="24"/>
                <w:szCs w:val="24"/>
              </w:rPr>
              <w:t>Юго-Западный,  Сарбайский</w:t>
            </w:r>
          </w:p>
        </w:tc>
        <w:tc>
          <w:tcPr>
            <w:tcW w:w="919" w:type="dxa"/>
            <w:vAlign w:val="center"/>
          </w:tcPr>
          <w:p w14:paraId="5FA91B60" w14:textId="77777777" w:rsidR="0051299F" w:rsidRPr="00F07DD0" w:rsidRDefault="0051299F" w:rsidP="00F07DD0">
            <w:pPr>
              <w:spacing w:after="0" w:line="240" w:lineRule="auto"/>
              <w:contextualSpacing/>
              <w:jc w:val="center"/>
              <w:rPr>
                <w:sz w:val="24"/>
                <w:szCs w:val="24"/>
              </w:rPr>
            </w:pPr>
            <w:r w:rsidRPr="00F07DD0">
              <w:rPr>
                <w:sz w:val="24"/>
                <w:szCs w:val="24"/>
              </w:rPr>
              <w:t>1-5</w:t>
            </w:r>
          </w:p>
        </w:tc>
        <w:tc>
          <w:tcPr>
            <w:tcW w:w="1867" w:type="dxa"/>
            <w:vAlign w:val="center"/>
          </w:tcPr>
          <w:p w14:paraId="758C2796" w14:textId="36C632FF" w:rsidR="0051299F" w:rsidRPr="00F07DD0" w:rsidRDefault="0051299F" w:rsidP="00F07DD0">
            <w:pPr>
              <w:spacing w:after="0" w:line="240" w:lineRule="auto"/>
              <w:contextualSpacing/>
              <w:jc w:val="center"/>
              <w:rPr>
                <w:sz w:val="24"/>
                <w:szCs w:val="24"/>
              </w:rPr>
            </w:pPr>
            <w:r w:rsidRPr="00F07DD0">
              <w:rPr>
                <w:sz w:val="24"/>
                <w:szCs w:val="24"/>
                <w:lang w:val="en-US" w:eastAsia="ru-RU"/>
              </w:rPr>
              <w:t>N</w:t>
            </w:r>
            <w:r w:rsidRPr="00F07DD0">
              <w:rPr>
                <w:sz w:val="24"/>
                <w:szCs w:val="24"/>
              </w:rPr>
              <w:t xml:space="preserve">53.03741°, </w:t>
            </w:r>
            <w:r w:rsidR="00B2531F" w:rsidRPr="00F07DD0">
              <w:rPr>
                <w:sz w:val="24"/>
                <w:szCs w:val="24"/>
                <w:lang w:val="en-US"/>
              </w:rPr>
              <w:t>W</w:t>
            </w:r>
            <w:r w:rsidR="004A5E3F" w:rsidRPr="00F07DD0">
              <w:rPr>
                <w:sz w:val="24"/>
                <w:szCs w:val="24"/>
              </w:rPr>
              <w:t>63</w:t>
            </w:r>
            <w:r w:rsidRPr="00F07DD0">
              <w:rPr>
                <w:sz w:val="24"/>
                <w:szCs w:val="24"/>
              </w:rPr>
              <w:t>.03858°</w:t>
            </w:r>
          </w:p>
        </w:tc>
        <w:tc>
          <w:tcPr>
            <w:tcW w:w="1077" w:type="dxa"/>
            <w:vAlign w:val="center"/>
          </w:tcPr>
          <w:p w14:paraId="1CD78D0C" w14:textId="77777777" w:rsidR="0051299F" w:rsidRPr="00F07DD0" w:rsidRDefault="0051299F" w:rsidP="00F07DD0">
            <w:pPr>
              <w:spacing w:after="0" w:line="240" w:lineRule="auto"/>
              <w:contextualSpacing/>
              <w:jc w:val="center"/>
              <w:rPr>
                <w:sz w:val="24"/>
                <w:szCs w:val="24"/>
              </w:rPr>
            </w:pPr>
            <w:r w:rsidRPr="00F07DD0">
              <w:rPr>
                <w:sz w:val="24"/>
                <w:szCs w:val="24"/>
              </w:rPr>
              <w:t>2</w:t>
            </w:r>
          </w:p>
        </w:tc>
        <w:tc>
          <w:tcPr>
            <w:tcW w:w="2081" w:type="dxa"/>
            <w:vAlign w:val="center"/>
          </w:tcPr>
          <w:p w14:paraId="144ABA09" w14:textId="77777777" w:rsidR="0051299F" w:rsidRPr="00F07DD0" w:rsidRDefault="0051299F" w:rsidP="00F07DD0">
            <w:pPr>
              <w:spacing w:after="0" w:line="240" w:lineRule="auto"/>
              <w:contextualSpacing/>
              <w:jc w:val="center"/>
              <w:rPr>
                <w:sz w:val="24"/>
                <w:szCs w:val="24"/>
              </w:rPr>
            </w:pPr>
            <w:r w:rsidRPr="00F07DD0">
              <w:rPr>
                <w:sz w:val="24"/>
                <w:szCs w:val="24"/>
              </w:rPr>
              <w:t>Незасоленные ожелезненные известняки</w:t>
            </w:r>
          </w:p>
        </w:tc>
        <w:tc>
          <w:tcPr>
            <w:tcW w:w="1494" w:type="dxa"/>
            <w:vAlign w:val="center"/>
          </w:tcPr>
          <w:p w14:paraId="11CFB959" w14:textId="77777777" w:rsidR="0051299F" w:rsidRPr="00F07DD0" w:rsidRDefault="0051299F" w:rsidP="00F07DD0">
            <w:pPr>
              <w:spacing w:after="0" w:line="240" w:lineRule="auto"/>
              <w:contextualSpacing/>
              <w:jc w:val="center"/>
              <w:rPr>
                <w:sz w:val="24"/>
                <w:szCs w:val="24"/>
              </w:rPr>
            </w:pPr>
            <w:r w:rsidRPr="00F07DD0">
              <w:rPr>
                <w:sz w:val="24"/>
                <w:szCs w:val="24"/>
              </w:rPr>
              <w:t>Пионерное сообщество</w:t>
            </w:r>
          </w:p>
        </w:tc>
      </w:tr>
      <w:tr w:rsidR="00941D1F" w:rsidRPr="00F07DD0" w14:paraId="69C86CD9" w14:textId="77777777" w:rsidTr="009C1DBE">
        <w:trPr>
          <w:trHeight w:val="170"/>
          <w:jc w:val="center"/>
        </w:trPr>
        <w:tc>
          <w:tcPr>
            <w:tcW w:w="2112" w:type="dxa"/>
            <w:vAlign w:val="center"/>
          </w:tcPr>
          <w:p w14:paraId="31310B06" w14:textId="6CE8A280" w:rsidR="0051299F" w:rsidRPr="00F07DD0" w:rsidRDefault="0051299F" w:rsidP="00F07DD0">
            <w:pPr>
              <w:spacing w:after="0" w:line="240" w:lineRule="auto"/>
              <w:contextualSpacing/>
              <w:jc w:val="center"/>
              <w:rPr>
                <w:sz w:val="24"/>
                <w:szCs w:val="24"/>
              </w:rPr>
            </w:pPr>
            <w:r w:rsidRPr="00F07DD0">
              <w:rPr>
                <w:sz w:val="24"/>
                <w:szCs w:val="24"/>
              </w:rPr>
              <w:t>Юго-</w:t>
            </w:r>
            <w:r w:rsidR="004A5E3F" w:rsidRPr="00F07DD0">
              <w:rPr>
                <w:sz w:val="24"/>
                <w:szCs w:val="24"/>
                <w:lang w:val="kk-KZ"/>
              </w:rPr>
              <w:t>В</w:t>
            </w:r>
            <w:r w:rsidR="004A5E3F" w:rsidRPr="00F07DD0">
              <w:rPr>
                <w:sz w:val="24"/>
                <w:szCs w:val="24"/>
              </w:rPr>
              <w:t>осточный</w:t>
            </w:r>
            <w:r w:rsidRPr="00F07DD0">
              <w:rPr>
                <w:sz w:val="24"/>
                <w:szCs w:val="24"/>
              </w:rPr>
              <w:t>, Соколовский</w:t>
            </w:r>
          </w:p>
        </w:tc>
        <w:tc>
          <w:tcPr>
            <w:tcW w:w="919" w:type="dxa"/>
            <w:vAlign w:val="center"/>
          </w:tcPr>
          <w:p w14:paraId="4180C550" w14:textId="77777777" w:rsidR="0051299F" w:rsidRPr="00F07DD0" w:rsidRDefault="0051299F" w:rsidP="00F07DD0">
            <w:pPr>
              <w:spacing w:after="0" w:line="240" w:lineRule="auto"/>
              <w:contextualSpacing/>
              <w:jc w:val="center"/>
              <w:rPr>
                <w:sz w:val="24"/>
                <w:szCs w:val="24"/>
              </w:rPr>
            </w:pPr>
            <w:r w:rsidRPr="00F07DD0">
              <w:rPr>
                <w:sz w:val="24"/>
                <w:szCs w:val="24"/>
              </w:rPr>
              <w:t>6-10</w:t>
            </w:r>
          </w:p>
        </w:tc>
        <w:tc>
          <w:tcPr>
            <w:tcW w:w="1867" w:type="dxa"/>
            <w:vAlign w:val="center"/>
          </w:tcPr>
          <w:p w14:paraId="041E69A1" w14:textId="78A41744" w:rsidR="0051299F" w:rsidRPr="00F07DD0" w:rsidRDefault="0051299F" w:rsidP="00F07DD0">
            <w:pPr>
              <w:spacing w:after="0" w:line="240" w:lineRule="auto"/>
              <w:contextualSpacing/>
              <w:jc w:val="center"/>
              <w:rPr>
                <w:sz w:val="24"/>
                <w:szCs w:val="24"/>
              </w:rPr>
            </w:pPr>
            <w:r w:rsidRPr="00F07DD0">
              <w:rPr>
                <w:sz w:val="24"/>
                <w:szCs w:val="24"/>
                <w:lang w:val="en-US" w:eastAsia="ru-RU"/>
              </w:rPr>
              <w:t>N</w:t>
            </w:r>
            <w:r w:rsidRPr="00F07DD0">
              <w:rPr>
                <w:sz w:val="24"/>
                <w:szCs w:val="24"/>
              </w:rPr>
              <w:t xml:space="preserve">52.97571°, </w:t>
            </w:r>
            <w:r w:rsidR="00B2531F" w:rsidRPr="00F07DD0">
              <w:rPr>
                <w:sz w:val="24"/>
                <w:szCs w:val="24"/>
                <w:lang w:val="en-US" w:eastAsia="ru-RU"/>
              </w:rPr>
              <w:t>W</w:t>
            </w:r>
            <w:r w:rsidR="004A5E3F" w:rsidRPr="00F07DD0">
              <w:rPr>
                <w:sz w:val="24"/>
                <w:szCs w:val="24"/>
              </w:rPr>
              <w:t>63</w:t>
            </w:r>
            <w:r w:rsidRPr="00F07DD0">
              <w:rPr>
                <w:sz w:val="24"/>
                <w:szCs w:val="24"/>
              </w:rPr>
              <w:t>.17021°</w:t>
            </w:r>
          </w:p>
        </w:tc>
        <w:tc>
          <w:tcPr>
            <w:tcW w:w="1077" w:type="dxa"/>
            <w:vAlign w:val="center"/>
          </w:tcPr>
          <w:p w14:paraId="1DC6F79E" w14:textId="77777777" w:rsidR="0051299F" w:rsidRPr="00F07DD0" w:rsidRDefault="0051299F" w:rsidP="00F07DD0">
            <w:pPr>
              <w:spacing w:after="0" w:line="240" w:lineRule="auto"/>
              <w:contextualSpacing/>
              <w:jc w:val="center"/>
              <w:rPr>
                <w:sz w:val="24"/>
                <w:szCs w:val="24"/>
              </w:rPr>
            </w:pPr>
            <w:r w:rsidRPr="00F07DD0">
              <w:rPr>
                <w:sz w:val="24"/>
                <w:szCs w:val="24"/>
              </w:rPr>
              <w:t>17-20</w:t>
            </w:r>
          </w:p>
        </w:tc>
        <w:tc>
          <w:tcPr>
            <w:tcW w:w="2081" w:type="dxa"/>
            <w:vAlign w:val="center"/>
          </w:tcPr>
          <w:p w14:paraId="75162FBA" w14:textId="77777777" w:rsidR="0051299F" w:rsidRPr="00F07DD0" w:rsidRDefault="0051299F" w:rsidP="00F07DD0">
            <w:pPr>
              <w:spacing w:after="0" w:line="240" w:lineRule="auto"/>
              <w:contextualSpacing/>
              <w:jc w:val="center"/>
              <w:rPr>
                <w:sz w:val="24"/>
                <w:szCs w:val="24"/>
              </w:rPr>
            </w:pPr>
            <w:r w:rsidRPr="00F07DD0">
              <w:rPr>
                <w:sz w:val="24"/>
                <w:szCs w:val="24"/>
              </w:rPr>
              <w:t>Супесчаный эмбриозем с известняками</w:t>
            </w:r>
          </w:p>
        </w:tc>
        <w:tc>
          <w:tcPr>
            <w:tcW w:w="1494" w:type="dxa"/>
            <w:vAlign w:val="center"/>
          </w:tcPr>
          <w:p w14:paraId="6F31EFC6" w14:textId="77777777" w:rsidR="0051299F" w:rsidRPr="00F07DD0" w:rsidRDefault="0051299F" w:rsidP="00F07DD0">
            <w:pPr>
              <w:spacing w:after="0" w:line="240" w:lineRule="auto"/>
              <w:contextualSpacing/>
              <w:jc w:val="center"/>
              <w:rPr>
                <w:sz w:val="24"/>
                <w:szCs w:val="24"/>
              </w:rPr>
            </w:pPr>
            <w:r w:rsidRPr="00F07DD0">
              <w:rPr>
                <w:sz w:val="24"/>
                <w:szCs w:val="24"/>
              </w:rPr>
              <w:t>Группово-зарослевое сообщество</w:t>
            </w:r>
          </w:p>
        </w:tc>
      </w:tr>
      <w:tr w:rsidR="00941D1F" w:rsidRPr="00F07DD0" w14:paraId="59C4E7FB" w14:textId="77777777" w:rsidTr="009C1DBE">
        <w:trPr>
          <w:trHeight w:val="170"/>
          <w:jc w:val="center"/>
        </w:trPr>
        <w:tc>
          <w:tcPr>
            <w:tcW w:w="2112" w:type="dxa"/>
            <w:vAlign w:val="center"/>
          </w:tcPr>
          <w:p w14:paraId="4904ACA7" w14:textId="77777777" w:rsidR="0051299F" w:rsidRPr="00F07DD0" w:rsidRDefault="0051299F" w:rsidP="00F07DD0">
            <w:pPr>
              <w:spacing w:after="0" w:line="240" w:lineRule="auto"/>
              <w:contextualSpacing/>
              <w:jc w:val="center"/>
              <w:rPr>
                <w:sz w:val="24"/>
                <w:szCs w:val="24"/>
              </w:rPr>
            </w:pPr>
            <w:r w:rsidRPr="00F07DD0">
              <w:rPr>
                <w:sz w:val="24"/>
                <w:szCs w:val="24"/>
              </w:rPr>
              <w:t>Юго-Западный, Сарбайский</w:t>
            </w:r>
          </w:p>
        </w:tc>
        <w:tc>
          <w:tcPr>
            <w:tcW w:w="919" w:type="dxa"/>
            <w:vAlign w:val="center"/>
          </w:tcPr>
          <w:p w14:paraId="53606B1E" w14:textId="77777777" w:rsidR="0051299F" w:rsidRPr="00F07DD0" w:rsidRDefault="0051299F" w:rsidP="00F07DD0">
            <w:pPr>
              <w:spacing w:after="0" w:line="240" w:lineRule="auto"/>
              <w:contextualSpacing/>
              <w:jc w:val="center"/>
              <w:rPr>
                <w:sz w:val="24"/>
                <w:szCs w:val="24"/>
              </w:rPr>
            </w:pPr>
            <w:r w:rsidRPr="00F07DD0">
              <w:rPr>
                <w:sz w:val="24"/>
                <w:szCs w:val="24"/>
              </w:rPr>
              <w:t>11-15</w:t>
            </w:r>
          </w:p>
        </w:tc>
        <w:tc>
          <w:tcPr>
            <w:tcW w:w="1867" w:type="dxa"/>
            <w:vAlign w:val="center"/>
          </w:tcPr>
          <w:p w14:paraId="34FA3FAE" w14:textId="02B9EE6D" w:rsidR="0051299F" w:rsidRPr="00F07DD0" w:rsidRDefault="0051299F"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53.03742°, </w:t>
            </w:r>
            <w:r w:rsidR="00B2531F" w:rsidRPr="00F07DD0">
              <w:rPr>
                <w:sz w:val="24"/>
                <w:szCs w:val="24"/>
                <w:lang w:val="en-US" w:eastAsia="ru-RU"/>
              </w:rPr>
              <w:t>W</w:t>
            </w:r>
            <w:r w:rsidR="004A5E3F" w:rsidRPr="00F07DD0">
              <w:rPr>
                <w:sz w:val="24"/>
                <w:szCs w:val="24"/>
              </w:rPr>
              <w:t>63</w:t>
            </w:r>
            <w:r w:rsidRPr="00F07DD0">
              <w:rPr>
                <w:sz w:val="24"/>
                <w:szCs w:val="24"/>
              </w:rPr>
              <w:t>.03890</w:t>
            </w:r>
          </w:p>
        </w:tc>
        <w:tc>
          <w:tcPr>
            <w:tcW w:w="1077" w:type="dxa"/>
            <w:vAlign w:val="center"/>
          </w:tcPr>
          <w:p w14:paraId="7F69D19F" w14:textId="77777777" w:rsidR="0051299F" w:rsidRPr="00F07DD0" w:rsidRDefault="0051299F" w:rsidP="00F07DD0">
            <w:pPr>
              <w:spacing w:after="0" w:line="240" w:lineRule="auto"/>
              <w:contextualSpacing/>
              <w:jc w:val="center"/>
              <w:rPr>
                <w:sz w:val="24"/>
                <w:szCs w:val="24"/>
              </w:rPr>
            </w:pPr>
            <w:r w:rsidRPr="00F07DD0">
              <w:rPr>
                <w:sz w:val="24"/>
                <w:szCs w:val="24"/>
              </w:rPr>
              <w:t>5-7</w:t>
            </w:r>
          </w:p>
        </w:tc>
        <w:tc>
          <w:tcPr>
            <w:tcW w:w="2081" w:type="dxa"/>
            <w:vAlign w:val="center"/>
          </w:tcPr>
          <w:p w14:paraId="199BB1AE" w14:textId="77777777" w:rsidR="0051299F" w:rsidRPr="00F07DD0" w:rsidRDefault="0051299F" w:rsidP="00F07DD0">
            <w:pPr>
              <w:spacing w:after="0" w:line="240" w:lineRule="auto"/>
              <w:contextualSpacing/>
              <w:jc w:val="center"/>
              <w:rPr>
                <w:sz w:val="24"/>
                <w:szCs w:val="24"/>
              </w:rPr>
            </w:pPr>
            <w:r w:rsidRPr="00F07DD0">
              <w:rPr>
                <w:sz w:val="24"/>
                <w:szCs w:val="24"/>
              </w:rPr>
              <w:t>Известняки</w:t>
            </w:r>
          </w:p>
        </w:tc>
        <w:tc>
          <w:tcPr>
            <w:tcW w:w="1494" w:type="dxa"/>
            <w:vAlign w:val="center"/>
          </w:tcPr>
          <w:p w14:paraId="04FC2FDD" w14:textId="77777777" w:rsidR="0051299F" w:rsidRPr="00F07DD0" w:rsidRDefault="0051299F" w:rsidP="00F07DD0">
            <w:pPr>
              <w:spacing w:after="0" w:line="240" w:lineRule="auto"/>
              <w:contextualSpacing/>
              <w:jc w:val="center"/>
              <w:rPr>
                <w:sz w:val="24"/>
                <w:szCs w:val="24"/>
              </w:rPr>
            </w:pPr>
            <w:r w:rsidRPr="00F07DD0">
              <w:rPr>
                <w:sz w:val="24"/>
                <w:szCs w:val="24"/>
              </w:rPr>
              <w:t>Группово-зарослевое сообщество</w:t>
            </w:r>
          </w:p>
        </w:tc>
      </w:tr>
      <w:tr w:rsidR="00941D1F" w:rsidRPr="00F07DD0" w14:paraId="31D13590" w14:textId="77777777" w:rsidTr="009C1DBE">
        <w:trPr>
          <w:trHeight w:val="170"/>
          <w:jc w:val="center"/>
        </w:trPr>
        <w:tc>
          <w:tcPr>
            <w:tcW w:w="2112" w:type="dxa"/>
            <w:vAlign w:val="center"/>
          </w:tcPr>
          <w:p w14:paraId="720478F3" w14:textId="1C038207" w:rsidR="0051299F" w:rsidRPr="00F07DD0" w:rsidRDefault="0051299F" w:rsidP="00F07DD0">
            <w:pPr>
              <w:spacing w:after="0" w:line="240" w:lineRule="auto"/>
              <w:contextualSpacing/>
              <w:jc w:val="center"/>
              <w:rPr>
                <w:sz w:val="24"/>
                <w:szCs w:val="24"/>
              </w:rPr>
            </w:pPr>
            <w:r w:rsidRPr="00F07DD0">
              <w:rPr>
                <w:sz w:val="24"/>
                <w:szCs w:val="24"/>
              </w:rPr>
              <w:t>Юго-</w:t>
            </w:r>
            <w:r w:rsidR="004A5E3F" w:rsidRPr="00F07DD0">
              <w:rPr>
                <w:sz w:val="24"/>
                <w:szCs w:val="24"/>
                <w:lang w:val="kk-KZ"/>
              </w:rPr>
              <w:t>В</w:t>
            </w:r>
            <w:r w:rsidRPr="00F07DD0">
              <w:rPr>
                <w:sz w:val="24"/>
                <w:szCs w:val="24"/>
              </w:rPr>
              <w:t>осточный, Соколовский</w:t>
            </w:r>
          </w:p>
        </w:tc>
        <w:tc>
          <w:tcPr>
            <w:tcW w:w="919" w:type="dxa"/>
            <w:vAlign w:val="center"/>
          </w:tcPr>
          <w:p w14:paraId="30A0EA47" w14:textId="77777777" w:rsidR="0051299F" w:rsidRPr="00F07DD0" w:rsidRDefault="0051299F" w:rsidP="00F07DD0">
            <w:pPr>
              <w:spacing w:after="0" w:line="240" w:lineRule="auto"/>
              <w:contextualSpacing/>
              <w:jc w:val="center"/>
              <w:rPr>
                <w:sz w:val="24"/>
                <w:szCs w:val="24"/>
              </w:rPr>
            </w:pPr>
            <w:r w:rsidRPr="00F07DD0">
              <w:rPr>
                <w:sz w:val="24"/>
                <w:szCs w:val="24"/>
              </w:rPr>
              <w:t>16-20</w:t>
            </w:r>
          </w:p>
        </w:tc>
        <w:tc>
          <w:tcPr>
            <w:tcW w:w="1867" w:type="dxa"/>
            <w:vAlign w:val="center"/>
          </w:tcPr>
          <w:p w14:paraId="28488421" w14:textId="1652A818" w:rsidR="0051299F" w:rsidRPr="00F07DD0" w:rsidRDefault="0051299F" w:rsidP="00F07DD0">
            <w:pPr>
              <w:spacing w:after="0" w:line="240" w:lineRule="auto"/>
              <w:contextualSpacing/>
              <w:jc w:val="center"/>
              <w:rPr>
                <w:sz w:val="24"/>
                <w:szCs w:val="24"/>
                <w:lang w:eastAsia="ru-RU"/>
              </w:rPr>
            </w:pPr>
            <w:r w:rsidRPr="00F07DD0">
              <w:rPr>
                <w:sz w:val="24"/>
                <w:szCs w:val="24"/>
                <w:lang w:val="en-US" w:eastAsia="ru-RU"/>
              </w:rPr>
              <w:t>N</w:t>
            </w:r>
            <w:r w:rsidRPr="00F07DD0">
              <w:rPr>
                <w:sz w:val="24"/>
                <w:szCs w:val="24"/>
              </w:rPr>
              <w:t xml:space="preserve">52.97550°, </w:t>
            </w:r>
            <w:r w:rsidR="00B2531F" w:rsidRPr="00F07DD0">
              <w:rPr>
                <w:sz w:val="24"/>
                <w:szCs w:val="24"/>
                <w:lang w:val="en-US" w:eastAsia="ru-RU"/>
              </w:rPr>
              <w:t>W</w:t>
            </w:r>
            <w:r w:rsidR="004A5E3F" w:rsidRPr="00F07DD0">
              <w:rPr>
                <w:sz w:val="24"/>
                <w:szCs w:val="24"/>
              </w:rPr>
              <w:t>63</w:t>
            </w:r>
            <w:r w:rsidRPr="00F07DD0">
              <w:rPr>
                <w:sz w:val="24"/>
                <w:szCs w:val="24"/>
              </w:rPr>
              <w:t>.171100°</w:t>
            </w:r>
          </w:p>
        </w:tc>
        <w:tc>
          <w:tcPr>
            <w:tcW w:w="1077" w:type="dxa"/>
            <w:vAlign w:val="center"/>
          </w:tcPr>
          <w:p w14:paraId="0101B3C5" w14:textId="77777777" w:rsidR="0051299F" w:rsidRPr="00F07DD0" w:rsidRDefault="0051299F" w:rsidP="00F07DD0">
            <w:pPr>
              <w:spacing w:after="0" w:line="240" w:lineRule="auto"/>
              <w:contextualSpacing/>
              <w:jc w:val="center"/>
              <w:rPr>
                <w:sz w:val="24"/>
                <w:szCs w:val="24"/>
              </w:rPr>
            </w:pPr>
            <w:r w:rsidRPr="00F07DD0">
              <w:rPr>
                <w:sz w:val="24"/>
                <w:szCs w:val="24"/>
              </w:rPr>
              <w:t>40</w:t>
            </w:r>
          </w:p>
        </w:tc>
        <w:tc>
          <w:tcPr>
            <w:tcW w:w="2081" w:type="dxa"/>
            <w:vAlign w:val="center"/>
          </w:tcPr>
          <w:p w14:paraId="395A2E82" w14:textId="77777777" w:rsidR="0051299F" w:rsidRPr="00F07DD0" w:rsidRDefault="0051299F" w:rsidP="00F07DD0">
            <w:pPr>
              <w:spacing w:after="0" w:line="240" w:lineRule="auto"/>
              <w:contextualSpacing/>
              <w:jc w:val="center"/>
              <w:rPr>
                <w:sz w:val="24"/>
                <w:szCs w:val="24"/>
              </w:rPr>
            </w:pPr>
            <w:r w:rsidRPr="00F07DD0">
              <w:rPr>
                <w:sz w:val="24"/>
                <w:szCs w:val="24"/>
              </w:rPr>
              <w:t>Супесчаный эмбриозем с известняками</w:t>
            </w:r>
          </w:p>
        </w:tc>
        <w:tc>
          <w:tcPr>
            <w:tcW w:w="1494" w:type="dxa"/>
            <w:vAlign w:val="center"/>
          </w:tcPr>
          <w:p w14:paraId="53B715EE" w14:textId="77777777" w:rsidR="0051299F" w:rsidRPr="00F07DD0" w:rsidRDefault="0051299F" w:rsidP="00F07DD0">
            <w:pPr>
              <w:spacing w:after="0" w:line="240" w:lineRule="auto"/>
              <w:contextualSpacing/>
              <w:jc w:val="center"/>
              <w:rPr>
                <w:sz w:val="24"/>
                <w:szCs w:val="24"/>
              </w:rPr>
            </w:pPr>
            <w:r w:rsidRPr="00F07DD0">
              <w:rPr>
                <w:sz w:val="24"/>
                <w:szCs w:val="24"/>
              </w:rPr>
              <w:t>Сложный фитоценоз</w:t>
            </w:r>
          </w:p>
        </w:tc>
      </w:tr>
      <w:tr w:rsidR="00941D1F" w:rsidRPr="00F07DD0" w14:paraId="1664940A" w14:textId="77777777" w:rsidTr="009C1DBE">
        <w:trPr>
          <w:trHeight w:val="170"/>
          <w:jc w:val="center"/>
        </w:trPr>
        <w:tc>
          <w:tcPr>
            <w:tcW w:w="2112" w:type="dxa"/>
            <w:vAlign w:val="center"/>
          </w:tcPr>
          <w:p w14:paraId="42009095" w14:textId="77777777" w:rsidR="0051299F" w:rsidRPr="00F07DD0" w:rsidRDefault="0051299F" w:rsidP="00F07DD0">
            <w:pPr>
              <w:spacing w:after="0" w:line="240" w:lineRule="auto"/>
              <w:contextualSpacing/>
              <w:jc w:val="center"/>
              <w:rPr>
                <w:sz w:val="24"/>
                <w:szCs w:val="24"/>
              </w:rPr>
            </w:pPr>
            <w:r w:rsidRPr="00F07DD0">
              <w:rPr>
                <w:sz w:val="24"/>
                <w:szCs w:val="24"/>
              </w:rPr>
              <w:t>Юго-Западный, Сарбайский</w:t>
            </w:r>
          </w:p>
        </w:tc>
        <w:tc>
          <w:tcPr>
            <w:tcW w:w="919" w:type="dxa"/>
            <w:vAlign w:val="center"/>
          </w:tcPr>
          <w:p w14:paraId="2AB7719B" w14:textId="77777777" w:rsidR="0051299F" w:rsidRPr="00F07DD0" w:rsidRDefault="0051299F" w:rsidP="00F07DD0">
            <w:pPr>
              <w:spacing w:after="0" w:line="240" w:lineRule="auto"/>
              <w:contextualSpacing/>
              <w:jc w:val="center"/>
              <w:rPr>
                <w:sz w:val="24"/>
                <w:szCs w:val="24"/>
              </w:rPr>
            </w:pPr>
            <w:r w:rsidRPr="00F07DD0">
              <w:rPr>
                <w:sz w:val="24"/>
                <w:szCs w:val="24"/>
              </w:rPr>
              <w:t>21-26</w:t>
            </w:r>
          </w:p>
        </w:tc>
        <w:tc>
          <w:tcPr>
            <w:tcW w:w="1867" w:type="dxa"/>
            <w:vAlign w:val="center"/>
          </w:tcPr>
          <w:p w14:paraId="5A8E1A1A" w14:textId="6B8D4C04" w:rsidR="0051299F" w:rsidRPr="00F07DD0" w:rsidRDefault="0051299F"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53.03007°, </w:t>
            </w:r>
            <w:r w:rsidR="00B2531F" w:rsidRPr="00F07DD0">
              <w:rPr>
                <w:sz w:val="24"/>
                <w:szCs w:val="24"/>
                <w:lang w:val="en-US" w:eastAsia="ru-RU"/>
              </w:rPr>
              <w:t>W</w:t>
            </w:r>
            <w:r w:rsidR="004A5E3F" w:rsidRPr="00F07DD0">
              <w:rPr>
                <w:sz w:val="24"/>
                <w:szCs w:val="24"/>
              </w:rPr>
              <w:t>63</w:t>
            </w:r>
            <w:r w:rsidRPr="00F07DD0">
              <w:rPr>
                <w:sz w:val="24"/>
                <w:szCs w:val="24"/>
              </w:rPr>
              <w:t>.04792°</w:t>
            </w:r>
          </w:p>
        </w:tc>
        <w:tc>
          <w:tcPr>
            <w:tcW w:w="1077" w:type="dxa"/>
            <w:vAlign w:val="center"/>
          </w:tcPr>
          <w:p w14:paraId="188C4CA3" w14:textId="77777777" w:rsidR="0051299F" w:rsidRPr="00F07DD0" w:rsidRDefault="0051299F" w:rsidP="00F07DD0">
            <w:pPr>
              <w:spacing w:after="0" w:line="240" w:lineRule="auto"/>
              <w:contextualSpacing/>
              <w:jc w:val="center"/>
              <w:rPr>
                <w:sz w:val="24"/>
                <w:szCs w:val="24"/>
              </w:rPr>
            </w:pPr>
            <w:r w:rsidRPr="00F07DD0">
              <w:rPr>
                <w:sz w:val="24"/>
                <w:szCs w:val="24"/>
              </w:rPr>
              <w:t>40</w:t>
            </w:r>
          </w:p>
        </w:tc>
        <w:tc>
          <w:tcPr>
            <w:tcW w:w="2081" w:type="dxa"/>
            <w:vAlign w:val="center"/>
          </w:tcPr>
          <w:p w14:paraId="5964BFFC" w14:textId="77777777" w:rsidR="0051299F" w:rsidRPr="00F07DD0" w:rsidRDefault="0051299F" w:rsidP="00F07DD0">
            <w:pPr>
              <w:spacing w:after="0" w:line="240" w:lineRule="auto"/>
              <w:contextualSpacing/>
              <w:jc w:val="center"/>
              <w:rPr>
                <w:sz w:val="24"/>
                <w:szCs w:val="24"/>
              </w:rPr>
            </w:pPr>
            <w:r w:rsidRPr="00F07DD0">
              <w:rPr>
                <w:sz w:val="24"/>
                <w:szCs w:val="24"/>
              </w:rPr>
              <w:t>Скальные известняки, песчаники</w:t>
            </w:r>
          </w:p>
        </w:tc>
        <w:tc>
          <w:tcPr>
            <w:tcW w:w="1494" w:type="dxa"/>
            <w:vAlign w:val="center"/>
          </w:tcPr>
          <w:p w14:paraId="09261E49" w14:textId="77777777" w:rsidR="0051299F" w:rsidRPr="00F07DD0" w:rsidRDefault="0051299F" w:rsidP="00F07DD0">
            <w:pPr>
              <w:spacing w:after="0" w:line="240" w:lineRule="auto"/>
              <w:contextualSpacing/>
              <w:jc w:val="center"/>
              <w:rPr>
                <w:sz w:val="24"/>
                <w:szCs w:val="24"/>
              </w:rPr>
            </w:pPr>
            <w:r w:rsidRPr="00F07DD0">
              <w:rPr>
                <w:sz w:val="24"/>
                <w:szCs w:val="24"/>
              </w:rPr>
              <w:t>Сложный фитоценоз</w:t>
            </w:r>
          </w:p>
        </w:tc>
      </w:tr>
      <w:tr w:rsidR="00941D1F" w:rsidRPr="00F07DD0" w14:paraId="2E029031" w14:textId="77777777" w:rsidTr="009C1DBE">
        <w:trPr>
          <w:trHeight w:val="170"/>
          <w:jc w:val="center"/>
        </w:trPr>
        <w:tc>
          <w:tcPr>
            <w:tcW w:w="2112" w:type="dxa"/>
            <w:vAlign w:val="center"/>
          </w:tcPr>
          <w:p w14:paraId="5B6429B3" w14:textId="328586D0" w:rsidR="00DF0A2D" w:rsidRPr="00F07DD0" w:rsidRDefault="00DF0A2D" w:rsidP="00F07DD0">
            <w:pPr>
              <w:spacing w:after="0" w:line="240" w:lineRule="auto"/>
              <w:contextualSpacing/>
              <w:jc w:val="center"/>
              <w:rPr>
                <w:sz w:val="24"/>
                <w:szCs w:val="24"/>
              </w:rPr>
            </w:pPr>
            <w:r w:rsidRPr="00F07DD0">
              <w:rPr>
                <w:sz w:val="24"/>
                <w:szCs w:val="24"/>
              </w:rPr>
              <w:t>«Старый», Соколовский</w:t>
            </w:r>
          </w:p>
        </w:tc>
        <w:tc>
          <w:tcPr>
            <w:tcW w:w="919" w:type="dxa"/>
            <w:vAlign w:val="center"/>
          </w:tcPr>
          <w:p w14:paraId="2CA093BE" w14:textId="05C14C2E" w:rsidR="00DF0A2D" w:rsidRPr="00F07DD0" w:rsidRDefault="00C77CEE" w:rsidP="00F07DD0">
            <w:pPr>
              <w:spacing w:after="0" w:line="240" w:lineRule="auto"/>
              <w:contextualSpacing/>
              <w:jc w:val="center"/>
              <w:rPr>
                <w:sz w:val="24"/>
                <w:szCs w:val="24"/>
              </w:rPr>
            </w:pPr>
            <w:r w:rsidRPr="00F07DD0">
              <w:rPr>
                <w:sz w:val="24"/>
                <w:szCs w:val="24"/>
              </w:rPr>
              <w:t>65-72</w:t>
            </w:r>
          </w:p>
        </w:tc>
        <w:tc>
          <w:tcPr>
            <w:tcW w:w="1867" w:type="dxa"/>
            <w:vAlign w:val="center"/>
          </w:tcPr>
          <w:p w14:paraId="2750A017" w14:textId="22F50121" w:rsidR="00DF0A2D" w:rsidRPr="00F07DD0" w:rsidRDefault="00DF0A2D"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52.99396°, </w:t>
            </w:r>
            <w:r w:rsidRPr="00F07DD0">
              <w:rPr>
                <w:sz w:val="24"/>
                <w:szCs w:val="24"/>
                <w:lang w:val="en-US" w:eastAsia="ru-RU"/>
              </w:rPr>
              <w:t>W</w:t>
            </w:r>
            <w:r w:rsidRPr="00F07DD0">
              <w:rPr>
                <w:sz w:val="24"/>
                <w:szCs w:val="24"/>
              </w:rPr>
              <w:t>63.22079°</w:t>
            </w:r>
          </w:p>
        </w:tc>
        <w:tc>
          <w:tcPr>
            <w:tcW w:w="1077" w:type="dxa"/>
            <w:vAlign w:val="center"/>
          </w:tcPr>
          <w:p w14:paraId="5B1A5172" w14:textId="64D21856" w:rsidR="00DF0A2D" w:rsidRPr="00F07DD0" w:rsidRDefault="0021518D" w:rsidP="00F07DD0">
            <w:pPr>
              <w:spacing w:after="0" w:line="240" w:lineRule="auto"/>
              <w:contextualSpacing/>
              <w:jc w:val="center"/>
              <w:rPr>
                <w:sz w:val="24"/>
                <w:szCs w:val="24"/>
              </w:rPr>
            </w:pPr>
            <w:r w:rsidRPr="00F07DD0">
              <w:rPr>
                <w:sz w:val="24"/>
                <w:szCs w:val="24"/>
              </w:rPr>
              <w:t>40-50</w:t>
            </w:r>
          </w:p>
        </w:tc>
        <w:tc>
          <w:tcPr>
            <w:tcW w:w="2081" w:type="dxa"/>
            <w:vAlign w:val="center"/>
          </w:tcPr>
          <w:p w14:paraId="1BB35A02" w14:textId="4A39EAD8" w:rsidR="00DF0A2D" w:rsidRPr="00F07DD0" w:rsidRDefault="00DF0A2D" w:rsidP="00F07DD0">
            <w:pPr>
              <w:spacing w:after="0" w:line="240" w:lineRule="auto"/>
              <w:contextualSpacing/>
              <w:jc w:val="center"/>
              <w:rPr>
                <w:sz w:val="24"/>
                <w:szCs w:val="24"/>
              </w:rPr>
            </w:pPr>
            <w:r w:rsidRPr="00F07DD0">
              <w:rPr>
                <w:sz w:val="24"/>
                <w:szCs w:val="24"/>
              </w:rPr>
              <w:t>Супесчаный эмбриозем с известняками</w:t>
            </w:r>
          </w:p>
        </w:tc>
        <w:tc>
          <w:tcPr>
            <w:tcW w:w="1494" w:type="dxa"/>
            <w:vAlign w:val="center"/>
          </w:tcPr>
          <w:p w14:paraId="4A90BF2A" w14:textId="039B9F7C" w:rsidR="00DF0A2D" w:rsidRPr="00F07DD0" w:rsidRDefault="00DF0A2D" w:rsidP="00F07DD0">
            <w:pPr>
              <w:spacing w:after="0" w:line="240" w:lineRule="auto"/>
              <w:contextualSpacing/>
              <w:jc w:val="center"/>
              <w:rPr>
                <w:sz w:val="24"/>
                <w:szCs w:val="24"/>
                <w:lang w:val="kk-KZ"/>
              </w:rPr>
            </w:pPr>
            <w:r w:rsidRPr="00F07DD0">
              <w:rPr>
                <w:sz w:val="24"/>
                <w:szCs w:val="24"/>
              </w:rPr>
              <w:t>П</w:t>
            </w:r>
            <w:r w:rsidR="00EC29CA" w:rsidRPr="00F07DD0">
              <w:rPr>
                <w:sz w:val="24"/>
                <w:szCs w:val="24"/>
              </w:rPr>
              <w:t>ереходный фитоценоз</w:t>
            </w:r>
          </w:p>
        </w:tc>
      </w:tr>
      <w:tr w:rsidR="00941D1F" w:rsidRPr="00F07DD0" w14:paraId="4DC29670" w14:textId="77777777" w:rsidTr="009C1DBE">
        <w:trPr>
          <w:trHeight w:val="170"/>
          <w:jc w:val="center"/>
        </w:trPr>
        <w:tc>
          <w:tcPr>
            <w:tcW w:w="9550" w:type="dxa"/>
            <w:gridSpan w:val="6"/>
            <w:vAlign w:val="center"/>
          </w:tcPr>
          <w:p w14:paraId="2B8FFBFB" w14:textId="77777777" w:rsidR="00DF0A2D" w:rsidRPr="00F07DD0" w:rsidRDefault="00DF0A2D" w:rsidP="00F07DD0">
            <w:pPr>
              <w:spacing w:after="0" w:line="240" w:lineRule="auto"/>
              <w:contextualSpacing/>
              <w:jc w:val="center"/>
              <w:rPr>
                <w:sz w:val="24"/>
                <w:szCs w:val="24"/>
              </w:rPr>
            </w:pPr>
            <w:r w:rsidRPr="00F07DD0">
              <w:rPr>
                <w:sz w:val="24"/>
                <w:szCs w:val="24"/>
                <w:lang w:eastAsia="ru-RU"/>
              </w:rPr>
              <w:t>Сильно засоленные грунты</w:t>
            </w:r>
          </w:p>
        </w:tc>
      </w:tr>
      <w:tr w:rsidR="00941D1F" w:rsidRPr="00F07DD0" w14:paraId="486725E4" w14:textId="77777777" w:rsidTr="009C1DBE">
        <w:trPr>
          <w:trHeight w:val="170"/>
          <w:jc w:val="center"/>
        </w:trPr>
        <w:tc>
          <w:tcPr>
            <w:tcW w:w="2112" w:type="dxa"/>
            <w:vAlign w:val="center"/>
          </w:tcPr>
          <w:p w14:paraId="3D1220C0"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7B7F4C53" w14:textId="77777777" w:rsidR="00DF0A2D" w:rsidRPr="00F07DD0" w:rsidRDefault="00DF0A2D" w:rsidP="00F07DD0">
            <w:pPr>
              <w:spacing w:after="0" w:line="240" w:lineRule="auto"/>
              <w:contextualSpacing/>
              <w:jc w:val="center"/>
              <w:rPr>
                <w:sz w:val="24"/>
                <w:szCs w:val="24"/>
              </w:rPr>
            </w:pPr>
            <w:r w:rsidRPr="00F07DD0">
              <w:rPr>
                <w:sz w:val="24"/>
                <w:szCs w:val="24"/>
              </w:rPr>
              <w:t>43-47</w:t>
            </w:r>
          </w:p>
        </w:tc>
        <w:tc>
          <w:tcPr>
            <w:tcW w:w="1867" w:type="dxa"/>
            <w:vAlign w:val="center"/>
          </w:tcPr>
          <w:p w14:paraId="5D9FFF8A" w14:textId="195A5E67" w:rsidR="00DF0A2D" w:rsidRPr="00F07DD0" w:rsidRDefault="00DF0A2D" w:rsidP="00F07DD0">
            <w:pPr>
              <w:spacing w:after="0" w:line="240" w:lineRule="auto"/>
              <w:contextualSpacing/>
              <w:jc w:val="center"/>
              <w:rPr>
                <w:sz w:val="24"/>
                <w:szCs w:val="24"/>
                <w:lang w:eastAsia="ru-RU"/>
              </w:rPr>
            </w:pPr>
            <w:r w:rsidRPr="00F07DD0">
              <w:rPr>
                <w:sz w:val="24"/>
                <w:szCs w:val="24"/>
                <w:lang w:val="en-US" w:eastAsia="ru-RU"/>
              </w:rPr>
              <w:t>N</w:t>
            </w:r>
            <w:r w:rsidRPr="00F07DD0">
              <w:rPr>
                <w:sz w:val="24"/>
                <w:szCs w:val="24"/>
              </w:rPr>
              <w:t>53.</w:t>
            </w:r>
            <w:r w:rsidRPr="00F07DD0">
              <w:rPr>
                <w:sz w:val="24"/>
                <w:szCs w:val="24"/>
                <w:lang w:val="en-US"/>
              </w:rPr>
              <w:t>24516</w:t>
            </w:r>
            <w:r w:rsidRPr="00F07DD0">
              <w:rPr>
                <w:sz w:val="24"/>
                <w:szCs w:val="24"/>
              </w:rPr>
              <w:t xml:space="preserve">°, </w:t>
            </w:r>
            <w:r w:rsidRPr="00F07DD0">
              <w:rPr>
                <w:sz w:val="24"/>
                <w:szCs w:val="24"/>
                <w:lang w:val="en-US" w:eastAsia="ru-RU"/>
              </w:rPr>
              <w:t>W</w:t>
            </w:r>
            <w:r w:rsidRPr="00F07DD0">
              <w:rPr>
                <w:sz w:val="24"/>
                <w:szCs w:val="24"/>
              </w:rPr>
              <w:t>62.</w:t>
            </w:r>
            <w:r w:rsidRPr="00F07DD0">
              <w:rPr>
                <w:sz w:val="24"/>
                <w:szCs w:val="24"/>
                <w:lang w:val="en-US"/>
              </w:rPr>
              <w:t>51092</w:t>
            </w:r>
            <w:r w:rsidRPr="00F07DD0">
              <w:rPr>
                <w:sz w:val="24"/>
                <w:szCs w:val="24"/>
              </w:rPr>
              <w:t>°</w:t>
            </w:r>
          </w:p>
        </w:tc>
        <w:tc>
          <w:tcPr>
            <w:tcW w:w="1077" w:type="dxa"/>
            <w:vAlign w:val="center"/>
          </w:tcPr>
          <w:p w14:paraId="5E1B46D8" w14:textId="77777777" w:rsidR="00DF0A2D" w:rsidRPr="00F07DD0" w:rsidRDefault="00DF0A2D" w:rsidP="00F07DD0">
            <w:pPr>
              <w:spacing w:after="0" w:line="240" w:lineRule="auto"/>
              <w:contextualSpacing/>
              <w:jc w:val="center"/>
              <w:rPr>
                <w:sz w:val="24"/>
                <w:szCs w:val="24"/>
              </w:rPr>
            </w:pPr>
            <w:r w:rsidRPr="00F07DD0">
              <w:rPr>
                <w:sz w:val="24"/>
                <w:szCs w:val="24"/>
              </w:rPr>
              <w:t>5</w:t>
            </w:r>
          </w:p>
        </w:tc>
        <w:tc>
          <w:tcPr>
            <w:tcW w:w="2081" w:type="dxa"/>
            <w:vAlign w:val="center"/>
          </w:tcPr>
          <w:p w14:paraId="5779B405" w14:textId="77777777" w:rsidR="00DF0A2D" w:rsidRPr="00F07DD0" w:rsidRDefault="00DF0A2D" w:rsidP="00F07DD0">
            <w:pPr>
              <w:spacing w:after="0" w:line="240" w:lineRule="auto"/>
              <w:contextualSpacing/>
              <w:jc w:val="center"/>
              <w:rPr>
                <w:sz w:val="24"/>
                <w:szCs w:val="24"/>
              </w:rPr>
            </w:pPr>
            <w:r w:rsidRPr="00F07DD0">
              <w:rPr>
                <w:sz w:val="24"/>
                <w:szCs w:val="24"/>
              </w:rPr>
              <w:t>Засоленные супеси и суглинки</w:t>
            </w:r>
          </w:p>
        </w:tc>
        <w:tc>
          <w:tcPr>
            <w:tcW w:w="1494" w:type="dxa"/>
            <w:vAlign w:val="center"/>
          </w:tcPr>
          <w:p w14:paraId="72FBFEB4" w14:textId="77777777" w:rsidR="00DF0A2D" w:rsidRPr="00F07DD0" w:rsidRDefault="00DF0A2D" w:rsidP="00F07DD0">
            <w:pPr>
              <w:spacing w:after="0" w:line="240" w:lineRule="auto"/>
              <w:contextualSpacing/>
              <w:jc w:val="center"/>
              <w:rPr>
                <w:sz w:val="24"/>
                <w:szCs w:val="24"/>
              </w:rPr>
            </w:pPr>
            <w:r w:rsidRPr="00F07DD0">
              <w:rPr>
                <w:sz w:val="24"/>
                <w:szCs w:val="24"/>
              </w:rPr>
              <w:t>Пионерное сообщество</w:t>
            </w:r>
          </w:p>
        </w:tc>
      </w:tr>
      <w:tr w:rsidR="00941D1F" w:rsidRPr="00F07DD0" w14:paraId="39079C40" w14:textId="77777777" w:rsidTr="009C1DBE">
        <w:trPr>
          <w:trHeight w:val="170"/>
          <w:jc w:val="center"/>
        </w:trPr>
        <w:tc>
          <w:tcPr>
            <w:tcW w:w="2112" w:type="dxa"/>
            <w:vAlign w:val="center"/>
          </w:tcPr>
          <w:p w14:paraId="38258840"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12E8D2B9" w14:textId="77777777" w:rsidR="00DF0A2D" w:rsidRPr="00F07DD0" w:rsidRDefault="00DF0A2D" w:rsidP="00F07DD0">
            <w:pPr>
              <w:spacing w:after="0" w:line="240" w:lineRule="auto"/>
              <w:contextualSpacing/>
              <w:jc w:val="center"/>
              <w:rPr>
                <w:sz w:val="24"/>
                <w:szCs w:val="24"/>
              </w:rPr>
            </w:pPr>
            <w:r w:rsidRPr="00F07DD0">
              <w:rPr>
                <w:sz w:val="24"/>
                <w:szCs w:val="24"/>
              </w:rPr>
              <w:t>48-52</w:t>
            </w:r>
          </w:p>
        </w:tc>
        <w:tc>
          <w:tcPr>
            <w:tcW w:w="1867" w:type="dxa"/>
            <w:vAlign w:val="center"/>
          </w:tcPr>
          <w:p w14:paraId="08E8C406" w14:textId="068C51F7" w:rsidR="00DF0A2D" w:rsidRPr="00F07DD0" w:rsidRDefault="00DF0A2D"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53.</w:t>
            </w:r>
            <w:r w:rsidRPr="00F07DD0">
              <w:rPr>
                <w:sz w:val="24"/>
                <w:szCs w:val="24"/>
                <w:lang w:val="en-US"/>
              </w:rPr>
              <w:t>24516</w:t>
            </w:r>
            <w:r w:rsidRPr="00F07DD0">
              <w:rPr>
                <w:sz w:val="24"/>
                <w:szCs w:val="24"/>
              </w:rPr>
              <w:t xml:space="preserve">°, </w:t>
            </w:r>
            <w:r w:rsidRPr="00F07DD0">
              <w:rPr>
                <w:sz w:val="24"/>
                <w:szCs w:val="24"/>
                <w:lang w:val="en-US" w:eastAsia="ru-RU"/>
              </w:rPr>
              <w:t>W</w:t>
            </w:r>
            <w:r w:rsidRPr="00F07DD0">
              <w:rPr>
                <w:sz w:val="24"/>
                <w:szCs w:val="24"/>
              </w:rPr>
              <w:t>62.</w:t>
            </w:r>
            <w:r w:rsidRPr="00F07DD0">
              <w:rPr>
                <w:sz w:val="24"/>
                <w:szCs w:val="24"/>
                <w:lang w:val="en-US"/>
              </w:rPr>
              <w:t>51092</w:t>
            </w:r>
            <w:r w:rsidRPr="00F07DD0">
              <w:rPr>
                <w:sz w:val="24"/>
                <w:szCs w:val="24"/>
              </w:rPr>
              <w:t>°</w:t>
            </w:r>
          </w:p>
        </w:tc>
        <w:tc>
          <w:tcPr>
            <w:tcW w:w="1077" w:type="dxa"/>
            <w:vAlign w:val="center"/>
          </w:tcPr>
          <w:p w14:paraId="64B4D239" w14:textId="77777777" w:rsidR="00DF0A2D" w:rsidRPr="00F07DD0" w:rsidRDefault="00DF0A2D" w:rsidP="00F07DD0">
            <w:pPr>
              <w:spacing w:after="0" w:line="240" w:lineRule="auto"/>
              <w:contextualSpacing/>
              <w:jc w:val="center"/>
              <w:rPr>
                <w:sz w:val="24"/>
                <w:szCs w:val="24"/>
              </w:rPr>
            </w:pPr>
            <w:r w:rsidRPr="00F07DD0">
              <w:rPr>
                <w:sz w:val="24"/>
                <w:szCs w:val="24"/>
              </w:rPr>
              <w:t>5</w:t>
            </w:r>
          </w:p>
        </w:tc>
        <w:tc>
          <w:tcPr>
            <w:tcW w:w="2081" w:type="dxa"/>
            <w:vAlign w:val="center"/>
          </w:tcPr>
          <w:p w14:paraId="07F1CFD1" w14:textId="77777777" w:rsidR="00DF0A2D" w:rsidRPr="00F07DD0" w:rsidRDefault="00DF0A2D" w:rsidP="00F07DD0">
            <w:pPr>
              <w:spacing w:after="0" w:line="240" w:lineRule="auto"/>
              <w:contextualSpacing/>
              <w:jc w:val="center"/>
              <w:rPr>
                <w:sz w:val="24"/>
                <w:szCs w:val="24"/>
              </w:rPr>
            </w:pPr>
            <w:r w:rsidRPr="00F07DD0">
              <w:rPr>
                <w:sz w:val="24"/>
                <w:szCs w:val="24"/>
              </w:rPr>
              <w:t>Засоленные супеси и суглинки</w:t>
            </w:r>
          </w:p>
        </w:tc>
        <w:tc>
          <w:tcPr>
            <w:tcW w:w="1494" w:type="dxa"/>
            <w:vAlign w:val="center"/>
          </w:tcPr>
          <w:p w14:paraId="62BE491C" w14:textId="77777777" w:rsidR="00DF0A2D" w:rsidRPr="00F07DD0" w:rsidRDefault="00DF0A2D" w:rsidP="00F07DD0">
            <w:pPr>
              <w:spacing w:after="0" w:line="240" w:lineRule="auto"/>
              <w:contextualSpacing/>
              <w:jc w:val="center"/>
              <w:rPr>
                <w:sz w:val="24"/>
                <w:szCs w:val="24"/>
              </w:rPr>
            </w:pPr>
            <w:r w:rsidRPr="00F07DD0">
              <w:rPr>
                <w:sz w:val="24"/>
                <w:szCs w:val="24"/>
              </w:rPr>
              <w:t>Пионерное сообщество</w:t>
            </w:r>
          </w:p>
        </w:tc>
      </w:tr>
      <w:tr w:rsidR="00941D1F" w:rsidRPr="00F07DD0" w14:paraId="382BFD45" w14:textId="77777777" w:rsidTr="009C1DBE">
        <w:trPr>
          <w:trHeight w:val="170"/>
          <w:jc w:val="center"/>
        </w:trPr>
        <w:tc>
          <w:tcPr>
            <w:tcW w:w="2112" w:type="dxa"/>
            <w:vAlign w:val="center"/>
          </w:tcPr>
          <w:p w14:paraId="74021E5C" w14:textId="77777777" w:rsidR="00DF0A2D" w:rsidRPr="00F07DD0" w:rsidRDefault="00DF0A2D" w:rsidP="00F07DD0">
            <w:pPr>
              <w:spacing w:after="0" w:line="240" w:lineRule="auto"/>
              <w:contextualSpacing/>
              <w:jc w:val="center"/>
              <w:rPr>
                <w:sz w:val="24"/>
                <w:szCs w:val="24"/>
              </w:rPr>
            </w:pPr>
            <w:r w:rsidRPr="00F07DD0">
              <w:rPr>
                <w:sz w:val="24"/>
                <w:szCs w:val="24"/>
              </w:rPr>
              <w:t>Юго-Западный, Южно-Сарбайский участок</w:t>
            </w:r>
          </w:p>
        </w:tc>
        <w:tc>
          <w:tcPr>
            <w:tcW w:w="919" w:type="dxa"/>
            <w:vAlign w:val="center"/>
          </w:tcPr>
          <w:p w14:paraId="1053AAD5" w14:textId="77777777" w:rsidR="00DF0A2D" w:rsidRPr="00F07DD0" w:rsidRDefault="00DF0A2D" w:rsidP="00F07DD0">
            <w:pPr>
              <w:spacing w:after="0" w:line="240" w:lineRule="auto"/>
              <w:contextualSpacing/>
              <w:jc w:val="center"/>
              <w:rPr>
                <w:sz w:val="24"/>
                <w:szCs w:val="24"/>
              </w:rPr>
            </w:pPr>
            <w:r w:rsidRPr="00F07DD0">
              <w:rPr>
                <w:sz w:val="24"/>
                <w:szCs w:val="24"/>
              </w:rPr>
              <w:t>27-32</w:t>
            </w:r>
          </w:p>
        </w:tc>
        <w:tc>
          <w:tcPr>
            <w:tcW w:w="1867" w:type="dxa"/>
            <w:vAlign w:val="center"/>
          </w:tcPr>
          <w:p w14:paraId="74CD6725" w14:textId="441BC0BA" w:rsidR="00DF0A2D" w:rsidRPr="00F07DD0" w:rsidRDefault="00DF0A2D" w:rsidP="00F07DD0">
            <w:pPr>
              <w:spacing w:after="0" w:line="240" w:lineRule="auto"/>
              <w:contextualSpacing/>
              <w:jc w:val="center"/>
              <w:rPr>
                <w:sz w:val="24"/>
                <w:szCs w:val="24"/>
              </w:rPr>
            </w:pPr>
            <w:r w:rsidRPr="00F07DD0">
              <w:rPr>
                <w:sz w:val="24"/>
                <w:szCs w:val="24"/>
                <w:lang w:val="en-US" w:eastAsia="ru-RU"/>
              </w:rPr>
              <w:t>N</w:t>
            </w:r>
            <w:r w:rsidRPr="00F07DD0">
              <w:rPr>
                <w:sz w:val="24"/>
                <w:szCs w:val="24"/>
              </w:rPr>
              <w:t xml:space="preserve">53.00684°, </w:t>
            </w:r>
            <w:r w:rsidRPr="00F07DD0">
              <w:rPr>
                <w:sz w:val="24"/>
                <w:szCs w:val="24"/>
                <w:lang w:val="en-US" w:eastAsia="ru-RU"/>
              </w:rPr>
              <w:t>W</w:t>
            </w:r>
            <w:r w:rsidRPr="00F07DD0">
              <w:rPr>
                <w:sz w:val="24"/>
                <w:szCs w:val="24"/>
              </w:rPr>
              <w:t>63.08175°</w:t>
            </w:r>
          </w:p>
        </w:tc>
        <w:tc>
          <w:tcPr>
            <w:tcW w:w="1077" w:type="dxa"/>
            <w:vAlign w:val="center"/>
          </w:tcPr>
          <w:p w14:paraId="06FAF85F" w14:textId="77777777" w:rsidR="00DF0A2D" w:rsidRPr="00F07DD0" w:rsidRDefault="00DF0A2D" w:rsidP="00F07DD0">
            <w:pPr>
              <w:spacing w:after="0" w:line="240" w:lineRule="auto"/>
              <w:contextualSpacing/>
              <w:jc w:val="center"/>
              <w:rPr>
                <w:sz w:val="24"/>
                <w:szCs w:val="24"/>
              </w:rPr>
            </w:pPr>
            <w:r w:rsidRPr="00F07DD0">
              <w:rPr>
                <w:sz w:val="24"/>
                <w:szCs w:val="24"/>
              </w:rPr>
              <w:t>12-14</w:t>
            </w:r>
          </w:p>
        </w:tc>
        <w:tc>
          <w:tcPr>
            <w:tcW w:w="2081" w:type="dxa"/>
            <w:vAlign w:val="center"/>
          </w:tcPr>
          <w:p w14:paraId="651706C9" w14:textId="77777777" w:rsidR="00DF0A2D" w:rsidRPr="00F07DD0" w:rsidRDefault="00DF0A2D" w:rsidP="00F07DD0">
            <w:pPr>
              <w:spacing w:after="0" w:line="240" w:lineRule="auto"/>
              <w:contextualSpacing/>
              <w:jc w:val="center"/>
              <w:rPr>
                <w:sz w:val="24"/>
                <w:szCs w:val="24"/>
              </w:rPr>
            </w:pPr>
            <w:r w:rsidRPr="00F07DD0">
              <w:rPr>
                <w:sz w:val="24"/>
                <w:szCs w:val="24"/>
              </w:rPr>
              <w:t>сильно засоленные супеси и легкие суглинки</w:t>
            </w:r>
          </w:p>
        </w:tc>
        <w:tc>
          <w:tcPr>
            <w:tcW w:w="1494" w:type="dxa"/>
            <w:vAlign w:val="center"/>
          </w:tcPr>
          <w:p w14:paraId="3F6C48A7" w14:textId="77777777" w:rsidR="00DF0A2D" w:rsidRPr="00F07DD0" w:rsidRDefault="00DF0A2D" w:rsidP="00F07DD0">
            <w:pPr>
              <w:spacing w:after="0" w:line="240" w:lineRule="auto"/>
              <w:contextualSpacing/>
              <w:jc w:val="center"/>
              <w:rPr>
                <w:sz w:val="24"/>
                <w:szCs w:val="24"/>
              </w:rPr>
            </w:pPr>
            <w:r w:rsidRPr="00F07DD0">
              <w:rPr>
                <w:sz w:val="24"/>
                <w:szCs w:val="24"/>
              </w:rPr>
              <w:t>Группово-зарослевое сообщество</w:t>
            </w:r>
          </w:p>
        </w:tc>
      </w:tr>
      <w:tr w:rsidR="00941D1F" w:rsidRPr="00F07DD0" w14:paraId="277023E7" w14:textId="77777777" w:rsidTr="009C1DBE">
        <w:trPr>
          <w:trHeight w:val="170"/>
          <w:jc w:val="center"/>
        </w:trPr>
        <w:tc>
          <w:tcPr>
            <w:tcW w:w="2112" w:type="dxa"/>
            <w:vAlign w:val="center"/>
          </w:tcPr>
          <w:p w14:paraId="0AA0084D"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386B2958" w14:textId="77777777" w:rsidR="00DF0A2D" w:rsidRPr="00F07DD0" w:rsidRDefault="00DF0A2D" w:rsidP="00F07DD0">
            <w:pPr>
              <w:spacing w:after="0" w:line="240" w:lineRule="auto"/>
              <w:contextualSpacing/>
              <w:jc w:val="center"/>
              <w:rPr>
                <w:sz w:val="24"/>
                <w:szCs w:val="24"/>
              </w:rPr>
            </w:pPr>
            <w:r w:rsidRPr="00F07DD0">
              <w:rPr>
                <w:sz w:val="24"/>
                <w:szCs w:val="24"/>
              </w:rPr>
              <w:t>33-37</w:t>
            </w:r>
          </w:p>
        </w:tc>
        <w:tc>
          <w:tcPr>
            <w:tcW w:w="1867" w:type="dxa"/>
            <w:vAlign w:val="center"/>
          </w:tcPr>
          <w:p w14:paraId="021DF7BA" w14:textId="64947BFD" w:rsidR="00DF0A2D" w:rsidRPr="00F07DD0" w:rsidRDefault="00DF0A2D" w:rsidP="00F07DD0">
            <w:pPr>
              <w:spacing w:after="0" w:line="240" w:lineRule="auto"/>
              <w:contextualSpacing/>
              <w:jc w:val="center"/>
              <w:rPr>
                <w:sz w:val="24"/>
                <w:szCs w:val="24"/>
              </w:rPr>
            </w:pPr>
            <w:r w:rsidRPr="00F07DD0">
              <w:rPr>
                <w:sz w:val="24"/>
                <w:szCs w:val="24"/>
                <w:lang w:val="en-US" w:eastAsia="ru-RU"/>
              </w:rPr>
              <w:t>N</w:t>
            </w:r>
            <w:r w:rsidRPr="00F07DD0">
              <w:rPr>
                <w:sz w:val="24"/>
                <w:szCs w:val="24"/>
              </w:rPr>
              <w:t>53.</w:t>
            </w:r>
            <w:r w:rsidRPr="00F07DD0">
              <w:rPr>
                <w:sz w:val="24"/>
                <w:szCs w:val="24"/>
                <w:lang w:val="en-US"/>
              </w:rPr>
              <w:t>24516</w:t>
            </w:r>
            <w:r w:rsidRPr="00F07DD0">
              <w:rPr>
                <w:sz w:val="24"/>
                <w:szCs w:val="24"/>
              </w:rPr>
              <w:t xml:space="preserve">°, </w:t>
            </w:r>
            <w:r w:rsidRPr="00F07DD0">
              <w:rPr>
                <w:sz w:val="24"/>
                <w:szCs w:val="24"/>
                <w:lang w:val="en-US" w:eastAsia="ru-RU"/>
              </w:rPr>
              <w:t>W</w:t>
            </w:r>
            <w:r w:rsidRPr="00F07DD0">
              <w:rPr>
                <w:sz w:val="24"/>
                <w:szCs w:val="24"/>
              </w:rPr>
              <w:t>62.</w:t>
            </w:r>
            <w:r w:rsidRPr="00F07DD0">
              <w:rPr>
                <w:sz w:val="24"/>
                <w:szCs w:val="24"/>
                <w:lang w:val="en-US"/>
              </w:rPr>
              <w:t>51092</w:t>
            </w:r>
            <w:r w:rsidRPr="00F07DD0">
              <w:rPr>
                <w:sz w:val="24"/>
                <w:szCs w:val="24"/>
              </w:rPr>
              <w:t>°</w:t>
            </w:r>
          </w:p>
        </w:tc>
        <w:tc>
          <w:tcPr>
            <w:tcW w:w="1077" w:type="dxa"/>
            <w:vAlign w:val="center"/>
          </w:tcPr>
          <w:p w14:paraId="52B55D7B" w14:textId="77777777" w:rsidR="00DF0A2D" w:rsidRPr="00F07DD0" w:rsidRDefault="00DF0A2D" w:rsidP="00F07DD0">
            <w:pPr>
              <w:spacing w:after="0" w:line="240" w:lineRule="auto"/>
              <w:contextualSpacing/>
              <w:jc w:val="center"/>
              <w:rPr>
                <w:sz w:val="24"/>
                <w:szCs w:val="24"/>
              </w:rPr>
            </w:pPr>
            <w:r w:rsidRPr="00F07DD0">
              <w:rPr>
                <w:sz w:val="24"/>
                <w:szCs w:val="24"/>
              </w:rPr>
              <w:t>20</w:t>
            </w:r>
          </w:p>
        </w:tc>
        <w:tc>
          <w:tcPr>
            <w:tcW w:w="2081" w:type="dxa"/>
            <w:vAlign w:val="center"/>
          </w:tcPr>
          <w:p w14:paraId="12D01965" w14:textId="77777777" w:rsidR="00DF0A2D" w:rsidRPr="00F07DD0" w:rsidRDefault="00DF0A2D" w:rsidP="00F07DD0">
            <w:pPr>
              <w:spacing w:after="0" w:line="240" w:lineRule="auto"/>
              <w:contextualSpacing/>
              <w:jc w:val="center"/>
              <w:rPr>
                <w:sz w:val="24"/>
                <w:szCs w:val="24"/>
              </w:rPr>
            </w:pPr>
            <w:r w:rsidRPr="00F07DD0">
              <w:rPr>
                <w:sz w:val="24"/>
                <w:szCs w:val="24"/>
              </w:rPr>
              <w:t>Засоленные супеси и легкие суглинки</w:t>
            </w:r>
          </w:p>
        </w:tc>
        <w:tc>
          <w:tcPr>
            <w:tcW w:w="1494" w:type="dxa"/>
            <w:vAlign w:val="center"/>
          </w:tcPr>
          <w:p w14:paraId="546AFCC6" w14:textId="77777777" w:rsidR="00DF0A2D" w:rsidRPr="00F07DD0" w:rsidRDefault="00DF0A2D" w:rsidP="00F07DD0">
            <w:pPr>
              <w:spacing w:after="0" w:line="240" w:lineRule="auto"/>
              <w:contextualSpacing/>
              <w:jc w:val="center"/>
              <w:rPr>
                <w:sz w:val="24"/>
                <w:szCs w:val="24"/>
              </w:rPr>
            </w:pPr>
            <w:r w:rsidRPr="00F07DD0">
              <w:rPr>
                <w:sz w:val="24"/>
                <w:szCs w:val="24"/>
              </w:rPr>
              <w:t>Группово-зарослевое сообщество</w:t>
            </w:r>
          </w:p>
        </w:tc>
      </w:tr>
      <w:tr w:rsidR="00941D1F" w:rsidRPr="00F07DD0" w14:paraId="0FEEE4F6" w14:textId="77777777" w:rsidTr="009C1DBE">
        <w:trPr>
          <w:trHeight w:val="170"/>
          <w:jc w:val="center"/>
        </w:trPr>
        <w:tc>
          <w:tcPr>
            <w:tcW w:w="2112" w:type="dxa"/>
            <w:vAlign w:val="center"/>
          </w:tcPr>
          <w:p w14:paraId="141E24F2"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637C0B17" w14:textId="77777777" w:rsidR="00DF0A2D" w:rsidRPr="00F07DD0" w:rsidRDefault="00DF0A2D" w:rsidP="00F07DD0">
            <w:pPr>
              <w:spacing w:after="0" w:line="240" w:lineRule="auto"/>
              <w:contextualSpacing/>
              <w:jc w:val="center"/>
              <w:rPr>
                <w:sz w:val="24"/>
                <w:szCs w:val="24"/>
              </w:rPr>
            </w:pPr>
            <w:r w:rsidRPr="00F07DD0">
              <w:rPr>
                <w:sz w:val="24"/>
                <w:szCs w:val="24"/>
              </w:rPr>
              <w:t>38-42</w:t>
            </w:r>
          </w:p>
        </w:tc>
        <w:tc>
          <w:tcPr>
            <w:tcW w:w="1867" w:type="dxa"/>
            <w:vAlign w:val="center"/>
          </w:tcPr>
          <w:p w14:paraId="28C24D85" w14:textId="36E4754F" w:rsidR="00DF0A2D" w:rsidRPr="00F07DD0" w:rsidRDefault="00DF0A2D"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53.40953°, </w:t>
            </w:r>
            <w:r w:rsidRPr="00F07DD0">
              <w:rPr>
                <w:sz w:val="24"/>
                <w:szCs w:val="24"/>
                <w:lang w:val="en-US" w:eastAsia="ru-RU"/>
              </w:rPr>
              <w:t>W</w:t>
            </w:r>
            <w:r w:rsidRPr="00F07DD0">
              <w:rPr>
                <w:sz w:val="24"/>
                <w:szCs w:val="24"/>
              </w:rPr>
              <w:t>62.88783°</w:t>
            </w:r>
          </w:p>
        </w:tc>
        <w:tc>
          <w:tcPr>
            <w:tcW w:w="1077" w:type="dxa"/>
            <w:vAlign w:val="center"/>
          </w:tcPr>
          <w:p w14:paraId="4124AAD4" w14:textId="77777777" w:rsidR="00DF0A2D" w:rsidRPr="00F07DD0" w:rsidRDefault="00DF0A2D" w:rsidP="00F07DD0">
            <w:pPr>
              <w:spacing w:after="0" w:line="240" w:lineRule="auto"/>
              <w:contextualSpacing/>
              <w:jc w:val="center"/>
              <w:rPr>
                <w:sz w:val="24"/>
                <w:szCs w:val="24"/>
              </w:rPr>
            </w:pPr>
            <w:r w:rsidRPr="00F07DD0">
              <w:rPr>
                <w:sz w:val="24"/>
                <w:szCs w:val="24"/>
              </w:rPr>
              <w:t>20</w:t>
            </w:r>
          </w:p>
        </w:tc>
        <w:tc>
          <w:tcPr>
            <w:tcW w:w="2081" w:type="dxa"/>
            <w:vAlign w:val="center"/>
          </w:tcPr>
          <w:p w14:paraId="36BA53BE" w14:textId="77777777" w:rsidR="00DF0A2D" w:rsidRPr="00F07DD0" w:rsidRDefault="00DF0A2D" w:rsidP="00F07DD0">
            <w:pPr>
              <w:spacing w:after="0" w:line="240" w:lineRule="auto"/>
              <w:contextualSpacing/>
              <w:jc w:val="center"/>
              <w:rPr>
                <w:sz w:val="24"/>
                <w:szCs w:val="24"/>
              </w:rPr>
            </w:pPr>
            <w:r w:rsidRPr="00F07DD0">
              <w:rPr>
                <w:sz w:val="24"/>
                <w:szCs w:val="24"/>
              </w:rPr>
              <w:t>Засоление среднее, легкие суглинки</w:t>
            </w:r>
          </w:p>
        </w:tc>
        <w:tc>
          <w:tcPr>
            <w:tcW w:w="1494" w:type="dxa"/>
            <w:vAlign w:val="center"/>
          </w:tcPr>
          <w:p w14:paraId="252B79DD" w14:textId="77777777" w:rsidR="00DF0A2D" w:rsidRPr="00F07DD0" w:rsidRDefault="00DF0A2D" w:rsidP="00F07DD0">
            <w:pPr>
              <w:spacing w:after="0" w:line="240" w:lineRule="auto"/>
              <w:contextualSpacing/>
              <w:jc w:val="center"/>
              <w:rPr>
                <w:sz w:val="24"/>
                <w:szCs w:val="24"/>
              </w:rPr>
            </w:pPr>
            <w:r w:rsidRPr="00F07DD0">
              <w:rPr>
                <w:sz w:val="24"/>
                <w:szCs w:val="24"/>
              </w:rPr>
              <w:t>Группово-зарослевое сообщество</w:t>
            </w:r>
          </w:p>
        </w:tc>
      </w:tr>
      <w:tr w:rsidR="00941D1F" w:rsidRPr="00F07DD0" w14:paraId="1E09E06A" w14:textId="77777777" w:rsidTr="009C1DBE">
        <w:trPr>
          <w:trHeight w:val="170"/>
          <w:jc w:val="center"/>
        </w:trPr>
        <w:tc>
          <w:tcPr>
            <w:tcW w:w="2112" w:type="dxa"/>
            <w:vAlign w:val="center"/>
          </w:tcPr>
          <w:p w14:paraId="5AD26464"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546244EA" w14:textId="77777777" w:rsidR="00DF0A2D" w:rsidRPr="00F07DD0" w:rsidRDefault="00DF0A2D" w:rsidP="00F07DD0">
            <w:pPr>
              <w:spacing w:after="0" w:line="240" w:lineRule="auto"/>
              <w:contextualSpacing/>
              <w:jc w:val="center"/>
              <w:rPr>
                <w:sz w:val="24"/>
                <w:szCs w:val="24"/>
              </w:rPr>
            </w:pPr>
            <w:r w:rsidRPr="00F07DD0">
              <w:rPr>
                <w:sz w:val="24"/>
                <w:szCs w:val="24"/>
              </w:rPr>
              <w:t>53-57</w:t>
            </w:r>
          </w:p>
        </w:tc>
        <w:tc>
          <w:tcPr>
            <w:tcW w:w="1867" w:type="dxa"/>
            <w:vAlign w:val="center"/>
          </w:tcPr>
          <w:p w14:paraId="58FAB71F" w14:textId="0944F626" w:rsidR="00DF0A2D" w:rsidRPr="00F07DD0" w:rsidRDefault="00DF0A2D"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53.39877°, </w:t>
            </w:r>
            <w:r w:rsidRPr="00F07DD0">
              <w:rPr>
                <w:sz w:val="24"/>
                <w:szCs w:val="24"/>
                <w:lang w:val="en-US" w:eastAsia="ru-RU"/>
              </w:rPr>
              <w:t>W</w:t>
            </w:r>
            <w:r w:rsidRPr="00F07DD0">
              <w:rPr>
                <w:sz w:val="24"/>
                <w:szCs w:val="24"/>
              </w:rPr>
              <w:t>62.87382°</w:t>
            </w:r>
          </w:p>
        </w:tc>
        <w:tc>
          <w:tcPr>
            <w:tcW w:w="1077" w:type="dxa"/>
            <w:vAlign w:val="center"/>
          </w:tcPr>
          <w:p w14:paraId="2550129B" w14:textId="77777777" w:rsidR="00DF0A2D" w:rsidRPr="00F07DD0" w:rsidRDefault="00DF0A2D" w:rsidP="00F07DD0">
            <w:pPr>
              <w:spacing w:after="0" w:line="240" w:lineRule="auto"/>
              <w:contextualSpacing/>
              <w:jc w:val="center"/>
              <w:rPr>
                <w:sz w:val="24"/>
                <w:szCs w:val="24"/>
              </w:rPr>
            </w:pPr>
            <w:r w:rsidRPr="00F07DD0">
              <w:rPr>
                <w:sz w:val="24"/>
                <w:szCs w:val="24"/>
              </w:rPr>
              <w:t>36</w:t>
            </w:r>
          </w:p>
        </w:tc>
        <w:tc>
          <w:tcPr>
            <w:tcW w:w="2081" w:type="dxa"/>
            <w:vAlign w:val="center"/>
          </w:tcPr>
          <w:p w14:paraId="0BE67ED5" w14:textId="77777777" w:rsidR="00DF0A2D" w:rsidRPr="00F07DD0" w:rsidRDefault="00DF0A2D" w:rsidP="00F07DD0">
            <w:pPr>
              <w:spacing w:after="0" w:line="240" w:lineRule="auto"/>
              <w:contextualSpacing/>
              <w:jc w:val="center"/>
              <w:rPr>
                <w:sz w:val="24"/>
                <w:szCs w:val="24"/>
              </w:rPr>
            </w:pPr>
            <w:r w:rsidRPr="00F07DD0">
              <w:rPr>
                <w:sz w:val="24"/>
                <w:szCs w:val="24"/>
              </w:rPr>
              <w:t>Сильно засоленная почва, рыхлый песчаник</w:t>
            </w:r>
          </w:p>
        </w:tc>
        <w:tc>
          <w:tcPr>
            <w:tcW w:w="1494" w:type="dxa"/>
            <w:vAlign w:val="center"/>
          </w:tcPr>
          <w:p w14:paraId="249C5F89" w14:textId="77777777" w:rsidR="00DF0A2D" w:rsidRPr="00F07DD0" w:rsidRDefault="00DF0A2D" w:rsidP="00F07DD0">
            <w:pPr>
              <w:spacing w:after="0" w:line="240" w:lineRule="auto"/>
              <w:contextualSpacing/>
              <w:jc w:val="center"/>
              <w:rPr>
                <w:sz w:val="24"/>
                <w:szCs w:val="24"/>
              </w:rPr>
            </w:pPr>
            <w:r w:rsidRPr="00F07DD0">
              <w:rPr>
                <w:sz w:val="24"/>
                <w:szCs w:val="24"/>
              </w:rPr>
              <w:t>Сложный фитоценоз</w:t>
            </w:r>
          </w:p>
        </w:tc>
      </w:tr>
      <w:tr w:rsidR="00DF0A2D" w:rsidRPr="00F07DD0" w14:paraId="437F15E1" w14:textId="77777777" w:rsidTr="009C1DBE">
        <w:trPr>
          <w:trHeight w:val="170"/>
          <w:jc w:val="center"/>
        </w:trPr>
        <w:tc>
          <w:tcPr>
            <w:tcW w:w="2112" w:type="dxa"/>
            <w:vAlign w:val="center"/>
          </w:tcPr>
          <w:p w14:paraId="7BF30D95" w14:textId="77777777" w:rsidR="00DF0A2D" w:rsidRPr="00F07DD0" w:rsidRDefault="00DF0A2D" w:rsidP="00F07DD0">
            <w:pPr>
              <w:spacing w:after="0" w:line="240" w:lineRule="auto"/>
              <w:contextualSpacing/>
              <w:jc w:val="center"/>
              <w:rPr>
                <w:sz w:val="24"/>
                <w:szCs w:val="24"/>
              </w:rPr>
            </w:pPr>
            <w:r w:rsidRPr="00F07DD0">
              <w:rPr>
                <w:sz w:val="24"/>
                <w:szCs w:val="24"/>
              </w:rPr>
              <w:t>№7, Качарский</w:t>
            </w:r>
          </w:p>
        </w:tc>
        <w:tc>
          <w:tcPr>
            <w:tcW w:w="919" w:type="dxa"/>
            <w:vAlign w:val="center"/>
          </w:tcPr>
          <w:p w14:paraId="365D0D7B" w14:textId="77777777" w:rsidR="00DF0A2D" w:rsidRPr="00F07DD0" w:rsidRDefault="00DF0A2D" w:rsidP="00F07DD0">
            <w:pPr>
              <w:spacing w:after="0" w:line="240" w:lineRule="auto"/>
              <w:contextualSpacing/>
              <w:jc w:val="center"/>
              <w:rPr>
                <w:sz w:val="24"/>
                <w:szCs w:val="24"/>
              </w:rPr>
            </w:pPr>
            <w:r w:rsidRPr="00F07DD0">
              <w:rPr>
                <w:sz w:val="24"/>
                <w:szCs w:val="24"/>
              </w:rPr>
              <w:t>58-63</w:t>
            </w:r>
          </w:p>
        </w:tc>
        <w:tc>
          <w:tcPr>
            <w:tcW w:w="1867" w:type="dxa"/>
            <w:vAlign w:val="center"/>
          </w:tcPr>
          <w:p w14:paraId="2ADB075E" w14:textId="77777777" w:rsidR="00DF0A2D" w:rsidRPr="00F07DD0" w:rsidRDefault="00DF0A2D" w:rsidP="00F07DD0">
            <w:pPr>
              <w:spacing w:after="0" w:line="240" w:lineRule="auto"/>
              <w:contextualSpacing/>
              <w:jc w:val="center"/>
              <w:rPr>
                <w:sz w:val="24"/>
                <w:szCs w:val="24"/>
                <w:lang w:val="en-US" w:eastAsia="ru-RU"/>
              </w:rPr>
            </w:pPr>
            <w:r w:rsidRPr="00F07DD0">
              <w:rPr>
                <w:sz w:val="24"/>
                <w:szCs w:val="24"/>
                <w:lang w:val="en-US" w:eastAsia="ru-RU"/>
              </w:rPr>
              <w:t>N</w:t>
            </w:r>
            <w:r w:rsidRPr="00F07DD0">
              <w:rPr>
                <w:sz w:val="24"/>
                <w:szCs w:val="24"/>
              </w:rPr>
              <w:t xml:space="preserve">53.41433°, </w:t>
            </w:r>
            <w:r w:rsidRPr="00F07DD0">
              <w:rPr>
                <w:sz w:val="24"/>
                <w:szCs w:val="24"/>
                <w:lang w:val="en-US" w:eastAsia="ru-RU"/>
              </w:rPr>
              <w:t>W</w:t>
            </w:r>
            <w:r w:rsidRPr="00F07DD0">
              <w:rPr>
                <w:sz w:val="24"/>
                <w:szCs w:val="24"/>
              </w:rPr>
              <w:t>62.85255°</w:t>
            </w:r>
          </w:p>
        </w:tc>
        <w:tc>
          <w:tcPr>
            <w:tcW w:w="1077" w:type="dxa"/>
            <w:vAlign w:val="center"/>
          </w:tcPr>
          <w:p w14:paraId="2FB67944" w14:textId="77777777" w:rsidR="00DF0A2D" w:rsidRPr="00F07DD0" w:rsidRDefault="00DF0A2D" w:rsidP="00F07DD0">
            <w:pPr>
              <w:spacing w:after="0" w:line="240" w:lineRule="auto"/>
              <w:contextualSpacing/>
              <w:jc w:val="center"/>
              <w:rPr>
                <w:sz w:val="24"/>
                <w:szCs w:val="24"/>
              </w:rPr>
            </w:pPr>
            <w:r w:rsidRPr="00F07DD0">
              <w:rPr>
                <w:sz w:val="24"/>
                <w:szCs w:val="24"/>
              </w:rPr>
              <w:t>14</w:t>
            </w:r>
          </w:p>
        </w:tc>
        <w:tc>
          <w:tcPr>
            <w:tcW w:w="2081" w:type="dxa"/>
            <w:vAlign w:val="center"/>
          </w:tcPr>
          <w:p w14:paraId="0656F08F" w14:textId="77777777" w:rsidR="00DF0A2D" w:rsidRPr="00F07DD0" w:rsidRDefault="00DF0A2D" w:rsidP="00F07DD0">
            <w:pPr>
              <w:spacing w:after="0" w:line="240" w:lineRule="auto"/>
              <w:contextualSpacing/>
              <w:jc w:val="center"/>
              <w:rPr>
                <w:sz w:val="24"/>
                <w:szCs w:val="24"/>
              </w:rPr>
            </w:pPr>
            <w:r w:rsidRPr="00F07DD0">
              <w:rPr>
                <w:sz w:val="24"/>
                <w:szCs w:val="24"/>
              </w:rPr>
              <w:t>Засоленная почва, рыхлый песчаник</w:t>
            </w:r>
          </w:p>
        </w:tc>
        <w:tc>
          <w:tcPr>
            <w:tcW w:w="1494" w:type="dxa"/>
            <w:vAlign w:val="center"/>
          </w:tcPr>
          <w:p w14:paraId="50576308" w14:textId="77777777" w:rsidR="00DF0A2D" w:rsidRPr="00F07DD0" w:rsidRDefault="00DF0A2D" w:rsidP="00F07DD0">
            <w:pPr>
              <w:spacing w:after="0" w:line="240" w:lineRule="auto"/>
              <w:contextualSpacing/>
              <w:jc w:val="center"/>
              <w:rPr>
                <w:sz w:val="24"/>
                <w:szCs w:val="24"/>
              </w:rPr>
            </w:pPr>
            <w:r w:rsidRPr="00F07DD0">
              <w:rPr>
                <w:sz w:val="24"/>
                <w:szCs w:val="24"/>
              </w:rPr>
              <w:t>Сложный фитоценоз</w:t>
            </w:r>
          </w:p>
        </w:tc>
      </w:tr>
    </w:tbl>
    <w:p w14:paraId="7D7728C2" w14:textId="4145C308" w:rsidR="0051299F" w:rsidRPr="00F07DD0" w:rsidRDefault="0051299F" w:rsidP="00F07DD0">
      <w:pPr>
        <w:spacing w:after="0" w:line="240" w:lineRule="auto"/>
        <w:ind w:firstLine="709"/>
        <w:contextualSpacing/>
        <w:jc w:val="both"/>
        <w:rPr>
          <w:sz w:val="28"/>
          <w:szCs w:val="24"/>
        </w:rPr>
      </w:pPr>
    </w:p>
    <w:p w14:paraId="2AD6C574" w14:textId="77777777" w:rsidR="00ED7080" w:rsidRPr="00F07DD0" w:rsidRDefault="00ED7080" w:rsidP="00F07DD0">
      <w:pPr>
        <w:spacing w:after="0" w:line="240" w:lineRule="auto"/>
        <w:jc w:val="center"/>
        <w:rPr>
          <w:sz w:val="28"/>
          <w:lang w:eastAsia="en-US"/>
        </w:rPr>
        <w:sectPr w:rsidR="00ED7080" w:rsidRPr="00F07DD0" w:rsidSect="00F07DD0">
          <w:pgSz w:w="11906" w:h="16838" w:code="9"/>
          <w:pgMar w:top="1134" w:right="709" w:bottom="1134" w:left="1701" w:header="709" w:footer="709" w:gutter="0"/>
          <w:cols w:space="708"/>
          <w:titlePg/>
          <w:docGrid w:linePitch="360"/>
        </w:sectPr>
      </w:pPr>
    </w:p>
    <w:p w14:paraId="154B7DC9" w14:textId="48B84CB8" w:rsidR="00ED7080" w:rsidRPr="00F07DD0" w:rsidRDefault="002172A2" w:rsidP="00F07DD0">
      <w:pPr>
        <w:spacing w:after="0" w:line="240" w:lineRule="auto"/>
        <w:jc w:val="center"/>
        <w:rPr>
          <w:sz w:val="28"/>
          <w:lang w:eastAsia="en-US"/>
        </w:rPr>
      </w:pPr>
      <w:bookmarkStart w:id="84" w:name="_Toc167725624"/>
      <w:r w:rsidRPr="00F07DD0">
        <w:rPr>
          <w:noProof/>
          <w:lang w:eastAsia="ru-RU"/>
        </w:rPr>
        <w:lastRenderedPageBreak/>
        <w:drawing>
          <wp:anchor distT="0" distB="0" distL="114300" distR="114300" simplePos="0" relativeHeight="251652096" behindDoc="0" locked="0" layoutInCell="1" allowOverlap="1" wp14:anchorId="258B9E0E" wp14:editId="15F4A37D">
            <wp:simplePos x="0" y="0"/>
            <wp:positionH relativeFrom="column">
              <wp:posOffset>5737860</wp:posOffset>
            </wp:positionH>
            <wp:positionV relativeFrom="paragraph">
              <wp:posOffset>209550</wp:posOffset>
            </wp:positionV>
            <wp:extent cx="3510915" cy="5163820"/>
            <wp:effectExtent l="0" t="0" r="0" b="0"/>
            <wp:wrapSquare wrapText="bothSides"/>
            <wp:docPr id="63617597" name="Рисунок 6361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карта для приложения.jpg"/>
                    <pic:cNvPicPr/>
                  </pic:nvPicPr>
                  <pic:blipFill rotWithShape="1">
                    <a:blip r:embed="rId141" cstate="email">
                      <a:extLst>
                        <a:ext uri="{BEBA8EAE-BF5A-486C-A8C5-ECC9F3942E4B}">
                          <a14:imgProps xmlns:a14="http://schemas.microsoft.com/office/drawing/2010/main">
                            <a14:imgLayer r:embed="rId142">
                              <a14:imgEffect>
                                <a14:sharpenSoften amount="25000"/>
                              </a14:imgEffect>
                            </a14:imgLayer>
                          </a14:imgProps>
                        </a:ext>
                        <a:ext uri="{28A0092B-C50C-407E-A947-70E740481C1C}">
                          <a14:useLocalDpi xmlns:a14="http://schemas.microsoft.com/office/drawing/2010/main"/>
                        </a:ext>
                      </a:extLst>
                    </a:blip>
                    <a:srcRect l="65209" r="2797" b="15900"/>
                    <a:stretch/>
                  </pic:blipFill>
                  <pic:spPr bwMode="auto">
                    <a:xfrm>
                      <a:off x="0" y="0"/>
                      <a:ext cx="3510915" cy="5163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9C71A0" w14:textId="7BAD76ED" w:rsidR="00ED7080" w:rsidRPr="00F07DD0" w:rsidRDefault="00ED7080" w:rsidP="00F07DD0">
      <w:pPr>
        <w:spacing w:after="0" w:line="240" w:lineRule="auto"/>
        <w:jc w:val="center"/>
        <w:rPr>
          <w:sz w:val="28"/>
          <w:lang w:eastAsia="en-US"/>
        </w:rPr>
      </w:pPr>
    </w:p>
    <w:p w14:paraId="45A6E4B8" w14:textId="6B8752BC" w:rsidR="00ED7080" w:rsidRPr="00F07DD0" w:rsidRDefault="00ED7080" w:rsidP="00F07DD0">
      <w:pPr>
        <w:spacing w:after="0" w:line="240" w:lineRule="auto"/>
        <w:jc w:val="center"/>
        <w:rPr>
          <w:sz w:val="28"/>
          <w:lang w:eastAsia="en-US"/>
        </w:rPr>
      </w:pPr>
    </w:p>
    <w:p w14:paraId="4D8D20CA" w14:textId="3A07FF2F" w:rsidR="00ED7080" w:rsidRPr="00F07DD0" w:rsidRDefault="002172A2" w:rsidP="00F07DD0">
      <w:pPr>
        <w:spacing w:after="0" w:line="240" w:lineRule="auto"/>
        <w:jc w:val="center"/>
        <w:rPr>
          <w:sz w:val="28"/>
          <w:lang w:eastAsia="en-US"/>
        </w:rPr>
      </w:pPr>
      <w:r w:rsidRPr="00F07DD0">
        <w:rPr>
          <w:noProof/>
          <w:lang w:eastAsia="ru-RU"/>
        </w:rPr>
        <w:drawing>
          <wp:anchor distT="0" distB="0" distL="114300" distR="114300" simplePos="0" relativeHeight="251651072" behindDoc="0" locked="0" layoutInCell="1" allowOverlap="1" wp14:anchorId="7FB619AC" wp14:editId="4757FF94">
            <wp:simplePos x="0" y="0"/>
            <wp:positionH relativeFrom="column">
              <wp:posOffset>737235</wp:posOffset>
            </wp:positionH>
            <wp:positionV relativeFrom="paragraph">
              <wp:posOffset>12700</wp:posOffset>
            </wp:positionV>
            <wp:extent cx="4943475" cy="4180840"/>
            <wp:effectExtent l="0" t="0" r="9525" b="0"/>
            <wp:wrapSquare wrapText="bothSides"/>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карта для приложения.jpg"/>
                    <pic:cNvPicPr/>
                  </pic:nvPicPr>
                  <pic:blipFill rotWithShape="1">
                    <a:blip r:embed="rId143" cstate="email">
                      <a:extLst>
                        <a:ext uri="{BEBA8EAE-BF5A-486C-A8C5-ECC9F3942E4B}">
                          <a14:imgProps xmlns:a14="http://schemas.microsoft.com/office/drawing/2010/main">
                            <a14:imgLayer r:embed="rId144">
                              <a14:imgEffect>
                                <a14:sharpenSoften amount="25000"/>
                              </a14:imgEffect>
                            </a14:imgLayer>
                          </a14:imgProps>
                        </a:ext>
                        <a:ext uri="{28A0092B-C50C-407E-A947-70E740481C1C}">
                          <a14:useLocalDpi xmlns:a14="http://schemas.microsoft.com/office/drawing/2010/main"/>
                        </a:ext>
                      </a:extLst>
                    </a:blip>
                    <a:srcRect l="1868" r="34791" b="13927"/>
                    <a:stretch/>
                  </pic:blipFill>
                  <pic:spPr bwMode="auto">
                    <a:xfrm>
                      <a:off x="0" y="0"/>
                      <a:ext cx="4943475" cy="418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40C9D5" w14:textId="77777777" w:rsidR="00ED7080" w:rsidRPr="00F07DD0" w:rsidRDefault="00ED7080" w:rsidP="00F07DD0">
      <w:pPr>
        <w:spacing w:after="0" w:line="240" w:lineRule="auto"/>
        <w:jc w:val="center"/>
        <w:rPr>
          <w:sz w:val="28"/>
          <w:lang w:eastAsia="en-US"/>
        </w:rPr>
      </w:pPr>
    </w:p>
    <w:p w14:paraId="3036B5DD" w14:textId="77777777" w:rsidR="00ED7080" w:rsidRPr="00F07DD0" w:rsidRDefault="00ED7080" w:rsidP="00F07DD0">
      <w:pPr>
        <w:spacing w:after="0" w:line="240" w:lineRule="auto"/>
        <w:jc w:val="center"/>
        <w:rPr>
          <w:sz w:val="28"/>
          <w:lang w:eastAsia="en-US"/>
        </w:rPr>
      </w:pPr>
    </w:p>
    <w:p w14:paraId="42621B01" w14:textId="77777777" w:rsidR="00ED7080" w:rsidRPr="00F07DD0" w:rsidRDefault="00ED7080" w:rsidP="00F07DD0">
      <w:pPr>
        <w:spacing w:after="0" w:line="240" w:lineRule="auto"/>
        <w:jc w:val="center"/>
        <w:rPr>
          <w:sz w:val="28"/>
          <w:lang w:eastAsia="en-US"/>
        </w:rPr>
      </w:pPr>
    </w:p>
    <w:p w14:paraId="32819E74" w14:textId="77777777" w:rsidR="00ED7080" w:rsidRPr="00F07DD0" w:rsidRDefault="00ED7080" w:rsidP="00F07DD0">
      <w:pPr>
        <w:spacing w:after="0" w:line="240" w:lineRule="auto"/>
        <w:jc w:val="center"/>
        <w:rPr>
          <w:sz w:val="28"/>
          <w:lang w:eastAsia="en-US"/>
        </w:rPr>
      </w:pPr>
    </w:p>
    <w:p w14:paraId="3AACA474" w14:textId="77777777" w:rsidR="00ED7080" w:rsidRPr="00F07DD0" w:rsidRDefault="00ED7080" w:rsidP="00F07DD0">
      <w:pPr>
        <w:spacing w:after="0" w:line="240" w:lineRule="auto"/>
        <w:jc w:val="center"/>
        <w:rPr>
          <w:sz w:val="28"/>
          <w:lang w:eastAsia="en-US"/>
        </w:rPr>
      </w:pPr>
    </w:p>
    <w:p w14:paraId="3A845FAF" w14:textId="77777777" w:rsidR="00ED7080" w:rsidRPr="00F07DD0" w:rsidRDefault="00ED7080" w:rsidP="00F07DD0">
      <w:pPr>
        <w:spacing w:after="0" w:line="240" w:lineRule="auto"/>
        <w:jc w:val="center"/>
        <w:rPr>
          <w:sz w:val="28"/>
          <w:lang w:eastAsia="en-US"/>
        </w:rPr>
      </w:pPr>
    </w:p>
    <w:p w14:paraId="6EB5AF76" w14:textId="77777777" w:rsidR="00ED7080" w:rsidRPr="00F07DD0" w:rsidRDefault="00ED7080" w:rsidP="00F07DD0">
      <w:pPr>
        <w:spacing w:after="0" w:line="240" w:lineRule="auto"/>
        <w:jc w:val="center"/>
        <w:rPr>
          <w:sz w:val="28"/>
          <w:lang w:eastAsia="en-US"/>
        </w:rPr>
      </w:pPr>
    </w:p>
    <w:p w14:paraId="31F24098" w14:textId="77777777" w:rsidR="00ED7080" w:rsidRPr="00F07DD0" w:rsidRDefault="00ED7080" w:rsidP="00F07DD0">
      <w:pPr>
        <w:spacing w:after="0" w:line="240" w:lineRule="auto"/>
        <w:jc w:val="center"/>
        <w:rPr>
          <w:sz w:val="28"/>
          <w:lang w:eastAsia="en-US"/>
        </w:rPr>
      </w:pPr>
    </w:p>
    <w:p w14:paraId="20BB5CE8" w14:textId="77777777" w:rsidR="00ED7080" w:rsidRPr="00F07DD0" w:rsidRDefault="00ED7080" w:rsidP="00F07DD0">
      <w:pPr>
        <w:spacing w:after="0" w:line="240" w:lineRule="auto"/>
        <w:jc w:val="center"/>
        <w:rPr>
          <w:sz w:val="28"/>
          <w:lang w:eastAsia="en-US"/>
        </w:rPr>
      </w:pPr>
    </w:p>
    <w:p w14:paraId="54C4CA92" w14:textId="77777777" w:rsidR="00ED7080" w:rsidRPr="00F07DD0" w:rsidRDefault="00ED7080" w:rsidP="00F07DD0">
      <w:pPr>
        <w:spacing w:after="0" w:line="240" w:lineRule="auto"/>
        <w:jc w:val="center"/>
        <w:rPr>
          <w:sz w:val="28"/>
          <w:lang w:eastAsia="en-US"/>
        </w:rPr>
      </w:pPr>
    </w:p>
    <w:p w14:paraId="296118BB" w14:textId="77777777" w:rsidR="00ED7080" w:rsidRPr="00F07DD0" w:rsidRDefault="00ED7080" w:rsidP="00F07DD0">
      <w:pPr>
        <w:spacing w:after="0" w:line="240" w:lineRule="auto"/>
        <w:jc w:val="center"/>
        <w:rPr>
          <w:sz w:val="28"/>
          <w:lang w:eastAsia="en-US"/>
        </w:rPr>
      </w:pPr>
    </w:p>
    <w:p w14:paraId="12EE9D92" w14:textId="77777777" w:rsidR="00ED7080" w:rsidRPr="00F07DD0" w:rsidRDefault="00ED7080" w:rsidP="00F07DD0">
      <w:pPr>
        <w:spacing w:after="0" w:line="240" w:lineRule="auto"/>
        <w:jc w:val="center"/>
        <w:rPr>
          <w:sz w:val="28"/>
          <w:lang w:eastAsia="en-US"/>
        </w:rPr>
      </w:pPr>
    </w:p>
    <w:p w14:paraId="4E0AC00D" w14:textId="77777777" w:rsidR="00ED7080" w:rsidRPr="00F07DD0" w:rsidRDefault="00ED7080" w:rsidP="00F07DD0">
      <w:pPr>
        <w:spacing w:after="0" w:line="240" w:lineRule="auto"/>
        <w:jc w:val="center"/>
        <w:rPr>
          <w:sz w:val="28"/>
          <w:lang w:eastAsia="en-US"/>
        </w:rPr>
      </w:pPr>
    </w:p>
    <w:p w14:paraId="78496CFC" w14:textId="77777777" w:rsidR="00ED7080" w:rsidRPr="00F07DD0" w:rsidRDefault="00ED7080" w:rsidP="00F07DD0">
      <w:pPr>
        <w:spacing w:after="0" w:line="240" w:lineRule="auto"/>
        <w:jc w:val="center"/>
        <w:rPr>
          <w:sz w:val="28"/>
          <w:lang w:eastAsia="en-US"/>
        </w:rPr>
      </w:pPr>
    </w:p>
    <w:p w14:paraId="2D5BF7BE" w14:textId="77777777" w:rsidR="00ED7080" w:rsidRPr="00F07DD0" w:rsidRDefault="00ED7080" w:rsidP="00F07DD0">
      <w:pPr>
        <w:spacing w:after="0" w:line="240" w:lineRule="auto"/>
        <w:jc w:val="center"/>
        <w:rPr>
          <w:sz w:val="28"/>
          <w:lang w:eastAsia="en-US"/>
        </w:rPr>
      </w:pPr>
    </w:p>
    <w:p w14:paraId="03B362FD" w14:textId="77777777" w:rsidR="00ED7080" w:rsidRPr="00F07DD0" w:rsidRDefault="00ED7080" w:rsidP="00F07DD0">
      <w:pPr>
        <w:spacing w:after="0" w:line="240" w:lineRule="auto"/>
        <w:jc w:val="center"/>
        <w:rPr>
          <w:sz w:val="28"/>
          <w:lang w:eastAsia="en-US"/>
        </w:rPr>
      </w:pPr>
    </w:p>
    <w:p w14:paraId="3C30C1B7" w14:textId="77777777" w:rsidR="00ED7080" w:rsidRPr="00F07DD0" w:rsidRDefault="00ED7080" w:rsidP="00F07DD0">
      <w:pPr>
        <w:spacing w:after="0" w:line="240" w:lineRule="auto"/>
        <w:jc w:val="center"/>
        <w:rPr>
          <w:sz w:val="28"/>
          <w:lang w:eastAsia="en-US"/>
        </w:rPr>
      </w:pPr>
    </w:p>
    <w:p w14:paraId="27E423FA" w14:textId="77777777" w:rsidR="00ED7080" w:rsidRPr="00F07DD0" w:rsidRDefault="00ED7080" w:rsidP="00F07DD0">
      <w:pPr>
        <w:spacing w:after="0" w:line="240" w:lineRule="auto"/>
        <w:jc w:val="center"/>
        <w:rPr>
          <w:sz w:val="28"/>
          <w:lang w:eastAsia="en-US"/>
        </w:rPr>
      </w:pPr>
    </w:p>
    <w:p w14:paraId="6CF8E921" w14:textId="77777777" w:rsidR="002172A2" w:rsidRPr="00F07DD0" w:rsidRDefault="002172A2" w:rsidP="00F07DD0">
      <w:pPr>
        <w:spacing w:after="0" w:line="240" w:lineRule="auto"/>
        <w:jc w:val="center"/>
        <w:rPr>
          <w:sz w:val="28"/>
          <w:lang w:val="en-US" w:eastAsia="en-US"/>
        </w:rPr>
      </w:pPr>
    </w:p>
    <w:p w14:paraId="44C266EE" w14:textId="77777777" w:rsidR="002172A2" w:rsidRPr="00F07DD0" w:rsidRDefault="002172A2" w:rsidP="00F07DD0">
      <w:pPr>
        <w:spacing w:after="0" w:line="240" w:lineRule="auto"/>
        <w:jc w:val="center"/>
        <w:rPr>
          <w:sz w:val="28"/>
          <w:lang w:val="en-US" w:eastAsia="en-US"/>
        </w:rPr>
      </w:pPr>
    </w:p>
    <w:p w14:paraId="5BA967A9" w14:textId="241495C5" w:rsidR="00ED7080" w:rsidRPr="00F07DD0" w:rsidRDefault="00ED7080" w:rsidP="00F07DD0">
      <w:pPr>
        <w:spacing w:after="0" w:line="240" w:lineRule="auto"/>
        <w:jc w:val="center"/>
        <w:rPr>
          <w:sz w:val="28"/>
          <w:lang w:eastAsia="en-US"/>
        </w:rPr>
      </w:pPr>
      <w:r w:rsidRPr="00F07DD0">
        <w:rPr>
          <w:sz w:val="28"/>
          <w:lang w:eastAsia="en-US"/>
        </w:rPr>
        <w:t>Рисунок Ж.1 – Расположение предприятий</w:t>
      </w:r>
    </w:p>
    <w:p w14:paraId="7BB644C1" w14:textId="77777777" w:rsidR="00ED7080" w:rsidRPr="00F07DD0" w:rsidRDefault="00ED7080" w:rsidP="00F07DD0">
      <w:pPr>
        <w:spacing w:after="0" w:line="240" w:lineRule="auto"/>
        <w:ind w:firstLine="709"/>
        <w:jc w:val="both"/>
        <w:rPr>
          <w:sz w:val="24"/>
          <w:szCs w:val="24"/>
          <w:lang w:eastAsia="en-US"/>
        </w:rPr>
      </w:pPr>
      <w:r w:rsidRPr="00F07DD0">
        <w:rPr>
          <w:sz w:val="24"/>
          <w:szCs w:val="24"/>
          <w:lang w:eastAsia="en-US"/>
        </w:rPr>
        <w:t>Примечания:</w:t>
      </w:r>
    </w:p>
    <w:p w14:paraId="71E25579" w14:textId="77777777" w:rsidR="00ED7080" w:rsidRPr="00F07DD0" w:rsidRDefault="00ED7080" w:rsidP="00F07DD0">
      <w:pPr>
        <w:spacing w:after="0" w:line="240" w:lineRule="auto"/>
        <w:jc w:val="both"/>
        <w:rPr>
          <w:sz w:val="24"/>
          <w:szCs w:val="24"/>
          <w:lang w:eastAsia="en-US"/>
        </w:rPr>
      </w:pPr>
      <w:r w:rsidRPr="00F07DD0">
        <w:rPr>
          <w:sz w:val="24"/>
          <w:szCs w:val="24"/>
          <w:lang w:eastAsia="en-US"/>
        </w:rPr>
        <w:t>А – АО «ССГПО»</w:t>
      </w:r>
      <w:r w:rsidR="002172A2" w:rsidRPr="00F07DD0">
        <w:rPr>
          <w:sz w:val="24"/>
          <w:szCs w:val="24"/>
          <w:lang w:eastAsia="en-US"/>
        </w:rPr>
        <w:t xml:space="preserve">, </w:t>
      </w:r>
      <w:r w:rsidRPr="00F07DD0">
        <w:rPr>
          <w:sz w:val="24"/>
          <w:szCs w:val="24"/>
          <w:lang w:eastAsia="en-US"/>
        </w:rPr>
        <w:t>В – АО «Качары руда»</w:t>
      </w:r>
    </w:p>
    <w:p w14:paraId="2FCDA816" w14:textId="0CEB2E18" w:rsidR="002172A2" w:rsidRPr="00F07DD0" w:rsidRDefault="002172A2" w:rsidP="00F07DD0">
      <w:pPr>
        <w:spacing w:after="0" w:line="240" w:lineRule="auto"/>
        <w:jc w:val="both"/>
        <w:rPr>
          <w:sz w:val="24"/>
          <w:szCs w:val="24"/>
          <w:lang w:eastAsia="en-US"/>
        </w:rPr>
        <w:sectPr w:rsidR="002172A2" w:rsidRPr="00F07DD0" w:rsidSect="00F07DD0">
          <w:pgSz w:w="16838" w:h="11906" w:orient="landscape" w:code="9"/>
          <w:pgMar w:top="567" w:right="709" w:bottom="1701" w:left="1134" w:header="709" w:footer="709" w:gutter="0"/>
          <w:cols w:space="708"/>
          <w:titlePg/>
          <w:docGrid w:linePitch="360"/>
        </w:sectPr>
      </w:pPr>
    </w:p>
    <w:p w14:paraId="72454298" w14:textId="4C3F3AB5" w:rsidR="0051299F" w:rsidRPr="00F07DD0" w:rsidRDefault="00C539A6" w:rsidP="00F07DD0">
      <w:pPr>
        <w:pStyle w:val="1"/>
        <w:spacing w:before="0" w:line="240" w:lineRule="auto"/>
        <w:jc w:val="center"/>
        <w:rPr>
          <w:rFonts w:ascii="Times New Roman" w:hAnsi="Times New Roman" w:cs="Times New Roman"/>
          <w:b/>
          <w:color w:val="auto"/>
          <w:sz w:val="28"/>
          <w:szCs w:val="28"/>
        </w:rPr>
      </w:pPr>
      <w:r w:rsidRPr="00F07DD0">
        <w:rPr>
          <w:rFonts w:ascii="Times New Roman" w:hAnsi="Times New Roman" w:cs="Times New Roman"/>
          <w:b/>
          <w:color w:val="auto"/>
          <w:sz w:val="28"/>
          <w:szCs w:val="28"/>
        </w:rPr>
        <w:lastRenderedPageBreak/>
        <w:t xml:space="preserve">ПРИЛОЖЕНИЕ </w:t>
      </w:r>
      <w:bookmarkEnd w:id="84"/>
      <w:r w:rsidR="005B15AA" w:rsidRPr="00F07DD0">
        <w:rPr>
          <w:rFonts w:ascii="Times New Roman" w:hAnsi="Times New Roman" w:cs="Times New Roman"/>
          <w:b/>
          <w:color w:val="auto"/>
          <w:sz w:val="28"/>
          <w:szCs w:val="28"/>
        </w:rPr>
        <w:t>И</w:t>
      </w:r>
    </w:p>
    <w:p w14:paraId="1B2357C8" w14:textId="77777777" w:rsidR="00C015FF" w:rsidRPr="00F07DD0" w:rsidRDefault="00C015FF" w:rsidP="00F07DD0">
      <w:pPr>
        <w:pStyle w:val="jbd-abs-gb-tab9"/>
        <w:contextualSpacing/>
        <w:jc w:val="center"/>
        <w:rPr>
          <w:rFonts w:cs="Times New Roman"/>
          <w:sz w:val="28"/>
          <w:lang w:val="ru-RU"/>
        </w:rPr>
      </w:pPr>
    </w:p>
    <w:p w14:paraId="755430BE" w14:textId="73F29C7F" w:rsidR="00A25590" w:rsidRPr="00F07DD0" w:rsidRDefault="009C1DBE" w:rsidP="00F07DD0">
      <w:pPr>
        <w:pStyle w:val="jbd-abs-gb-tab9"/>
        <w:contextualSpacing/>
        <w:rPr>
          <w:rFonts w:cs="Times New Roman"/>
          <w:sz w:val="28"/>
          <w:lang w:val="ru-RU"/>
        </w:rPr>
      </w:pPr>
      <w:r w:rsidRPr="00F07DD0">
        <w:rPr>
          <w:rFonts w:cs="Times New Roman"/>
          <w:sz w:val="28"/>
          <w:lang w:val="ru-RU"/>
        </w:rPr>
        <w:t xml:space="preserve">Таблица И.1 – </w:t>
      </w:r>
      <w:r w:rsidR="00730E18" w:rsidRPr="00F07DD0">
        <w:rPr>
          <w:rFonts w:cs="Times New Roman"/>
          <w:sz w:val="28"/>
          <w:lang w:val="ru-RU"/>
        </w:rPr>
        <w:t>Сводная таблица результатов</w:t>
      </w:r>
      <w:r w:rsidR="00A25590" w:rsidRPr="00F07DD0">
        <w:rPr>
          <w:rFonts w:cs="Times New Roman"/>
          <w:sz w:val="28"/>
          <w:lang w:val="ru-RU"/>
        </w:rPr>
        <w:t xml:space="preserve"> лабораторного анализа проб</w:t>
      </w:r>
      <w:r w:rsidR="00B47B06" w:rsidRPr="00F07DD0">
        <w:rPr>
          <w:rFonts w:cs="Times New Roman"/>
          <w:sz w:val="28"/>
          <w:lang w:val="ru-RU"/>
        </w:rPr>
        <w:t xml:space="preserve"> техноземов</w:t>
      </w:r>
      <w:r w:rsidR="00A25590" w:rsidRPr="00F07DD0">
        <w:rPr>
          <w:rFonts w:cs="Times New Roman"/>
          <w:sz w:val="28"/>
          <w:lang w:val="ru-RU"/>
        </w:rPr>
        <w:t xml:space="preserve"> на отвалах</w:t>
      </w:r>
    </w:p>
    <w:p w14:paraId="39DED8A8" w14:textId="77777777" w:rsidR="00A25590" w:rsidRPr="00F07DD0" w:rsidRDefault="00A25590" w:rsidP="00F07DD0">
      <w:pPr>
        <w:spacing w:after="0" w:line="240" w:lineRule="auto"/>
        <w:ind w:firstLine="709"/>
        <w:contextualSpacing/>
        <w:jc w:val="right"/>
        <w:rPr>
          <w:szCs w:val="20"/>
        </w:rPr>
      </w:pPr>
    </w:p>
    <w:tbl>
      <w:tblPr>
        <w:tblW w:w="14289"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1020"/>
        <w:gridCol w:w="1020"/>
        <w:gridCol w:w="1020"/>
        <w:gridCol w:w="1020"/>
        <w:gridCol w:w="1020"/>
        <w:gridCol w:w="1020"/>
        <w:gridCol w:w="1020"/>
        <w:gridCol w:w="1020"/>
        <w:gridCol w:w="1020"/>
        <w:gridCol w:w="1020"/>
        <w:gridCol w:w="1020"/>
        <w:gridCol w:w="1020"/>
        <w:gridCol w:w="1020"/>
        <w:gridCol w:w="9"/>
      </w:tblGrid>
      <w:tr w:rsidR="00941D1F" w:rsidRPr="00F07DD0" w14:paraId="4A7F1DE3" w14:textId="77777777" w:rsidTr="00AD1CC0">
        <w:trPr>
          <w:gridAfter w:val="1"/>
          <w:wAfter w:w="9" w:type="dxa"/>
          <w:trHeight w:val="1054"/>
        </w:trPr>
        <w:tc>
          <w:tcPr>
            <w:tcW w:w="1020" w:type="dxa"/>
            <w:vAlign w:val="center"/>
          </w:tcPr>
          <w:p w14:paraId="352A8876" w14:textId="0BC97E67" w:rsidR="00AD1CC0" w:rsidRPr="00F07DD0" w:rsidRDefault="00AD1CC0" w:rsidP="00F07DD0">
            <w:pPr>
              <w:spacing w:after="0" w:line="240" w:lineRule="auto"/>
              <w:contextualSpacing/>
              <w:jc w:val="center"/>
              <w:rPr>
                <w:rFonts w:eastAsia="Times New Roman"/>
                <w:bCs/>
                <w:sz w:val="24"/>
                <w:lang w:eastAsia="ru-RU"/>
              </w:rPr>
            </w:pPr>
            <w:bookmarkStart w:id="85" w:name="_Hlk193875156"/>
            <w:r w:rsidRPr="00F07DD0">
              <w:rPr>
                <w:rFonts w:eastAsia="Times New Roman"/>
                <w:bCs/>
                <w:sz w:val="24"/>
                <w:lang w:eastAsia="ru-RU"/>
              </w:rPr>
              <w:t>Шифр</w:t>
            </w:r>
          </w:p>
        </w:tc>
        <w:tc>
          <w:tcPr>
            <w:tcW w:w="1020" w:type="dxa"/>
            <w:vAlign w:val="center"/>
          </w:tcPr>
          <w:p w14:paraId="3BC1F221" w14:textId="5E5E6283" w:rsidR="00AD1CC0" w:rsidRPr="00F07DD0" w:rsidRDefault="00AD1CC0" w:rsidP="00F07DD0">
            <w:pPr>
              <w:spacing w:after="0" w:line="240" w:lineRule="auto"/>
              <w:contextualSpacing/>
              <w:jc w:val="center"/>
              <w:rPr>
                <w:rFonts w:eastAsia="Times New Roman"/>
                <w:bCs/>
                <w:sz w:val="24"/>
                <w:lang w:eastAsia="ru-RU"/>
              </w:rPr>
            </w:pPr>
            <w:r w:rsidRPr="00F07DD0">
              <w:rPr>
                <w:bCs/>
                <w:sz w:val="24"/>
              </w:rPr>
              <w:t>Сухой ост.</w:t>
            </w:r>
            <w:r w:rsidRPr="00F07DD0">
              <w:rPr>
                <w:rFonts w:eastAsia="Times New Roman"/>
                <w:bCs/>
                <w:sz w:val="24"/>
                <w:lang w:eastAsia="ru-RU"/>
              </w:rPr>
              <w:t>, %</w:t>
            </w:r>
          </w:p>
        </w:tc>
        <w:tc>
          <w:tcPr>
            <w:tcW w:w="1020" w:type="dxa"/>
            <w:vAlign w:val="center"/>
          </w:tcPr>
          <w:p w14:paraId="1A72BEF9" w14:textId="77777777" w:rsidR="00AD1CC0" w:rsidRPr="00F07DD0" w:rsidRDefault="00AD1CC0" w:rsidP="00F07DD0">
            <w:pPr>
              <w:spacing w:after="0" w:line="240" w:lineRule="auto"/>
              <w:ind w:left="-80"/>
              <w:contextualSpacing/>
              <w:jc w:val="center"/>
              <w:rPr>
                <w:rFonts w:eastAsia="Times New Roman"/>
                <w:bCs/>
                <w:sz w:val="24"/>
                <w:lang w:eastAsia="ru-RU"/>
              </w:rPr>
            </w:pPr>
            <w:r w:rsidRPr="00F07DD0">
              <w:rPr>
                <w:rFonts w:eastAsia="Times New Roman"/>
                <w:bCs/>
                <w:sz w:val="24"/>
                <w:lang w:eastAsia="ru-RU"/>
              </w:rPr>
              <w:t>НСО</w:t>
            </w:r>
            <w:r w:rsidRPr="00F07DD0">
              <w:rPr>
                <w:rFonts w:eastAsia="Times New Roman"/>
                <w:bCs/>
                <w:sz w:val="24"/>
                <w:vertAlign w:val="subscript"/>
                <w:lang w:eastAsia="ru-RU"/>
              </w:rPr>
              <w:t>3</w:t>
            </w:r>
            <w:r w:rsidRPr="00F07DD0">
              <w:rPr>
                <w:rFonts w:eastAsia="Times New Roman"/>
                <w:bCs/>
                <w:sz w:val="24"/>
                <w:vertAlign w:val="superscript"/>
                <w:lang w:eastAsia="ru-RU"/>
              </w:rPr>
              <w:t>-</w:t>
            </w:r>
            <w:r w:rsidRPr="00F07DD0">
              <w:rPr>
                <w:rFonts w:eastAsia="Times New Roman"/>
                <w:bCs/>
                <w:sz w:val="24"/>
                <w:lang w:eastAsia="ru-RU"/>
              </w:rPr>
              <w:t xml:space="preserve"> , мг-экв/</w:t>
            </w:r>
          </w:p>
          <w:p w14:paraId="3F1507E9"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100 г</w:t>
            </w:r>
          </w:p>
        </w:tc>
        <w:tc>
          <w:tcPr>
            <w:tcW w:w="1020" w:type="dxa"/>
            <w:vAlign w:val="center"/>
            <w:hideMark/>
          </w:tcPr>
          <w:p w14:paraId="24DD4AFD" w14:textId="3D4B3760"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С</w:t>
            </w:r>
            <w:r w:rsidRPr="00F07DD0">
              <w:rPr>
                <w:rFonts w:eastAsia="Times New Roman"/>
                <w:bCs/>
                <w:sz w:val="24"/>
                <w:lang w:val="en-US" w:eastAsia="ru-RU"/>
              </w:rPr>
              <w:t>l</w:t>
            </w:r>
            <w:r w:rsidRPr="00F07DD0">
              <w:rPr>
                <w:rFonts w:eastAsia="Times New Roman"/>
                <w:bCs/>
                <w:sz w:val="24"/>
                <w:lang w:eastAsia="ru-RU"/>
              </w:rPr>
              <w:t xml:space="preserve"> </w:t>
            </w:r>
            <w:r w:rsidRPr="00F07DD0">
              <w:rPr>
                <w:rFonts w:eastAsia="Times New Roman"/>
                <w:bCs/>
                <w:sz w:val="24"/>
                <w:vertAlign w:val="superscript"/>
                <w:lang w:eastAsia="ru-RU"/>
              </w:rPr>
              <w:t>-</w:t>
            </w:r>
            <w:r w:rsidRPr="00F07DD0">
              <w:rPr>
                <w:rFonts w:eastAsia="Times New Roman"/>
                <w:bCs/>
                <w:sz w:val="24"/>
                <w:lang w:eastAsia="ru-RU"/>
              </w:rPr>
              <w:t>,  мг-экв/</w:t>
            </w:r>
          </w:p>
          <w:p w14:paraId="5892A17A"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100 г</w:t>
            </w:r>
          </w:p>
        </w:tc>
        <w:tc>
          <w:tcPr>
            <w:tcW w:w="1020" w:type="dxa"/>
            <w:vAlign w:val="center"/>
            <w:hideMark/>
          </w:tcPr>
          <w:p w14:paraId="0C49AFCC"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SO</w:t>
            </w:r>
            <w:r w:rsidRPr="00F07DD0">
              <w:rPr>
                <w:rFonts w:eastAsia="Times New Roman"/>
                <w:bCs/>
                <w:sz w:val="24"/>
                <w:vertAlign w:val="subscript"/>
                <w:lang w:eastAsia="ru-RU"/>
              </w:rPr>
              <w:t xml:space="preserve">4 </w:t>
            </w:r>
            <w:r w:rsidRPr="00F07DD0">
              <w:rPr>
                <w:rFonts w:eastAsia="Times New Roman"/>
                <w:bCs/>
                <w:sz w:val="24"/>
                <w:vertAlign w:val="superscript"/>
                <w:lang w:eastAsia="ru-RU"/>
              </w:rPr>
              <w:t xml:space="preserve">2- </w:t>
            </w:r>
            <w:r w:rsidRPr="00F07DD0">
              <w:rPr>
                <w:rFonts w:eastAsia="Times New Roman"/>
                <w:bCs/>
                <w:sz w:val="24"/>
                <w:lang w:eastAsia="ru-RU"/>
              </w:rPr>
              <w:t>, ммоль/100 г</w:t>
            </w:r>
          </w:p>
        </w:tc>
        <w:tc>
          <w:tcPr>
            <w:tcW w:w="1020" w:type="dxa"/>
            <w:vAlign w:val="center"/>
            <w:hideMark/>
          </w:tcPr>
          <w:p w14:paraId="01E9DCDC" w14:textId="77777777" w:rsidR="00AD1CC0" w:rsidRPr="00F07DD0" w:rsidRDefault="00AD1CC0" w:rsidP="00F07DD0">
            <w:pPr>
              <w:spacing w:after="0" w:line="240" w:lineRule="auto"/>
              <w:ind w:left="-52"/>
              <w:contextualSpacing/>
              <w:jc w:val="center"/>
              <w:rPr>
                <w:rFonts w:eastAsia="Times New Roman"/>
                <w:bCs/>
                <w:sz w:val="24"/>
                <w:lang w:eastAsia="ru-RU"/>
              </w:rPr>
            </w:pPr>
            <w:r w:rsidRPr="00F07DD0">
              <w:rPr>
                <w:rFonts w:eastAsia="Times New Roman"/>
                <w:bCs/>
                <w:sz w:val="24"/>
                <w:lang w:eastAsia="ru-RU"/>
              </w:rPr>
              <w:t>Ca, ммоль/100 г</w:t>
            </w:r>
          </w:p>
        </w:tc>
        <w:tc>
          <w:tcPr>
            <w:tcW w:w="1020" w:type="dxa"/>
            <w:vAlign w:val="center"/>
            <w:hideMark/>
          </w:tcPr>
          <w:p w14:paraId="03CA9CCC"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Mg, ммоль/100 г</w:t>
            </w:r>
          </w:p>
        </w:tc>
        <w:tc>
          <w:tcPr>
            <w:tcW w:w="1020" w:type="dxa"/>
            <w:vAlign w:val="center"/>
          </w:tcPr>
          <w:p w14:paraId="0EEDEC6C"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рН, водн.</w:t>
            </w:r>
          </w:p>
        </w:tc>
        <w:tc>
          <w:tcPr>
            <w:tcW w:w="1020" w:type="dxa"/>
            <w:vAlign w:val="center"/>
            <w:hideMark/>
          </w:tcPr>
          <w:p w14:paraId="58939914"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Na, ммоль/100 г</w:t>
            </w:r>
          </w:p>
        </w:tc>
        <w:tc>
          <w:tcPr>
            <w:tcW w:w="1020" w:type="dxa"/>
            <w:vAlign w:val="center"/>
          </w:tcPr>
          <w:p w14:paraId="31648B84"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органическое в-во, %</w:t>
            </w:r>
          </w:p>
        </w:tc>
        <w:tc>
          <w:tcPr>
            <w:tcW w:w="1020" w:type="dxa"/>
            <w:vAlign w:val="center"/>
            <w:hideMark/>
          </w:tcPr>
          <w:p w14:paraId="794910AE"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val="en-US" w:eastAsia="ru-RU"/>
              </w:rPr>
              <w:t>Cu</w:t>
            </w:r>
            <w:r w:rsidRPr="00F07DD0">
              <w:rPr>
                <w:rFonts w:eastAsia="Times New Roman"/>
                <w:bCs/>
                <w:sz w:val="24"/>
                <w:lang w:eastAsia="ru-RU"/>
              </w:rPr>
              <w:t xml:space="preserve"> моб., мг/кг</w:t>
            </w:r>
          </w:p>
        </w:tc>
        <w:tc>
          <w:tcPr>
            <w:tcW w:w="1020" w:type="dxa"/>
            <w:vAlign w:val="center"/>
            <w:hideMark/>
          </w:tcPr>
          <w:p w14:paraId="0311D93A"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val="en-US" w:eastAsia="ru-RU"/>
              </w:rPr>
              <w:t>Fe</w:t>
            </w:r>
            <w:r w:rsidRPr="00F07DD0">
              <w:rPr>
                <w:rFonts w:eastAsia="Times New Roman"/>
                <w:bCs/>
                <w:sz w:val="24"/>
                <w:lang w:eastAsia="ru-RU"/>
              </w:rPr>
              <w:t xml:space="preserve"> моб., мг/кг</w:t>
            </w:r>
          </w:p>
        </w:tc>
        <w:tc>
          <w:tcPr>
            <w:tcW w:w="1020" w:type="dxa"/>
            <w:vAlign w:val="center"/>
            <w:hideMark/>
          </w:tcPr>
          <w:p w14:paraId="5EC73CD7"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val="en-US" w:eastAsia="ru-RU"/>
              </w:rPr>
              <w:t>Pb</w:t>
            </w:r>
            <w:r w:rsidRPr="00F07DD0">
              <w:rPr>
                <w:rFonts w:eastAsia="Times New Roman"/>
                <w:bCs/>
                <w:sz w:val="24"/>
                <w:lang w:eastAsia="ru-RU"/>
              </w:rPr>
              <w:t xml:space="preserve"> моб., мг/кг</w:t>
            </w:r>
          </w:p>
        </w:tc>
        <w:tc>
          <w:tcPr>
            <w:tcW w:w="1020" w:type="dxa"/>
            <w:vAlign w:val="center"/>
            <w:hideMark/>
          </w:tcPr>
          <w:p w14:paraId="7951999D" w14:textId="0479CA61" w:rsidR="00AD1CC0" w:rsidRPr="00F07DD0" w:rsidRDefault="00AD1CC0" w:rsidP="00F07DD0">
            <w:pPr>
              <w:spacing w:after="0" w:line="240" w:lineRule="auto"/>
              <w:contextualSpacing/>
              <w:jc w:val="center"/>
              <w:rPr>
                <w:rFonts w:eastAsia="Times New Roman"/>
                <w:bCs/>
                <w:sz w:val="24"/>
                <w:lang w:val="en-US" w:eastAsia="ru-RU"/>
              </w:rPr>
            </w:pPr>
            <w:r w:rsidRPr="00F07DD0">
              <w:rPr>
                <w:rFonts w:eastAsia="Times New Roman"/>
                <w:bCs/>
                <w:sz w:val="24"/>
                <w:lang w:val="en-US" w:eastAsia="ru-RU"/>
              </w:rPr>
              <w:t>Zn</w:t>
            </w:r>
            <w:r w:rsidRPr="00F07DD0">
              <w:rPr>
                <w:rFonts w:eastAsia="Times New Roman"/>
                <w:bCs/>
                <w:sz w:val="24"/>
                <w:lang w:eastAsia="ru-RU"/>
              </w:rPr>
              <w:t xml:space="preserve"> моб., мг/кг</w:t>
            </w:r>
          </w:p>
        </w:tc>
      </w:tr>
      <w:tr w:rsidR="00941D1F" w:rsidRPr="00F07DD0" w14:paraId="3258B0FC" w14:textId="77777777" w:rsidTr="00AD1CC0">
        <w:trPr>
          <w:gridAfter w:val="1"/>
          <w:wAfter w:w="9" w:type="dxa"/>
          <w:trHeight w:val="227"/>
        </w:trPr>
        <w:tc>
          <w:tcPr>
            <w:tcW w:w="1020" w:type="dxa"/>
          </w:tcPr>
          <w:p w14:paraId="09AA5F11" w14:textId="77777777" w:rsidR="00AD1CC0" w:rsidRPr="00F07DD0" w:rsidRDefault="00AD1CC0" w:rsidP="00F07DD0">
            <w:pPr>
              <w:spacing w:after="0" w:line="240" w:lineRule="auto"/>
              <w:contextualSpacing/>
              <w:jc w:val="center"/>
              <w:rPr>
                <w:rFonts w:eastAsia="Times New Roman"/>
                <w:bCs/>
                <w:sz w:val="24"/>
                <w:lang w:val="en-US" w:eastAsia="ru-RU"/>
              </w:rPr>
            </w:pPr>
            <w:r w:rsidRPr="00F07DD0">
              <w:rPr>
                <w:rFonts w:eastAsia="Times New Roman"/>
                <w:bCs/>
                <w:sz w:val="24"/>
                <w:lang w:eastAsia="ru-RU"/>
              </w:rPr>
              <w:t>С</w:t>
            </w:r>
            <w:r w:rsidRPr="00F07DD0">
              <w:rPr>
                <w:rFonts w:eastAsia="Times New Roman"/>
                <w:bCs/>
                <w:sz w:val="24"/>
                <w:lang w:val="en-US" w:eastAsia="ru-RU"/>
              </w:rPr>
              <w:t>1</w:t>
            </w:r>
          </w:p>
        </w:tc>
        <w:tc>
          <w:tcPr>
            <w:tcW w:w="1020" w:type="dxa"/>
          </w:tcPr>
          <w:p w14:paraId="680DBB3B" w14:textId="2C08957D"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0,04</w:t>
            </w:r>
          </w:p>
        </w:tc>
        <w:tc>
          <w:tcPr>
            <w:tcW w:w="1020" w:type="dxa"/>
            <w:noWrap/>
          </w:tcPr>
          <w:p w14:paraId="71D4BF24"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0,37</w:t>
            </w:r>
          </w:p>
        </w:tc>
        <w:tc>
          <w:tcPr>
            <w:tcW w:w="1020" w:type="dxa"/>
            <w:hideMark/>
          </w:tcPr>
          <w:p w14:paraId="09B5B9D3"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1,45</w:t>
            </w:r>
          </w:p>
        </w:tc>
        <w:tc>
          <w:tcPr>
            <w:tcW w:w="1020" w:type="dxa"/>
            <w:hideMark/>
          </w:tcPr>
          <w:p w14:paraId="1BA67CF1" w14:textId="331A371D"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val="en-US" w:eastAsia="ru-RU"/>
              </w:rPr>
              <w:t>6,60</w:t>
            </w:r>
          </w:p>
        </w:tc>
        <w:tc>
          <w:tcPr>
            <w:tcW w:w="1020" w:type="dxa"/>
            <w:hideMark/>
          </w:tcPr>
          <w:p w14:paraId="5D13E03F"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0,05</w:t>
            </w:r>
          </w:p>
        </w:tc>
        <w:tc>
          <w:tcPr>
            <w:tcW w:w="1020" w:type="dxa"/>
            <w:hideMark/>
          </w:tcPr>
          <w:p w14:paraId="5E8EC1A7"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0,01</w:t>
            </w:r>
          </w:p>
        </w:tc>
        <w:tc>
          <w:tcPr>
            <w:tcW w:w="1020" w:type="dxa"/>
            <w:noWrap/>
          </w:tcPr>
          <w:p w14:paraId="25A80BAC"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4,2</w:t>
            </w:r>
          </w:p>
        </w:tc>
        <w:tc>
          <w:tcPr>
            <w:tcW w:w="1020" w:type="dxa"/>
            <w:hideMark/>
          </w:tcPr>
          <w:p w14:paraId="3AD47D75"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0,01</w:t>
            </w:r>
          </w:p>
        </w:tc>
        <w:tc>
          <w:tcPr>
            <w:tcW w:w="1020" w:type="dxa"/>
          </w:tcPr>
          <w:p w14:paraId="04DDBF49"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0,30</w:t>
            </w:r>
          </w:p>
        </w:tc>
        <w:tc>
          <w:tcPr>
            <w:tcW w:w="1020" w:type="dxa"/>
            <w:noWrap/>
            <w:hideMark/>
          </w:tcPr>
          <w:p w14:paraId="49FFF576"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0,85</w:t>
            </w:r>
          </w:p>
        </w:tc>
        <w:tc>
          <w:tcPr>
            <w:tcW w:w="1020" w:type="dxa"/>
            <w:noWrap/>
            <w:hideMark/>
          </w:tcPr>
          <w:p w14:paraId="7B789491"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235,0</w:t>
            </w:r>
          </w:p>
        </w:tc>
        <w:tc>
          <w:tcPr>
            <w:tcW w:w="1020" w:type="dxa"/>
            <w:noWrap/>
            <w:hideMark/>
          </w:tcPr>
          <w:p w14:paraId="5BE883AC"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0,01</w:t>
            </w:r>
          </w:p>
        </w:tc>
        <w:tc>
          <w:tcPr>
            <w:tcW w:w="1020" w:type="dxa"/>
            <w:noWrap/>
            <w:hideMark/>
          </w:tcPr>
          <w:p w14:paraId="4452AA36" w14:textId="27EDA0F3"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1,41</w:t>
            </w:r>
          </w:p>
        </w:tc>
      </w:tr>
      <w:tr w:rsidR="00941D1F" w:rsidRPr="00F07DD0" w14:paraId="59F972DA" w14:textId="77777777" w:rsidTr="00AD1CC0">
        <w:trPr>
          <w:gridAfter w:val="1"/>
          <w:wAfter w:w="9" w:type="dxa"/>
          <w:trHeight w:val="227"/>
        </w:trPr>
        <w:tc>
          <w:tcPr>
            <w:tcW w:w="1020" w:type="dxa"/>
          </w:tcPr>
          <w:p w14:paraId="0F8A8572" w14:textId="77777777" w:rsidR="00AD1CC0" w:rsidRPr="00F07DD0" w:rsidRDefault="00AD1CC0" w:rsidP="00F07DD0">
            <w:pPr>
              <w:spacing w:after="0" w:line="240" w:lineRule="auto"/>
              <w:contextualSpacing/>
              <w:jc w:val="center"/>
              <w:rPr>
                <w:rFonts w:eastAsia="Times New Roman"/>
                <w:bCs/>
                <w:sz w:val="24"/>
                <w:lang w:val="en-US" w:eastAsia="ru-RU"/>
              </w:rPr>
            </w:pPr>
            <w:r w:rsidRPr="00F07DD0">
              <w:rPr>
                <w:rFonts w:eastAsia="Times New Roman"/>
                <w:bCs/>
                <w:sz w:val="24"/>
                <w:lang w:eastAsia="ru-RU"/>
              </w:rPr>
              <w:t>С</w:t>
            </w:r>
            <w:r w:rsidRPr="00F07DD0">
              <w:rPr>
                <w:rFonts w:eastAsia="Times New Roman"/>
                <w:bCs/>
                <w:sz w:val="24"/>
                <w:lang w:val="en-US" w:eastAsia="ru-RU"/>
              </w:rPr>
              <w:t>2</w:t>
            </w:r>
          </w:p>
        </w:tc>
        <w:tc>
          <w:tcPr>
            <w:tcW w:w="1020" w:type="dxa"/>
          </w:tcPr>
          <w:p w14:paraId="502E2E58" w14:textId="3796FC01"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0,06</w:t>
            </w:r>
          </w:p>
        </w:tc>
        <w:tc>
          <w:tcPr>
            <w:tcW w:w="1020" w:type="dxa"/>
            <w:noWrap/>
          </w:tcPr>
          <w:p w14:paraId="16B4CE32" w14:textId="03786121"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val="en-US" w:eastAsia="ru-RU"/>
              </w:rPr>
              <w:t>0</w:t>
            </w:r>
            <w:r w:rsidR="00BE615E" w:rsidRPr="00F07DD0">
              <w:rPr>
                <w:rFonts w:eastAsia="Times New Roman"/>
                <w:sz w:val="24"/>
                <w:lang w:eastAsia="ru-RU"/>
              </w:rPr>
              <w:t>,00</w:t>
            </w:r>
          </w:p>
        </w:tc>
        <w:tc>
          <w:tcPr>
            <w:tcW w:w="1020" w:type="dxa"/>
            <w:hideMark/>
          </w:tcPr>
          <w:p w14:paraId="3157210B" w14:textId="77777777"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val="en-US" w:eastAsia="ru-RU"/>
              </w:rPr>
              <w:t>0,40</w:t>
            </w:r>
          </w:p>
        </w:tc>
        <w:tc>
          <w:tcPr>
            <w:tcW w:w="1020" w:type="dxa"/>
            <w:hideMark/>
          </w:tcPr>
          <w:p w14:paraId="769B6468" w14:textId="0FC11A1F"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5,30</w:t>
            </w:r>
          </w:p>
        </w:tc>
        <w:tc>
          <w:tcPr>
            <w:tcW w:w="1020" w:type="dxa"/>
            <w:hideMark/>
          </w:tcPr>
          <w:p w14:paraId="4267D993"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0,48</w:t>
            </w:r>
          </w:p>
        </w:tc>
        <w:tc>
          <w:tcPr>
            <w:tcW w:w="1020" w:type="dxa"/>
            <w:hideMark/>
          </w:tcPr>
          <w:p w14:paraId="2512B68B"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0,10</w:t>
            </w:r>
          </w:p>
        </w:tc>
        <w:tc>
          <w:tcPr>
            <w:tcW w:w="1020" w:type="dxa"/>
            <w:noWrap/>
          </w:tcPr>
          <w:p w14:paraId="59F1B9AD"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8,6</w:t>
            </w:r>
          </w:p>
        </w:tc>
        <w:tc>
          <w:tcPr>
            <w:tcW w:w="1020" w:type="dxa"/>
            <w:hideMark/>
          </w:tcPr>
          <w:p w14:paraId="296D111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0,07</w:t>
            </w:r>
          </w:p>
        </w:tc>
        <w:tc>
          <w:tcPr>
            <w:tcW w:w="1020" w:type="dxa"/>
          </w:tcPr>
          <w:p w14:paraId="58367B9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1,50</w:t>
            </w:r>
          </w:p>
        </w:tc>
        <w:tc>
          <w:tcPr>
            <w:tcW w:w="1020" w:type="dxa"/>
            <w:noWrap/>
            <w:hideMark/>
          </w:tcPr>
          <w:p w14:paraId="3D3166CB"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0,69</w:t>
            </w:r>
          </w:p>
        </w:tc>
        <w:tc>
          <w:tcPr>
            <w:tcW w:w="1020" w:type="dxa"/>
            <w:noWrap/>
            <w:hideMark/>
          </w:tcPr>
          <w:p w14:paraId="2B41400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10,20</w:t>
            </w:r>
          </w:p>
        </w:tc>
        <w:tc>
          <w:tcPr>
            <w:tcW w:w="1020" w:type="dxa"/>
            <w:noWrap/>
            <w:hideMark/>
          </w:tcPr>
          <w:p w14:paraId="014234EC"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0,46</w:t>
            </w:r>
          </w:p>
        </w:tc>
        <w:tc>
          <w:tcPr>
            <w:tcW w:w="1020" w:type="dxa"/>
            <w:noWrap/>
            <w:hideMark/>
          </w:tcPr>
          <w:p w14:paraId="79A21480" w14:textId="031CEBFC"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eastAsia="ru-RU"/>
              </w:rPr>
              <w:t>1,78</w:t>
            </w:r>
          </w:p>
        </w:tc>
      </w:tr>
      <w:tr w:rsidR="00941D1F" w:rsidRPr="00F07DD0" w14:paraId="7F9C4F84" w14:textId="77777777" w:rsidTr="00AD1CC0">
        <w:trPr>
          <w:gridAfter w:val="1"/>
          <w:wAfter w:w="9" w:type="dxa"/>
          <w:trHeight w:val="227"/>
        </w:trPr>
        <w:tc>
          <w:tcPr>
            <w:tcW w:w="1020" w:type="dxa"/>
          </w:tcPr>
          <w:p w14:paraId="51B7F4E1"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С3</w:t>
            </w:r>
          </w:p>
        </w:tc>
        <w:tc>
          <w:tcPr>
            <w:tcW w:w="1020" w:type="dxa"/>
          </w:tcPr>
          <w:p w14:paraId="193A33DB" w14:textId="7B82B9CC"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0,24</w:t>
            </w:r>
          </w:p>
        </w:tc>
        <w:tc>
          <w:tcPr>
            <w:tcW w:w="1020" w:type="dxa"/>
            <w:noWrap/>
          </w:tcPr>
          <w:p w14:paraId="68E42369"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0,62</w:t>
            </w:r>
          </w:p>
        </w:tc>
        <w:tc>
          <w:tcPr>
            <w:tcW w:w="1020" w:type="dxa"/>
            <w:hideMark/>
          </w:tcPr>
          <w:p w14:paraId="132F5E9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0,50</w:t>
            </w:r>
          </w:p>
        </w:tc>
        <w:tc>
          <w:tcPr>
            <w:tcW w:w="1020" w:type="dxa"/>
            <w:hideMark/>
          </w:tcPr>
          <w:p w14:paraId="1B4CB2D4" w14:textId="7E13CEC8"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233,9</w:t>
            </w:r>
          </w:p>
        </w:tc>
        <w:tc>
          <w:tcPr>
            <w:tcW w:w="1020" w:type="dxa"/>
            <w:hideMark/>
          </w:tcPr>
          <w:p w14:paraId="68753F09"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4,62</w:t>
            </w:r>
          </w:p>
        </w:tc>
        <w:tc>
          <w:tcPr>
            <w:tcW w:w="1020" w:type="dxa"/>
            <w:hideMark/>
          </w:tcPr>
          <w:p w14:paraId="75003C2B"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0,30</w:t>
            </w:r>
          </w:p>
        </w:tc>
        <w:tc>
          <w:tcPr>
            <w:tcW w:w="1020" w:type="dxa"/>
            <w:noWrap/>
          </w:tcPr>
          <w:p w14:paraId="25114026"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7,9</w:t>
            </w:r>
          </w:p>
        </w:tc>
        <w:tc>
          <w:tcPr>
            <w:tcW w:w="1020" w:type="dxa"/>
            <w:hideMark/>
          </w:tcPr>
          <w:p w14:paraId="21D6B57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0,07</w:t>
            </w:r>
          </w:p>
        </w:tc>
        <w:tc>
          <w:tcPr>
            <w:tcW w:w="1020" w:type="dxa"/>
          </w:tcPr>
          <w:p w14:paraId="44FC70E5"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2,80</w:t>
            </w:r>
          </w:p>
        </w:tc>
        <w:tc>
          <w:tcPr>
            <w:tcW w:w="1020" w:type="dxa"/>
            <w:noWrap/>
            <w:hideMark/>
          </w:tcPr>
          <w:p w14:paraId="2383D2CA"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10,70</w:t>
            </w:r>
          </w:p>
        </w:tc>
        <w:tc>
          <w:tcPr>
            <w:tcW w:w="1020" w:type="dxa"/>
            <w:noWrap/>
            <w:hideMark/>
          </w:tcPr>
          <w:p w14:paraId="133A61C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324,0</w:t>
            </w:r>
          </w:p>
        </w:tc>
        <w:tc>
          <w:tcPr>
            <w:tcW w:w="1020" w:type="dxa"/>
            <w:noWrap/>
            <w:hideMark/>
          </w:tcPr>
          <w:p w14:paraId="41C6EE2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3,75</w:t>
            </w:r>
          </w:p>
        </w:tc>
        <w:tc>
          <w:tcPr>
            <w:tcW w:w="1020" w:type="dxa"/>
            <w:noWrap/>
            <w:hideMark/>
          </w:tcPr>
          <w:p w14:paraId="0DE75B0A" w14:textId="562C631E"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eastAsia="ru-RU"/>
              </w:rPr>
              <w:t>27,1</w:t>
            </w:r>
          </w:p>
        </w:tc>
      </w:tr>
      <w:tr w:rsidR="00941D1F" w:rsidRPr="00F07DD0" w14:paraId="672DFC13" w14:textId="77777777" w:rsidTr="00AD1CC0">
        <w:trPr>
          <w:gridAfter w:val="1"/>
          <w:wAfter w:w="9" w:type="dxa"/>
          <w:trHeight w:val="227"/>
        </w:trPr>
        <w:tc>
          <w:tcPr>
            <w:tcW w:w="1020" w:type="dxa"/>
          </w:tcPr>
          <w:p w14:paraId="2AA386B2"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С4</w:t>
            </w:r>
          </w:p>
        </w:tc>
        <w:tc>
          <w:tcPr>
            <w:tcW w:w="1020" w:type="dxa"/>
          </w:tcPr>
          <w:p w14:paraId="5E732B5C" w14:textId="727E1481"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0,12</w:t>
            </w:r>
          </w:p>
        </w:tc>
        <w:tc>
          <w:tcPr>
            <w:tcW w:w="1020" w:type="dxa"/>
            <w:noWrap/>
          </w:tcPr>
          <w:p w14:paraId="03535A51"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0,25</w:t>
            </w:r>
          </w:p>
        </w:tc>
        <w:tc>
          <w:tcPr>
            <w:tcW w:w="1020" w:type="dxa"/>
            <w:noWrap/>
            <w:hideMark/>
          </w:tcPr>
          <w:p w14:paraId="2FBC8C80"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10,00</w:t>
            </w:r>
          </w:p>
        </w:tc>
        <w:tc>
          <w:tcPr>
            <w:tcW w:w="1020" w:type="dxa"/>
            <w:noWrap/>
            <w:hideMark/>
          </w:tcPr>
          <w:p w14:paraId="6F66D162" w14:textId="58F0BF59"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145,8</w:t>
            </w:r>
          </w:p>
        </w:tc>
        <w:tc>
          <w:tcPr>
            <w:tcW w:w="1020" w:type="dxa"/>
            <w:noWrap/>
            <w:hideMark/>
          </w:tcPr>
          <w:p w14:paraId="567B8700"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1,59</w:t>
            </w:r>
          </w:p>
        </w:tc>
        <w:tc>
          <w:tcPr>
            <w:tcW w:w="1020" w:type="dxa"/>
            <w:noWrap/>
            <w:hideMark/>
          </w:tcPr>
          <w:p w14:paraId="5BF6E224"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0,87</w:t>
            </w:r>
          </w:p>
        </w:tc>
        <w:tc>
          <w:tcPr>
            <w:tcW w:w="1020" w:type="dxa"/>
            <w:noWrap/>
          </w:tcPr>
          <w:p w14:paraId="294E626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2,7</w:t>
            </w:r>
          </w:p>
        </w:tc>
        <w:tc>
          <w:tcPr>
            <w:tcW w:w="1020" w:type="dxa"/>
            <w:hideMark/>
          </w:tcPr>
          <w:p w14:paraId="3F23109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0,41</w:t>
            </w:r>
          </w:p>
        </w:tc>
        <w:tc>
          <w:tcPr>
            <w:tcW w:w="1020" w:type="dxa"/>
          </w:tcPr>
          <w:p w14:paraId="3F416480"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0,40</w:t>
            </w:r>
          </w:p>
        </w:tc>
        <w:tc>
          <w:tcPr>
            <w:tcW w:w="1020" w:type="dxa"/>
            <w:noWrap/>
            <w:hideMark/>
          </w:tcPr>
          <w:p w14:paraId="4AB959F1"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1,56</w:t>
            </w:r>
          </w:p>
        </w:tc>
        <w:tc>
          <w:tcPr>
            <w:tcW w:w="1020" w:type="dxa"/>
            <w:noWrap/>
            <w:hideMark/>
          </w:tcPr>
          <w:p w14:paraId="43BC4B6A"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350,0</w:t>
            </w:r>
          </w:p>
        </w:tc>
        <w:tc>
          <w:tcPr>
            <w:tcW w:w="1020" w:type="dxa"/>
            <w:noWrap/>
            <w:hideMark/>
          </w:tcPr>
          <w:p w14:paraId="29A60BA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0,23</w:t>
            </w:r>
          </w:p>
        </w:tc>
        <w:tc>
          <w:tcPr>
            <w:tcW w:w="1020" w:type="dxa"/>
            <w:noWrap/>
            <w:hideMark/>
          </w:tcPr>
          <w:p w14:paraId="7D8EB7CC" w14:textId="29CA8AA3"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eastAsia="ru-RU"/>
              </w:rPr>
              <w:t>4,20</w:t>
            </w:r>
          </w:p>
        </w:tc>
      </w:tr>
      <w:tr w:rsidR="00941D1F" w:rsidRPr="00F07DD0" w14:paraId="118E9172" w14:textId="77777777" w:rsidTr="00AD1CC0">
        <w:trPr>
          <w:gridAfter w:val="1"/>
          <w:wAfter w:w="9" w:type="dxa"/>
          <w:trHeight w:val="227"/>
        </w:trPr>
        <w:tc>
          <w:tcPr>
            <w:tcW w:w="1020" w:type="dxa"/>
          </w:tcPr>
          <w:p w14:paraId="0B0A6C80"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К1</w:t>
            </w:r>
          </w:p>
        </w:tc>
        <w:tc>
          <w:tcPr>
            <w:tcW w:w="1020" w:type="dxa"/>
          </w:tcPr>
          <w:p w14:paraId="29F113CA" w14:textId="7B75F436"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0,04</w:t>
            </w:r>
          </w:p>
        </w:tc>
        <w:tc>
          <w:tcPr>
            <w:tcW w:w="1020" w:type="dxa"/>
            <w:noWrap/>
          </w:tcPr>
          <w:p w14:paraId="2090E315"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0,50</w:t>
            </w:r>
          </w:p>
        </w:tc>
        <w:tc>
          <w:tcPr>
            <w:tcW w:w="1020" w:type="dxa"/>
            <w:hideMark/>
          </w:tcPr>
          <w:p w14:paraId="7164670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1,70</w:t>
            </w:r>
          </w:p>
        </w:tc>
        <w:tc>
          <w:tcPr>
            <w:tcW w:w="1020" w:type="dxa"/>
            <w:hideMark/>
          </w:tcPr>
          <w:p w14:paraId="33D185E8" w14:textId="26E99A5E"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17,40</w:t>
            </w:r>
          </w:p>
        </w:tc>
        <w:tc>
          <w:tcPr>
            <w:tcW w:w="1020" w:type="dxa"/>
            <w:hideMark/>
          </w:tcPr>
          <w:p w14:paraId="080AF39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0,45</w:t>
            </w:r>
          </w:p>
        </w:tc>
        <w:tc>
          <w:tcPr>
            <w:tcW w:w="1020" w:type="dxa"/>
            <w:hideMark/>
          </w:tcPr>
          <w:p w14:paraId="2730C22D"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0,14</w:t>
            </w:r>
          </w:p>
        </w:tc>
        <w:tc>
          <w:tcPr>
            <w:tcW w:w="1020" w:type="dxa"/>
            <w:noWrap/>
          </w:tcPr>
          <w:p w14:paraId="149600A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4,8</w:t>
            </w:r>
          </w:p>
        </w:tc>
        <w:tc>
          <w:tcPr>
            <w:tcW w:w="1020" w:type="dxa"/>
            <w:hideMark/>
          </w:tcPr>
          <w:p w14:paraId="59A3EB5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0,11</w:t>
            </w:r>
          </w:p>
        </w:tc>
        <w:tc>
          <w:tcPr>
            <w:tcW w:w="1020" w:type="dxa"/>
          </w:tcPr>
          <w:p w14:paraId="00897A26"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1,30</w:t>
            </w:r>
          </w:p>
        </w:tc>
        <w:tc>
          <w:tcPr>
            <w:tcW w:w="1020" w:type="dxa"/>
            <w:noWrap/>
            <w:hideMark/>
          </w:tcPr>
          <w:p w14:paraId="351FC71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6,01</w:t>
            </w:r>
          </w:p>
        </w:tc>
        <w:tc>
          <w:tcPr>
            <w:tcW w:w="1020" w:type="dxa"/>
            <w:noWrap/>
            <w:hideMark/>
          </w:tcPr>
          <w:p w14:paraId="1F259B8B"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274,0</w:t>
            </w:r>
          </w:p>
        </w:tc>
        <w:tc>
          <w:tcPr>
            <w:tcW w:w="1020" w:type="dxa"/>
            <w:noWrap/>
            <w:hideMark/>
          </w:tcPr>
          <w:p w14:paraId="00CCEED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0,11</w:t>
            </w:r>
          </w:p>
        </w:tc>
        <w:tc>
          <w:tcPr>
            <w:tcW w:w="1020" w:type="dxa"/>
            <w:noWrap/>
            <w:hideMark/>
          </w:tcPr>
          <w:p w14:paraId="26832E29" w14:textId="07B47B0B"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4,73</w:t>
            </w:r>
          </w:p>
        </w:tc>
      </w:tr>
      <w:tr w:rsidR="00941D1F" w:rsidRPr="00F07DD0" w14:paraId="32655D13" w14:textId="77777777" w:rsidTr="00AD1CC0">
        <w:trPr>
          <w:gridAfter w:val="1"/>
          <w:wAfter w:w="9" w:type="dxa"/>
          <w:trHeight w:val="227"/>
        </w:trPr>
        <w:tc>
          <w:tcPr>
            <w:tcW w:w="1020" w:type="dxa"/>
          </w:tcPr>
          <w:p w14:paraId="256E7EE2"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К2</w:t>
            </w:r>
          </w:p>
        </w:tc>
        <w:tc>
          <w:tcPr>
            <w:tcW w:w="1020" w:type="dxa"/>
          </w:tcPr>
          <w:p w14:paraId="1B066DFC" w14:textId="248D29B4"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0,06</w:t>
            </w:r>
          </w:p>
        </w:tc>
        <w:tc>
          <w:tcPr>
            <w:tcW w:w="1020" w:type="dxa"/>
            <w:noWrap/>
          </w:tcPr>
          <w:p w14:paraId="60B613C4"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0,50</w:t>
            </w:r>
          </w:p>
        </w:tc>
        <w:tc>
          <w:tcPr>
            <w:tcW w:w="1020" w:type="dxa"/>
            <w:hideMark/>
          </w:tcPr>
          <w:p w14:paraId="44214163"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0,70</w:t>
            </w:r>
          </w:p>
        </w:tc>
        <w:tc>
          <w:tcPr>
            <w:tcW w:w="1020" w:type="dxa"/>
            <w:hideMark/>
          </w:tcPr>
          <w:p w14:paraId="4AD63E1E" w14:textId="6AD3C43D"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12,60</w:t>
            </w:r>
          </w:p>
        </w:tc>
        <w:tc>
          <w:tcPr>
            <w:tcW w:w="1020" w:type="dxa"/>
            <w:hideMark/>
          </w:tcPr>
          <w:p w14:paraId="1819E5DC"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0,08</w:t>
            </w:r>
          </w:p>
        </w:tc>
        <w:tc>
          <w:tcPr>
            <w:tcW w:w="1020" w:type="dxa"/>
            <w:hideMark/>
          </w:tcPr>
          <w:p w14:paraId="3493DE0C"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0,05</w:t>
            </w:r>
          </w:p>
        </w:tc>
        <w:tc>
          <w:tcPr>
            <w:tcW w:w="1020" w:type="dxa"/>
            <w:noWrap/>
          </w:tcPr>
          <w:p w14:paraId="27BA43E2"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7,2</w:t>
            </w:r>
          </w:p>
        </w:tc>
        <w:tc>
          <w:tcPr>
            <w:tcW w:w="1020" w:type="dxa"/>
            <w:hideMark/>
          </w:tcPr>
          <w:p w14:paraId="2FCB008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0,16</w:t>
            </w:r>
          </w:p>
        </w:tc>
        <w:tc>
          <w:tcPr>
            <w:tcW w:w="1020" w:type="dxa"/>
          </w:tcPr>
          <w:p w14:paraId="19E11E0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0,40</w:t>
            </w:r>
          </w:p>
        </w:tc>
        <w:tc>
          <w:tcPr>
            <w:tcW w:w="1020" w:type="dxa"/>
            <w:noWrap/>
            <w:hideMark/>
          </w:tcPr>
          <w:p w14:paraId="6C4ACA16"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0,82</w:t>
            </w:r>
          </w:p>
        </w:tc>
        <w:tc>
          <w:tcPr>
            <w:tcW w:w="1020" w:type="dxa"/>
            <w:noWrap/>
            <w:hideMark/>
          </w:tcPr>
          <w:p w14:paraId="0C37A761"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35,40</w:t>
            </w:r>
          </w:p>
        </w:tc>
        <w:tc>
          <w:tcPr>
            <w:tcW w:w="1020" w:type="dxa"/>
            <w:noWrap/>
            <w:hideMark/>
          </w:tcPr>
          <w:p w14:paraId="4E1CF19B"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0,01</w:t>
            </w:r>
          </w:p>
        </w:tc>
        <w:tc>
          <w:tcPr>
            <w:tcW w:w="1020" w:type="dxa"/>
            <w:noWrap/>
            <w:hideMark/>
          </w:tcPr>
          <w:p w14:paraId="6C7728CE" w14:textId="701CBE49"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0,91</w:t>
            </w:r>
          </w:p>
        </w:tc>
      </w:tr>
      <w:tr w:rsidR="00941D1F" w:rsidRPr="00F07DD0" w14:paraId="3C372BFB" w14:textId="77777777" w:rsidTr="00AD1CC0">
        <w:trPr>
          <w:gridAfter w:val="1"/>
          <w:wAfter w:w="9" w:type="dxa"/>
          <w:trHeight w:val="227"/>
        </w:trPr>
        <w:tc>
          <w:tcPr>
            <w:tcW w:w="1020" w:type="dxa"/>
          </w:tcPr>
          <w:p w14:paraId="75B06DA7"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К3</w:t>
            </w:r>
          </w:p>
        </w:tc>
        <w:tc>
          <w:tcPr>
            <w:tcW w:w="1020" w:type="dxa"/>
          </w:tcPr>
          <w:p w14:paraId="0C6B9203" w14:textId="611696D5"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0,36</w:t>
            </w:r>
          </w:p>
        </w:tc>
        <w:tc>
          <w:tcPr>
            <w:tcW w:w="1020" w:type="dxa"/>
            <w:noWrap/>
          </w:tcPr>
          <w:p w14:paraId="15CD37C3"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0,50</w:t>
            </w:r>
          </w:p>
        </w:tc>
        <w:tc>
          <w:tcPr>
            <w:tcW w:w="1020" w:type="dxa"/>
            <w:hideMark/>
          </w:tcPr>
          <w:p w14:paraId="7CE0EFE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1,35</w:t>
            </w:r>
          </w:p>
        </w:tc>
        <w:tc>
          <w:tcPr>
            <w:tcW w:w="1020" w:type="dxa"/>
            <w:hideMark/>
          </w:tcPr>
          <w:p w14:paraId="5C617139" w14:textId="591C4BEC"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483,3</w:t>
            </w:r>
          </w:p>
        </w:tc>
        <w:tc>
          <w:tcPr>
            <w:tcW w:w="1020" w:type="dxa"/>
            <w:hideMark/>
          </w:tcPr>
          <w:p w14:paraId="214189FA"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3,36</w:t>
            </w:r>
          </w:p>
        </w:tc>
        <w:tc>
          <w:tcPr>
            <w:tcW w:w="1020" w:type="dxa"/>
            <w:hideMark/>
          </w:tcPr>
          <w:p w14:paraId="6A56EF5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2,65</w:t>
            </w:r>
          </w:p>
        </w:tc>
        <w:tc>
          <w:tcPr>
            <w:tcW w:w="1020" w:type="dxa"/>
            <w:noWrap/>
          </w:tcPr>
          <w:p w14:paraId="2429E82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4,6</w:t>
            </w:r>
          </w:p>
        </w:tc>
        <w:tc>
          <w:tcPr>
            <w:tcW w:w="1020" w:type="dxa"/>
            <w:hideMark/>
          </w:tcPr>
          <w:p w14:paraId="76BBF56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2,48</w:t>
            </w:r>
          </w:p>
        </w:tc>
        <w:tc>
          <w:tcPr>
            <w:tcW w:w="1020" w:type="dxa"/>
          </w:tcPr>
          <w:p w14:paraId="23C3984A"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1,60</w:t>
            </w:r>
          </w:p>
        </w:tc>
        <w:tc>
          <w:tcPr>
            <w:tcW w:w="1020" w:type="dxa"/>
            <w:noWrap/>
            <w:hideMark/>
          </w:tcPr>
          <w:p w14:paraId="21B61731"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19,30</w:t>
            </w:r>
          </w:p>
        </w:tc>
        <w:tc>
          <w:tcPr>
            <w:tcW w:w="1020" w:type="dxa"/>
            <w:noWrap/>
            <w:hideMark/>
          </w:tcPr>
          <w:p w14:paraId="61A47124"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307,0</w:t>
            </w:r>
          </w:p>
        </w:tc>
        <w:tc>
          <w:tcPr>
            <w:tcW w:w="1020" w:type="dxa"/>
            <w:noWrap/>
            <w:hideMark/>
          </w:tcPr>
          <w:p w14:paraId="7C9550B6"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2,15</w:t>
            </w:r>
          </w:p>
        </w:tc>
        <w:tc>
          <w:tcPr>
            <w:tcW w:w="1020" w:type="dxa"/>
            <w:noWrap/>
            <w:hideMark/>
          </w:tcPr>
          <w:p w14:paraId="676581F3" w14:textId="59D8BEE6"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7,62</w:t>
            </w:r>
          </w:p>
        </w:tc>
      </w:tr>
      <w:tr w:rsidR="00941D1F" w:rsidRPr="00F07DD0" w14:paraId="528002FF" w14:textId="77777777" w:rsidTr="00AD1CC0">
        <w:trPr>
          <w:gridAfter w:val="1"/>
          <w:wAfter w:w="9" w:type="dxa"/>
          <w:trHeight w:val="270"/>
        </w:trPr>
        <w:tc>
          <w:tcPr>
            <w:tcW w:w="1020" w:type="dxa"/>
          </w:tcPr>
          <w:p w14:paraId="2B9F1AD2" w14:textId="77777777" w:rsidR="00AD1CC0" w:rsidRPr="00F07DD0" w:rsidRDefault="00AD1CC0" w:rsidP="00F07DD0">
            <w:pPr>
              <w:spacing w:after="0" w:line="240" w:lineRule="auto"/>
              <w:contextualSpacing/>
              <w:jc w:val="center"/>
              <w:rPr>
                <w:rFonts w:eastAsia="Times New Roman"/>
                <w:bCs/>
                <w:sz w:val="24"/>
                <w:lang w:eastAsia="ru-RU"/>
              </w:rPr>
            </w:pPr>
            <w:r w:rsidRPr="00F07DD0">
              <w:rPr>
                <w:rFonts w:eastAsia="Times New Roman"/>
                <w:bCs/>
                <w:sz w:val="24"/>
                <w:lang w:eastAsia="ru-RU"/>
              </w:rPr>
              <w:t>К4</w:t>
            </w:r>
          </w:p>
        </w:tc>
        <w:tc>
          <w:tcPr>
            <w:tcW w:w="1020" w:type="dxa"/>
          </w:tcPr>
          <w:p w14:paraId="11D4AD94" w14:textId="71444AAF"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0,04</w:t>
            </w:r>
          </w:p>
        </w:tc>
        <w:tc>
          <w:tcPr>
            <w:tcW w:w="1020" w:type="dxa"/>
            <w:noWrap/>
          </w:tcPr>
          <w:p w14:paraId="2713BE9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0,20</w:t>
            </w:r>
          </w:p>
        </w:tc>
        <w:tc>
          <w:tcPr>
            <w:tcW w:w="1020" w:type="dxa"/>
            <w:noWrap/>
            <w:hideMark/>
          </w:tcPr>
          <w:p w14:paraId="3B8366B2"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1,20</w:t>
            </w:r>
          </w:p>
        </w:tc>
        <w:tc>
          <w:tcPr>
            <w:tcW w:w="1020" w:type="dxa"/>
            <w:noWrap/>
            <w:hideMark/>
          </w:tcPr>
          <w:p w14:paraId="3B078B36" w14:textId="2D998F00"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8,00</w:t>
            </w:r>
          </w:p>
        </w:tc>
        <w:tc>
          <w:tcPr>
            <w:tcW w:w="1020" w:type="dxa"/>
            <w:noWrap/>
            <w:hideMark/>
          </w:tcPr>
          <w:p w14:paraId="2B747A93"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0,22</w:t>
            </w:r>
          </w:p>
        </w:tc>
        <w:tc>
          <w:tcPr>
            <w:tcW w:w="1020" w:type="dxa"/>
            <w:noWrap/>
            <w:hideMark/>
          </w:tcPr>
          <w:p w14:paraId="2E8F18B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0,09</w:t>
            </w:r>
          </w:p>
        </w:tc>
        <w:tc>
          <w:tcPr>
            <w:tcW w:w="1020" w:type="dxa"/>
            <w:noWrap/>
          </w:tcPr>
          <w:p w14:paraId="42B410FA"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4,6</w:t>
            </w:r>
          </w:p>
        </w:tc>
        <w:tc>
          <w:tcPr>
            <w:tcW w:w="1020" w:type="dxa"/>
            <w:hideMark/>
          </w:tcPr>
          <w:p w14:paraId="10FC2143"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0,25</w:t>
            </w:r>
          </w:p>
        </w:tc>
        <w:tc>
          <w:tcPr>
            <w:tcW w:w="1020" w:type="dxa"/>
          </w:tcPr>
          <w:p w14:paraId="3394C40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0,90</w:t>
            </w:r>
          </w:p>
        </w:tc>
        <w:tc>
          <w:tcPr>
            <w:tcW w:w="1020" w:type="dxa"/>
            <w:noWrap/>
            <w:hideMark/>
          </w:tcPr>
          <w:p w14:paraId="6D3145B0"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1,37</w:t>
            </w:r>
          </w:p>
        </w:tc>
        <w:tc>
          <w:tcPr>
            <w:tcW w:w="1020" w:type="dxa"/>
            <w:noWrap/>
            <w:hideMark/>
          </w:tcPr>
          <w:p w14:paraId="164B688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411,0</w:t>
            </w:r>
          </w:p>
        </w:tc>
        <w:tc>
          <w:tcPr>
            <w:tcW w:w="1020" w:type="dxa"/>
            <w:noWrap/>
            <w:hideMark/>
          </w:tcPr>
          <w:p w14:paraId="65F5B29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0,16</w:t>
            </w:r>
          </w:p>
        </w:tc>
        <w:tc>
          <w:tcPr>
            <w:tcW w:w="1020" w:type="dxa"/>
            <w:noWrap/>
            <w:hideMark/>
          </w:tcPr>
          <w:p w14:paraId="6CD21517" w14:textId="5BC6582E"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2,83</w:t>
            </w:r>
          </w:p>
        </w:tc>
      </w:tr>
      <w:tr w:rsidR="00941D1F" w:rsidRPr="00F07DD0" w14:paraId="56CCC42E" w14:textId="77777777" w:rsidTr="00AD1CC0">
        <w:trPr>
          <w:gridAfter w:val="1"/>
          <w:wAfter w:w="9" w:type="dxa"/>
          <w:trHeight w:val="227"/>
        </w:trPr>
        <w:tc>
          <w:tcPr>
            <w:tcW w:w="1020" w:type="dxa"/>
          </w:tcPr>
          <w:p w14:paraId="1FEE01DA" w14:textId="77777777" w:rsidR="00AD1CC0" w:rsidRPr="00F07DD0" w:rsidRDefault="00AD1CC0" w:rsidP="00F07DD0">
            <w:pPr>
              <w:spacing w:after="0" w:line="240" w:lineRule="auto"/>
              <w:contextualSpacing/>
              <w:jc w:val="center"/>
              <w:rPr>
                <w:rFonts w:eastAsia="Times New Roman"/>
                <w:bCs/>
                <w:sz w:val="24"/>
                <w:lang w:val="en-US" w:eastAsia="ru-RU"/>
              </w:rPr>
            </w:pPr>
            <w:r w:rsidRPr="00F07DD0">
              <w:rPr>
                <w:rFonts w:eastAsia="Times New Roman"/>
                <w:bCs/>
                <w:sz w:val="24"/>
                <w:lang w:val="en-US" w:eastAsia="ru-RU"/>
              </w:rPr>
              <w:t>Ктр</w:t>
            </w:r>
          </w:p>
        </w:tc>
        <w:tc>
          <w:tcPr>
            <w:tcW w:w="1020" w:type="dxa"/>
          </w:tcPr>
          <w:p w14:paraId="08C9BF32" w14:textId="733F6E0D"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0,22</w:t>
            </w:r>
          </w:p>
        </w:tc>
        <w:tc>
          <w:tcPr>
            <w:tcW w:w="1020" w:type="dxa"/>
            <w:noWrap/>
          </w:tcPr>
          <w:p w14:paraId="3EB8A114"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0,37</w:t>
            </w:r>
          </w:p>
        </w:tc>
        <w:tc>
          <w:tcPr>
            <w:tcW w:w="1020" w:type="dxa"/>
            <w:noWrap/>
            <w:hideMark/>
          </w:tcPr>
          <w:p w14:paraId="4C0853C8"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8,00</w:t>
            </w:r>
          </w:p>
        </w:tc>
        <w:tc>
          <w:tcPr>
            <w:tcW w:w="1020" w:type="dxa"/>
            <w:noWrap/>
            <w:hideMark/>
          </w:tcPr>
          <w:p w14:paraId="7682FF7D" w14:textId="770FCCE9"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50,90</w:t>
            </w:r>
          </w:p>
        </w:tc>
        <w:tc>
          <w:tcPr>
            <w:tcW w:w="1020" w:type="dxa"/>
            <w:noWrap/>
            <w:hideMark/>
          </w:tcPr>
          <w:p w14:paraId="1A904477"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0,19</w:t>
            </w:r>
          </w:p>
        </w:tc>
        <w:tc>
          <w:tcPr>
            <w:tcW w:w="1020" w:type="dxa"/>
            <w:noWrap/>
            <w:hideMark/>
          </w:tcPr>
          <w:p w14:paraId="2B9F4BF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0,12</w:t>
            </w:r>
          </w:p>
        </w:tc>
        <w:tc>
          <w:tcPr>
            <w:tcW w:w="1020" w:type="dxa"/>
            <w:noWrap/>
          </w:tcPr>
          <w:p w14:paraId="1933230C"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6,4</w:t>
            </w:r>
          </w:p>
        </w:tc>
        <w:tc>
          <w:tcPr>
            <w:tcW w:w="1020" w:type="dxa"/>
            <w:hideMark/>
          </w:tcPr>
          <w:p w14:paraId="59D439AE"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1,98</w:t>
            </w:r>
          </w:p>
        </w:tc>
        <w:tc>
          <w:tcPr>
            <w:tcW w:w="1020" w:type="dxa"/>
          </w:tcPr>
          <w:p w14:paraId="3DB5BC80"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4,10</w:t>
            </w:r>
          </w:p>
        </w:tc>
        <w:tc>
          <w:tcPr>
            <w:tcW w:w="1020" w:type="dxa"/>
            <w:noWrap/>
            <w:hideMark/>
          </w:tcPr>
          <w:p w14:paraId="000D50B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0,22</w:t>
            </w:r>
          </w:p>
        </w:tc>
        <w:tc>
          <w:tcPr>
            <w:tcW w:w="1020" w:type="dxa"/>
            <w:noWrap/>
            <w:hideMark/>
          </w:tcPr>
          <w:p w14:paraId="19DF657D"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9,09</w:t>
            </w:r>
          </w:p>
        </w:tc>
        <w:tc>
          <w:tcPr>
            <w:tcW w:w="1020" w:type="dxa"/>
            <w:noWrap/>
            <w:hideMark/>
          </w:tcPr>
          <w:p w14:paraId="2A45256F" w14:textId="77777777" w:rsidR="00AD1CC0" w:rsidRPr="00F07DD0" w:rsidRDefault="00AD1CC0" w:rsidP="00F07DD0">
            <w:pPr>
              <w:spacing w:after="0" w:line="240" w:lineRule="auto"/>
              <w:contextualSpacing/>
              <w:jc w:val="center"/>
              <w:rPr>
                <w:rFonts w:eastAsia="Times New Roman"/>
                <w:sz w:val="24"/>
                <w:lang w:eastAsia="ru-RU"/>
              </w:rPr>
            </w:pPr>
            <w:r w:rsidRPr="00F07DD0">
              <w:rPr>
                <w:rFonts w:eastAsia="Times New Roman"/>
                <w:sz w:val="24"/>
                <w:lang w:eastAsia="ru-RU"/>
              </w:rPr>
              <w:t>0,59</w:t>
            </w:r>
          </w:p>
        </w:tc>
        <w:tc>
          <w:tcPr>
            <w:tcW w:w="1020" w:type="dxa"/>
            <w:noWrap/>
            <w:hideMark/>
          </w:tcPr>
          <w:p w14:paraId="70786BCE" w14:textId="2E9AF636" w:rsidR="00AD1CC0" w:rsidRPr="00F07DD0" w:rsidRDefault="00AD1CC0" w:rsidP="00F07DD0">
            <w:pPr>
              <w:spacing w:after="0" w:line="240" w:lineRule="auto"/>
              <w:contextualSpacing/>
              <w:jc w:val="center"/>
              <w:rPr>
                <w:rFonts w:eastAsia="Times New Roman"/>
                <w:sz w:val="24"/>
                <w:lang w:val="en-US" w:eastAsia="ru-RU"/>
              </w:rPr>
            </w:pPr>
            <w:r w:rsidRPr="00F07DD0">
              <w:rPr>
                <w:rFonts w:eastAsia="Times New Roman"/>
                <w:sz w:val="24"/>
                <w:lang w:eastAsia="ru-RU"/>
              </w:rPr>
              <w:t>4,09</w:t>
            </w:r>
          </w:p>
        </w:tc>
      </w:tr>
      <w:tr w:rsidR="000C0053" w:rsidRPr="00F07DD0" w14:paraId="26FD0252" w14:textId="77777777" w:rsidTr="00AD1CC0">
        <w:trPr>
          <w:trHeight w:val="227"/>
        </w:trPr>
        <w:tc>
          <w:tcPr>
            <w:tcW w:w="14289" w:type="dxa"/>
            <w:gridSpan w:val="15"/>
          </w:tcPr>
          <w:p w14:paraId="1B3D25BC" w14:textId="0AF7F8FD" w:rsidR="000C0053" w:rsidRPr="00F07DD0" w:rsidRDefault="000C0053" w:rsidP="00F07DD0">
            <w:pPr>
              <w:spacing w:after="0" w:line="240" w:lineRule="auto"/>
              <w:ind w:firstLine="567"/>
              <w:contextualSpacing/>
              <w:jc w:val="both"/>
              <w:rPr>
                <w:sz w:val="24"/>
              </w:rPr>
            </w:pPr>
            <w:r w:rsidRPr="00F07DD0">
              <w:rPr>
                <w:sz w:val="24"/>
              </w:rPr>
              <w:t xml:space="preserve">Примечания: </w:t>
            </w:r>
          </w:p>
          <w:p w14:paraId="2BD55496" w14:textId="77777777" w:rsidR="000C0053" w:rsidRPr="00F07DD0" w:rsidRDefault="000C0053" w:rsidP="00F07DD0">
            <w:pPr>
              <w:spacing w:after="0" w:line="240" w:lineRule="auto"/>
              <w:contextualSpacing/>
              <w:jc w:val="both"/>
              <w:rPr>
                <w:sz w:val="24"/>
              </w:rPr>
            </w:pPr>
            <w:r w:rsidRPr="00F07DD0">
              <w:rPr>
                <w:sz w:val="24"/>
              </w:rPr>
              <w:t xml:space="preserve">1. С1-С5 – пробы, отобранные с отвалов на территории АО «ССГПО». </w:t>
            </w:r>
          </w:p>
          <w:p w14:paraId="2F93075D" w14:textId="77777777" w:rsidR="000C0053" w:rsidRPr="00F07DD0" w:rsidRDefault="000C0053" w:rsidP="00F07DD0">
            <w:pPr>
              <w:spacing w:after="0" w:line="240" w:lineRule="auto"/>
              <w:contextualSpacing/>
              <w:jc w:val="both"/>
              <w:rPr>
                <w:sz w:val="24"/>
              </w:rPr>
            </w:pPr>
            <w:r w:rsidRPr="00F07DD0">
              <w:rPr>
                <w:sz w:val="24"/>
              </w:rPr>
              <w:t xml:space="preserve">2. </w:t>
            </w:r>
            <w:r w:rsidRPr="00F07DD0">
              <w:rPr>
                <w:sz w:val="24"/>
                <w:lang w:val="en-US"/>
              </w:rPr>
              <w:t>K</w:t>
            </w:r>
            <w:r w:rsidRPr="00F07DD0">
              <w:rPr>
                <w:sz w:val="24"/>
              </w:rPr>
              <w:t>1-</w:t>
            </w:r>
            <w:r w:rsidRPr="00F07DD0">
              <w:rPr>
                <w:sz w:val="24"/>
                <w:lang w:val="en-US"/>
              </w:rPr>
              <w:t>K</w:t>
            </w:r>
            <w:r w:rsidRPr="00F07DD0">
              <w:rPr>
                <w:sz w:val="24"/>
              </w:rPr>
              <w:t xml:space="preserve">5 – АО «Качары руда». </w:t>
            </w:r>
          </w:p>
          <w:p w14:paraId="1FD41A2D" w14:textId="0BABFD07" w:rsidR="000C0053" w:rsidRPr="00F07DD0" w:rsidRDefault="000C0053" w:rsidP="00F07DD0">
            <w:pPr>
              <w:spacing w:after="0" w:line="240" w:lineRule="auto"/>
              <w:contextualSpacing/>
              <w:jc w:val="both"/>
              <w:rPr>
                <w:sz w:val="24"/>
              </w:rPr>
            </w:pPr>
            <w:r w:rsidRPr="00F07DD0">
              <w:rPr>
                <w:sz w:val="24"/>
              </w:rPr>
              <w:t xml:space="preserve">3. Ктр – контроль. </w:t>
            </w:r>
          </w:p>
        </w:tc>
      </w:tr>
      <w:bookmarkEnd w:id="85"/>
    </w:tbl>
    <w:p w14:paraId="44B7EC4C" w14:textId="457509CE" w:rsidR="00A25590" w:rsidRPr="00F07DD0" w:rsidRDefault="00A25590" w:rsidP="00F07DD0">
      <w:pPr>
        <w:pStyle w:val="jbd-abs-gb-tab9"/>
        <w:contextualSpacing/>
        <w:rPr>
          <w:rFonts w:cs="Times New Roman"/>
          <w:sz w:val="24"/>
          <w:lang w:val="ru-RU"/>
        </w:rPr>
      </w:pPr>
    </w:p>
    <w:p w14:paraId="1D239D79" w14:textId="77777777" w:rsidR="006A0B46" w:rsidRPr="00F07DD0" w:rsidRDefault="006A0B46" w:rsidP="00F07DD0">
      <w:pPr>
        <w:pStyle w:val="jbd-abs-gb-tab9"/>
        <w:contextualSpacing/>
        <w:rPr>
          <w:rFonts w:cs="Times New Roman"/>
          <w:sz w:val="24"/>
          <w:lang w:val="ru-RU"/>
        </w:rPr>
      </w:pPr>
    </w:p>
    <w:p w14:paraId="5B51D184" w14:textId="77777777" w:rsidR="006A0B46" w:rsidRDefault="006A0B46" w:rsidP="00F07DD0">
      <w:pPr>
        <w:pStyle w:val="jbd-abs-gb-tab9"/>
        <w:contextualSpacing/>
        <w:rPr>
          <w:rFonts w:cs="Times New Roman"/>
          <w:sz w:val="24"/>
          <w:lang w:val="ru-RU"/>
        </w:rPr>
      </w:pPr>
    </w:p>
    <w:p w14:paraId="3E18DDF6" w14:textId="77777777" w:rsidR="00860814" w:rsidRPr="00F07DD0" w:rsidRDefault="00860814" w:rsidP="00F07DD0">
      <w:pPr>
        <w:pStyle w:val="jbd-abs-gb-tab9"/>
        <w:contextualSpacing/>
        <w:rPr>
          <w:rFonts w:cs="Times New Roman"/>
          <w:sz w:val="24"/>
          <w:lang w:val="ru-RU"/>
        </w:rPr>
      </w:pPr>
    </w:p>
    <w:p w14:paraId="59923B1A" w14:textId="77777777" w:rsidR="006A0B46" w:rsidRPr="00F07DD0" w:rsidRDefault="006A0B46" w:rsidP="00F07DD0">
      <w:pPr>
        <w:pStyle w:val="jbd-abs-gb-tab9"/>
        <w:contextualSpacing/>
        <w:rPr>
          <w:rFonts w:cs="Times New Roman"/>
          <w:sz w:val="24"/>
          <w:lang w:val="ru-RU"/>
        </w:rPr>
      </w:pPr>
    </w:p>
    <w:p w14:paraId="3F7B436D" w14:textId="77777777" w:rsidR="006A0B46" w:rsidRPr="00F07DD0" w:rsidRDefault="006A0B46" w:rsidP="00F07DD0">
      <w:pPr>
        <w:pStyle w:val="jbd-abs-gb-tab9"/>
        <w:contextualSpacing/>
        <w:rPr>
          <w:rFonts w:cs="Times New Roman"/>
          <w:sz w:val="24"/>
          <w:lang w:val="ru-RU"/>
        </w:rPr>
      </w:pPr>
    </w:p>
    <w:p w14:paraId="1FDBFDC2" w14:textId="77777777" w:rsidR="006A0B46" w:rsidRPr="00F07DD0" w:rsidRDefault="006A0B46" w:rsidP="00F07DD0">
      <w:pPr>
        <w:pStyle w:val="jbd-abs-gb-tab9"/>
        <w:contextualSpacing/>
        <w:rPr>
          <w:rFonts w:cs="Times New Roman"/>
          <w:sz w:val="24"/>
          <w:lang w:val="ru-RU"/>
        </w:rPr>
      </w:pPr>
    </w:p>
    <w:p w14:paraId="5E270C6A" w14:textId="500A90AD" w:rsidR="006A0B46" w:rsidRPr="00F07DD0" w:rsidRDefault="006A0B46" w:rsidP="00F07DD0">
      <w:pPr>
        <w:pStyle w:val="jbd-abs-gb-tab9"/>
        <w:contextualSpacing/>
        <w:rPr>
          <w:rFonts w:cs="Times New Roman"/>
          <w:sz w:val="24"/>
          <w:lang w:val="ru-RU"/>
        </w:rPr>
      </w:pPr>
    </w:p>
    <w:p w14:paraId="405D1C62" w14:textId="2C3AB000" w:rsidR="00A5041D" w:rsidRPr="00F07DD0" w:rsidRDefault="00A5041D" w:rsidP="00F07DD0">
      <w:pPr>
        <w:pStyle w:val="jbd-abs-gb-tab9"/>
        <w:contextualSpacing/>
        <w:rPr>
          <w:rFonts w:cs="Times New Roman"/>
          <w:sz w:val="24"/>
          <w:lang w:val="ru-RU"/>
        </w:rPr>
      </w:pPr>
    </w:p>
    <w:p w14:paraId="627EC1BF" w14:textId="1E98C20C" w:rsidR="00A5041D" w:rsidRPr="00F07DD0" w:rsidRDefault="00A5041D" w:rsidP="00F07DD0">
      <w:pPr>
        <w:pStyle w:val="jbd-abs-gb-tab9"/>
        <w:contextualSpacing/>
        <w:rPr>
          <w:rFonts w:cs="Times New Roman"/>
          <w:sz w:val="24"/>
          <w:lang w:val="ru-RU"/>
        </w:rPr>
      </w:pPr>
    </w:p>
    <w:p w14:paraId="655911A9" w14:textId="34FF71FD" w:rsidR="00A5041D" w:rsidRPr="00F07DD0" w:rsidRDefault="00A5041D" w:rsidP="00F07DD0">
      <w:pPr>
        <w:pStyle w:val="jbd-abs-gb-tab9"/>
        <w:contextualSpacing/>
        <w:rPr>
          <w:rFonts w:cs="Times New Roman"/>
          <w:sz w:val="24"/>
          <w:lang w:val="ru-RU"/>
        </w:rPr>
      </w:pPr>
    </w:p>
    <w:p w14:paraId="46C4B52D" w14:textId="7C817D02" w:rsidR="00A5041D" w:rsidRPr="00F07DD0" w:rsidRDefault="00A5041D" w:rsidP="00F07DD0">
      <w:pPr>
        <w:pStyle w:val="jbd-abs-gb-tab9"/>
        <w:contextualSpacing/>
        <w:rPr>
          <w:rFonts w:cs="Times New Roman"/>
          <w:sz w:val="24"/>
          <w:lang w:val="ru-RU"/>
        </w:rPr>
      </w:pPr>
      <w:r w:rsidRPr="00F07DD0">
        <w:rPr>
          <w:rFonts w:cs="Times New Roman"/>
          <w:sz w:val="24"/>
          <w:lang w:val="ru-RU"/>
        </w:rPr>
        <w:lastRenderedPageBreak/>
        <w:t>Таблица И.2 – Результаты статистической обработки данных техногенного эллювия</w:t>
      </w:r>
    </w:p>
    <w:tbl>
      <w:tblPr>
        <w:tblStyle w:val="a6"/>
        <w:tblW w:w="14500" w:type="dxa"/>
        <w:jc w:val="center"/>
        <w:tblLayout w:type="fixed"/>
        <w:tblLook w:val="04A0" w:firstRow="1" w:lastRow="0" w:firstColumn="1" w:lastColumn="0" w:noHBand="0" w:noVBand="1"/>
      </w:tblPr>
      <w:tblGrid>
        <w:gridCol w:w="491"/>
        <w:gridCol w:w="3047"/>
        <w:gridCol w:w="1247"/>
        <w:gridCol w:w="2652"/>
        <w:gridCol w:w="1440"/>
        <w:gridCol w:w="1559"/>
        <w:gridCol w:w="1418"/>
        <w:gridCol w:w="1247"/>
        <w:gridCol w:w="1380"/>
        <w:gridCol w:w="19"/>
      </w:tblGrid>
      <w:tr w:rsidR="00941D1F" w:rsidRPr="00F07DD0" w14:paraId="5D55A381" w14:textId="77777777" w:rsidTr="00A5041D">
        <w:trPr>
          <w:gridAfter w:val="1"/>
          <w:wAfter w:w="19" w:type="dxa"/>
          <w:jc w:val="center"/>
        </w:trPr>
        <w:tc>
          <w:tcPr>
            <w:tcW w:w="491" w:type="dxa"/>
            <w:vAlign w:val="center"/>
          </w:tcPr>
          <w:p w14:paraId="72B00794" w14:textId="77777777" w:rsidR="00A5041D" w:rsidRPr="00F07DD0" w:rsidRDefault="00A5041D" w:rsidP="00F07DD0">
            <w:pPr>
              <w:spacing w:after="0" w:line="240" w:lineRule="auto"/>
              <w:ind w:right="-106"/>
              <w:jc w:val="center"/>
              <w:rPr>
                <w:sz w:val="24"/>
                <w:szCs w:val="24"/>
              </w:rPr>
            </w:pPr>
          </w:p>
        </w:tc>
        <w:tc>
          <w:tcPr>
            <w:tcW w:w="3047" w:type="dxa"/>
            <w:vAlign w:val="center"/>
          </w:tcPr>
          <w:p w14:paraId="661FA483" w14:textId="77777777" w:rsidR="00A5041D" w:rsidRPr="00F07DD0" w:rsidRDefault="00A5041D" w:rsidP="00F07DD0">
            <w:pPr>
              <w:spacing w:after="0" w:line="240" w:lineRule="auto"/>
              <w:jc w:val="center"/>
              <w:rPr>
                <w:rFonts w:eastAsia="Lucida Sans Unicode"/>
                <w:bCs/>
                <w:kern w:val="1"/>
                <w:sz w:val="24"/>
                <w:szCs w:val="24"/>
              </w:rPr>
            </w:pPr>
            <w:r w:rsidRPr="00F07DD0">
              <w:rPr>
                <w:rFonts w:eastAsia="Lucida Sans Unicode"/>
                <w:bCs/>
                <w:kern w:val="1"/>
                <w:sz w:val="24"/>
                <w:szCs w:val="24"/>
              </w:rPr>
              <w:t>Наименование</w:t>
            </w:r>
          </w:p>
        </w:tc>
        <w:tc>
          <w:tcPr>
            <w:tcW w:w="1247" w:type="dxa"/>
            <w:vAlign w:val="center"/>
          </w:tcPr>
          <w:p w14:paraId="66F71738" w14:textId="77777777" w:rsidR="00A5041D" w:rsidRPr="00F07DD0" w:rsidRDefault="00A5041D" w:rsidP="00F07DD0">
            <w:pPr>
              <w:spacing w:after="0" w:line="240" w:lineRule="auto"/>
              <w:jc w:val="center"/>
              <w:rPr>
                <w:rFonts w:eastAsia="Lucida Sans Unicode"/>
                <w:bCs/>
                <w:kern w:val="1"/>
                <w:sz w:val="24"/>
                <w:szCs w:val="24"/>
                <w:lang w:val="en-US"/>
              </w:rPr>
            </w:pPr>
            <w:r w:rsidRPr="00F07DD0">
              <w:rPr>
                <w:rFonts w:eastAsia="Lucida Sans Unicode"/>
                <w:bCs/>
                <w:kern w:val="1"/>
                <w:sz w:val="24"/>
                <w:szCs w:val="24"/>
              </w:rPr>
              <w:t>SD</w:t>
            </w:r>
          </w:p>
        </w:tc>
        <w:tc>
          <w:tcPr>
            <w:tcW w:w="2652" w:type="dxa"/>
            <w:vAlign w:val="center"/>
          </w:tcPr>
          <w:p w14:paraId="3042B32F" w14:textId="77777777" w:rsidR="00A5041D" w:rsidRPr="00F07DD0" w:rsidRDefault="00A5041D" w:rsidP="00F07DD0">
            <w:pPr>
              <w:spacing w:after="0" w:line="240" w:lineRule="auto"/>
              <w:jc w:val="center"/>
              <w:rPr>
                <w:rFonts w:eastAsia="Lucida Sans Unicode"/>
                <w:bCs/>
                <w:kern w:val="1"/>
                <w:sz w:val="24"/>
                <w:szCs w:val="24"/>
                <w:lang w:val="en-US"/>
              </w:rPr>
            </w:pPr>
            <w:r w:rsidRPr="00F07DD0">
              <w:rPr>
                <w:rFonts w:eastAsia="Lucida Sans Unicode"/>
                <w:bCs/>
                <w:kern w:val="1"/>
                <w:sz w:val="24"/>
                <w:szCs w:val="24"/>
              </w:rPr>
              <w:t>Cl</w:t>
            </w:r>
          </w:p>
        </w:tc>
        <w:tc>
          <w:tcPr>
            <w:tcW w:w="1440" w:type="dxa"/>
            <w:vAlign w:val="center"/>
          </w:tcPr>
          <w:p w14:paraId="09E0E4E0" w14:textId="77777777" w:rsidR="00A5041D" w:rsidRPr="00F07DD0" w:rsidRDefault="00A5041D" w:rsidP="00F07DD0">
            <w:pPr>
              <w:spacing w:after="0" w:line="240" w:lineRule="auto"/>
              <w:jc w:val="center"/>
              <w:rPr>
                <w:sz w:val="24"/>
                <w:szCs w:val="24"/>
                <w:lang w:val="en-US"/>
              </w:rPr>
            </w:pPr>
            <w:r w:rsidRPr="00F07DD0">
              <w:rPr>
                <w:sz w:val="24"/>
                <w:szCs w:val="24"/>
              </w:rPr>
              <w:t>CV</w:t>
            </w:r>
          </w:p>
        </w:tc>
        <w:tc>
          <w:tcPr>
            <w:tcW w:w="1559" w:type="dxa"/>
            <w:vAlign w:val="center"/>
          </w:tcPr>
          <w:p w14:paraId="13B90DD7" w14:textId="77777777" w:rsidR="00A5041D" w:rsidRPr="00F07DD0" w:rsidRDefault="00A5041D" w:rsidP="00F07DD0">
            <w:pPr>
              <w:spacing w:after="0" w:line="240" w:lineRule="auto"/>
              <w:jc w:val="center"/>
              <w:rPr>
                <w:rFonts w:eastAsia="Lucida Sans Unicode"/>
                <w:bCs/>
                <w:kern w:val="1"/>
                <w:sz w:val="24"/>
                <w:szCs w:val="24"/>
              </w:rPr>
            </w:pPr>
            <w:r w:rsidRPr="00F07DD0">
              <w:rPr>
                <w:rFonts w:eastAsia="Lucida Sans Unicode"/>
                <w:bCs/>
                <w:kern w:val="1"/>
                <w:sz w:val="24"/>
                <w:szCs w:val="24"/>
                <w:lang w:val="en-US"/>
              </w:rPr>
              <w:t>r</w:t>
            </w:r>
            <w:r w:rsidRPr="00F07DD0">
              <w:rPr>
                <w:rFonts w:eastAsia="Lucida Sans Unicode"/>
                <w:bCs/>
                <w:kern w:val="1"/>
                <w:sz w:val="24"/>
                <w:szCs w:val="24"/>
              </w:rPr>
              <w:t>, КВ</w:t>
            </w:r>
          </w:p>
        </w:tc>
        <w:tc>
          <w:tcPr>
            <w:tcW w:w="1418" w:type="dxa"/>
            <w:vAlign w:val="center"/>
          </w:tcPr>
          <w:p w14:paraId="3D54A7E1" w14:textId="77777777" w:rsidR="00A5041D" w:rsidRPr="00F07DD0" w:rsidRDefault="00A5041D" w:rsidP="00F07DD0">
            <w:pPr>
              <w:spacing w:after="0" w:line="240" w:lineRule="auto"/>
              <w:jc w:val="center"/>
              <w:rPr>
                <w:rFonts w:eastAsia="Lucida Sans Unicode"/>
                <w:bCs/>
                <w:kern w:val="1"/>
                <w:sz w:val="24"/>
                <w:szCs w:val="24"/>
              </w:rPr>
            </w:pPr>
            <w:r w:rsidRPr="00F07DD0">
              <w:rPr>
                <w:rFonts w:eastAsia="Lucida Sans Unicode"/>
                <w:bCs/>
                <w:kern w:val="1"/>
                <w:sz w:val="24"/>
                <w:szCs w:val="24"/>
              </w:rPr>
              <w:t>р, КВ</w:t>
            </w:r>
          </w:p>
        </w:tc>
        <w:tc>
          <w:tcPr>
            <w:tcW w:w="1247" w:type="dxa"/>
            <w:vAlign w:val="center"/>
          </w:tcPr>
          <w:p w14:paraId="73B9341C" w14:textId="12D4941F" w:rsidR="00A5041D" w:rsidRPr="00F07DD0" w:rsidRDefault="00A5041D" w:rsidP="00F07DD0">
            <w:pPr>
              <w:spacing w:after="0" w:line="240" w:lineRule="auto"/>
              <w:jc w:val="center"/>
              <w:rPr>
                <w:sz w:val="24"/>
                <w:szCs w:val="24"/>
              </w:rPr>
            </w:pPr>
            <w:r w:rsidRPr="00F07DD0">
              <w:rPr>
                <w:rFonts w:eastAsia="Lucida Sans Unicode"/>
                <w:bCs/>
                <w:kern w:val="1"/>
                <w:sz w:val="24"/>
                <w:szCs w:val="24"/>
                <w:lang w:val="en-US"/>
              </w:rPr>
              <w:t>r</w:t>
            </w:r>
            <w:r w:rsidRPr="00F07DD0">
              <w:rPr>
                <w:rFonts w:eastAsia="Lucida Sans Unicode"/>
                <w:bCs/>
                <w:kern w:val="1"/>
                <w:sz w:val="24"/>
                <w:szCs w:val="24"/>
              </w:rPr>
              <w:t>, ОП</w:t>
            </w:r>
            <w:r w:rsidR="0088234F" w:rsidRPr="00F07DD0">
              <w:rPr>
                <w:rFonts w:eastAsia="Lucida Sans Unicode"/>
                <w:bCs/>
                <w:kern w:val="1"/>
                <w:sz w:val="24"/>
                <w:szCs w:val="24"/>
              </w:rPr>
              <w:t>П</w:t>
            </w:r>
          </w:p>
        </w:tc>
        <w:tc>
          <w:tcPr>
            <w:tcW w:w="1380" w:type="dxa"/>
            <w:vAlign w:val="center"/>
          </w:tcPr>
          <w:p w14:paraId="2310FA0E" w14:textId="374711D0" w:rsidR="00A5041D" w:rsidRPr="00F07DD0" w:rsidRDefault="00A5041D" w:rsidP="00F07DD0">
            <w:pPr>
              <w:spacing w:after="0" w:line="240" w:lineRule="auto"/>
              <w:jc w:val="center"/>
              <w:rPr>
                <w:sz w:val="24"/>
                <w:szCs w:val="24"/>
              </w:rPr>
            </w:pPr>
            <w:r w:rsidRPr="00F07DD0">
              <w:rPr>
                <w:rFonts w:eastAsia="Lucida Sans Unicode"/>
                <w:bCs/>
                <w:kern w:val="1"/>
                <w:sz w:val="24"/>
                <w:szCs w:val="24"/>
              </w:rPr>
              <w:t>р, ОП</w:t>
            </w:r>
            <w:r w:rsidR="0088234F" w:rsidRPr="00F07DD0">
              <w:rPr>
                <w:rFonts w:eastAsia="Lucida Sans Unicode"/>
                <w:bCs/>
                <w:kern w:val="1"/>
                <w:sz w:val="24"/>
                <w:szCs w:val="24"/>
              </w:rPr>
              <w:t>П</w:t>
            </w:r>
          </w:p>
        </w:tc>
      </w:tr>
      <w:tr w:rsidR="00941D1F" w:rsidRPr="00F07DD0" w14:paraId="1B00F64F" w14:textId="77777777" w:rsidTr="00A5041D">
        <w:trPr>
          <w:gridAfter w:val="1"/>
          <w:wAfter w:w="19" w:type="dxa"/>
          <w:jc w:val="center"/>
        </w:trPr>
        <w:tc>
          <w:tcPr>
            <w:tcW w:w="491" w:type="dxa"/>
            <w:vAlign w:val="center"/>
          </w:tcPr>
          <w:p w14:paraId="396E8373" w14:textId="77777777" w:rsidR="00A5041D" w:rsidRPr="00F07DD0" w:rsidRDefault="00A5041D" w:rsidP="00F07DD0">
            <w:pPr>
              <w:spacing w:after="0" w:line="240" w:lineRule="auto"/>
              <w:jc w:val="center"/>
              <w:rPr>
                <w:sz w:val="24"/>
                <w:szCs w:val="24"/>
              </w:rPr>
            </w:pPr>
            <w:r w:rsidRPr="00F07DD0">
              <w:rPr>
                <w:sz w:val="24"/>
                <w:szCs w:val="24"/>
              </w:rPr>
              <w:t>1</w:t>
            </w:r>
          </w:p>
        </w:tc>
        <w:tc>
          <w:tcPr>
            <w:tcW w:w="3047" w:type="dxa"/>
            <w:vAlign w:val="center"/>
          </w:tcPr>
          <w:p w14:paraId="5FB5A8B8"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НСО</w:t>
            </w:r>
            <w:r w:rsidRPr="00F07DD0">
              <w:rPr>
                <w:sz w:val="24"/>
                <w:szCs w:val="24"/>
                <w:vertAlign w:val="subscript"/>
              </w:rPr>
              <w:t>3</w:t>
            </w:r>
            <w:r w:rsidRPr="00F07DD0">
              <w:rPr>
                <w:sz w:val="24"/>
                <w:szCs w:val="24"/>
                <w:vertAlign w:val="superscript"/>
              </w:rPr>
              <w:t>-</w:t>
            </w:r>
          </w:p>
        </w:tc>
        <w:tc>
          <w:tcPr>
            <w:tcW w:w="1247" w:type="dxa"/>
            <w:vAlign w:val="center"/>
          </w:tcPr>
          <w:p w14:paraId="571681CB"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0.191</w:t>
            </w:r>
          </w:p>
        </w:tc>
        <w:tc>
          <w:tcPr>
            <w:tcW w:w="2652" w:type="dxa"/>
            <w:vAlign w:val="center"/>
          </w:tcPr>
          <w:p w14:paraId="157E389E"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(0.221, 0.515)</w:t>
            </w:r>
          </w:p>
        </w:tc>
        <w:tc>
          <w:tcPr>
            <w:tcW w:w="1440" w:type="dxa"/>
            <w:vAlign w:val="center"/>
          </w:tcPr>
          <w:p w14:paraId="264EC025" w14:textId="77777777" w:rsidR="00A5041D" w:rsidRPr="00F07DD0" w:rsidRDefault="00A5041D" w:rsidP="00F07DD0">
            <w:pPr>
              <w:spacing w:after="0" w:line="240" w:lineRule="auto"/>
              <w:rPr>
                <w:sz w:val="24"/>
                <w:szCs w:val="24"/>
              </w:rPr>
            </w:pPr>
            <w:r w:rsidRPr="00F07DD0">
              <w:rPr>
                <w:rStyle w:val="af1"/>
                <w:b w:val="0"/>
                <w:sz w:val="24"/>
                <w:szCs w:val="24"/>
              </w:rPr>
              <w:t>52.07%</w:t>
            </w:r>
          </w:p>
        </w:tc>
        <w:tc>
          <w:tcPr>
            <w:tcW w:w="1559" w:type="dxa"/>
            <w:vAlign w:val="center"/>
          </w:tcPr>
          <w:p w14:paraId="362E0E81"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-0.319</w:t>
            </w:r>
          </w:p>
        </w:tc>
        <w:tc>
          <w:tcPr>
            <w:tcW w:w="1418" w:type="dxa"/>
            <w:vAlign w:val="center"/>
          </w:tcPr>
          <w:p w14:paraId="1FEF3425"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0.403</w:t>
            </w:r>
          </w:p>
        </w:tc>
        <w:tc>
          <w:tcPr>
            <w:tcW w:w="1247" w:type="dxa"/>
            <w:vAlign w:val="center"/>
          </w:tcPr>
          <w:p w14:paraId="36B03BA5" w14:textId="77777777" w:rsidR="00A5041D" w:rsidRPr="00F07DD0" w:rsidRDefault="00A5041D" w:rsidP="00F07DD0">
            <w:pPr>
              <w:spacing w:after="0" w:line="240" w:lineRule="auto"/>
              <w:rPr>
                <w:sz w:val="24"/>
                <w:szCs w:val="24"/>
              </w:rPr>
            </w:pPr>
            <w:r w:rsidRPr="00F07DD0">
              <w:rPr>
                <w:sz w:val="24"/>
                <w:szCs w:val="24"/>
              </w:rPr>
              <w:t>0.009</w:t>
            </w:r>
          </w:p>
        </w:tc>
        <w:tc>
          <w:tcPr>
            <w:tcW w:w="1380" w:type="dxa"/>
            <w:vAlign w:val="center"/>
          </w:tcPr>
          <w:p w14:paraId="21ECF85E" w14:textId="77777777" w:rsidR="00A5041D" w:rsidRPr="00F07DD0" w:rsidRDefault="00A5041D" w:rsidP="00F07DD0">
            <w:pPr>
              <w:spacing w:after="0" w:line="240" w:lineRule="auto"/>
              <w:rPr>
                <w:sz w:val="24"/>
                <w:szCs w:val="24"/>
                <w:highlight w:val="yellow"/>
              </w:rPr>
            </w:pPr>
            <w:r w:rsidRPr="00F07DD0">
              <w:rPr>
                <w:sz w:val="24"/>
                <w:szCs w:val="24"/>
              </w:rPr>
              <w:t>0.981</w:t>
            </w:r>
          </w:p>
        </w:tc>
      </w:tr>
      <w:tr w:rsidR="00941D1F" w:rsidRPr="00F07DD0" w14:paraId="6086AB28" w14:textId="77777777" w:rsidTr="00A5041D">
        <w:trPr>
          <w:gridAfter w:val="1"/>
          <w:wAfter w:w="19" w:type="dxa"/>
          <w:jc w:val="center"/>
        </w:trPr>
        <w:tc>
          <w:tcPr>
            <w:tcW w:w="491" w:type="dxa"/>
            <w:vAlign w:val="center"/>
          </w:tcPr>
          <w:p w14:paraId="0EF5E51B" w14:textId="77777777" w:rsidR="00A5041D" w:rsidRPr="00F07DD0" w:rsidRDefault="00A5041D" w:rsidP="00F07DD0">
            <w:pPr>
              <w:spacing w:after="0" w:line="240" w:lineRule="auto"/>
              <w:jc w:val="center"/>
              <w:rPr>
                <w:sz w:val="24"/>
                <w:szCs w:val="24"/>
              </w:rPr>
            </w:pPr>
            <w:r w:rsidRPr="00F07DD0">
              <w:rPr>
                <w:sz w:val="24"/>
                <w:szCs w:val="24"/>
              </w:rPr>
              <w:t>2</w:t>
            </w:r>
          </w:p>
        </w:tc>
        <w:tc>
          <w:tcPr>
            <w:tcW w:w="3047" w:type="dxa"/>
            <w:vAlign w:val="center"/>
          </w:tcPr>
          <w:p w14:paraId="0A62FD53"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 xml:space="preserve">Сl </w:t>
            </w:r>
            <w:r w:rsidRPr="00F07DD0">
              <w:rPr>
                <w:rFonts w:eastAsia="Lucida Sans Unicode"/>
                <w:bCs/>
                <w:kern w:val="1"/>
                <w:sz w:val="24"/>
                <w:szCs w:val="24"/>
                <w:vertAlign w:val="superscript"/>
              </w:rPr>
              <w:t>-</w:t>
            </w:r>
          </w:p>
        </w:tc>
        <w:tc>
          <w:tcPr>
            <w:tcW w:w="1247" w:type="dxa"/>
            <w:vAlign w:val="center"/>
          </w:tcPr>
          <w:p w14:paraId="129D1BB1" w14:textId="77777777" w:rsidR="00A5041D" w:rsidRPr="00F07DD0" w:rsidRDefault="00A5041D" w:rsidP="00F07DD0">
            <w:pPr>
              <w:spacing w:after="0" w:line="240" w:lineRule="auto"/>
              <w:rPr>
                <w:sz w:val="24"/>
                <w:szCs w:val="24"/>
              </w:rPr>
            </w:pPr>
            <w:r w:rsidRPr="00F07DD0">
              <w:rPr>
                <w:rStyle w:val="af1"/>
                <w:b w:val="0"/>
                <w:sz w:val="24"/>
                <w:szCs w:val="24"/>
              </w:rPr>
              <w:t>3.571</w:t>
            </w:r>
          </w:p>
        </w:tc>
        <w:tc>
          <w:tcPr>
            <w:tcW w:w="2652" w:type="dxa"/>
            <w:vAlign w:val="center"/>
          </w:tcPr>
          <w:p w14:paraId="303C142B" w14:textId="77777777" w:rsidR="00A5041D" w:rsidRPr="00F07DD0" w:rsidRDefault="00A5041D" w:rsidP="00F07DD0">
            <w:pPr>
              <w:spacing w:after="0" w:line="240" w:lineRule="auto"/>
              <w:rPr>
                <w:sz w:val="24"/>
                <w:szCs w:val="24"/>
                <w:highlight w:val="yellow"/>
              </w:rPr>
            </w:pPr>
            <w:r w:rsidRPr="00F07DD0">
              <w:rPr>
                <w:rStyle w:val="af1"/>
                <w:b w:val="0"/>
                <w:sz w:val="24"/>
                <w:szCs w:val="24"/>
              </w:rPr>
              <w:t>(0.066, 5.556)</w:t>
            </w:r>
          </w:p>
        </w:tc>
        <w:tc>
          <w:tcPr>
            <w:tcW w:w="1440" w:type="dxa"/>
            <w:vAlign w:val="center"/>
          </w:tcPr>
          <w:p w14:paraId="0BDE7850" w14:textId="77777777" w:rsidR="00A5041D" w:rsidRPr="00F07DD0" w:rsidRDefault="00A5041D" w:rsidP="00F07DD0">
            <w:pPr>
              <w:spacing w:after="0" w:line="240" w:lineRule="auto"/>
              <w:rPr>
                <w:sz w:val="24"/>
                <w:szCs w:val="24"/>
              </w:rPr>
            </w:pPr>
            <w:r w:rsidRPr="00F07DD0">
              <w:rPr>
                <w:rStyle w:val="af1"/>
                <w:b w:val="0"/>
                <w:sz w:val="24"/>
                <w:szCs w:val="24"/>
              </w:rPr>
              <w:t>127.04%</w:t>
            </w:r>
          </w:p>
        </w:tc>
        <w:tc>
          <w:tcPr>
            <w:tcW w:w="1559" w:type="dxa"/>
            <w:vAlign w:val="center"/>
          </w:tcPr>
          <w:p w14:paraId="70BA3B80" w14:textId="77777777" w:rsidR="00A5041D" w:rsidRPr="00F07DD0" w:rsidRDefault="00A5041D" w:rsidP="00F07DD0">
            <w:pPr>
              <w:spacing w:after="0" w:line="240" w:lineRule="auto"/>
              <w:rPr>
                <w:sz w:val="24"/>
                <w:szCs w:val="24"/>
              </w:rPr>
            </w:pPr>
            <w:r w:rsidRPr="00F07DD0">
              <w:rPr>
                <w:sz w:val="24"/>
                <w:szCs w:val="24"/>
              </w:rPr>
              <w:t>0.249</w:t>
            </w:r>
          </w:p>
        </w:tc>
        <w:tc>
          <w:tcPr>
            <w:tcW w:w="1418" w:type="dxa"/>
            <w:vAlign w:val="center"/>
          </w:tcPr>
          <w:p w14:paraId="33897E4F" w14:textId="77777777" w:rsidR="00A5041D" w:rsidRPr="00F07DD0" w:rsidRDefault="00A5041D" w:rsidP="00F07DD0">
            <w:pPr>
              <w:spacing w:after="0" w:line="240" w:lineRule="auto"/>
              <w:rPr>
                <w:sz w:val="24"/>
                <w:szCs w:val="24"/>
                <w:highlight w:val="yellow"/>
              </w:rPr>
            </w:pPr>
            <w:r w:rsidRPr="00F07DD0">
              <w:rPr>
                <w:sz w:val="24"/>
                <w:szCs w:val="24"/>
              </w:rPr>
              <w:t>0.519</w:t>
            </w:r>
          </w:p>
        </w:tc>
        <w:tc>
          <w:tcPr>
            <w:tcW w:w="1247" w:type="dxa"/>
            <w:vAlign w:val="center"/>
          </w:tcPr>
          <w:p w14:paraId="3CBF6A40" w14:textId="77777777" w:rsidR="00A5041D" w:rsidRPr="00F07DD0" w:rsidRDefault="00A5041D" w:rsidP="00F07DD0">
            <w:pPr>
              <w:spacing w:after="0" w:line="240" w:lineRule="auto"/>
              <w:rPr>
                <w:sz w:val="24"/>
                <w:szCs w:val="24"/>
              </w:rPr>
            </w:pPr>
            <w:r w:rsidRPr="00F07DD0">
              <w:rPr>
                <w:sz w:val="24"/>
                <w:szCs w:val="24"/>
              </w:rPr>
              <w:t>0.322</w:t>
            </w:r>
          </w:p>
        </w:tc>
        <w:tc>
          <w:tcPr>
            <w:tcW w:w="1380" w:type="dxa"/>
            <w:vAlign w:val="center"/>
          </w:tcPr>
          <w:p w14:paraId="165BF304" w14:textId="77777777" w:rsidR="00A5041D" w:rsidRPr="00F07DD0" w:rsidRDefault="00A5041D" w:rsidP="00F07DD0">
            <w:pPr>
              <w:spacing w:after="0" w:line="240" w:lineRule="auto"/>
              <w:rPr>
                <w:sz w:val="24"/>
                <w:szCs w:val="24"/>
                <w:highlight w:val="yellow"/>
              </w:rPr>
            </w:pPr>
            <w:r w:rsidRPr="00F07DD0">
              <w:rPr>
                <w:sz w:val="24"/>
                <w:szCs w:val="24"/>
              </w:rPr>
              <w:t>0.398</w:t>
            </w:r>
          </w:p>
        </w:tc>
      </w:tr>
      <w:tr w:rsidR="00941D1F" w:rsidRPr="00F07DD0" w14:paraId="586B564E" w14:textId="77777777" w:rsidTr="00A5041D">
        <w:trPr>
          <w:gridAfter w:val="1"/>
          <w:wAfter w:w="19" w:type="dxa"/>
          <w:jc w:val="center"/>
        </w:trPr>
        <w:tc>
          <w:tcPr>
            <w:tcW w:w="491" w:type="dxa"/>
            <w:vAlign w:val="center"/>
          </w:tcPr>
          <w:p w14:paraId="2960FB0B" w14:textId="77777777" w:rsidR="00A5041D" w:rsidRPr="00F07DD0" w:rsidRDefault="00A5041D" w:rsidP="00F07DD0">
            <w:pPr>
              <w:spacing w:after="0" w:line="240" w:lineRule="auto"/>
              <w:jc w:val="center"/>
              <w:rPr>
                <w:sz w:val="24"/>
                <w:szCs w:val="24"/>
              </w:rPr>
            </w:pPr>
            <w:r w:rsidRPr="00F07DD0">
              <w:rPr>
                <w:sz w:val="24"/>
                <w:szCs w:val="24"/>
              </w:rPr>
              <w:t>3</w:t>
            </w:r>
          </w:p>
        </w:tc>
        <w:tc>
          <w:tcPr>
            <w:tcW w:w="3047" w:type="dxa"/>
            <w:vAlign w:val="center"/>
          </w:tcPr>
          <w:p w14:paraId="088BA2DA"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SO</w:t>
            </w:r>
            <w:r w:rsidRPr="00F07DD0">
              <w:rPr>
                <w:rFonts w:eastAsia="Lucida Sans Unicode"/>
                <w:bCs/>
                <w:kern w:val="1"/>
                <w:sz w:val="24"/>
                <w:szCs w:val="24"/>
                <w:vertAlign w:val="subscript"/>
              </w:rPr>
              <w:t>4</w:t>
            </w:r>
            <w:r w:rsidRPr="00F07DD0">
              <w:rPr>
                <w:rFonts w:eastAsia="Lucida Sans Unicode"/>
                <w:bCs/>
                <w:kern w:val="1"/>
                <w:sz w:val="24"/>
                <w:szCs w:val="24"/>
              </w:rPr>
              <w:t xml:space="preserve"> </w:t>
            </w:r>
            <w:r w:rsidRPr="00F07DD0">
              <w:rPr>
                <w:rFonts w:eastAsia="Lucida Sans Unicode"/>
                <w:bCs/>
                <w:kern w:val="1"/>
                <w:sz w:val="24"/>
                <w:szCs w:val="24"/>
                <w:vertAlign w:val="superscript"/>
              </w:rPr>
              <w:t>2-</w:t>
            </w:r>
          </w:p>
        </w:tc>
        <w:tc>
          <w:tcPr>
            <w:tcW w:w="1247" w:type="dxa"/>
            <w:vAlign w:val="center"/>
          </w:tcPr>
          <w:p w14:paraId="6FF32E1B"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161.83</w:t>
            </w:r>
          </w:p>
        </w:tc>
        <w:tc>
          <w:tcPr>
            <w:tcW w:w="2652" w:type="dxa"/>
            <w:vAlign w:val="center"/>
          </w:tcPr>
          <w:p w14:paraId="5F3CA264"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(-17.31, 231.49)</w:t>
            </w:r>
          </w:p>
        </w:tc>
        <w:tc>
          <w:tcPr>
            <w:tcW w:w="1440" w:type="dxa"/>
            <w:vAlign w:val="center"/>
          </w:tcPr>
          <w:p w14:paraId="342EB56A"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151.12%</w:t>
            </w:r>
          </w:p>
        </w:tc>
        <w:tc>
          <w:tcPr>
            <w:tcW w:w="1559" w:type="dxa"/>
            <w:vAlign w:val="center"/>
          </w:tcPr>
          <w:p w14:paraId="7EF26A3D"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-0,664</w:t>
            </w:r>
          </w:p>
        </w:tc>
        <w:tc>
          <w:tcPr>
            <w:tcW w:w="1418" w:type="dxa"/>
            <w:vAlign w:val="center"/>
          </w:tcPr>
          <w:p w14:paraId="34E291FC"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0,049**</w:t>
            </w:r>
          </w:p>
        </w:tc>
        <w:tc>
          <w:tcPr>
            <w:tcW w:w="1247" w:type="dxa"/>
            <w:vAlign w:val="center"/>
          </w:tcPr>
          <w:p w14:paraId="730732B5"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-0.638</w:t>
            </w:r>
          </w:p>
        </w:tc>
        <w:tc>
          <w:tcPr>
            <w:tcW w:w="1380" w:type="dxa"/>
            <w:vAlign w:val="center"/>
          </w:tcPr>
          <w:p w14:paraId="76313280"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0.064</w:t>
            </w:r>
            <w:r w:rsidRPr="00F07DD0">
              <w:rPr>
                <w:sz w:val="24"/>
                <w:szCs w:val="24"/>
              </w:rPr>
              <w:t>*</w:t>
            </w:r>
          </w:p>
        </w:tc>
      </w:tr>
      <w:tr w:rsidR="00941D1F" w:rsidRPr="00F07DD0" w14:paraId="4E88BE18" w14:textId="77777777" w:rsidTr="00A5041D">
        <w:trPr>
          <w:gridAfter w:val="1"/>
          <w:wAfter w:w="19" w:type="dxa"/>
          <w:jc w:val="center"/>
        </w:trPr>
        <w:tc>
          <w:tcPr>
            <w:tcW w:w="491" w:type="dxa"/>
            <w:vAlign w:val="center"/>
          </w:tcPr>
          <w:p w14:paraId="28DAC747" w14:textId="77777777" w:rsidR="00A5041D" w:rsidRPr="00F07DD0" w:rsidRDefault="00A5041D" w:rsidP="00F07DD0">
            <w:pPr>
              <w:spacing w:after="0" w:line="240" w:lineRule="auto"/>
              <w:jc w:val="center"/>
              <w:rPr>
                <w:sz w:val="24"/>
                <w:szCs w:val="24"/>
              </w:rPr>
            </w:pPr>
            <w:r w:rsidRPr="00F07DD0">
              <w:rPr>
                <w:sz w:val="24"/>
                <w:szCs w:val="24"/>
              </w:rPr>
              <w:t>4</w:t>
            </w:r>
          </w:p>
        </w:tc>
        <w:tc>
          <w:tcPr>
            <w:tcW w:w="3047" w:type="dxa"/>
            <w:vAlign w:val="center"/>
          </w:tcPr>
          <w:p w14:paraId="6C1BB992"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Ca в водной вытяжке</w:t>
            </w:r>
          </w:p>
        </w:tc>
        <w:tc>
          <w:tcPr>
            <w:tcW w:w="1247" w:type="dxa"/>
            <w:vAlign w:val="center"/>
          </w:tcPr>
          <w:p w14:paraId="7EAAFA84"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1.664</w:t>
            </w:r>
          </w:p>
        </w:tc>
        <w:tc>
          <w:tcPr>
            <w:tcW w:w="2652" w:type="dxa"/>
            <w:vAlign w:val="center"/>
          </w:tcPr>
          <w:p w14:paraId="00598A20"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(-0.052, 2.506)</w:t>
            </w:r>
          </w:p>
        </w:tc>
        <w:tc>
          <w:tcPr>
            <w:tcW w:w="1440" w:type="dxa"/>
            <w:vAlign w:val="center"/>
          </w:tcPr>
          <w:p w14:paraId="06149DF5" w14:textId="77777777" w:rsidR="00A5041D" w:rsidRPr="00F07DD0" w:rsidRDefault="00A5041D" w:rsidP="00F07DD0">
            <w:pPr>
              <w:spacing w:after="0" w:line="240" w:lineRule="auto"/>
              <w:rPr>
                <w:rFonts w:eastAsia="Lucida Sans Unicode"/>
                <w:bCs/>
                <w:kern w:val="1"/>
                <w:sz w:val="24"/>
                <w:szCs w:val="24"/>
              </w:rPr>
            </w:pPr>
            <w:r w:rsidRPr="00F07DD0">
              <w:rPr>
                <w:rStyle w:val="af1"/>
                <w:b w:val="0"/>
                <w:sz w:val="24"/>
                <w:szCs w:val="24"/>
              </w:rPr>
              <w:t>135.64%</w:t>
            </w:r>
          </w:p>
        </w:tc>
        <w:tc>
          <w:tcPr>
            <w:tcW w:w="1559" w:type="dxa"/>
            <w:vAlign w:val="center"/>
          </w:tcPr>
          <w:p w14:paraId="5FFC798C"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-0.621</w:t>
            </w:r>
          </w:p>
        </w:tc>
        <w:tc>
          <w:tcPr>
            <w:tcW w:w="1418" w:type="dxa"/>
            <w:vAlign w:val="center"/>
          </w:tcPr>
          <w:p w14:paraId="73CFEB40"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0.074*</w:t>
            </w:r>
          </w:p>
        </w:tc>
        <w:tc>
          <w:tcPr>
            <w:tcW w:w="1247" w:type="dxa"/>
            <w:vAlign w:val="center"/>
          </w:tcPr>
          <w:p w14:paraId="0A80E5D2"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-0.630</w:t>
            </w:r>
          </w:p>
        </w:tc>
        <w:tc>
          <w:tcPr>
            <w:tcW w:w="1380" w:type="dxa"/>
            <w:vAlign w:val="center"/>
          </w:tcPr>
          <w:p w14:paraId="0DFD6E9A"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0.069</w:t>
            </w:r>
            <w:r w:rsidRPr="00F07DD0">
              <w:rPr>
                <w:sz w:val="24"/>
                <w:szCs w:val="24"/>
              </w:rPr>
              <w:t>*</w:t>
            </w:r>
          </w:p>
        </w:tc>
      </w:tr>
      <w:tr w:rsidR="00941D1F" w:rsidRPr="00F07DD0" w14:paraId="4F5DBAFB" w14:textId="77777777" w:rsidTr="00A5041D">
        <w:trPr>
          <w:gridAfter w:val="1"/>
          <w:wAfter w:w="19" w:type="dxa"/>
          <w:jc w:val="center"/>
        </w:trPr>
        <w:tc>
          <w:tcPr>
            <w:tcW w:w="491" w:type="dxa"/>
            <w:vAlign w:val="center"/>
          </w:tcPr>
          <w:p w14:paraId="6EF188BD" w14:textId="77777777" w:rsidR="00A5041D" w:rsidRPr="00F07DD0" w:rsidRDefault="00A5041D" w:rsidP="00F07DD0">
            <w:pPr>
              <w:spacing w:after="0" w:line="240" w:lineRule="auto"/>
              <w:jc w:val="center"/>
              <w:rPr>
                <w:sz w:val="24"/>
                <w:szCs w:val="24"/>
              </w:rPr>
            </w:pPr>
            <w:r w:rsidRPr="00F07DD0">
              <w:rPr>
                <w:sz w:val="24"/>
                <w:szCs w:val="24"/>
              </w:rPr>
              <w:t>5</w:t>
            </w:r>
          </w:p>
        </w:tc>
        <w:tc>
          <w:tcPr>
            <w:tcW w:w="3047" w:type="dxa"/>
            <w:vAlign w:val="center"/>
          </w:tcPr>
          <w:p w14:paraId="4317BBB0"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Mg в водной вытяжке</w:t>
            </w:r>
          </w:p>
        </w:tc>
        <w:tc>
          <w:tcPr>
            <w:tcW w:w="1247" w:type="dxa"/>
            <w:vAlign w:val="center"/>
          </w:tcPr>
          <w:p w14:paraId="008820B0" w14:textId="77777777" w:rsidR="00A5041D" w:rsidRPr="00F07DD0" w:rsidRDefault="00A5041D" w:rsidP="00F07DD0">
            <w:pPr>
              <w:spacing w:after="0" w:line="240" w:lineRule="auto"/>
              <w:rPr>
                <w:rFonts w:eastAsia="Lucida Sans Unicode"/>
                <w:bCs/>
                <w:kern w:val="1"/>
                <w:sz w:val="24"/>
                <w:szCs w:val="24"/>
              </w:rPr>
            </w:pPr>
            <w:r w:rsidRPr="00F07DD0">
              <w:rPr>
                <w:rFonts w:eastAsia="Times New Roman"/>
                <w:sz w:val="24"/>
                <w:szCs w:val="24"/>
                <w:lang w:eastAsia="ru-RU"/>
              </w:rPr>
              <w:t>0.8545</w:t>
            </w:r>
          </w:p>
        </w:tc>
        <w:tc>
          <w:tcPr>
            <w:tcW w:w="2652" w:type="dxa"/>
            <w:vAlign w:val="center"/>
          </w:tcPr>
          <w:p w14:paraId="015AB9F0" w14:textId="77777777" w:rsidR="00A5041D" w:rsidRPr="00F07DD0" w:rsidRDefault="00A5041D" w:rsidP="00F07DD0">
            <w:pPr>
              <w:spacing w:after="0" w:line="240" w:lineRule="auto"/>
              <w:rPr>
                <w:rFonts w:eastAsia="Lucida Sans Unicode"/>
                <w:bCs/>
                <w:kern w:val="1"/>
                <w:sz w:val="24"/>
                <w:szCs w:val="24"/>
              </w:rPr>
            </w:pPr>
            <w:r w:rsidRPr="00F07DD0">
              <w:rPr>
                <w:rFonts w:eastAsia="Times New Roman"/>
                <w:sz w:val="24"/>
                <w:szCs w:val="24"/>
                <w:lang w:eastAsia="ru-RU"/>
              </w:rPr>
              <w:t>(-0.176, 1.138)</w:t>
            </w:r>
          </w:p>
        </w:tc>
        <w:tc>
          <w:tcPr>
            <w:tcW w:w="1440" w:type="dxa"/>
            <w:vAlign w:val="center"/>
          </w:tcPr>
          <w:p w14:paraId="109BCFEF" w14:textId="77777777" w:rsidR="00A5041D" w:rsidRPr="00F07DD0" w:rsidRDefault="00A5041D" w:rsidP="00F07DD0">
            <w:pPr>
              <w:spacing w:after="0" w:line="240" w:lineRule="auto"/>
              <w:rPr>
                <w:rFonts w:eastAsia="Lucida Sans Unicode"/>
                <w:bCs/>
                <w:kern w:val="1"/>
                <w:sz w:val="24"/>
                <w:szCs w:val="24"/>
              </w:rPr>
            </w:pPr>
            <w:r w:rsidRPr="00F07DD0">
              <w:rPr>
                <w:rFonts w:eastAsia="Times New Roman"/>
                <w:sz w:val="24"/>
                <w:szCs w:val="24"/>
                <w:lang w:eastAsia="ru-RU"/>
              </w:rPr>
              <w:t>177.60%</w:t>
            </w:r>
          </w:p>
        </w:tc>
        <w:tc>
          <w:tcPr>
            <w:tcW w:w="1559" w:type="dxa"/>
            <w:vAlign w:val="center"/>
          </w:tcPr>
          <w:p w14:paraId="4484B516"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-0.632</w:t>
            </w:r>
          </w:p>
        </w:tc>
        <w:tc>
          <w:tcPr>
            <w:tcW w:w="1418" w:type="dxa"/>
            <w:vAlign w:val="center"/>
          </w:tcPr>
          <w:p w14:paraId="3223F375"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0.068*</w:t>
            </w:r>
          </w:p>
        </w:tc>
        <w:tc>
          <w:tcPr>
            <w:tcW w:w="1247" w:type="dxa"/>
            <w:vAlign w:val="center"/>
          </w:tcPr>
          <w:p w14:paraId="283FA539"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-0.611</w:t>
            </w:r>
          </w:p>
        </w:tc>
        <w:tc>
          <w:tcPr>
            <w:tcW w:w="1380" w:type="dxa"/>
            <w:vAlign w:val="center"/>
          </w:tcPr>
          <w:p w14:paraId="2CB24DC1"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0.080</w:t>
            </w:r>
            <w:r w:rsidRPr="00F07DD0">
              <w:rPr>
                <w:sz w:val="24"/>
                <w:szCs w:val="24"/>
              </w:rPr>
              <w:t>*</w:t>
            </w:r>
          </w:p>
        </w:tc>
      </w:tr>
      <w:tr w:rsidR="00941D1F" w:rsidRPr="00F07DD0" w14:paraId="1F83F32A" w14:textId="77777777" w:rsidTr="00A5041D">
        <w:trPr>
          <w:gridAfter w:val="1"/>
          <w:wAfter w:w="19" w:type="dxa"/>
          <w:jc w:val="center"/>
        </w:trPr>
        <w:tc>
          <w:tcPr>
            <w:tcW w:w="491" w:type="dxa"/>
            <w:vAlign w:val="center"/>
          </w:tcPr>
          <w:p w14:paraId="59DB0F2A" w14:textId="77777777" w:rsidR="00A5041D" w:rsidRPr="00F07DD0" w:rsidRDefault="00A5041D" w:rsidP="00F07DD0">
            <w:pPr>
              <w:spacing w:after="0" w:line="240" w:lineRule="auto"/>
              <w:jc w:val="center"/>
              <w:rPr>
                <w:sz w:val="24"/>
                <w:szCs w:val="24"/>
              </w:rPr>
            </w:pPr>
            <w:r w:rsidRPr="00F07DD0">
              <w:rPr>
                <w:sz w:val="24"/>
                <w:szCs w:val="24"/>
              </w:rPr>
              <w:t>6</w:t>
            </w:r>
          </w:p>
        </w:tc>
        <w:tc>
          <w:tcPr>
            <w:tcW w:w="3047" w:type="dxa"/>
            <w:vAlign w:val="center"/>
          </w:tcPr>
          <w:p w14:paraId="43E1B23F"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рН солевой вытяжки</w:t>
            </w:r>
          </w:p>
        </w:tc>
        <w:tc>
          <w:tcPr>
            <w:tcW w:w="1247" w:type="dxa"/>
            <w:vAlign w:val="center"/>
          </w:tcPr>
          <w:p w14:paraId="447FFB9F"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1.77</w:t>
            </w:r>
          </w:p>
        </w:tc>
        <w:tc>
          <w:tcPr>
            <w:tcW w:w="2652" w:type="dxa"/>
            <w:vAlign w:val="center"/>
          </w:tcPr>
          <w:p w14:paraId="7CE4C957"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(3.46; 6.18)</w:t>
            </w:r>
          </w:p>
        </w:tc>
        <w:tc>
          <w:tcPr>
            <w:tcW w:w="1440" w:type="dxa"/>
            <w:vAlign w:val="center"/>
          </w:tcPr>
          <w:p w14:paraId="700D12DA"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36.64%</w:t>
            </w:r>
          </w:p>
        </w:tc>
        <w:tc>
          <w:tcPr>
            <w:tcW w:w="1559" w:type="dxa"/>
            <w:vAlign w:val="center"/>
          </w:tcPr>
          <w:p w14:paraId="409925F6"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0.176</w:t>
            </w:r>
          </w:p>
        </w:tc>
        <w:tc>
          <w:tcPr>
            <w:tcW w:w="1418" w:type="dxa"/>
            <w:vAlign w:val="center"/>
          </w:tcPr>
          <w:p w14:paraId="4E523671"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0.650</w:t>
            </w:r>
          </w:p>
        </w:tc>
        <w:tc>
          <w:tcPr>
            <w:tcW w:w="1247" w:type="dxa"/>
            <w:vAlign w:val="center"/>
          </w:tcPr>
          <w:p w14:paraId="42FF725B"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0.132</w:t>
            </w:r>
          </w:p>
        </w:tc>
        <w:tc>
          <w:tcPr>
            <w:tcW w:w="1380" w:type="dxa"/>
            <w:vAlign w:val="center"/>
          </w:tcPr>
          <w:p w14:paraId="5CD2D6B6"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0.735</w:t>
            </w:r>
          </w:p>
        </w:tc>
      </w:tr>
      <w:tr w:rsidR="00941D1F" w:rsidRPr="00F07DD0" w14:paraId="43B956CE" w14:textId="77777777" w:rsidTr="00A5041D">
        <w:trPr>
          <w:gridAfter w:val="1"/>
          <w:wAfter w:w="19" w:type="dxa"/>
          <w:jc w:val="center"/>
        </w:trPr>
        <w:tc>
          <w:tcPr>
            <w:tcW w:w="491" w:type="dxa"/>
            <w:vAlign w:val="center"/>
          </w:tcPr>
          <w:p w14:paraId="24144D14" w14:textId="77777777" w:rsidR="00A5041D" w:rsidRPr="00F07DD0" w:rsidRDefault="00A5041D" w:rsidP="00F07DD0">
            <w:pPr>
              <w:spacing w:after="0" w:line="240" w:lineRule="auto"/>
              <w:jc w:val="center"/>
              <w:rPr>
                <w:sz w:val="24"/>
                <w:szCs w:val="24"/>
              </w:rPr>
            </w:pPr>
            <w:r w:rsidRPr="00F07DD0">
              <w:rPr>
                <w:sz w:val="24"/>
                <w:szCs w:val="24"/>
              </w:rPr>
              <w:t>7</w:t>
            </w:r>
          </w:p>
        </w:tc>
        <w:tc>
          <w:tcPr>
            <w:tcW w:w="3047" w:type="dxa"/>
            <w:vAlign w:val="center"/>
          </w:tcPr>
          <w:p w14:paraId="39DDC24C"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рН водной вытяжки</w:t>
            </w:r>
          </w:p>
        </w:tc>
        <w:tc>
          <w:tcPr>
            <w:tcW w:w="1247" w:type="dxa"/>
            <w:vAlign w:val="center"/>
          </w:tcPr>
          <w:p w14:paraId="0B73A2C6"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1.95</w:t>
            </w:r>
          </w:p>
        </w:tc>
        <w:tc>
          <w:tcPr>
            <w:tcW w:w="2652" w:type="dxa"/>
            <w:vAlign w:val="center"/>
          </w:tcPr>
          <w:p w14:paraId="6E382C24"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(4.17; 7.17)</w:t>
            </w:r>
          </w:p>
        </w:tc>
        <w:tc>
          <w:tcPr>
            <w:tcW w:w="1440" w:type="dxa"/>
            <w:vAlign w:val="center"/>
          </w:tcPr>
          <w:p w14:paraId="7C025357"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34.43%</w:t>
            </w:r>
          </w:p>
        </w:tc>
        <w:tc>
          <w:tcPr>
            <w:tcW w:w="1559" w:type="dxa"/>
            <w:vAlign w:val="center"/>
          </w:tcPr>
          <w:p w14:paraId="004430F6"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0.229</w:t>
            </w:r>
          </w:p>
        </w:tc>
        <w:tc>
          <w:tcPr>
            <w:tcW w:w="1418" w:type="dxa"/>
            <w:vAlign w:val="center"/>
          </w:tcPr>
          <w:p w14:paraId="531706B0"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0.554</w:t>
            </w:r>
          </w:p>
        </w:tc>
        <w:tc>
          <w:tcPr>
            <w:tcW w:w="1247" w:type="dxa"/>
            <w:vAlign w:val="center"/>
          </w:tcPr>
          <w:p w14:paraId="3568660E"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0.224</w:t>
            </w:r>
          </w:p>
        </w:tc>
        <w:tc>
          <w:tcPr>
            <w:tcW w:w="1380" w:type="dxa"/>
            <w:vAlign w:val="center"/>
          </w:tcPr>
          <w:p w14:paraId="01200054"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0.563</w:t>
            </w:r>
          </w:p>
        </w:tc>
      </w:tr>
      <w:tr w:rsidR="00941D1F" w:rsidRPr="00F07DD0" w14:paraId="44808922" w14:textId="77777777" w:rsidTr="00A5041D">
        <w:trPr>
          <w:gridAfter w:val="1"/>
          <w:wAfter w:w="19" w:type="dxa"/>
          <w:jc w:val="center"/>
        </w:trPr>
        <w:tc>
          <w:tcPr>
            <w:tcW w:w="491" w:type="dxa"/>
            <w:vAlign w:val="center"/>
          </w:tcPr>
          <w:p w14:paraId="3843F0D5" w14:textId="77777777" w:rsidR="00A5041D" w:rsidRPr="00F07DD0" w:rsidRDefault="00A5041D" w:rsidP="00F07DD0">
            <w:pPr>
              <w:spacing w:after="0" w:line="240" w:lineRule="auto"/>
              <w:jc w:val="center"/>
              <w:rPr>
                <w:sz w:val="24"/>
                <w:szCs w:val="24"/>
              </w:rPr>
            </w:pPr>
            <w:r w:rsidRPr="00F07DD0">
              <w:rPr>
                <w:sz w:val="24"/>
                <w:szCs w:val="24"/>
              </w:rPr>
              <w:t>8</w:t>
            </w:r>
          </w:p>
        </w:tc>
        <w:tc>
          <w:tcPr>
            <w:tcW w:w="3047" w:type="dxa"/>
            <w:vAlign w:val="center"/>
          </w:tcPr>
          <w:p w14:paraId="217AF213"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Na в водной вытяжке</w:t>
            </w:r>
          </w:p>
        </w:tc>
        <w:tc>
          <w:tcPr>
            <w:tcW w:w="1247" w:type="dxa"/>
            <w:vAlign w:val="center"/>
          </w:tcPr>
          <w:p w14:paraId="04A57C74"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0.93</w:t>
            </w:r>
          </w:p>
        </w:tc>
        <w:tc>
          <w:tcPr>
            <w:tcW w:w="2652" w:type="dxa"/>
            <w:vAlign w:val="center"/>
          </w:tcPr>
          <w:p w14:paraId="5BA40E6F"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(-0.10, 1.33)</w:t>
            </w:r>
          </w:p>
        </w:tc>
        <w:tc>
          <w:tcPr>
            <w:tcW w:w="1440" w:type="dxa"/>
            <w:vAlign w:val="center"/>
          </w:tcPr>
          <w:p w14:paraId="3FCA9D2E"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151.3%</w:t>
            </w:r>
          </w:p>
        </w:tc>
        <w:tc>
          <w:tcPr>
            <w:tcW w:w="1559" w:type="dxa"/>
            <w:vAlign w:val="center"/>
          </w:tcPr>
          <w:p w14:paraId="5AFCB3EB"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-0.139</w:t>
            </w:r>
          </w:p>
        </w:tc>
        <w:tc>
          <w:tcPr>
            <w:tcW w:w="1418" w:type="dxa"/>
            <w:vAlign w:val="center"/>
          </w:tcPr>
          <w:p w14:paraId="2B8F1FC8"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0.721</w:t>
            </w:r>
          </w:p>
        </w:tc>
        <w:tc>
          <w:tcPr>
            <w:tcW w:w="1247" w:type="dxa"/>
            <w:vAlign w:val="center"/>
          </w:tcPr>
          <w:p w14:paraId="2CC2F43B"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0.013</w:t>
            </w:r>
          </w:p>
        </w:tc>
        <w:tc>
          <w:tcPr>
            <w:tcW w:w="1380" w:type="dxa"/>
            <w:vAlign w:val="center"/>
          </w:tcPr>
          <w:p w14:paraId="4E20343B" w14:textId="77777777" w:rsidR="00A5041D" w:rsidRPr="00F07DD0" w:rsidRDefault="00A5041D" w:rsidP="00F07DD0">
            <w:pPr>
              <w:spacing w:after="0" w:line="240" w:lineRule="auto"/>
              <w:rPr>
                <w:rFonts w:eastAsia="Lucida Sans Unicode"/>
                <w:bCs/>
                <w:kern w:val="1"/>
                <w:sz w:val="24"/>
                <w:szCs w:val="24"/>
              </w:rPr>
            </w:pPr>
            <w:r w:rsidRPr="00F07DD0">
              <w:rPr>
                <w:sz w:val="24"/>
                <w:szCs w:val="24"/>
                <w:lang w:val="en-US"/>
              </w:rPr>
              <w:t>0.974</w:t>
            </w:r>
          </w:p>
        </w:tc>
      </w:tr>
      <w:tr w:rsidR="00941D1F" w:rsidRPr="00F07DD0" w14:paraId="2BE2779C" w14:textId="77777777" w:rsidTr="00A5041D">
        <w:trPr>
          <w:gridAfter w:val="1"/>
          <w:wAfter w:w="19" w:type="dxa"/>
          <w:jc w:val="center"/>
        </w:trPr>
        <w:tc>
          <w:tcPr>
            <w:tcW w:w="491" w:type="dxa"/>
            <w:vAlign w:val="center"/>
          </w:tcPr>
          <w:p w14:paraId="1219C50E" w14:textId="77777777" w:rsidR="00A5041D" w:rsidRPr="00F07DD0" w:rsidRDefault="00A5041D" w:rsidP="00F07DD0">
            <w:pPr>
              <w:spacing w:after="0" w:line="240" w:lineRule="auto"/>
              <w:jc w:val="center"/>
              <w:rPr>
                <w:sz w:val="24"/>
                <w:szCs w:val="24"/>
              </w:rPr>
            </w:pPr>
            <w:r w:rsidRPr="00F07DD0">
              <w:rPr>
                <w:sz w:val="24"/>
                <w:szCs w:val="24"/>
              </w:rPr>
              <w:t>9</w:t>
            </w:r>
          </w:p>
        </w:tc>
        <w:tc>
          <w:tcPr>
            <w:tcW w:w="3047" w:type="dxa"/>
            <w:vAlign w:val="center"/>
          </w:tcPr>
          <w:p w14:paraId="01A96C8D"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К в водной вытяжке</w:t>
            </w:r>
          </w:p>
        </w:tc>
        <w:tc>
          <w:tcPr>
            <w:tcW w:w="1247" w:type="dxa"/>
            <w:vAlign w:val="center"/>
          </w:tcPr>
          <w:p w14:paraId="5BB6151E"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0.0517</w:t>
            </w:r>
          </w:p>
        </w:tc>
        <w:tc>
          <w:tcPr>
            <w:tcW w:w="2652" w:type="dxa"/>
            <w:vAlign w:val="center"/>
          </w:tcPr>
          <w:p w14:paraId="73550D11"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(0.0481; 0.1275)</w:t>
            </w:r>
          </w:p>
        </w:tc>
        <w:tc>
          <w:tcPr>
            <w:tcW w:w="1440" w:type="dxa"/>
            <w:vAlign w:val="center"/>
          </w:tcPr>
          <w:p w14:paraId="20E3436F" w14:textId="77777777" w:rsidR="00A5041D" w:rsidRPr="00F07DD0" w:rsidRDefault="00A5041D" w:rsidP="00F07DD0">
            <w:pPr>
              <w:spacing w:after="0" w:line="240" w:lineRule="auto"/>
              <w:rPr>
                <w:rFonts w:eastAsia="Lucida Sans Unicode"/>
                <w:bCs/>
                <w:kern w:val="1"/>
                <w:sz w:val="24"/>
                <w:szCs w:val="24"/>
              </w:rPr>
            </w:pPr>
            <w:r w:rsidRPr="00F07DD0">
              <w:rPr>
                <w:sz w:val="24"/>
                <w:szCs w:val="24"/>
              </w:rPr>
              <w:t>58.86%</w:t>
            </w:r>
          </w:p>
        </w:tc>
        <w:tc>
          <w:tcPr>
            <w:tcW w:w="1559" w:type="dxa"/>
            <w:vAlign w:val="center"/>
          </w:tcPr>
          <w:p w14:paraId="499EAF59" w14:textId="77777777" w:rsidR="00A5041D" w:rsidRPr="00F07DD0" w:rsidRDefault="00A5041D" w:rsidP="00F07DD0">
            <w:pPr>
              <w:spacing w:after="0" w:line="240" w:lineRule="auto"/>
              <w:rPr>
                <w:rFonts w:eastAsia="Lucida Sans Unicode"/>
                <w:bCs/>
                <w:kern w:val="1"/>
                <w:sz w:val="24"/>
                <w:szCs w:val="24"/>
              </w:rPr>
            </w:pPr>
            <w:r w:rsidRPr="00F07DD0">
              <w:rPr>
                <w:bCs/>
                <w:sz w:val="24"/>
                <w:szCs w:val="24"/>
              </w:rPr>
              <w:t>-0.61</w:t>
            </w:r>
          </w:p>
        </w:tc>
        <w:tc>
          <w:tcPr>
            <w:tcW w:w="1418" w:type="dxa"/>
            <w:vAlign w:val="center"/>
          </w:tcPr>
          <w:p w14:paraId="67B9C1BF" w14:textId="77777777" w:rsidR="00A5041D" w:rsidRPr="00F07DD0" w:rsidRDefault="00A5041D" w:rsidP="00F07DD0">
            <w:pPr>
              <w:spacing w:after="0" w:line="240" w:lineRule="auto"/>
              <w:rPr>
                <w:rFonts w:eastAsia="Lucida Sans Unicode"/>
                <w:bCs/>
                <w:kern w:val="1"/>
                <w:sz w:val="24"/>
                <w:szCs w:val="24"/>
              </w:rPr>
            </w:pPr>
            <w:r w:rsidRPr="00F07DD0">
              <w:rPr>
                <w:bCs/>
                <w:sz w:val="24"/>
                <w:szCs w:val="24"/>
              </w:rPr>
              <w:t>0.081</w:t>
            </w:r>
          </w:p>
        </w:tc>
        <w:tc>
          <w:tcPr>
            <w:tcW w:w="1247" w:type="dxa"/>
            <w:vAlign w:val="center"/>
          </w:tcPr>
          <w:p w14:paraId="5C4AA31D" w14:textId="77777777" w:rsidR="00A5041D" w:rsidRPr="00F07DD0" w:rsidRDefault="00A5041D" w:rsidP="00F07DD0">
            <w:pPr>
              <w:spacing w:after="0" w:line="240" w:lineRule="auto"/>
              <w:rPr>
                <w:rFonts w:eastAsia="Lucida Sans Unicode"/>
                <w:bCs/>
                <w:kern w:val="1"/>
                <w:sz w:val="24"/>
                <w:szCs w:val="24"/>
              </w:rPr>
            </w:pPr>
            <w:r w:rsidRPr="00F07DD0">
              <w:rPr>
                <w:bCs/>
                <w:sz w:val="24"/>
                <w:szCs w:val="24"/>
              </w:rPr>
              <w:t>-0.57</w:t>
            </w:r>
          </w:p>
        </w:tc>
        <w:tc>
          <w:tcPr>
            <w:tcW w:w="1380" w:type="dxa"/>
            <w:vAlign w:val="center"/>
          </w:tcPr>
          <w:p w14:paraId="36606A80" w14:textId="77777777" w:rsidR="00A5041D" w:rsidRPr="00F07DD0" w:rsidRDefault="00A5041D" w:rsidP="00F07DD0">
            <w:pPr>
              <w:spacing w:after="0" w:line="240" w:lineRule="auto"/>
              <w:rPr>
                <w:rFonts w:eastAsia="Lucida Sans Unicode"/>
                <w:bCs/>
                <w:kern w:val="1"/>
                <w:sz w:val="24"/>
                <w:szCs w:val="24"/>
              </w:rPr>
            </w:pPr>
            <w:r w:rsidRPr="00F07DD0">
              <w:rPr>
                <w:bCs/>
                <w:sz w:val="24"/>
                <w:szCs w:val="24"/>
              </w:rPr>
              <w:t>0.112</w:t>
            </w:r>
          </w:p>
        </w:tc>
      </w:tr>
      <w:tr w:rsidR="00941D1F" w:rsidRPr="00F07DD0" w14:paraId="7261B1FC" w14:textId="77777777" w:rsidTr="00A5041D">
        <w:trPr>
          <w:gridAfter w:val="1"/>
          <w:wAfter w:w="19" w:type="dxa"/>
          <w:jc w:val="center"/>
        </w:trPr>
        <w:tc>
          <w:tcPr>
            <w:tcW w:w="491" w:type="dxa"/>
            <w:vAlign w:val="center"/>
          </w:tcPr>
          <w:p w14:paraId="2A135D9C" w14:textId="77777777" w:rsidR="00A5041D" w:rsidRPr="00F07DD0" w:rsidRDefault="00A5041D" w:rsidP="00F07DD0">
            <w:pPr>
              <w:spacing w:after="0" w:line="240" w:lineRule="auto"/>
              <w:jc w:val="center"/>
              <w:rPr>
                <w:sz w:val="24"/>
                <w:szCs w:val="24"/>
              </w:rPr>
            </w:pPr>
            <w:r w:rsidRPr="00F07DD0">
              <w:rPr>
                <w:sz w:val="24"/>
                <w:szCs w:val="24"/>
              </w:rPr>
              <w:t>10</w:t>
            </w:r>
          </w:p>
        </w:tc>
        <w:tc>
          <w:tcPr>
            <w:tcW w:w="3047" w:type="dxa"/>
            <w:vAlign w:val="center"/>
          </w:tcPr>
          <w:p w14:paraId="43FAFD84" w14:textId="1C7F5E5F" w:rsidR="00A5041D" w:rsidRPr="00F07DD0" w:rsidRDefault="0044244C" w:rsidP="00F07DD0">
            <w:pPr>
              <w:spacing w:after="0" w:line="240" w:lineRule="auto"/>
              <w:rPr>
                <w:rFonts w:eastAsia="Lucida Sans Unicode"/>
                <w:bCs/>
                <w:kern w:val="1"/>
                <w:sz w:val="24"/>
                <w:szCs w:val="24"/>
              </w:rPr>
            </w:pPr>
            <w:r w:rsidRPr="00F07DD0">
              <w:rPr>
                <w:rFonts w:eastAsia="Lucida Sans Unicode"/>
                <w:bCs/>
                <w:kern w:val="1"/>
                <w:sz w:val="24"/>
                <w:szCs w:val="24"/>
              </w:rPr>
              <w:t>о</w:t>
            </w:r>
            <w:r w:rsidR="00A5041D" w:rsidRPr="00F07DD0">
              <w:rPr>
                <w:rFonts w:eastAsia="Lucida Sans Unicode"/>
                <w:bCs/>
                <w:kern w:val="1"/>
                <w:sz w:val="24"/>
                <w:szCs w:val="24"/>
              </w:rPr>
              <w:t>рганическое вещество</w:t>
            </w:r>
          </w:p>
        </w:tc>
        <w:tc>
          <w:tcPr>
            <w:tcW w:w="1247" w:type="dxa"/>
            <w:vAlign w:val="center"/>
          </w:tcPr>
          <w:p w14:paraId="0EDC949C" w14:textId="77777777" w:rsidR="00A5041D" w:rsidRPr="00F07DD0" w:rsidRDefault="00A5041D" w:rsidP="00F07DD0">
            <w:pPr>
              <w:spacing w:after="0" w:line="240" w:lineRule="auto"/>
              <w:rPr>
                <w:bCs/>
                <w:sz w:val="24"/>
                <w:szCs w:val="24"/>
              </w:rPr>
            </w:pPr>
            <w:r w:rsidRPr="00F07DD0">
              <w:rPr>
                <w:sz w:val="24"/>
                <w:szCs w:val="24"/>
              </w:rPr>
              <w:t>1.26</w:t>
            </w:r>
          </w:p>
        </w:tc>
        <w:tc>
          <w:tcPr>
            <w:tcW w:w="2652" w:type="dxa"/>
            <w:vAlign w:val="center"/>
          </w:tcPr>
          <w:p w14:paraId="3F3DEE7A" w14:textId="77777777" w:rsidR="00A5041D" w:rsidRPr="00F07DD0" w:rsidRDefault="00A5041D" w:rsidP="00F07DD0">
            <w:pPr>
              <w:spacing w:after="0" w:line="240" w:lineRule="auto"/>
              <w:rPr>
                <w:bCs/>
                <w:sz w:val="24"/>
                <w:szCs w:val="24"/>
              </w:rPr>
            </w:pPr>
            <w:r w:rsidRPr="00F07DD0">
              <w:rPr>
                <w:sz w:val="24"/>
                <w:szCs w:val="24"/>
              </w:rPr>
              <w:t>(0.51, 2.45)</w:t>
            </w:r>
          </w:p>
        </w:tc>
        <w:tc>
          <w:tcPr>
            <w:tcW w:w="1440" w:type="dxa"/>
            <w:vAlign w:val="center"/>
          </w:tcPr>
          <w:p w14:paraId="45F294F0" w14:textId="77777777" w:rsidR="00A5041D" w:rsidRPr="00F07DD0" w:rsidRDefault="00A5041D" w:rsidP="00F07DD0">
            <w:pPr>
              <w:spacing w:after="0" w:line="240" w:lineRule="auto"/>
              <w:rPr>
                <w:bCs/>
                <w:sz w:val="24"/>
                <w:szCs w:val="24"/>
              </w:rPr>
            </w:pPr>
            <w:r w:rsidRPr="00F07DD0">
              <w:rPr>
                <w:sz w:val="24"/>
                <w:szCs w:val="24"/>
              </w:rPr>
              <w:t>85.31%</w:t>
            </w:r>
          </w:p>
        </w:tc>
        <w:tc>
          <w:tcPr>
            <w:tcW w:w="1559" w:type="dxa"/>
            <w:vAlign w:val="center"/>
          </w:tcPr>
          <w:p w14:paraId="06489422" w14:textId="77777777" w:rsidR="00A5041D" w:rsidRPr="00F07DD0" w:rsidRDefault="00A5041D" w:rsidP="00F07DD0">
            <w:pPr>
              <w:spacing w:after="0" w:line="240" w:lineRule="auto"/>
              <w:rPr>
                <w:bCs/>
                <w:sz w:val="24"/>
                <w:szCs w:val="24"/>
              </w:rPr>
            </w:pPr>
            <w:r w:rsidRPr="00F07DD0">
              <w:rPr>
                <w:bCs/>
                <w:sz w:val="24"/>
                <w:szCs w:val="24"/>
              </w:rPr>
              <w:t>0.26</w:t>
            </w:r>
          </w:p>
        </w:tc>
        <w:tc>
          <w:tcPr>
            <w:tcW w:w="1418" w:type="dxa"/>
            <w:vAlign w:val="center"/>
          </w:tcPr>
          <w:p w14:paraId="296780C5" w14:textId="77777777" w:rsidR="00A5041D" w:rsidRPr="00F07DD0" w:rsidRDefault="00A5041D" w:rsidP="00F07DD0">
            <w:pPr>
              <w:spacing w:after="0" w:line="240" w:lineRule="auto"/>
              <w:rPr>
                <w:bCs/>
                <w:sz w:val="24"/>
                <w:szCs w:val="24"/>
              </w:rPr>
            </w:pPr>
            <w:r w:rsidRPr="00F07DD0">
              <w:rPr>
                <w:bCs/>
                <w:sz w:val="24"/>
                <w:szCs w:val="24"/>
              </w:rPr>
              <w:t>0.492</w:t>
            </w:r>
          </w:p>
        </w:tc>
        <w:tc>
          <w:tcPr>
            <w:tcW w:w="1247" w:type="dxa"/>
            <w:vAlign w:val="center"/>
          </w:tcPr>
          <w:p w14:paraId="02C3C3B0" w14:textId="77777777" w:rsidR="00A5041D" w:rsidRPr="00F07DD0" w:rsidRDefault="00A5041D" w:rsidP="00F07DD0">
            <w:pPr>
              <w:spacing w:after="0" w:line="240" w:lineRule="auto"/>
              <w:rPr>
                <w:bCs/>
                <w:sz w:val="24"/>
                <w:szCs w:val="24"/>
              </w:rPr>
            </w:pPr>
            <w:r w:rsidRPr="00F07DD0">
              <w:rPr>
                <w:bCs/>
                <w:sz w:val="24"/>
                <w:szCs w:val="24"/>
              </w:rPr>
              <w:t>0.39</w:t>
            </w:r>
          </w:p>
        </w:tc>
        <w:tc>
          <w:tcPr>
            <w:tcW w:w="1380" w:type="dxa"/>
            <w:vAlign w:val="center"/>
          </w:tcPr>
          <w:p w14:paraId="2B36DA4E" w14:textId="77777777" w:rsidR="00A5041D" w:rsidRPr="00F07DD0" w:rsidRDefault="00A5041D" w:rsidP="00F07DD0">
            <w:pPr>
              <w:spacing w:after="0" w:line="240" w:lineRule="auto"/>
              <w:rPr>
                <w:bCs/>
                <w:sz w:val="24"/>
                <w:szCs w:val="24"/>
              </w:rPr>
            </w:pPr>
            <w:r w:rsidRPr="00F07DD0">
              <w:rPr>
                <w:bCs/>
                <w:sz w:val="24"/>
                <w:szCs w:val="24"/>
              </w:rPr>
              <w:t>0.294</w:t>
            </w:r>
          </w:p>
        </w:tc>
      </w:tr>
      <w:tr w:rsidR="00941D1F" w:rsidRPr="00F07DD0" w14:paraId="62B34972" w14:textId="77777777" w:rsidTr="00A5041D">
        <w:trPr>
          <w:gridAfter w:val="1"/>
          <w:wAfter w:w="19" w:type="dxa"/>
          <w:jc w:val="center"/>
        </w:trPr>
        <w:tc>
          <w:tcPr>
            <w:tcW w:w="491" w:type="dxa"/>
            <w:vAlign w:val="center"/>
          </w:tcPr>
          <w:p w14:paraId="28F6049D" w14:textId="77777777" w:rsidR="00A5041D" w:rsidRPr="00F07DD0" w:rsidRDefault="00A5041D" w:rsidP="00F07DD0">
            <w:pPr>
              <w:spacing w:after="0" w:line="240" w:lineRule="auto"/>
              <w:jc w:val="center"/>
              <w:rPr>
                <w:sz w:val="24"/>
                <w:szCs w:val="24"/>
              </w:rPr>
            </w:pPr>
            <w:r w:rsidRPr="00F07DD0">
              <w:rPr>
                <w:sz w:val="24"/>
                <w:szCs w:val="24"/>
              </w:rPr>
              <w:t>11</w:t>
            </w:r>
          </w:p>
        </w:tc>
        <w:tc>
          <w:tcPr>
            <w:tcW w:w="3047" w:type="dxa"/>
            <w:vAlign w:val="center"/>
          </w:tcPr>
          <w:p w14:paraId="011BBC74"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Cu подвижная форма</w:t>
            </w:r>
          </w:p>
        </w:tc>
        <w:tc>
          <w:tcPr>
            <w:tcW w:w="1247" w:type="dxa"/>
            <w:vAlign w:val="center"/>
          </w:tcPr>
          <w:p w14:paraId="20195136" w14:textId="77777777" w:rsidR="00A5041D" w:rsidRPr="00F07DD0" w:rsidRDefault="00A5041D" w:rsidP="00F07DD0">
            <w:pPr>
              <w:spacing w:after="0" w:line="240" w:lineRule="auto"/>
              <w:rPr>
                <w:bCs/>
                <w:sz w:val="24"/>
                <w:szCs w:val="24"/>
              </w:rPr>
            </w:pPr>
            <w:r w:rsidRPr="00F07DD0">
              <w:rPr>
                <w:sz w:val="24"/>
                <w:szCs w:val="24"/>
              </w:rPr>
              <w:t>6.50</w:t>
            </w:r>
          </w:p>
        </w:tc>
        <w:tc>
          <w:tcPr>
            <w:tcW w:w="2652" w:type="dxa"/>
            <w:vAlign w:val="center"/>
          </w:tcPr>
          <w:p w14:paraId="064D3866" w14:textId="77777777" w:rsidR="00A5041D" w:rsidRPr="00F07DD0" w:rsidRDefault="00A5041D" w:rsidP="00F07DD0">
            <w:pPr>
              <w:spacing w:after="0" w:line="240" w:lineRule="auto"/>
              <w:rPr>
                <w:bCs/>
                <w:sz w:val="24"/>
                <w:szCs w:val="24"/>
              </w:rPr>
            </w:pPr>
            <w:r w:rsidRPr="00F07DD0">
              <w:rPr>
                <w:sz w:val="24"/>
                <w:szCs w:val="24"/>
              </w:rPr>
              <w:t>(0.38; 9.61)</w:t>
            </w:r>
          </w:p>
        </w:tc>
        <w:tc>
          <w:tcPr>
            <w:tcW w:w="1440" w:type="dxa"/>
            <w:vAlign w:val="center"/>
          </w:tcPr>
          <w:p w14:paraId="5B794D60" w14:textId="77777777" w:rsidR="00A5041D" w:rsidRPr="00F07DD0" w:rsidRDefault="00A5041D" w:rsidP="00F07DD0">
            <w:pPr>
              <w:spacing w:after="0" w:line="240" w:lineRule="auto"/>
              <w:rPr>
                <w:bCs/>
                <w:sz w:val="24"/>
                <w:szCs w:val="24"/>
              </w:rPr>
            </w:pPr>
            <w:r w:rsidRPr="00F07DD0">
              <w:rPr>
                <w:sz w:val="24"/>
                <w:szCs w:val="24"/>
              </w:rPr>
              <w:t>140.85%</w:t>
            </w:r>
          </w:p>
        </w:tc>
        <w:tc>
          <w:tcPr>
            <w:tcW w:w="1559" w:type="dxa"/>
            <w:vAlign w:val="center"/>
          </w:tcPr>
          <w:p w14:paraId="579A336D" w14:textId="77777777" w:rsidR="00A5041D" w:rsidRPr="00F07DD0" w:rsidRDefault="00A5041D" w:rsidP="00F07DD0">
            <w:pPr>
              <w:spacing w:after="0" w:line="240" w:lineRule="auto"/>
              <w:rPr>
                <w:bCs/>
                <w:sz w:val="24"/>
                <w:szCs w:val="24"/>
              </w:rPr>
            </w:pPr>
            <w:r w:rsidRPr="00F07DD0">
              <w:rPr>
                <w:bCs/>
                <w:sz w:val="24"/>
                <w:szCs w:val="24"/>
              </w:rPr>
              <w:t>-0.69</w:t>
            </w:r>
          </w:p>
        </w:tc>
        <w:tc>
          <w:tcPr>
            <w:tcW w:w="1418" w:type="dxa"/>
            <w:vAlign w:val="center"/>
          </w:tcPr>
          <w:p w14:paraId="51B3D322" w14:textId="77777777" w:rsidR="00A5041D" w:rsidRPr="00F07DD0" w:rsidRDefault="00A5041D" w:rsidP="00F07DD0">
            <w:pPr>
              <w:spacing w:after="0" w:line="240" w:lineRule="auto"/>
              <w:rPr>
                <w:bCs/>
                <w:sz w:val="24"/>
                <w:szCs w:val="24"/>
              </w:rPr>
            </w:pPr>
            <w:r w:rsidRPr="00F07DD0">
              <w:rPr>
                <w:bCs/>
                <w:sz w:val="24"/>
                <w:szCs w:val="24"/>
              </w:rPr>
              <w:t>0.039**</w:t>
            </w:r>
          </w:p>
        </w:tc>
        <w:tc>
          <w:tcPr>
            <w:tcW w:w="1247" w:type="dxa"/>
            <w:vAlign w:val="center"/>
          </w:tcPr>
          <w:p w14:paraId="7AB7A6D3" w14:textId="77777777" w:rsidR="00A5041D" w:rsidRPr="00F07DD0" w:rsidRDefault="00A5041D" w:rsidP="00F07DD0">
            <w:pPr>
              <w:spacing w:after="0" w:line="240" w:lineRule="auto"/>
              <w:rPr>
                <w:bCs/>
                <w:sz w:val="24"/>
                <w:szCs w:val="24"/>
              </w:rPr>
            </w:pPr>
            <w:r w:rsidRPr="00F07DD0">
              <w:rPr>
                <w:bCs/>
                <w:sz w:val="24"/>
                <w:szCs w:val="24"/>
              </w:rPr>
              <w:t>-0.62</w:t>
            </w:r>
          </w:p>
        </w:tc>
        <w:tc>
          <w:tcPr>
            <w:tcW w:w="1380" w:type="dxa"/>
            <w:vAlign w:val="center"/>
          </w:tcPr>
          <w:p w14:paraId="7287E6EF" w14:textId="77777777" w:rsidR="00A5041D" w:rsidRPr="00F07DD0" w:rsidRDefault="00A5041D" w:rsidP="00F07DD0">
            <w:pPr>
              <w:spacing w:after="0" w:line="240" w:lineRule="auto"/>
              <w:rPr>
                <w:bCs/>
                <w:sz w:val="24"/>
                <w:szCs w:val="24"/>
              </w:rPr>
            </w:pPr>
            <w:r w:rsidRPr="00F07DD0">
              <w:rPr>
                <w:bCs/>
                <w:sz w:val="24"/>
                <w:szCs w:val="24"/>
              </w:rPr>
              <w:t>0.077</w:t>
            </w:r>
          </w:p>
        </w:tc>
      </w:tr>
      <w:tr w:rsidR="00941D1F" w:rsidRPr="00F07DD0" w14:paraId="194C4BA8" w14:textId="77777777" w:rsidTr="00A5041D">
        <w:trPr>
          <w:gridAfter w:val="1"/>
          <w:wAfter w:w="19" w:type="dxa"/>
          <w:jc w:val="center"/>
        </w:trPr>
        <w:tc>
          <w:tcPr>
            <w:tcW w:w="491" w:type="dxa"/>
            <w:vAlign w:val="center"/>
          </w:tcPr>
          <w:p w14:paraId="1315868A" w14:textId="77777777" w:rsidR="00A5041D" w:rsidRPr="00F07DD0" w:rsidRDefault="00A5041D" w:rsidP="00F07DD0">
            <w:pPr>
              <w:spacing w:after="0" w:line="240" w:lineRule="auto"/>
              <w:jc w:val="center"/>
              <w:rPr>
                <w:sz w:val="24"/>
                <w:szCs w:val="24"/>
              </w:rPr>
            </w:pPr>
            <w:r w:rsidRPr="00F07DD0">
              <w:rPr>
                <w:sz w:val="24"/>
                <w:szCs w:val="24"/>
              </w:rPr>
              <w:t>12</w:t>
            </w:r>
          </w:p>
        </w:tc>
        <w:tc>
          <w:tcPr>
            <w:tcW w:w="3047" w:type="dxa"/>
            <w:vAlign w:val="center"/>
          </w:tcPr>
          <w:p w14:paraId="3BD713BB"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Fe подвижная форма</w:t>
            </w:r>
          </w:p>
        </w:tc>
        <w:tc>
          <w:tcPr>
            <w:tcW w:w="1247" w:type="dxa"/>
            <w:vAlign w:val="center"/>
          </w:tcPr>
          <w:p w14:paraId="451CBE3B" w14:textId="77777777" w:rsidR="00A5041D" w:rsidRPr="00F07DD0" w:rsidRDefault="00A5041D" w:rsidP="00F07DD0">
            <w:pPr>
              <w:spacing w:after="0" w:line="240" w:lineRule="auto"/>
              <w:rPr>
                <w:bCs/>
                <w:sz w:val="24"/>
                <w:szCs w:val="24"/>
              </w:rPr>
            </w:pPr>
            <w:r w:rsidRPr="00F07DD0">
              <w:rPr>
                <w:sz w:val="24"/>
                <w:szCs w:val="24"/>
              </w:rPr>
              <w:t>157.09</w:t>
            </w:r>
          </w:p>
        </w:tc>
        <w:tc>
          <w:tcPr>
            <w:tcW w:w="2652" w:type="dxa"/>
            <w:vAlign w:val="center"/>
          </w:tcPr>
          <w:p w14:paraId="7ABABA57" w14:textId="77777777" w:rsidR="00A5041D" w:rsidRPr="00F07DD0" w:rsidRDefault="00A5041D" w:rsidP="00F07DD0">
            <w:pPr>
              <w:spacing w:after="0" w:line="240" w:lineRule="auto"/>
              <w:rPr>
                <w:bCs/>
                <w:sz w:val="24"/>
                <w:szCs w:val="24"/>
              </w:rPr>
            </w:pPr>
            <w:r w:rsidRPr="00F07DD0">
              <w:rPr>
                <w:sz w:val="24"/>
                <w:szCs w:val="24"/>
              </w:rPr>
              <w:t>(96.55; 338.05)</w:t>
            </w:r>
          </w:p>
        </w:tc>
        <w:tc>
          <w:tcPr>
            <w:tcW w:w="1440" w:type="dxa"/>
            <w:vAlign w:val="center"/>
          </w:tcPr>
          <w:p w14:paraId="688BA4CC" w14:textId="77777777" w:rsidR="00A5041D" w:rsidRPr="00F07DD0" w:rsidRDefault="00A5041D" w:rsidP="00F07DD0">
            <w:pPr>
              <w:spacing w:after="0" w:line="240" w:lineRule="auto"/>
              <w:rPr>
                <w:bCs/>
                <w:sz w:val="24"/>
                <w:szCs w:val="24"/>
              </w:rPr>
            </w:pPr>
            <w:r w:rsidRPr="00F07DD0">
              <w:rPr>
                <w:sz w:val="24"/>
                <w:szCs w:val="24"/>
              </w:rPr>
              <w:t>72.29%</w:t>
            </w:r>
          </w:p>
        </w:tc>
        <w:tc>
          <w:tcPr>
            <w:tcW w:w="1559" w:type="dxa"/>
            <w:vAlign w:val="center"/>
          </w:tcPr>
          <w:p w14:paraId="503E166D" w14:textId="77777777" w:rsidR="00A5041D" w:rsidRPr="00F07DD0" w:rsidRDefault="00A5041D" w:rsidP="00F07DD0">
            <w:pPr>
              <w:spacing w:after="0" w:line="240" w:lineRule="auto"/>
              <w:rPr>
                <w:bCs/>
                <w:sz w:val="24"/>
                <w:szCs w:val="24"/>
              </w:rPr>
            </w:pPr>
            <w:r w:rsidRPr="00F07DD0">
              <w:rPr>
                <w:bCs/>
                <w:sz w:val="24"/>
                <w:szCs w:val="24"/>
              </w:rPr>
              <w:t>-0.68</w:t>
            </w:r>
          </w:p>
        </w:tc>
        <w:tc>
          <w:tcPr>
            <w:tcW w:w="1418" w:type="dxa"/>
            <w:vAlign w:val="center"/>
          </w:tcPr>
          <w:p w14:paraId="78EF3826" w14:textId="77777777" w:rsidR="00A5041D" w:rsidRPr="00F07DD0" w:rsidRDefault="00A5041D" w:rsidP="00F07DD0">
            <w:pPr>
              <w:spacing w:after="0" w:line="240" w:lineRule="auto"/>
              <w:rPr>
                <w:bCs/>
                <w:sz w:val="24"/>
                <w:szCs w:val="24"/>
              </w:rPr>
            </w:pPr>
            <w:r w:rsidRPr="00F07DD0">
              <w:rPr>
                <w:bCs/>
                <w:sz w:val="24"/>
                <w:szCs w:val="24"/>
              </w:rPr>
              <w:t>0.044**</w:t>
            </w:r>
          </w:p>
        </w:tc>
        <w:tc>
          <w:tcPr>
            <w:tcW w:w="1247" w:type="dxa"/>
            <w:vAlign w:val="center"/>
          </w:tcPr>
          <w:p w14:paraId="0C4A00DF" w14:textId="77777777" w:rsidR="00A5041D" w:rsidRPr="00F07DD0" w:rsidRDefault="00A5041D" w:rsidP="00F07DD0">
            <w:pPr>
              <w:spacing w:after="0" w:line="240" w:lineRule="auto"/>
              <w:rPr>
                <w:bCs/>
                <w:sz w:val="24"/>
                <w:szCs w:val="24"/>
              </w:rPr>
            </w:pPr>
            <w:r w:rsidRPr="00F07DD0">
              <w:rPr>
                <w:bCs/>
                <w:sz w:val="24"/>
                <w:szCs w:val="24"/>
              </w:rPr>
              <w:t>-0.62</w:t>
            </w:r>
          </w:p>
        </w:tc>
        <w:tc>
          <w:tcPr>
            <w:tcW w:w="1380" w:type="dxa"/>
            <w:vAlign w:val="center"/>
          </w:tcPr>
          <w:p w14:paraId="0E101041" w14:textId="77777777" w:rsidR="00A5041D" w:rsidRPr="00F07DD0" w:rsidRDefault="00A5041D" w:rsidP="00F07DD0">
            <w:pPr>
              <w:spacing w:after="0" w:line="240" w:lineRule="auto"/>
              <w:rPr>
                <w:bCs/>
                <w:sz w:val="24"/>
                <w:szCs w:val="24"/>
              </w:rPr>
            </w:pPr>
            <w:r w:rsidRPr="00F07DD0">
              <w:rPr>
                <w:bCs/>
                <w:sz w:val="24"/>
                <w:szCs w:val="24"/>
              </w:rPr>
              <w:t>0.077*</w:t>
            </w:r>
          </w:p>
        </w:tc>
      </w:tr>
      <w:tr w:rsidR="00941D1F" w:rsidRPr="00F07DD0" w14:paraId="5343AF81" w14:textId="77777777" w:rsidTr="00A5041D">
        <w:trPr>
          <w:gridAfter w:val="1"/>
          <w:wAfter w:w="19" w:type="dxa"/>
          <w:jc w:val="center"/>
        </w:trPr>
        <w:tc>
          <w:tcPr>
            <w:tcW w:w="491" w:type="dxa"/>
            <w:vAlign w:val="center"/>
          </w:tcPr>
          <w:p w14:paraId="1EFF2ECB" w14:textId="77777777" w:rsidR="00A5041D" w:rsidRPr="00F07DD0" w:rsidRDefault="00A5041D" w:rsidP="00F07DD0">
            <w:pPr>
              <w:spacing w:after="0" w:line="240" w:lineRule="auto"/>
              <w:jc w:val="center"/>
              <w:rPr>
                <w:sz w:val="24"/>
                <w:szCs w:val="24"/>
              </w:rPr>
            </w:pPr>
            <w:r w:rsidRPr="00F07DD0">
              <w:rPr>
                <w:sz w:val="24"/>
                <w:szCs w:val="24"/>
              </w:rPr>
              <w:t>13</w:t>
            </w:r>
          </w:p>
        </w:tc>
        <w:tc>
          <w:tcPr>
            <w:tcW w:w="3047" w:type="dxa"/>
            <w:vAlign w:val="center"/>
          </w:tcPr>
          <w:p w14:paraId="3EB2F584"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Pb подвижная форма</w:t>
            </w:r>
          </w:p>
        </w:tc>
        <w:tc>
          <w:tcPr>
            <w:tcW w:w="1247" w:type="dxa"/>
            <w:vAlign w:val="center"/>
          </w:tcPr>
          <w:p w14:paraId="7281A5A3" w14:textId="77777777" w:rsidR="00A5041D" w:rsidRPr="00F07DD0" w:rsidRDefault="00A5041D" w:rsidP="00F07DD0">
            <w:pPr>
              <w:spacing w:after="0" w:line="240" w:lineRule="auto"/>
              <w:rPr>
                <w:bCs/>
                <w:sz w:val="24"/>
                <w:szCs w:val="24"/>
              </w:rPr>
            </w:pPr>
            <w:r w:rsidRPr="00F07DD0">
              <w:rPr>
                <w:sz w:val="24"/>
                <w:szCs w:val="24"/>
              </w:rPr>
              <w:t>1.281</w:t>
            </w:r>
          </w:p>
        </w:tc>
        <w:tc>
          <w:tcPr>
            <w:tcW w:w="2652" w:type="dxa"/>
            <w:vAlign w:val="center"/>
          </w:tcPr>
          <w:p w14:paraId="72BC5280" w14:textId="77777777" w:rsidR="00A5041D" w:rsidRPr="00F07DD0" w:rsidRDefault="00A5041D" w:rsidP="00F07DD0">
            <w:pPr>
              <w:spacing w:after="0" w:line="240" w:lineRule="auto"/>
              <w:rPr>
                <w:bCs/>
                <w:sz w:val="24"/>
                <w:szCs w:val="24"/>
              </w:rPr>
            </w:pPr>
            <w:r w:rsidRPr="00F07DD0">
              <w:rPr>
                <w:sz w:val="24"/>
                <w:szCs w:val="24"/>
              </w:rPr>
              <w:t>(-0.155, 1.815)</w:t>
            </w:r>
          </w:p>
        </w:tc>
        <w:tc>
          <w:tcPr>
            <w:tcW w:w="1440" w:type="dxa"/>
            <w:vAlign w:val="center"/>
          </w:tcPr>
          <w:p w14:paraId="3DB5F51B" w14:textId="77777777" w:rsidR="00A5041D" w:rsidRPr="00F07DD0" w:rsidRDefault="00A5041D" w:rsidP="00F07DD0">
            <w:pPr>
              <w:spacing w:after="0" w:line="240" w:lineRule="auto"/>
              <w:rPr>
                <w:bCs/>
                <w:sz w:val="24"/>
                <w:szCs w:val="24"/>
              </w:rPr>
            </w:pPr>
            <w:r w:rsidRPr="00F07DD0">
              <w:rPr>
                <w:sz w:val="24"/>
                <w:szCs w:val="24"/>
              </w:rPr>
              <w:t>154.38%</w:t>
            </w:r>
          </w:p>
        </w:tc>
        <w:tc>
          <w:tcPr>
            <w:tcW w:w="1559" w:type="dxa"/>
            <w:vAlign w:val="center"/>
          </w:tcPr>
          <w:p w14:paraId="0888E959" w14:textId="77777777" w:rsidR="00A5041D" w:rsidRPr="00F07DD0" w:rsidRDefault="00A5041D" w:rsidP="00F07DD0">
            <w:pPr>
              <w:spacing w:after="0" w:line="240" w:lineRule="auto"/>
              <w:rPr>
                <w:bCs/>
                <w:sz w:val="24"/>
                <w:szCs w:val="24"/>
              </w:rPr>
            </w:pPr>
            <w:r w:rsidRPr="00F07DD0">
              <w:rPr>
                <w:bCs/>
                <w:sz w:val="24"/>
                <w:szCs w:val="24"/>
              </w:rPr>
              <w:t>-0.46</w:t>
            </w:r>
          </w:p>
        </w:tc>
        <w:tc>
          <w:tcPr>
            <w:tcW w:w="1418" w:type="dxa"/>
            <w:vAlign w:val="center"/>
          </w:tcPr>
          <w:p w14:paraId="076CBB53" w14:textId="77777777" w:rsidR="00A5041D" w:rsidRPr="00F07DD0" w:rsidRDefault="00A5041D" w:rsidP="00F07DD0">
            <w:pPr>
              <w:spacing w:after="0" w:line="240" w:lineRule="auto"/>
              <w:rPr>
                <w:bCs/>
                <w:sz w:val="24"/>
                <w:szCs w:val="24"/>
              </w:rPr>
            </w:pPr>
            <w:r w:rsidRPr="00F07DD0">
              <w:rPr>
                <w:bCs/>
                <w:sz w:val="24"/>
                <w:szCs w:val="24"/>
              </w:rPr>
              <w:t>0.212</w:t>
            </w:r>
          </w:p>
        </w:tc>
        <w:tc>
          <w:tcPr>
            <w:tcW w:w="1247" w:type="dxa"/>
            <w:vAlign w:val="center"/>
          </w:tcPr>
          <w:p w14:paraId="715B1745" w14:textId="77777777" w:rsidR="00A5041D" w:rsidRPr="00F07DD0" w:rsidRDefault="00A5041D" w:rsidP="00F07DD0">
            <w:pPr>
              <w:spacing w:after="0" w:line="240" w:lineRule="auto"/>
              <w:rPr>
                <w:bCs/>
                <w:sz w:val="24"/>
                <w:szCs w:val="24"/>
              </w:rPr>
            </w:pPr>
            <w:r w:rsidRPr="00F07DD0">
              <w:rPr>
                <w:bCs/>
                <w:sz w:val="24"/>
                <w:szCs w:val="24"/>
              </w:rPr>
              <w:t>-0.47</w:t>
            </w:r>
          </w:p>
        </w:tc>
        <w:tc>
          <w:tcPr>
            <w:tcW w:w="1380" w:type="dxa"/>
            <w:vAlign w:val="center"/>
          </w:tcPr>
          <w:p w14:paraId="4E98B424" w14:textId="77777777" w:rsidR="00A5041D" w:rsidRPr="00F07DD0" w:rsidRDefault="00A5041D" w:rsidP="00F07DD0">
            <w:pPr>
              <w:spacing w:after="0" w:line="240" w:lineRule="auto"/>
              <w:rPr>
                <w:bCs/>
                <w:sz w:val="24"/>
                <w:szCs w:val="24"/>
              </w:rPr>
            </w:pPr>
            <w:r w:rsidRPr="00F07DD0">
              <w:rPr>
                <w:bCs/>
                <w:sz w:val="24"/>
                <w:szCs w:val="24"/>
              </w:rPr>
              <w:t>0.200</w:t>
            </w:r>
          </w:p>
        </w:tc>
      </w:tr>
      <w:tr w:rsidR="00941D1F" w:rsidRPr="00F07DD0" w14:paraId="29409768" w14:textId="77777777" w:rsidTr="00A5041D">
        <w:trPr>
          <w:gridAfter w:val="1"/>
          <w:wAfter w:w="19" w:type="dxa"/>
          <w:jc w:val="center"/>
        </w:trPr>
        <w:tc>
          <w:tcPr>
            <w:tcW w:w="491" w:type="dxa"/>
            <w:vAlign w:val="center"/>
          </w:tcPr>
          <w:p w14:paraId="66B0CD50" w14:textId="77777777" w:rsidR="00A5041D" w:rsidRPr="00F07DD0" w:rsidRDefault="00A5041D" w:rsidP="00F07DD0">
            <w:pPr>
              <w:spacing w:after="0" w:line="240" w:lineRule="auto"/>
              <w:jc w:val="center"/>
              <w:rPr>
                <w:sz w:val="24"/>
                <w:szCs w:val="24"/>
              </w:rPr>
            </w:pPr>
            <w:r w:rsidRPr="00F07DD0">
              <w:rPr>
                <w:sz w:val="24"/>
                <w:szCs w:val="24"/>
              </w:rPr>
              <w:t>14</w:t>
            </w:r>
          </w:p>
        </w:tc>
        <w:tc>
          <w:tcPr>
            <w:tcW w:w="3047" w:type="dxa"/>
            <w:vAlign w:val="center"/>
          </w:tcPr>
          <w:p w14:paraId="27C17405"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Zn подвижная форма</w:t>
            </w:r>
          </w:p>
        </w:tc>
        <w:tc>
          <w:tcPr>
            <w:tcW w:w="1247" w:type="dxa"/>
            <w:vAlign w:val="center"/>
          </w:tcPr>
          <w:p w14:paraId="438CA441" w14:textId="77777777" w:rsidR="00A5041D" w:rsidRPr="00F07DD0" w:rsidRDefault="00A5041D" w:rsidP="00F07DD0">
            <w:pPr>
              <w:spacing w:after="0" w:line="240" w:lineRule="auto"/>
              <w:rPr>
                <w:bCs/>
                <w:sz w:val="24"/>
                <w:szCs w:val="24"/>
              </w:rPr>
            </w:pPr>
            <w:r w:rsidRPr="00F07DD0">
              <w:rPr>
                <w:sz w:val="24"/>
                <w:szCs w:val="24"/>
              </w:rPr>
              <w:t>8.15</w:t>
            </w:r>
          </w:p>
        </w:tc>
        <w:tc>
          <w:tcPr>
            <w:tcW w:w="2652" w:type="dxa"/>
            <w:vAlign w:val="center"/>
          </w:tcPr>
          <w:p w14:paraId="0586338C" w14:textId="77777777" w:rsidR="00A5041D" w:rsidRPr="00F07DD0" w:rsidRDefault="00A5041D" w:rsidP="00F07DD0">
            <w:pPr>
              <w:spacing w:after="0" w:line="240" w:lineRule="auto"/>
              <w:rPr>
                <w:bCs/>
                <w:sz w:val="24"/>
                <w:szCs w:val="24"/>
              </w:rPr>
            </w:pPr>
            <w:r w:rsidRPr="00F07DD0">
              <w:rPr>
                <w:sz w:val="24"/>
                <w:szCs w:val="24"/>
              </w:rPr>
              <w:t>(-0.19, 12.34)</w:t>
            </w:r>
          </w:p>
        </w:tc>
        <w:tc>
          <w:tcPr>
            <w:tcW w:w="1440" w:type="dxa"/>
            <w:vAlign w:val="center"/>
          </w:tcPr>
          <w:p w14:paraId="087444D9" w14:textId="77777777" w:rsidR="00A5041D" w:rsidRPr="00F07DD0" w:rsidRDefault="00A5041D" w:rsidP="00F07DD0">
            <w:pPr>
              <w:spacing w:after="0" w:line="240" w:lineRule="auto"/>
              <w:rPr>
                <w:bCs/>
                <w:sz w:val="24"/>
                <w:szCs w:val="24"/>
              </w:rPr>
            </w:pPr>
            <w:r w:rsidRPr="00F07DD0">
              <w:rPr>
                <w:sz w:val="24"/>
                <w:szCs w:val="24"/>
              </w:rPr>
              <w:t>134.14%</w:t>
            </w:r>
          </w:p>
        </w:tc>
        <w:tc>
          <w:tcPr>
            <w:tcW w:w="1559" w:type="dxa"/>
            <w:vAlign w:val="center"/>
          </w:tcPr>
          <w:p w14:paraId="6F81FB24" w14:textId="77777777" w:rsidR="00A5041D" w:rsidRPr="00F07DD0" w:rsidRDefault="00A5041D" w:rsidP="00F07DD0">
            <w:pPr>
              <w:spacing w:after="0" w:line="240" w:lineRule="auto"/>
              <w:rPr>
                <w:bCs/>
                <w:sz w:val="24"/>
                <w:szCs w:val="24"/>
              </w:rPr>
            </w:pPr>
            <w:r w:rsidRPr="00F07DD0">
              <w:rPr>
                <w:bCs/>
                <w:sz w:val="24"/>
                <w:szCs w:val="24"/>
              </w:rPr>
              <w:t>-0.38</w:t>
            </w:r>
          </w:p>
        </w:tc>
        <w:tc>
          <w:tcPr>
            <w:tcW w:w="1418" w:type="dxa"/>
            <w:vAlign w:val="center"/>
          </w:tcPr>
          <w:p w14:paraId="688C8AC3" w14:textId="77777777" w:rsidR="00A5041D" w:rsidRPr="00F07DD0" w:rsidRDefault="00A5041D" w:rsidP="00F07DD0">
            <w:pPr>
              <w:spacing w:after="0" w:line="240" w:lineRule="auto"/>
              <w:rPr>
                <w:bCs/>
                <w:sz w:val="24"/>
                <w:szCs w:val="24"/>
              </w:rPr>
            </w:pPr>
            <w:r w:rsidRPr="00F07DD0">
              <w:rPr>
                <w:bCs/>
                <w:sz w:val="24"/>
                <w:szCs w:val="24"/>
              </w:rPr>
              <w:t>0.319</w:t>
            </w:r>
          </w:p>
        </w:tc>
        <w:tc>
          <w:tcPr>
            <w:tcW w:w="1247" w:type="dxa"/>
            <w:vAlign w:val="center"/>
          </w:tcPr>
          <w:p w14:paraId="72B45040" w14:textId="77777777" w:rsidR="00A5041D" w:rsidRPr="00F07DD0" w:rsidRDefault="00A5041D" w:rsidP="00F07DD0">
            <w:pPr>
              <w:spacing w:after="0" w:line="240" w:lineRule="auto"/>
              <w:rPr>
                <w:bCs/>
                <w:sz w:val="24"/>
                <w:szCs w:val="24"/>
              </w:rPr>
            </w:pPr>
            <w:r w:rsidRPr="00F07DD0">
              <w:rPr>
                <w:bCs/>
                <w:sz w:val="24"/>
                <w:szCs w:val="24"/>
              </w:rPr>
              <w:t>-0.34</w:t>
            </w:r>
          </w:p>
        </w:tc>
        <w:tc>
          <w:tcPr>
            <w:tcW w:w="1380" w:type="dxa"/>
            <w:vAlign w:val="center"/>
          </w:tcPr>
          <w:p w14:paraId="0A77994B" w14:textId="77777777" w:rsidR="00A5041D" w:rsidRPr="00F07DD0" w:rsidRDefault="00A5041D" w:rsidP="00F07DD0">
            <w:pPr>
              <w:spacing w:after="0" w:line="240" w:lineRule="auto"/>
              <w:rPr>
                <w:bCs/>
                <w:sz w:val="24"/>
                <w:szCs w:val="24"/>
              </w:rPr>
            </w:pPr>
            <w:r w:rsidRPr="00F07DD0">
              <w:rPr>
                <w:bCs/>
                <w:sz w:val="24"/>
                <w:szCs w:val="24"/>
              </w:rPr>
              <w:t>0.376</w:t>
            </w:r>
          </w:p>
        </w:tc>
      </w:tr>
      <w:tr w:rsidR="00941D1F" w:rsidRPr="00F07DD0" w14:paraId="05E378F7" w14:textId="77777777" w:rsidTr="00A5041D">
        <w:trPr>
          <w:gridAfter w:val="1"/>
          <w:wAfter w:w="19" w:type="dxa"/>
          <w:jc w:val="center"/>
        </w:trPr>
        <w:tc>
          <w:tcPr>
            <w:tcW w:w="491" w:type="dxa"/>
            <w:vAlign w:val="center"/>
          </w:tcPr>
          <w:p w14:paraId="2DFD3D5C" w14:textId="77777777" w:rsidR="00A5041D" w:rsidRPr="00F07DD0" w:rsidRDefault="00A5041D" w:rsidP="00F07DD0">
            <w:pPr>
              <w:spacing w:after="0" w:line="240" w:lineRule="auto"/>
              <w:jc w:val="center"/>
              <w:rPr>
                <w:sz w:val="24"/>
                <w:szCs w:val="24"/>
              </w:rPr>
            </w:pPr>
            <w:r w:rsidRPr="00F07DD0">
              <w:rPr>
                <w:sz w:val="24"/>
                <w:szCs w:val="24"/>
              </w:rPr>
              <w:t>15</w:t>
            </w:r>
          </w:p>
        </w:tc>
        <w:tc>
          <w:tcPr>
            <w:tcW w:w="3047" w:type="dxa"/>
            <w:vAlign w:val="center"/>
          </w:tcPr>
          <w:p w14:paraId="6727BE52" w14:textId="77777777" w:rsidR="00A5041D" w:rsidRPr="00F07DD0" w:rsidRDefault="00A5041D" w:rsidP="00F07DD0">
            <w:pPr>
              <w:spacing w:after="0" w:line="240" w:lineRule="auto"/>
              <w:rPr>
                <w:rFonts w:eastAsia="Lucida Sans Unicode"/>
                <w:bCs/>
                <w:kern w:val="1"/>
                <w:sz w:val="24"/>
                <w:szCs w:val="24"/>
              </w:rPr>
            </w:pPr>
            <w:r w:rsidRPr="00F07DD0">
              <w:rPr>
                <w:rFonts w:eastAsia="Lucida Sans Unicode"/>
                <w:bCs/>
                <w:kern w:val="1"/>
                <w:sz w:val="24"/>
                <w:szCs w:val="24"/>
              </w:rPr>
              <w:t>Cu валовое содержание</w:t>
            </w:r>
          </w:p>
        </w:tc>
        <w:tc>
          <w:tcPr>
            <w:tcW w:w="1247" w:type="dxa"/>
            <w:vAlign w:val="center"/>
          </w:tcPr>
          <w:p w14:paraId="7ABD5010" w14:textId="77777777" w:rsidR="00A5041D" w:rsidRPr="00F07DD0" w:rsidRDefault="00A5041D" w:rsidP="00F07DD0">
            <w:pPr>
              <w:spacing w:after="0" w:line="240" w:lineRule="auto"/>
              <w:rPr>
                <w:bCs/>
                <w:sz w:val="24"/>
                <w:szCs w:val="24"/>
              </w:rPr>
            </w:pPr>
            <w:r w:rsidRPr="00F07DD0">
              <w:rPr>
                <w:sz w:val="24"/>
                <w:szCs w:val="24"/>
              </w:rPr>
              <w:t>43.75</w:t>
            </w:r>
          </w:p>
        </w:tc>
        <w:tc>
          <w:tcPr>
            <w:tcW w:w="2652" w:type="dxa"/>
            <w:vAlign w:val="center"/>
          </w:tcPr>
          <w:p w14:paraId="4BB574D1" w14:textId="77777777" w:rsidR="00A5041D" w:rsidRPr="00F07DD0" w:rsidRDefault="00A5041D" w:rsidP="00F07DD0">
            <w:pPr>
              <w:spacing w:after="0" w:line="240" w:lineRule="auto"/>
              <w:rPr>
                <w:bCs/>
                <w:sz w:val="24"/>
                <w:szCs w:val="24"/>
              </w:rPr>
            </w:pPr>
            <w:r w:rsidRPr="00F07DD0">
              <w:rPr>
                <w:sz w:val="24"/>
                <w:szCs w:val="24"/>
              </w:rPr>
              <w:t>(4.99; 72.25)</w:t>
            </w:r>
          </w:p>
        </w:tc>
        <w:tc>
          <w:tcPr>
            <w:tcW w:w="1440" w:type="dxa"/>
            <w:vAlign w:val="center"/>
          </w:tcPr>
          <w:p w14:paraId="0B4F4B46" w14:textId="77777777" w:rsidR="00A5041D" w:rsidRPr="00F07DD0" w:rsidRDefault="00A5041D" w:rsidP="00F07DD0">
            <w:pPr>
              <w:spacing w:after="0" w:line="240" w:lineRule="auto"/>
              <w:rPr>
                <w:bCs/>
                <w:sz w:val="24"/>
                <w:szCs w:val="24"/>
              </w:rPr>
            </w:pPr>
            <w:r w:rsidRPr="00F07DD0">
              <w:rPr>
                <w:sz w:val="24"/>
                <w:szCs w:val="24"/>
              </w:rPr>
              <w:t>113.28%</w:t>
            </w:r>
          </w:p>
        </w:tc>
        <w:tc>
          <w:tcPr>
            <w:tcW w:w="1559" w:type="dxa"/>
            <w:vAlign w:val="center"/>
          </w:tcPr>
          <w:p w14:paraId="7C076BA2" w14:textId="77777777" w:rsidR="00A5041D" w:rsidRPr="00F07DD0" w:rsidRDefault="00A5041D" w:rsidP="00F07DD0">
            <w:pPr>
              <w:spacing w:after="0" w:line="240" w:lineRule="auto"/>
              <w:rPr>
                <w:bCs/>
                <w:sz w:val="24"/>
                <w:szCs w:val="24"/>
              </w:rPr>
            </w:pPr>
            <w:r w:rsidRPr="00F07DD0">
              <w:rPr>
                <w:bCs/>
                <w:sz w:val="24"/>
                <w:szCs w:val="24"/>
              </w:rPr>
              <w:t>-0.67</w:t>
            </w:r>
          </w:p>
        </w:tc>
        <w:tc>
          <w:tcPr>
            <w:tcW w:w="1418" w:type="dxa"/>
            <w:vAlign w:val="center"/>
          </w:tcPr>
          <w:p w14:paraId="43B91053" w14:textId="77777777" w:rsidR="00A5041D" w:rsidRPr="00F07DD0" w:rsidRDefault="00A5041D" w:rsidP="00F07DD0">
            <w:pPr>
              <w:spacing w:after="0" w:line="240" w:lineRule="auto"/>
              <w:rPr>
                <w:bCs/>
                <w:sz w:val="24"/>
                <w:szCs w:val="24"/>
              </w:rPr>
            </w:pPr>
            <w:r w:rsidRPr="00F07DD0">
              <w:rPr>
                <w:bCs/>
                <w:sz w:val="24"/>
                <w:szCs w:val="24"/>
              </w:rPr>
              <w:t>0.050*</w:t>
            </w:r>
          </w:p>
        </w:tc>
        <w:tc>
          <w:tcPr>
            <w:tcW w:w="1247" w:type="dxa"/>
            <w:vAlign w:val="center"/>
          </w:tcPr>
          <w:p w14:paraId="2DB41E57" w14:textId="77777777" w:rsidR="00A5041D" w:rsidRPr="00F07DD0" w:rsidRDefault="00A5041D" w:rsidP="00F07DD0">
            <w:pPr>
              <w:spacing w:after="0" w:line="240" w:lineRule="auto"/>
              <w:rPr>
                <w:bCs/>
                <w:sz w:val="24"/>
                <w:szCs w:val="24"/>
              </w:rPr>
            </w:pPr>
            <w:r w:rsidRPr="00F07DD0">
              <w:rPr>
                <w:bCs/>
                <w:sz w:val="24"/>
                <w:szCs w:val="24"/>
              </w:rPr>
              <w:t>-0.54</w:t>
            </w:r>
          </w:p>
        </w:tc>
        <w:tc>
          <w:tcPr>
            <w:tcW w:w="1380" w:type="dxa"/>
            <w:vAlign w:val="center"/>
          </w:tcPr>
          <w:p w14:paraId="71FCAF71" w14:textId="77777777" w:rsidR="00A5041D" w:rsidRPr="00F07DD0" w:rsidRDefault="00A5041D" w:rsidP="00F07DD0">
            <w:pPr>
              <w:spacing w:after="0" w:line="240" w:lineRule="auto"/>
              <w:rPr>
                <w:bCs/>
                <w:sz w:val="24"/>
                <w:szCs w:val="24"/>
              </w:rPr>
            </w:pPr>
            <w:r w:rsidRPr="00F07DD0">
              <w:rPr>
                <w:bCs/>
                <w:sz w:val="24"/>
                <w:szCs w:val="24"/>
              </w:rPr>
              <w:t>0.136</w:t>
            </w:r>
          </w:p>
        </w:tc>
      </w:tr>
      <w:tr w:rsidR="00941D1F" w:rsidRPr="00F07DD0" w14:paraId="00BB366E" w14:textId="77777777" w:rsidTr="00A5041D">
        <w:trPr>
          <w:gridAfter w:val="1"/>
          <w:wAfter w:w="19" w:type="dxa"/>
          <w:jc w:val="center"/>
        </w:trPr>
        <w:tc>
          <w:tcPr>
            <w:tcW w:w="491" w:type="dxa"/>
            <w:vAlign w:val="center"/>
          </w:tcPr>
          <w:p w14:paraId="02A45967" w14:textId="77777777" w:rsidR="00A5041D" w:rsidRPr="00F07DD0" w:rsidRDefault="00A5041D" w:rsidP="00F07DD0">
            <w:pPr>
              <w:spacing w:after="0" w:line="240" w:lineRule="auto"/>
              <w:jc w:val="center"/>
              <w:rPr>
                <w:sz w:val="24"/>
                <w:szCs w:val="24"/>
              </w:rPr>
            </w:pPr>
            <w:r w:rsidRPr="00F07DD0">
              <w:rPr>
                <w:sz w:val="24"/>
                <w:szCs w:val="24"/>
              </w:rPr>
              <w:t>16</w:t>
            </w:r>
          </w:p>
        </w:tc>
        <w:tc>
          <w:tcPr>
            <w:tcW w:w="3047" w:type="dxa"/>
            <w:vAlign w:val="center"/>
          </w:tcPr>
          <w:p w14:paraId="76066456"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Fe валовое содержание</w:t>
            </w:r>
          </w:p>
        </w:tc>
        <w:tc>
          <w:tcPr>
            <w:tcW w:w="1247" w:type="dxa"/>
            <w:vAlign w:val="center"/>
          </w:tcPr>
          <w:p w14:paraId="6E441F9E" w14:textId="77777777" w:rsidR="00A5041D" w:rsidRPr="00F07DD0" w:rsidRDefault="00A5041D" w:rsidP="00F07DD0">
            <w:pPr>
              <w:spacing w:after="0" w:line="240" w:lineRule="auto"/>
              <w:rPr>
                <w:bCs/>
                <w:sz w:val="24"/>
                <w:szCs w:val="24"/>
              </w:rPr>
            </w:pPr>
            <w:r w:rsidRPr="00F07DD0">
              <w:rPr>
                <w:sz w:val="24"/>
                <w:szCs w:val="24"/>
              </w:rPr>
              <w:t>2494.07</w:t>
            </w:r>
          </w:p>
        </w:tc>
        <w:tc>
          <w:tcPr>
            <w:tcW w:w="2652" w:type="dxa"/>
            <w:vAlign w:val="center"/>
          </w:tcPr>
          <w:p w14:paraId="467DE237" w14:textId="77777777" w:rsidR="00A5041D" w:rsidRPr="00F07DD0" w:rsidRDefault="00A5041D" w:rsidP="00F07DD0">
            <w:pPr>
              <w:spacing w:after="0" w:line="240" w:lineRule="auto"/>
              <w:rPr>
                <w:bCs/>
                <w:sz w:val="24"/>
                <w:szCs w:val="24"/>
              </w:rPr>
            </w:pPr>
            <w:r w:rsidRPr="00F07DD0">
              <w:rPr>
                <w:sz w:val="24"/>
                <w:szCs w:val="24"/>
              </w:rPr>
              <w:t>(7197.33; 11031.56)</w:t>
            </w:r>
          </w:p>
        </w:tc>
        <w:tc>
          <w:tcPr>
            <w:tcW w:w="1440" w:type="dxa"/>
            <w:vAlign w:val="center"/>
          </w:tcPr>
          <w:p w14:paraId="665C2E85" w14:textId="77777777" w:rsidR="00A5041D" w:rsidRPr="00F07DD0" w:rsidRDefault="00A5041D" w:rsidP="00F07DD0">
            <w:pPr>
              <w:spacing w:after="0" w:line="240" w:lineRule="auto"/>
              <w:rPr>
                <w:bCs/>
                <w:sz w:val="24"/>
                <w:szCs w:val="24"/>
              </w:rPr>
            </w:pPr>
            <w:r w:rsidRPr="00F07DD0">
              <w:rPr>
                <w:sz w:val="24"/>
                <w:szCs w:val="24"/>
              </w:rPr>
              <w:t>27.36%</w:t>
            </w:r>
          </w:p>
        </w:tc>
        <w:tc>
          <w:tcPr>
            <w:tcW w:w="1559" w:type="dxa"/>
            <w:vAlign w:val="center"/>
          </w:tcPr>
          <w:p w14:paraId="79719CA6" w14:textId="77777777" w:rsidR="00A5041D" w:rsidRPr="00F07DD0" w:rsidRDefault="00A5041D" w:rsidP="00F07DD0">
            <w:pPr>
              <w:spacing w:after="0" w:line="240" w:lineRule="auto"/>
              <w:rPr>
                <w:bCs/>
                <w:sz w:val="24"/>
                <w:szCs w:val="24"/>
              </w:rPr>
            </w:pPr>
            <w:r w:rsidRPr="00F07DD0">
              <w:rPr>
                <w:rStyle w:val="af1"/>
                <w:rFonts w:eastAsiaTheme="majorEastAsia"/>
                <w:b w:val="0"/>
                <w:sz w:val="24"/>
                <w:szCs w:val="24"/>
              </w:rPr>
              <w:t>-0.632</w:t>
            </w:r>
          </w:p>
        </w:tc>
        <w:tc>
          <w:tcPr>
            <w:tcW w:w="1418" w:type="dxa"/>
            <w:vAlign w:val="center"/>
          </w:tcPr>
          <w:p w14:paraId="16938192" w14:textId="77777777" w:rsidR="00A5041D" w:rsidRPr="00F07DD0" w:rsidRDefault="00A5041D" w:rsidP="00F07DD0">
            <w:pPr>
              <w:spacing w:after="0" w:line="240" w:lineRule="auto"/>
              <w:rPr>
                <w:bCs/>
                <w:sz w:val="24"/>
                <w:szCs w:val="24"/>
              </w:rPr>
            </w:pPr>
            <w:r w:rsidRPr="00F07DD0">
              <w:rPr>
                <w:rStyle w:val="af1"/>
                <w:rFonts w:eastAsiaTheme="majorEastAsia"/>
                <w:b w:val="0"/>
                <w:sz w:val="24"/>
                <w:szCs w:val="24"/>
              </w:rPr>
              <w:t>0.068</w:t>
            </w:r>
            <w:r w:rsidRPr="00F07DD0">
              <w:rPr>
                <w:rStyle w:val="af1"/>
                <w:b w:val="0"/>
                <w:sz w:val="24"/>
                <w:szCs w:val="24"/>
              </w:rPr>
              <w:t>*</w:t>
            </w:r>
          </w:p>
        </w:tc>
        <w:tc>
          <w:tcPr>
            <w:tcW w:w="1247" w:type="dxa"/>
            <w:vAlign w:val="center"/>
          </w:tcPr>
          <w:p w14:paraId="33DE7BDB" w14:textId="77777777" w:rsidR="00A5041D" w:rsidRPr="00F07DD0" w:rsidRDefault="00A5041D" w:rsidP="00F07DD0">
            <w:pPr>
              <w:spacing w:after="0" w:line="240" w:lineRule="auto"/>
              <w:rPr>
                <w:bCs/>
                <w:sz w:val="24"/>
                <w:szCs w:val="24"/>
              </w:rPr>
            </w:pPr>
            <w:r w:rsidRPr="00F07DD0">
              <w:rPr>
                <w:rStyle w:val="af1"/>
                <w:rFonts w:eastAsiaTheme="majorEastAsia"/>
                <w:b w:val="0"/>
                <w:sz w:val="24"/>
                <w:szCs w:val="24"/>
              </w:rPr>
              <w:t>-0.380</w:t>
            </w:r>
          </w:p>
        </w:tc>
        <w:tc>
          <w:tcPr>
            <w:tcW w:w="1380" w:type="dxa"/>
            <w:vAlign w:val="center"/>
          </w:tcPr>
          <w:p w14:paraId="794254C6" w14:textId="77777777" w:rsidR="00A5041D" w:rsidRPr="00F07DD0" w:rsidRDefault="00A5041D" w:rsidP="00F07DD0">
            <w:pPr>
              <w:spacing w:after="0" w:line="240" w:lineRule="auto"/>
              <w:rPr>
                <w:bCs/>
                <w:sz w:val="24"/>
                <w:szCs w:val="24"/>
              </w:rPr>
            </w:pPr>
            <w:r w:rsidRPr="00F07DD0">
              <w:rPr>
                <w:rStyle w:val="af1"/>
                <w:rFonts w:eastAsiaTheme="majorEastAsia"/>
                <w:b w:val="0"/>
                <w:sz w:val="24"/>
                <w:szCs w:val="24"/>
              </w:rPr>
              <w:t>0.314</w:t>
            </w:r>
          </w:p>
        </w:tc>
      </w:tr>
      <w:tr w:rsidR="00941D1F" w:rsidRPr="00F07DD0" w14:paraId="330BCE92" w14:textId="77777777" w:rsidTr="00A5041D">
        <w:trPr>
          <w:gridAfter w:val="1"/>
          <w:wAfter w:w="19" w:type="dxa"/>
          <w:jc w:val="center"/>
        </w:trPr>
        <w:tc>
          <w:tcPr>
            <w:tcW w:w="491" w:type="dxa"/>
            <w:vAlign w:val="center"/>
          </w:tcPr>
          <w:p w14:paraId="2923CF3D" w14:textId="77777777" w:rsidR="00A5041D" w:rsidRPr="00F07DD0" w:rsidRDefault="00A5041D" w:rsidP="00F07DD0">
            <w:pPr>
              <w:spacing w:after="0" w:line="240" w:lineRule="auto"/>
              <w:jc w:val="center"/>
              <w:rPr>
                <w:sz w:val="24"/>
                <w:szCs w:val="24"/>
              </w:rPr>
            </w:pPr>
            <w:r w:rsidRPr="00F07DD0">
              <w:rPr>
                <w:sz w:val="24"/>
                <w:szCs w:val="24"/>
              </w:rPr>
              <w:t>17</w:t>
            </w:r>
          </w:p>
        </w:tc>
        <w:tc>
          <w:tcPr>
            <w:tcW w:w="3047" w:type="dxa"/>
            <w:vAlign w:val="center"/>
          </w:tcPr>
          <w:p w14:paraId="5DD21041"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Pb валовое содержание</w:t>
            </w:r>
          </w:p>
        </w:tc>
        <w:tc>
          <w:tcPr>
            <w:tcW w:w="1247" w:type="dxa"/>
            <w:vAlign w:val="center"/>
          </w:tcPr>
          <w:p w14:paraId="5EC682B0"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9.56</w:t>
            </w:r>
          </w:p>
        </w:tc>
        <w:tc>
          <w:tcPr>
            <w:tcW w:w="2652" w:type="dxa"/>
            <w:vAlign w:val="center"/>
          </w:tcPr>
          <w:p w14:paraId="00907FD8" w14:textId="77777777" w:rsidR="00A5041D" w:rsidRPr="00F07DD0" w:rsidRDefault="00A5041D" w:rsidP="00F07DD0">
            <w:pPr>
              <w:spacing w:after="0" w:line="240" w:lineRule="auto"/>
              <w:rPr>
                <w:rStyle w:val="af1"/>
                <w:b w:val="0"/>
                <w:sz w:val="24"/>
                <w:szCs w:val="24"/>
              </w:rPr>
            </w:pPr>
            <w:r w:rsidRPr="00F07DD0">
              <w:rPr>
                <w:sz w:val="24"/>
                <w:szCs w:val="24"/>
              </w:rPr>
              <w:t>(5.80, 20.50)</w:t>
            </w:r>
          </w:p>
        </w:tc>
        <w:tc>
          <w:tcPr>
            <w:tcW w:w="1440" w:type="dxa"/>
            <w:vAlign w:val="center"/>
          </w:tcPr>
          <w:p w14:paraId="42853625" w14:textId="77777777" w:rsidR="00A5041D" w:rsidRPr="00F07DD0" w:rsidRDefault="00A5041D" w:rsidP="00F07DD0">
            <w:pPr>
              <w:spacing w:after="0" w:line="240" w:lineRule="auto"/>
              <w:rPr>
                <w:rStyle w:val="af1"/>
                <w:b w:val="0"/>
                <w:sz w:val="24"/>
                <w:szCs w:val="24"/>
              </w:rPr>
            </w:pPr>
            <w:r w:rsidRPr="00F07DD0">
              <w:rPr>
                <w:sz w:val="24"/>
                <w:szCs w:val="24"/>
              </w:rPr>
              <w:t xml:space="preserve">72.71% </w:t>
            </w:r>
          </w:p>
        </w:tc>
        <w:tc>
          <w:tcPr>
            <w:tcW w:w="1559" w:type="dxa"/>
            <w:vAlign w:val="center"/>
          </w:tcPr>
          <w:p w14:paraId="0B7AF785"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-0.520</w:t>
            </w:r>
          </w:p>
        </w:tc>
        <w:tc>
          <w:tcPr>
            <w:tcW w:w="1418" w:type="dxa"/>
            <w:vAlign w:val="center"/>
          </w:tcPr>
          <w:p w14:paraId="0776729A"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0.151</w:t>
            </w:r>
          </w:p>
        </w:tc>
        <w:tc>
          <w:tcPr>
            <w:tcW w:w="1247" w:type="dxa"/>
            <w:vAlign w:val="center"/>
          </w:tcPr>
          <w:p w14:paraId="661723C8"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-0.297</w:t>
            </w:r>
          </w:p>
        </w:tc>
        <w:tc>
          <w:tcPr>
            <w:tcW w:w="1380" w:type="dxa"/>
            <w:vAlign w:val="center"/>
          </w:tcPr>
          <w:p w14:paraId="20C4A572"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0.437</w:t>
            </w:r>
          </w:p>
        </w:tc>
      </w:tr>
      <w:tr w:rsidR="00941D1F" w:rsidRPr="00F07DD0" w14:paraId="55082E07" w14:textId="77777777" w:rsidTr="00A5041D">
        <w:trPr>
          <w:gridAfter w:val="1"/>
          <w:wAfter w:w="19" w:type="dxa"/>
          <w:jc w:val="center"/>
        </w:trPr>
        <w:tc>
          <w:tcPr>
            <w:tcW w:w="491" w:type="dxa"/>
            <w:vAlign w:val="center"/>
          </w:tcPr>
          <w:p w14:paraId="67008DCE" w14:textId="77777777" w:rsidR="00A5041D" w:rsidRPr="00F07DD0" w:rsidRDefault="00A5041D" w:rsidP="00F07DD0">
            <w:pPr>
              <w:spacing w:after="0" w:line="240" w:lineRule="auto"/>
              <w:jc w:val="center"/>
              <w:rPr>
                <w:sz w:val="24"/>
                <w:szCs w:val="24"/>
              </w:rPr>
            </w:pPr>
            <w:r w:rsidRPr="00F07DD0">
              <w:rPr>
                <w:sz w:val="24"/>
                <w:szCs w:val="24"/>
              </w:rPr>
              <w:t>18</w:t>
            </w:r>
          </w:p>
        </w:tc>
        <w:tc>
          <w:tcPr>
            <w:tcW w:w="3047" w:type="dxa"/>
            <w:vAlign w:val="center"/>
          </w:tcPr>
          <w:p w14:paraId="1B4CFEB7" w14:textId="77777777" w:rsidR="00A5041D" w:rsidRPr="00F07DD0" w:rsidRDefault="00A5041D" w:rsidP="00F07DD0">
            <w:pPr>
              <w:spacing w:after="0" w:line="240" w:lineRule="auto"/>
              <w:rPr>
                <w:rFonts w:eastAsia="Lucida Sans Unicode"/>
                <w:bCs/>
                <w:kern w:val="1"/>
                <w:sz w:val="24"/>
                <w:szCs w:val="24"/>
                <w:lang w:val="en-US"/>
              </w:rPr>
            </w:pPr>
            <w:r w:rsidRPr="00F07DD0">
              <w:rPr>
                <w:rFonts w:eastAsia="Lucida Sans Unicode"/>
                <w:bCs/>
                <w:kern w:val="1"/>
                <w:sz w:val="24"/>
                <w:szCs w:val="24"/>
              </w:rPr>
              <w:t>Zn валовое содержание</w:t>
            </w:r>
          </w:p>
        </w:tc>
        <w:tc>
          <w:tcPr>
            <w:tcW w:w="1247" w:type="dxa"/>
            <w:vAlign w:val="center"/>
          </w:tcPr>
          <w:p w14:paraId="73D47504" w14:textId="77777777" w:rsidR="00A5041D" w:rsidRPr="00F07DD0" w:rsidRDefault="00A5041D" w:rsidP="00F07DD0">
            <w:pPr>
              <w:spacing w:after="0" w:line="240" w:lineRule="auto"/>
              <w:rPr>
                <w:rStyle w:val="af1"/>
                <w:b w:val="0"/>
                <w:sz w:val="24"/>
                <w:szCs w:val="24"/>
              </w:rPr>
            </w:pPr>
            <w:r w:rsidRPr="00F07DD0">
              <w:rPr>
                <w:sz w:val="24"/>
                <w:szCs w:val="24"/>
              </w:rPr>
              <w:t>31.88</w:t>
            </w:r>
          </w:p>
        </w:tc>
        <w:tc>
          <w:tcPr>
            <w:tcW w:w="2652" w:type="dxa"/>
            <w:vAlign w:val="center"/>
          </w:tcPr>
          <w:p w14:paraId="3899FFAF" w14:textId="185DB193" w:rsidR="00A5041D" w:rsidRPr="00F07DD0" w:rsidRDefault="003062E6" w:rsidP="00F07DD0">
            <w:pPr>
              <w:spacing w:after="0" w:line="240" w:lineRule="auto"/>
              <w:rPr>
                <w:rStyle w:val="af1"/>
                <w:b w:val="0"/>
                <w:sz w:val="24"/>
                <w:szCs w:val="24"/>
              </w:rPr>
            </w:pPr>
            <w:r w:rsidRPr="00F07DD0">
              <w:rPr>
                <w:sz w:val="24"/>
                <w:szCs w:val="24"/>
              </w:rPr>
              <w:t>(</w:t>
            </w:r>
            <w:r w:rsidR="00A5041D" w:rsidRPr="00F07DD0">
              <w:rPr>
                <w:sz w:val="24"/>
                <w:szCs w:val="24"/>
              </w:rPr>
              <w:t>21.19; 70.21</w:t>
            </w:r>
            <w:r w:rsidRPr="00F07DD0">
              <w:rPr>
                <w:sz w:val="24"/>
                <w:szCs w:val="24"/>
              </w:rPr>
              <w:t>)</w:t>
            </w:r>
          </w:p>
        </w:tc>
        <w:tc>
          <w:tcPr>
            <w:tcW w:w="1440" w:type="dxa"/>
            <w:vAlign w:val="center"/>
          </w:tcPr>
          <w:p w14:paraId="06F29F57"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69.76%</w:t>
            </w:r>
          </w:p>
        </w:tc>
        <w:tc>
          <w:tcPr>
            <w:tcW w:w="1559" w:type="dxa"/>
            <w:vAlign w:val="center"/>
          </w:tcPr>
          <w:p w14:paraId="24D77A04"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-0.545</w:t>
            </w:r>
          </w:p>
        </w:tc>
        <w:tc>
          <w:tcPr>
            <w:tcW w:w="1418" w:type="dxa"/>
            <w:vAlign w:val="center"/>
          </w:tcPr>
          <w:p w14:paraId="7970A1C6"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0.129</w:t>
            </w:r>
          </w:p>
        </w:tc>
        <w:tc>
          <w:tcPr>
            <w:tcW w:w="1247" w:type="dxa"/>
            <w:vAlign w:val="center"/>
          </w:tcPr>
          <w:p w14:paraId="70FB1D37"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-0.344</w:t>
            </w:r>
          </w:p>
        </w:tc>
        <w:tc>
          <w:tcPr>
            <w:tcW w:w="1380" w:type="dxa"/>
            <w:vAlign w:val="center"/>
          </w:tcPr>
          <w:p w14:paraId="6C9CC395" w14:textId="77777777" w:rsidR="00A5041D" w:rsidRPr="00F07DD0" w:rsidRDefault="00A5041D" w:rsidP="00F07DD0">
            <w:pPr>
              <w:spacing w:after="0" w:line="240" w:lineRule="auto"/>
              <w:rPr>
                <w:rStyle w:val="af1"/>
                <w:b w:val="0"/>
                <w:sz w:val="24"/>
                <w:szCs w:val="24"/>
              </w:rPr>
            </w:pPr>
            <w:r w:rsidRPr="00F07DD0">
              <w:rPr>
                <w:rStyle w:val="af1"/>
                <w:rFonts w:eastAsiaTheme="majorEastAsia"/>
                <w:b w:val="0"/>
                <w:sz w:val="24"/>
                <w:szCs w:val="24"/>
              </w:rPr>
              <w:t>0.365</w:t>
            </w:r>
          </w:p>
        </w:tc>
      </w:tr>
      <w:tr w:rsidR="00A5041D" w:rsidRPr="00F07DD0" w14:paraId="1AED2E58" w14:textId="77777777" w:rsidTr="00A5041D">
        <w:trPr>
          <w:jc w:val="center"/>
        </w:trPr>
        <w:tc>
          <w:tcPr>
            <w:tcW w:w="14500" w:type="dxa"/>
            <w:gridSpan w:val="10"/>
            <w:vAlign w:val="center"/>
          </w:tcPr>
          <w:p w14:paraId="35DAA8F9" w14:textId="30A325F4" w:rsidR="00A5041D" w:rsidRPr="00F07DD0" w:rsidRDefault="0088234F" w:rsidP="00F07DD0">
            <w:pPr>
              <w:spacing w:after="0" w:line="240" w:lineRule="auto"/>
              <w:ind w:firstLine="559"/>
              <w:rPr>
                <w:rStyle w:val="af1"/>
                <w:b w:val="0"/>
                <w:sz w:val="24"/>
                <w:szCs w:val="24"/>
                <w:lang w:val="kk-KZ"/>
              </w:rPr>
            </w:pPr>
            <w:r w:rsidRPr="00F07DD0">
              <w:rPr>
                <w:rStyle w:val="af1"/>
                <w:b w:val="0"/>
                <w:sz w:val="24"/>
                <w:szCs w:val="24"/>
                <w:lang w:val="kk-KZ"/>
              </w:rPr>
              <w:t>Примечания:</w:t>
            </w:r>
          </w:p>
          <w:p w14:paraId="2091178D" w14:textId="5E04D0F3" w:rsidR="00A5041D" w:rsidRPr="00F07DD0" w:rsidRDefault="0088234F" w:rsidP="00F07DD0">
            <w:pPr>
              <w:spacing w:after="0" w:line="240" w:lineRule="auto"/>
              <w:rPr>
                <w:rStyle w:val="af1"/>
                <w:b w:val="0"/>
                <w:sz w:val="24"/>
                <w:szCs w:val="24"/>
              </w:rPr>
            </w:pPr>
            <w:r w:rsidRPr="00F07DD0">
              <w:rPr>
                <w:rStyle w:val="af1"/>
                <w:b w:val="0"/>
                <w:sz w:val="24"/>
                <w:szCs w:val="24"/>
              </w:rPr>
              <w:t xml:space="preserve">1. </w:t>
            </w:r>
            <w:r w:rsidR="00A5041D" w:rsidRPr="00F07DD0">
              <w:rPr>
                <w:rStyle w:val="af1"/>
                <w:b w:val="0"/>
                <w:sz w:val="24"/>
                <w:szCs w:val="24"/>
              </w:rPr>
              <w:t>SD – стандартное отклонение</w:t>
            </w:r>
            <w:r w:rsidRPr="00F07DD0">
              <w:rPr>
                <w:rStyle w:val="af1"/>
                <w:b w:val="0"/>
                <w:sz w:val="24"/>
                <w:szCs w:val="24"/>
              </w:rPr>
              <w:t>.</w:t>
            </w:r>
          </w:p>
          <w:p w14:paraId="79412D73" w14:textId="2D225624" w:rsidR="00A5041D" w:rsidRPr="00F07DD0" w:rsidRDefault="0088234F" w:rsidP="00F07DD0">
            <w:pPr>
              <w:spacing w:after="0" w:line="240" w:lineRule="auto"/>
              <w:rPr>
                <w:rStyle w:val="af1"/>
                <w:b w:val="0"/>
                <w:sz w:val="24"/>
                <w:szCs w:val="24"/>
              </w:rPr>
            </w:pPr>
            <w:r w:rsidRPr="00F07DD0">
              <w:rPr>
                <w:rStyle w:val="af1"/>
                <w:b w:val="0"/>
                <w:sz w:val="24"/>
                <w:szCs w:val="24"/>
              </w:rPr>
              <w:t xml:space="preserve">2. </w:t>
            </w:r>
            <w:r w:rsidR="00A5041D" w:rsidRPr="00F07DD0">
              <w:rPr>
                <w:rStyle w:val="af1"/>
                <w:b w:val="0"/>
                <w:sz w:val="24"/>
                <w:szCs w:val="24"/>
              </w:rPr>
              <w:t>Cl – доверительный интервал</w:t>
            </w:r>
            <w:r w:rsidRPr="00F07DD0">
              <w:rPr>
                <w:rStyle w:val="af1"/>
                <w:b w:val="0"/>
                <w:sz w:val="24"/>
                <w:szCs w:val="24"/>
              </w:rPr>
              <w:t>.</w:t>
            </w:r>
          </w:p>
          <w:p w14:paraId="54797B94" w14:textId="681DB7FC" w:rsidR="00A5041D" w:rsidRPr="00F07DD0" w:rsidRDefault="0088234F" w:rsidP="00F07DD0">
            <w:pPr>
              <w:spacing w:after="0" w:line="240" w:lineRule="auto"/>
              <w:rPr>
                <w:rStyle w:val="af1"/>
                <w:b w:val="0"/>
                <w:sz w:val="24"/>
                <w:szCs w:val="24"/>
              </w:rPr>
            </w:pPr>
            <w:r w:rsidRPr="00F07DD0">
              <w:rPr>
                <w:rStyle w:val="af1"/>
                <w:b w:val="0"/>
                <w:sz w:val="24"/>
                <w:szCs w:val="24"/>
              </w:rPr>
              <w:t xml:space="preserve">3. </w:t>
            </w:r>
            <w:r w:rsidR="00A5041D" w:rsidRPr="00F07DD0">
              <w:rPr>
                <w:rStyle w:val="af1"/>
                <w:b w:val="0"/>
                <w:sz w:val="24"/>
                <w:szCs w:val="24"/>
              </w:rPr>
              <w:t>CV – коэффициент вариации</w:t>
            </w:r>
            <w:r w:rsidRPr="00F07DD0">
              <w:rPr>
                <w:rStyle w:val="af1"/>
                <w:b w:val="0"/>
                <w:sz w:val="24"/>
                <w:szCs w:val="24"/>
              </w:rPr>
              <w:t>.</w:t>
            </w:r>
          </w:p>
          <w:p w14:paraId="5386BEB2" w14:textId="52A6BE91" w:rsidR="00A5041D" w:rsidRPr="00F07DD0" w:rsidRDefault="0088234F" w:rsidP="00F07DD0">
            <w:pPr>
              <w:spacing w:after="0" w:line="240" w:lineRule="auto"/>
              <w:rPr>
                <w:rStyle w:val="af1"/>
                <w:b w:val="0"/>
                <w:sz w:val="24"/>
                <w:szCs w:val="24"/>
              </w:rPr>
            </w:pPr>
            <w:r w:rsidRPr="00F07DD0">
              <w:rPr>
                <w:rStyle w:val="af1"/>
                <w:b w:val="0"/>
                <w:sz w:val="24"/>
                <w:szCs w:val="24"/>
              </w:rPr>
              <w:t xml:space="preserve">4. </w:t>
            </w:r>
            <w:r w:rsidR="00A5041D" w:rsidRPr="00F07DD0">
              <w:rPr>
                <w:rStyle w:val="af1"/>
                <w:b w:val="0"/>
                <w:sz w:val="24"/>
                <w:szCs w:val="24"/>
              </w:rPr>
              <w:t>r – коэффициент Пирсона</w:t>
            </w:r>
            <w:r w:rsidRPr="00F07DD0">
              <w:rPr>
                <w:rStyle w:val="af1"/>
                <w:b w:val="0"/>
                <w:sz w:val="24"/>
                <w:szCs w:val="24"/>
              </w:rPr>
              <w:t>.</w:t>
            </w:r>
          </w:p>
          <w:p w14:paraId="734E9C03" w14:textId="2C681B3D" w:rsidR="00A5041D" w:rsidRPr="00F07DD0" w:rsidRDefault="0088234F" w:rsidP="00F07DD0">
            <w:pPr>
              <w:spacing w:after="0" w:line="240" w:lineRule="auto"/>
              <w:rPr>
                <w:rStyle w:val="af1"/>
                <w:b w:val="0"/>
                <w:sz w:val="24"/>
                <w:szCs w:val="24"/>
              </w:rPr>
            </w:pPr>
            <w:r w:rsidRPr="00F07DD0">
              <w:rPr>
                <w:rStyle w:val="af1"/>
                <w:b w:val="0"/>
                <w:sz w:val="24"/>
                <w:szCs w:val="24"/>
              </w:rPr>
              <w:t xml:space="preserve">5. </w:t>
            </w:r>
            <w:r w:rsidR="00A5041D" w:rsidRPr="00F07DD0">
              <w:rPr>
                <w:rStyle w:val="af1"/>
                <w:b w:val="0"/>
                <w:sz w:val="24"/>
                <w:szCs w:val="24"/>
              </w:rPr>
              <w:t>p – статистическая значимость связи</w:t>
            </w:r>
            <w:r w:rsidRPr="00F07DD0">
              <w:rPr>
                <w:rStyle w:val="af1"/>
                <w:b w:val="0"/>
                <w:sz w:val="24"/>
                <w:szCs w:val="24"/>
              </w:rPr>
              <w:t>.</w:t>
            </w:r>
          </w:p>
          <w:p w14:paraId="29C407C4" w14:textId="4D45D50F" w:rsidR="00A5041D" w:rsidRPr="00F07DD0" w:rsidRDefault="0088234F" w:rsidP="00F07DD0">
            <w:pPr>
              <w:spacing w:after="0" w:line="240" w:lineRule="auto"/>
              <w:rPr>
                <w:rStyle w:val="af1"/>
                <w:b w:val="0"/>
                <w:sz w:val="24"/>
                <w:szCs w:val="24"/>
              </w:rPr>
            </w:pPr>
            <w:r w:rsidRPr="00F07DD0">
              <w:rPr>
                <w:rStyle w:val="af1"/>
                <w:b w:val="0"/>
                <w:sz w:val="24"/>
                <w:szCs w:val="24"/>
              </w:rPr>
              <w:t xml:space="preserve">6. </w:t>
            </w:r>
            <w:r w:rsidR="00A5041D" w:rsidRPr="00F07DD0">
              <w:rPr>
                <w:rStyle w:val="af1"/>
                <w:b w:val="0"/>
                <w:sz w:val="24"/>
                <w:szCs w:val="24"/>
              </w:rPr>
              <w:t>КВ – количес</w:t>
            </w:r>
            <w:r w:rsidR="008828F4" w:rsidRPr="00F07DD0">
              <w:rPr>
                <w:rStyle w:val="af1"/>
                <w:b w:val="0"/>
                <w:sz w:val="24"/>
                <w:szCs w:val="24"/>
              </w:rPr>
              <w:t>т</w:t>
            </w:r>
            <w:r w:rsidR="00A5041D" w:rsidRPr="00F07DD0">
              <w:rPr>
                <w:rStyle w:val="af1"/>
                <w:b w:val="0"/>
                <w:sz w:val="24"/>
                <w:szCs w:val="24"/>
              </w:rPr>
              <w:t>во видов</w:t>
            </w:r>
            <w:r w:rsidRPr="00F07DD0">
              <w:rPr>
                <w:rStyle w:val="af1"/>
                <w:b w:val="0"/>
                <w:sz w:val="24"/>
                <w:szCs w:val="24"/>
              </w:rPr>
              <w:t>.</w:t>
            </w:r>
          </w:p>
          <w:p w14:paraId="606ABA99" w14:textId="4E9E206A" w:rsidR="00A5041D" w:rsidRPr="00F07DD0" w:rsidRDefault="0088234F" w:rsidP="00F07DD0">
            <w:pPr>
              <w:spacing w:after="0" w:line="240" w:lineRule="auto"/>
              <w:rPr>
                <w:rStyle w:val="af1"/>
                <w:b w:val="0"/>
                <w:sz w:val="24"/>
                <w:szCs w:val="24"/>
              </w:rPr>
            </w:pPr>
            <w:r w:rsidRPr="00F07DD0">
              <w:rPr>
                <w:rStyle w:val="af1"/>
                <w:b w:val="0"/>
                <w:sz w:val="24"/>
                <w:szCs w:val="24"/>
              </w:rPr>
              <w:t xml:space="preserve">7. </w:t>
            </w:r>
            <w:r w:rsidR="00A5041D" w:rsidRPr="00F07DD0">
              <w:rPr>
                <w:rStyle w:val="af1"/>
                <w:b w:val="0"/>
                <w:sz w:val="24"/>
                <w:szCs w:val="24"/>
              </w:rPr>
              <w:t>ОП</w:t>
            </w:r>
            <w:r w:rsidRPr="00F07DD0">
              <w:rPr>
                <w:rStyle w:val="af1"/>
                <w:b w:val="0"/>
                <w:sz w:val="24"/>
                <w:szCs w:val="24"/>
              </w:rPr>
              <w:t>П</w:t>
            </w:r>
            <w:r w:rsidR="00A5041D" w:rsidRPr="00F07DD0">
              <w:rPr>
                <w:rStyle w:val="af1"/>
                <w:b w:val="0"/>
                <w:sz w:val="24"/>
                <w:szCs w:val="24"/>
              </w:rPr>
              <w:t xml:space="preserve"> – общее проективное покрытие</w:t>
            </w:r>
            <w:r w:rsidRPr="00F07DD0">
              <w:rPr>
                <w:rStyle w:val="af1"/>
                <w:b w:val="0"/>
                <w:sz w:val="24"/>
                <w:szCs w:val="24"/>
              </w:rPr>
              <w:t>.</w:t>
            </w:r>
          </w:p>
          <w:p w14:paraId="79857BF6" w14:textId="4D81AA48" w:rsidR="00A5041D" w:rsidRPr="00F07DD0" w:rsidRDefault="0088234F" w:rsidP="00F07DD0">
            <w:pPr>
              <w:spacing w:after="0" w:line="240" w:lineRule="auto"/>
              <w:jc w:val="both"/>
              <w:rPr>
                <w:rFonts w:eastAsia="Times New Roman"/>
                <w:sz w:val="24"/>
                <w:szCs w:val="24"/>
                <w:lang w:eastAsia="ru-RU"/>
              </w:rPr>
            </w:pPr>
            <w:r w:rsidRPr="00F07DD0">
              <w:rPr>
                <w:rFonts w:eastAsia="Times New Roman"/>
                <w:sz w:val="24"/>
                <w:szCs w:val="24"/>
                <w:lang w:eastAsia="ru-RU"/>
              </w:rPr>
              <w:t xml:space="preserve">8. </w:t>
            </w:r>
            <w:r w:rsidR="00A5041D" w:rsidRPr="00F07DD0">
              <w:rPr>
                <w:rFonts w:eastAsia="Times New Roman"/>
                <w:sz w:val="24"/>
                <w:szCs w:val="24"/>
                <w:lang w:eastAsia="ru-RU"/>
              </w:rPr>
              <w:t>* – коэффициенты значимы при p&lt;0.1</w:t>
            </w:r>
            <w:r w:rsidRPr="00F07DD0">
              <w:rPr>
                <w:rFonts w:eastAsia="Times New Roman"/>
                <w:sz w:val="24"/>
                <w:szCs w:val="24"/>
                <w:lang w:eastAsia="ru-RU"/>
              </w:rPr>
              <w:t>.</w:t>
            </w:r>
          </w:p>
          <w:p w14:paraId="10F17A4A" w14:textId="17E0F8BF" w:rsidR="00A5041D" w:rsidRPr="00F07DD0" w:rsidRDefault="0088234F" w:rsidP="00F07DD0">
            <w:pPr>
              <w:spacing w:after="0" w:line="240" w:lineRule="auto"/>
              <w:jc w:val="both"/>
              <w:rPr>
                <w:rStyle w:val="af1"/>
                <w:rFonts w:eastAsia="Times New Roman"/>
                <w:b w:val="0"/>
                <w:bCs w:val="0"/>
                <w:sz w:val="24"/>
                <w:szCs w:val="24"/>
                <w:lang w:eastAsia="ru-RU"/>
              </w:rPr>
            </w:pPr>
            <w:r w:rsidRPr="00F07DD0">
              <w:rPr>
                <w:rFonts w:eastAsia="Times New Roman"/>
                <w:sz w:val="24"/>
                <w:szCs w:val="24"/>
                <w:lang w:eastAsia="ru-RU"/>
              </w:rPr>
              <w:t xml:space="preserve">9. </w:t>
            </w:r>
            <w:r w:rsidR="00A5041D" w:rsidRPr="00F07DD0">
              <w:rPr>
                <w:rFonts w:eastAsia="Times New Roman"/>
                <w:sz w:val="24"/>
                <w:szCs w:val="24"/>
                <w:lang w:eastAsia="ru-RU"/>
              </w:rPr>
              <w:t>** – коэффициенты значимы при p&lt;0.05</w:t>
            </w:r>
            <w:r w:rsidRPr="00F07DD0">
              <w:rPr>
                <w:rFonts w:eastAsia="Times New Roman"/>
                <w:sz w:val="24"/>
                <w:szCs w:val="24"/>
                <w:lang w:eastAsia="ru-RU"/>
              </w:rPr>
              <w:t>.</w:t>
            </w:r>
          </w:p>
        </w:tc>
      </w:tr>
    </w:tbl>
    <w:p w14:paraId="0CB2702B" w14:textId="77777777" w:rsidR="00A5041D" w:rsidRPr="00F07DD0" w:rsidRDefault="00A5041D" w:rsidP="00F07DD0">
      <w:pPr>
        <w:pStyle w:val="jbd-abs-gb-tab9"/>
        <w:contextualSpacing/>
        <w:rPr>
          <w:rFonts w:cs="Times New Roman"/>
          <w:sz w:val="24"/>
          <w:lang w:val="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941D1F" w:rsidRPr="00F07DD0" w14:paraId="40F0142F" w14:textId="77777777" w:rsidTr="0011246F">
        <w:tc>
          <w:tcPr>
            <w:tcW w:w="7393" w:type="dxa"/>
            <w:vAlign w:val="center"/>
          </w:tcPr>
          <w:p w14:paraId="159B1245" w14:textId="1A358FD1" w:rsidR="006A0B46" w:rsidRPr="00F07DD0" w:rsidRDefault="00730E18" w:rsidP="00F07DD0">
            <w:pPr>
              <w:pStyle w:val="jbd-abs-gb-tab9"/>
              <w:contextualSpacing/>
              <w:jc w:val="center"/>
              <w:rPr>
                <w:rFonts w:cs="Times New Roman"/>
                <w:sz w:val="24"/>
                <w:lang w:val="ru-RU"/>
              </w:rPr>
            </w:pPr>
            <w:r w:rsidRPr="00F07DD0">
              <w:rPr>
                <w:rFonts w:cs="Times New Roman"/>
                <w:noProof/>
                <w:sz w:val="24"/>
                <w:lang w:val="ru-RU" w:eastAsia="ru-RU"/>
              </w:rPr>
              <w:lastRenderedPageBreak/>
              <w:drawing>
                <wp:inline distT="0" distB="0" distL="0" distR="0" wp14:anchorId="0BA150F0" wp14:editId="21E773F3">
                  <wp:extent cx="3824701" cy="5220000"/>
                  <wp:effectExtent l="0" t="0" r="4445" b="0"/>
                  <wp:docPr id="7653488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48831" name="Рисунок 765348831"/>
                          <pic:cNvPicPr/>
                        </pic:nvPicPr>
                        <pic:blipFill rotWithShape="1">
                          <a:blip r:embed="rId145" cstate="email">
                            <a:extLst>
                              <a:ext uri="{28A0092B-C50C-407E-A947-70E740481C1C}">
                                <a14:useLocalDpi xmlns:a14="http://schemas.microsoft.com/office/drawing/2010/main"/>
                              </a:ext>
                            </a:extLst>
                          </a:blip>
                          <a:srcRect t="1660" b="1778"/>
                          <a:stretch/>
                        </pic:blipFill>
                        <pic:spPr bwMode="auto">
                          <a:xfrm>
                            <a:off x="0" y="0"/>
                            <a:ext cx="3824701" cy="5220000"/>
                          </a:xfrm>
                          <a:prstGeom prst="rect">
                            <a:avLst/>
                          </a:prstGeom>
                          <a:ln>
                            <a:noFill/>
                          </a:ln>
                          <a:extLst>
                            <a:ext uri="{53640926-AAD7-44D8-BBD7-CCE9431645EC}">
                              <a14:shadowObscured xmlns:a14="http://schemas.microsoft.com/office/drawing/2010/main"/>
                            </a:ext>
                          </a:extLst>
                        </pic:spPr>
                      </pic:pic>
                    </a:graphicData>
                  </a:graphic>
                </wp:inline>
              </w:drawing>
            </w:r>
          </w:p>
        </w:tc>
        <w:tc>
          <w:tcPr>
            <w:tcW w:w="7393" w:type="dxa"/>
            <w:vAlign w:val="center"/>
          </w:tcPr>
          <w:p w14:paraId="7918A147" w14:textId="51B20D84" w:rsidR="006A0B46" w:rsidRPr="00F07DD0" w:rsidRDefault="00730E18" w:rsidP="00F07DD0">
            <w:pPr>
              <w:pStyle w:val="jbd-abs-gb-tab9"/>
              <w:contextualSpacing/>
              <w:jc w:val="center"/>
              <w:rPr>
                <w:rFonts w:cs="Times New Roman"/>
                <w:sz w:val="24"/>
                <w:lang w:val="ru-RU"/>
              </w:rPr>
            </w:pPr>
            <w:r w:rsidRPr="00F07DD0">
              <w:rPr>
                <w:rFonts w:cs="Times New Roman"/>
                <w:noProof/>
                <w:sz w:val="24"/>
                <w:lang w:val="ru-RU" w:eastAsia="ru-RU"/>
              </w:rPr>
              <w:drawing>
                <wp:inline distT="0" distB="0" distL="0" distR="0" wp14:anchorId="36BD5270" wp14:editId="7B525DDA">
                  <wp:extent cx="3857857" cy="5220000"/>
                  <wp:effectExtent l="0" t="0" r="9525" b="0"/>
                  <wp:docPr id="20452448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44836" name="Рисунок 2045244836"/>
                          <pic:cNvPicPr/>
                        </pic:nvPicPr>
                        <pic:blipFill rotWithShape="1">
                          <a:blip r:embed="rId146" cstate="email">
                            <a:extLst>
                              <a:ext uri="{28A0092B-C50C-407E-A947-70E740481C1C}">
                                <a14:useLocalDpi xmlns:a14="http://schemas.microsoft.com/office/drawing/2010/main"/>
                              </a:ext>
                            </a:extLst>
                          </a:blip>
                          <a:srcRect t="1660" b="2608"/>
                          <a:stretch/>
                        </pic:blipFill>
                        <pic:spPr bwMode="auto">
                          <a:xfrm>
                            <a:off x="0" y="0"/>
                            <a:ext cx="3857857" cy="5220000"/>
                          </a:xfrm>
                          <a:prstGeom prst="rect">
                            <a:avLst/>
                          </a:prstGeom>
                          <a:ln>
                            <a:noFill/>
                          </a:ln>
                          <a:extLst>
                            <a:ext uri="{53640926-AAD7-44D8-BBD7-CCE9431645EC}">
                              <a14:shadowObscured xmlns:a14="http://schemas.microsoft.com/office/drawing/2010/main"/>
                            </a:ext>
                          </a:extLst>
                        </pic:spPr>
                      </pic:pic>
                    </a:graphicData>
                  </a:graphic>
                </wp:inline>
              </w:drawing>
            </w:r>
          </w:p>
        </w:tc>
      </w:tr>
      <w:tr w:rsidR="00941D1F" w:rsidRPr="00F07DD0" w14:paraId="439FF98E" w14:textId="77777777" w:rsidTr="0011246F">
        <w:tc>
          <w:tcPr>
            <w:tcW w:w="14786" w:type="dxa"/>
            <w:gridSpan w:val="2"/>
            <w:vAlign w:val="center"/>
          </w:tcPr>
          <w:p w14:paraId="0FE79DDE" w14:textId="73AA0D6A" w:rsidR="00601ADD" w:rsidRPr="00F07DD0" w:rsidRDefault="00601ADD" w:rsidP="00F07DD0">
            <w:pPr>
              <w:pStyle w:val="jbd-abs-gb-tab9"/>
              <w:contextualSpacing/>
              <w:jc w:val="center"/>
              <w:rPr>
                <w:rFonts w:cs="Times New Roman"/>
                <w:noProof/>
                <w:sz w:val="24"/>
                <w:lang w:val="ru-RU"/>
              </w:rPr>
            </w:pPr>
            <w:r w:rsidRPr="00F07DD0">
              <w:rPr>
                <w:rFonts w:cs="Times New Roman"/>
                <w:sz w:val="28"/>
                <w:szCs w:val="28"/>
              </w:rPr>
              <w:t xml:space="preserve">Рисунок </w:t>
            </w:r>
            <w:r w:rsidRPr="00F07DD0">
              <w:rPr>
                <w:rFonts w:cs="Times New Roman"/>
                <w:sz w:val="28"/>
                <w:szCs w:val="28"/>
                <w:lang w:val="ru-RU"/>
              </w:rPr>
              <w:t>И</w:t>
            </w:r>
            <w:r w:rsidRPr="00F07DD0">
              <w:rPr>
                <w:rFonts w:cs="Times New Roman"/>
                <w:sz w:val="28"/>
                <w:szCs w:val="28"/>
              </w:rPr>
              <w:t>.1 – П</w:t>
            </w:r>
            <w:r w:rsidRPr="00F07DD0">
              <w:rPr>
                <w:rFonts w:cs="Times New Roman"/>
                <w:sz w:val="28"/>
                <w:szCs w:val="28"/>
                <w:lang w:val="ru-RU"/>
              </w:rPr>
              <w:t>ротоколы испытаний, предоставленные ТОО «Агрохимическая компания ДАРКАН ДАЛА»</w:t>
            </w:r>
            <w:r w:rsidR="0011246F" w:rsidRPr="00F07DD0">
              <w:rPr>
                <w:rFonts w:cs="Times New Roman"/>
                <w:sz w:val="28"/>
                <w:szCs w:val="28"/>
                <w:lang w:val="ru-RU"/>
              </w:rPr>
              <w:t>, лист 1</w:t>
            </w:r>
          </w:p>
        </w:tc>
      </w:tr>
      <w:tr w:rsidR="00941D1F" w:rsidRPr="00F07DD0" w14:paraId="04E0382E" w14:textId="77777777" w:rsidTr="0011246F">
        <w:tc>
          <w:tcPr>
            <w:tcW w:w="7393" w:type="dxa"/>
            <w:vAlign w:val="center"/>
          </w:tcPr>
          <w:p w14:paraId="464ED047" w14:textId="7F1CA3F8" w:rsidR="00601ADD" w:rsidRPr="00F07DD0" w:rsidRDefault="00601ADD" w:rsidP="00F07DD0">
            <w:pPr>
              <w:spacing w:after="0" w:line="240" w:lineRule="auto"/>
              <w:contextualSpacing/>
              <w:jc w:val="center"/>
              <w:rPr>
                <w:rFonts w:eastAsia="Times New Roman"/>
                <w:iCs/>
                <w:sz w:val="28"/>
                <w:szCs w:val="28"/>
                <w:lang w:eastAsia="ru-RU"/>
              </w:rPr>
            </w:pPr>
            <w:r w:rsidRPr="00F07DD0">
              <w:rPr>
                <w:rFonts w:eastAsia="Times New Roman"/>
                <w:iCs/>
                <w:noProof/>
                <w:sz w:val="28"/>
                <w:szCs w:val="28"/>
                <w:lang w:eastAsia="ru-RU"/>
              </w:rPr>
              <w:lastRenderedPageBreak/>
              <w:drawing>
                <wp:inline distT="0" distB="0" distL="0" distR="0" wp14:anchorId="1AE21582" wp14:editId="1EE2BBFB">
                  <wp:extent cx="4278939" cy="5220000"/>
                  <wp:effectExtent l="0" t="0" r="7620" b="0"/>
                  <wp:docPr id="145124565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45659" name="Рисунок 1451245659"/>
                          <pic:cNvPicPr/>
                        </pic:nvPicPr>
                        <pic:blipFill rotWithShape="1">
                          <a:blip r:embed="rId147" cstate="email">
                            <a:extLst>
                              <a:ext uri="{28A0092B-C50C-407E-A947-70E740481C1C}">
                                <a14:useLocalDpi xmlns:a14="http://schemas.microsoft.com/office/drawing/2010/main"/>
                              </a:ext>
                            </a:extLst>
                          </a:blip>
                          <a:srcRect t="1523" b="12192"/>
                          <a:stretch/>
                        </pic:blipFill>
                        <pic:spPr bwMode="auto">
                          <a:xfrm>
                            <a:off x="0" y="0"/>
                            <a:ext cx="4278939" cy="5220000"/>
                          </a:xfrm>
                          <a:prstGeom prst="rect">
                            <a:avLst/>
                          </a:prstGeom>
                          <a:ln>
                            <a:noFill/>
                          </a:ln>
                          <a:extLst>
                            <a:ext uri="{53640926-AAD7-44D8-BBD7-CCE9431645EC}">
                              <a14:shadowObscured xmlns:a14="http://schemas.microsoft.com/office/drawing/2010/main"/>
                            </a:ext>
                          </a:extLst>
                        </pic:spPr>
                      </pic:pic>
                    </a:graphicData>
                  </a:graphic>
                </wp:inline>
              </w:drawing>
            </w:r>
          </w:p>
        </w:tc>
        <w:tc>
          <w:tcPr>
            <w:tcW w:w="7393" w:type="dxa"/>
            <w:vAlign w:val="center"/>
          </w:tcPr>
          <w:p w14:paraId="58991C51" w14:textId="19BB7251" w:rsidR="00601ADD" w:rsidRPr="00F07DD0" w:rsidRDefault="00601ADD" w:rsidP="00F07DD0">
            <w:pPr>
              <w:spacing w:after="0" w:line="240" w:lineRule="auto"/>
              <w:contextualSpacing/>
              <w:jc w:val="center"/>
              <w:rPr>
                <w:rFonts w:eastAsia="Times New Roman"/>
                <w:iCs/>
                <w:sz w:val="28"/>
                <w:szCs w:val="28"/>
                <w:lang w:eastAsia="ru-RU"/>
              </w:rPr>
            </w:pPr>
            <w:r w:rsidRPr="00F07DD0">
              <w:rPr>
                <w:rFonts w:eastAsia="Times New Roman"/>
                <w:iCs/>
                <w:noProof/>
                <w:sz w:val="28"/>
                <w:szCs w:val="28"/>
                <w:lang w:eastAsia="ru-RU"/>
              </w:rPr>
              <w:drawing>
                <wp:inline distT="0" distB="0" distL="0" distR="0" wp14:anchorId="471D5488" wp14:editId="3D8E8074">
                  <wp:extent cx="4398558" cy="5220000"/>
                  <wp:effectExtent l="0" t="0" r="2540" b="0"/>
                  <wp:docPr id="170531194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11943" name="Рисунок 1705311943"/>
                          <pic:cNvPicPr/>
                        </pic:nvPicPr>
                        <pic:blipFill rotWithShape="1">
                          <a:blip r:embed="rId148" cstate="email">
                            <a:extLst>
                              <a:ext uri="{28A0092B-C50C-407E-A947-70E740481C1C}">
                                <a14:useLocalDpi xmlns:a14="http://schemas.microsoft.com/office/drawing/2010/main"/>
                              </a:ext>
                            </a:extLst>
                          </a:blip>
                          <a:srcRect t="1937" b="14123"/>
                          <a:stretch/>
                        </pic:blipFill>
                        <pic:spPr bwMode="auto">
                          <a:xfrm>
                            <a:off x="0" y="0"/>
                            <a:ext cx="4398558" cy="5220000"/>
                          </a:xfrm>
                          <a:prstGeom prst="rect">
                            <a:avLst/>
                          </a:prstGeom>
                          <a:ln>
                            <a:noFill/>
                          </a:ln>
                          <a:extLst>
                            <a:ext uri="{53640926-AAD7-44D8-BBD7-CCE9431645EC}">
                              <a14:shadowObscured xmlns:a14="http://schemas.microsoft.com/office/drawing/2010/main"/>
                            </a:ext>
                          </a:extLst>
                        </pic:spPr>
                      </pic:pic>
                    </a:graphicData>
                  </a:graphic>
                </wp:inline>
              </w:drawing>
            </w:r>
          </w:p>
        </w:tc>
      </w:tr>
      <w:tr w:rsidR="00601ADD" w:rsidRPr="00F07DD0" w14:paraId="665D2401" w14:textId="77777777" w:rsidTr="0011246F">
        <w:tc>
          <w:tcPr>
            <w:tcW w:w="14786" w:type="dxa"/>
            <w:gridSpan w:val="2"/>
            <w:vAlign w:val="center"/>
          </w:tcPr>
          <w:p w14:paraId="617F2938" w14:textId="4D3867E6" w:rsidR="00601ADD" w:rsidRPr="00F07DD0" w:rsidRDefault="00601ADD" w:rsidP="00F07DD0">
            <w:pPr>
              <w:spacing w:after="0" w:line="240" w:lineRule="auto"/>
              <w:contextualSpacing/>
              <w:jc w:val="center"/>
              <w:rPr>
                <w:rFonts w:eastAsia="Times New Roman"/>
                <w:iCs/>
                <w:noProof/>
                <w:sz w:val="28"/>
                <w:szCs w:val="28"/>
                <w:lang w:eastAsia="ru-RU"/>
              </w:rPr>
            </w:pPr>
            <w:r w:rsidRPr="00F07DD0">
              <w:rPr>
                <w:sz w:val="28"/>
                <w:szCs w:val="28"/>
              </w:rPr>
              <w:t>Рисунок И.</w:t>
            </w:r>
            <w:r w:rsidR="0011246F" w:rsidRPr="00F07DD0">
              <w:rPr>
                <w:sz w:val="28"/>
                <w:szCs w:val="28"/>
              </w:rPr>
              <w:t>1, лист 2</w:t>
            </w:r>
          </w:p>
        </w:tc>
      </w:tr>
    </w:tbl>
    <w:p w14:paraId="29BB8B8E" w14:textId="77777777" w:rsidR="00A25590" w:rsidRPr="00F07DD0" w:rsidRDefault="00A25590" w:rsidP="00F07DD0">
      <w:pPr>
        <w:tabs>
          <w:tab w:val="left" w:pos="1728"/>
          <w:tab w:val="left" w:pos="4248"/>
          <w:tab w:val="left" w:pos="5148"/>
          <w:tab w:val="left" w:pos="6048"/>
          <w:tab w:val="left" w:pos="7488"/>
          <w:tab w:val="left" w:pos="8568"/>
        </w:tabs>
        <w:spacing w:after="0" w:line="240" w:lineRule="auto"/>
        <w:contextualSpacing/>
        <w:rPr>
          <w:sz w:val="28"/>
          <w:szCs w:val="28"/>
        </w:rPr>
        <w:sectPr w:rsidR="00A25590" w:rsidRPr="00F07DD0" w:rsidSect="00F07DD0">
          <w:pgSz w:w="16838" w:h="11906" w:orient="landscape" w:code="9"/>
          <w:pgMar w:top="1701" w:right="709" w:bottom="567" w:left="1134" w:header="709" w:footer="709" w:gutter="0"/>
          <w:cols w:space="708"/>
          <w:docGrid w:linePitch="360"/>
        </w:sectPr>
      </w:pPr>
    </w:p>
    <w:p w14:paraId="53E3CCC2" w14:textId="6F69C66A" w:rsidR="00BD149B" w:rsidRPr="00F07DD0" w:rsidRDefault="00C539A6" w:rsidP="00F07DD0">
      <w:pPr>
        <w:pStyle w:val="1"/>
        <w:spacing w:before="0" w:line="240" w:lineRule="auto"/>
        <w:jc w:val="center"/>
        <w:rPr>
          <w:rFonts w:ascii="Times New Roman" w:hAnsi="Times New Roman" w:cs="Times New Roman"/>
          <w:b/>
          <w:color w:val="auto"/>
          <w:sz w:val="28"/>
          <w:szCs w:val="28"/>
        </w:rPr>
      </w:pPr>
      <w:bookmarkStart w:id="86" w:name="_Toc167725625"/>
      <w:r w:rsidRPr="00F07DD0">
        <w:rPr>
          <w:rFonts w:ascii="Times New Roman" w:hAnsi="Times New Roman" w:cs="Times New Roman"/>
          <w:b/>
          <w:color w:val="auto"/>
          <w:sz w:val="28"/>
          <w:szCs w:val="28"/>
        </w:rPr>
        <w:lastRenderedPageBreak/>
        <w:t>ПРИЛОЖЕНИЕ</w:t>
      </w:r>
      <w:r w:rsidR="008C6772" w:rsidRPr="00F07DD0">
        <w:rPr>
          <w:rFonts w:ascii="Times New Roman" w:hAnsi="Times New Roman" w:cs="Times New Roman"/>
          <w:b/>
          <w:color w:val="auto"/>
          <w:sz w:val="28"/>
          <w:szCs w:val="28"/>
        </w:rPr>
        <w:t xml:space="preserve"> </w:t>
      </w:r>
      <w:bookmarkEnd w:id="86"/>
      <w:r w:rsidR="005B15AA" w:rsidRPr="00F07DD0">
        <w:rPr>
          <w:rFonts w:ascii="Times New Roman" w:hAnsi="Times New Roman" w:cs="Times New Roman"/>
          <w:b/>
          <w:color w:val="auto"/>
          <w:sz w:val="28"/>
          <w:szCs w:val="28"/>
        </w:rPr>
        <w:t>К</w:t>
      </w:r>
    </w:p>
    <w:p w14:paraId="0159346A" w14:textId="002588E7" w:rsidR="00855811" w:rsidRPr="00F07DD0" w:rsidRDefault="00855811"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04"/>
      </w:tblGrid>
      <w:tr w:rsidR="00941D1F" w:rsidRPr="00F07DD0" w14:paraId="7E184B1D" w14:textId="77777777" w:rsidTr="00B951A9">
        <w:tc>
          <w:tcPr>
            <w:tcW w:w="4960" w:type="dxa"/>
          </w:tcPr>
          <w:p w14:paraId="4566A052" w14:textId="20F3284D" w:rsidR="00855811" w:rsidRPr="00F07DD0" w:rsidRDefault="009B1AAC" w:rsidP="00F07DD0">
            <w:pPr>
              <w:spacing w:after="0" w:line="240" w:lineRule="auto"/>
              <w:contextualSpacing/>
              <w:rPr>
                <w:i/>
                <w:szCs w:val="20"/>
              </w:rPr>
            </w:pPr>
            <w:r w:rsidRPr="00F07DD0">
              <w:rPr>
                <w:b/>
                <w:noProof/>
                <w:sz w:val="28"/>
                <w:szCs w:val="28"/>
                <w:lang w:eastAsia="ru-RU"/>
              </w:rPr>
              <mc:AlternateContent>
                <mc:Choice Requires="wps">
                  <w:drawing>
                    <wp:anchor distT="45720" distB="45720" distL="114300" distR="114300" simplePos="0" relativeHeight="251646976" behindDoc="0" locked="0" layoutInCell="1" allowOverlap="1" wp14:anchorId="2B5DCBF8" wp14:editId="17FDE863">
                      <wp:simplePos x="0" y="0"/>
                      <wp:positionH relativeFrom="column">
                        <wp:posOffset>1883410</wp:posOffset>
                      </wp:positionH>
                      <wp:positionV relativeFrom="paragraph">
                        <wp:posOffset>2821940</wp:posOffset>
                      </wp:positionV>
                      <wp:extent cx="847725" cy="257175"/>
                      <wp:effectExtent l="0" t="0" r="0" b="0"/>
                      <wp:wrapNone/>
                      <wp:docPr id="19903797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47158DF1"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5DCBF8" id="_x0000_t202" coordsize="21600,21600" o:spt="202" path="m,l,21600r21600,l21600,xe">
                      <v:stroke joinstyle="miter"/>
                      <v:path gradientshapeok="t" o:connecttype="rect"/>
                    </v:shapetype>
                    <v:shape id="Надпись 2" o:spid="_x0000_s1026" type="#_x0000_t202" style="position:absolute;margin-left:148.3pt;margin-top:222.2pt;width:66.75pt;height:20.2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" filled="f" stroked="f">
                      <v:textbox>
                        <w:txbxContent>
                          <w:p w14:paraId="47158DF1"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34214652" wp14:editId="7C6EB123">
                  <wp:extent cx="2738868" cy="3600000"/>
                  <wp:effectExtent l="0" t="0" r="4445" b="63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20240510_162004-01.jpeg"/>
                          <pic:cNvPicPr/>
                        </pic:nvPicPr>
                        <pic:blipFill>
                          <a:blip r:embed="rId149" cstate="email">
                            <a:extLst>
                              <a:ext uri="{28A0092B-C50C-407E-A947-70E740481C1C}">
                                <a14:useLocalDpi xmlns:a14="http://schemas.microsoft.com/office/drawing/2010/main"/>
                              </a:ext>
                            </a:extLst>
                          </a:blip>
                          <a:stretch>
                            <a:fillRect/>
                          </a:stretch>
                        </pic:blipFill>
                        <pic:spPr>
                          <a:xfrm>
                            <a:off x="0" y="0"/>
                            <a:ext cx="2738868" cy="3600000"/>
                          </a:xfrm>
                          <a:prstGeom prst="rect">
                            <a:avLst/>
                          </a:prstGeom>
                        </pic:spPr>
                      </pic:pic>
                    </a:graphicData>
                  </a:graphic>
                </wp:inline>
              </w:drawing>
            </w:r>
          </w:p>
          <w:p w14:paraId="18403B78" w14:textId="1CD8A654" w:rsidR="00B951A9" w:rsidRPr="00F07DD0" w:rsidRDefault="008559E7" w:rsidP="00F07DD0">
            <w:pPr>
              <w:spacing w:after="0" w:line="240" w:lineRule="auto"/>
              <w:contextualSpacing/>
              <w:jc w:val="center"/>
              <w:rPr>
                <w:sz w:val="24"/>
                <w:szCs w:val="24"/>
              </w:rPr>
            </w:pPr>
            <w:r w:rsidRPr="00F07DD0">
              <w:rPr>
                <w:sz w:val="24"/>
                <w:szCs w:val="24"/>
              </w:rPr>
              <w:t>а</w:t>
            </w:r>
          </w:p>
        </w:tc>
        <w:tc>
          <w:tcPr>
            <w:tcW w:w="4776" w:type="dxa"/>
          </w:tcPr>
          <w:p w14:paraId="219E6FD1" w14:textId="628A6C78" w:rsidR="00855811" w:rsidRPr="00F07DD0" w:rsidRDefault="009B1AAC" w:rsidP="00F07DD0">
            <w:pPr>
              <w:spacing w:after="0" w:line="240" w:lineRule="auto"/>
              <w:contextualSpacing/>
              <w:rPr>
                <w:i/>
                <w:szCs w:val="20"/>
              </w:rPr>
            </w:pPr>
            <w:r w:rsidRPr="00F07DD0">
              <w:rPr>
                <w:b/>
                <w:noProof/>
                <w:sz w:val="28"/>
                <w:szCs w:val="28"/>
                <w:lang w:eastAsia="ru-RU"/>
              </w:rPr>
              <mc:AlternateContent>
                <mc:Choice Requires="wps">
                  <w:drawing>
                    <wp:anchor distT="45720" distB="45720" distL="114300" distR="114300" simplePos="0" relativeHeight="251653120" behindDoc="0" locked="0" layoutInCell="1" allowOverlap="1" wp14:anchorId="75F3ECD5" wp14:editId="6430FE6A">
                      <wp:simplePos x="0" y="0"/>
                      <wp:positionH relativeFrom="column">
                        <wp:posOffset>1691005</wp:posOffset>
                      </wp:positionH>
                      <wp:positionV relativeFrom="paragraph">
                        <wp:posOffset>2707640</wp:posOffset>
                      </wp:positionV>
                      <wp:extent cx="847725" cy="257175"/>
                      <wp:effectExtent l="0" t="0" r="0" b="0"/>
                      <wp:wrapNone/>
                      <wp:docPr id="19846227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4C175DB2"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3ECD5" id="_x0000_s1027" type="#_x0000_t202" style="position:absolute;margin-left:133.15pt;margin-top:213.2pt;width:66.75pt;height:20.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" filled="f" stroked="f">
                      <v:textbox>
                        <w:txbxContent>
                          <w:p w14:paraId="4C175DB2"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321A5DCF" wp14:editId="4FF81C9E">
                  <wp:extent cx="2653355" cy="3600000"/>
                  <wp:effectExtent l="0" t="0" r="0"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20240510_161740-01 (1).jpeg"/>
                          <pic:cNvPicPr/>
                        </pic:nvPicPr>
                        <pic:blipFill>
                          <a:blip r:embed="rId150" cstate="email">
                            <a:extLst>
                              <a:ext uri="{28A0092B-C50C-407E-A947-70E740481C1C}">
                                <a14:useLocalDpi xmlns:a14="http://schemas.microsoft.com/office/drawing/2010/main"/>
                              </a:ext>
                            </a:extLst>
                          </a:blip>
                          <a:stretch>
                            <a:fillRect/>
                          </a:stretch>
                        </pic:blipFill>
                        <pic:spPr>
                          <a:xfrm>
                            <a:off x="0" y="0"/>
                            <a:ext cx="2653355" cy="3600000"/>
                          </a:xfrm>
                          <a:prstGeom prst="rect">
                            <a:avLst/>
                          </a:prstGeom>
                        </pic:spPr>
                      </pic:pic>
                    </a:graphicData>
                  </a:graphic>
                </wp:inline>
              </w:drawing>
            </w:r>
          </w:p>
          <w:p w14:paraId="73361D8B" w14:textId="0E28F032" w:rsidR="00B951A9" w:rsidRPr="00F07DD0" w:rsidRDefault="008559E7" w:rsidP="00F07DD0">
            <w:pPr>
              <w:spacing w:after="0" w:line="240" w:lineRule="auto"/>
              <w:contextualSpacing/>
              <w:jc w:val="center"/>
              <w:rPr>
                <w:sz w:val="24"/>
                <w:szCs w:val="24"/>
              </w:rPr>
            </w:pPr>
            <w:r w:rsidRPr="00F07DD0">
              <w:rPr>
                <w:sz w:val="24"/>
                <w:szCs w:val="24"/>
              </w:rPr>
              <w:t>б</w:t>
            </w:r>
          </w:p>
        </w:tc>
      </w:tr>
      <w:tr w:rsidR="009B1AAC" w:rsidRPr="00F07DD0" w14:paraId="30BF7F93" w14:textId="77777777" w:rsidTr="00B951A9">
        <w:tc>
          <w:tcPr>
            <w:tcW w:w="4960" w:type="dxa"/>
          </w:tcPr>
          <w:p w14:paraId="38610E6A" w14:textId="5A1DD3FB" w:rsidR="00855811" w:rsidRPr="00F07DD0" w:rsidRDefault="009B1AAC" w:rsidP="00F07DD0">
            <w:pPr>
              <w:spacing w:after="0" w:line="240" w:lineRule="auto"/>
              <w:contextualSpacing/>
              <w:jc w:val="center"/>
              <w:rPr>
                <w:i/>
                <w:szCs w:val="20"/>
              </w:rPr>
            </w:pPr>
            <w:r w:rsidRPr="00F07DD0">
              <w:rPr>
                <w:b/>
                <w:noProof/>
                <w:sz w:val="28"/>
                <w:szCs w:val="28"/>
                <w:lang w:eastAsia="ru-RU"/>
              </w:rPr>
              <mc:AlternateContent>
                <mc:Choice Requires="wps">
                  <w:drawing>
                    <wp:anchor distT="45720" distB="45720" distL="114300" distR="114300" simplePos="0" relativeHeight="251660288" behindDoc="0" locked="0" layoutInCell="1" allowOverlap="1" wp14:anchorId="557B6064" wp14:editId="50154AC5">
                      <wp:simplePos x="0" y="0"/>
                      <wp:positionH relativeFrom="column">
                        <wp:posOffset>2276475</wp:posOffset>
                      </wp:positionH>
                      <wp:positionV relativeFrom="paragraph">
                        <wp:posOffset>2851785</wp:posOffset>
                      </wp:positionV>
                      <wp:extent cx="847725" cy="257175"/>
                      <wp:effectExtent l="0" t="0" r="0" b="0"/>
                      <wp:wrapNone/>
                      <wp:docPr id="13810168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1FC6FC5F"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B6064" id="_x0000_s1028" type="#_x0000_t202" style="position:absolute;left:0;text-align:left;margin-left:179.25pt;margin-top:224.55pt;width:66.75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" filled="f" stroked="f">
                      <v:textbox>
                        <w:txbxContent>
                          <w:p w14:paraId="1FC6FC5F"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78DFE2B2" wp14:editId="70CEFE21">
                  <wp:extent cx="2696104" cy="3600000"/>
                  <wp:effectExtent l="0" t="0" r="9525" b="63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G_20240510_161539-01.jpg"/>
                          <pic:cNvPicPr/>
                        </pic:nvPicPr>
                        <pic:blipFill>
                          <a:blip r:embed="rId151" cstate="email">
                            <a:extLst>
                              <a:ext uri="{28A0092B-C50C-407E-A947-70E740481C1C}">
                                <a14:useLocalDpi xmlns:a14="http://schemas.microsoft.com/office/drawing/2010/main"/>
                              </a:ext>
                            </a:extLst>
                          </a:blip>
                          <a:stretch>
                            <a:fillRect/>
                          </a:stretch>
                        </pic:blipFill>
                        <pic:spPr>
                          <a:xfrm>
                            <a:off x="0" y="0"/>
                            <a:ext cx="2696104" cy="3600000"/>
                          </a:xfrm>
                          <a:prstGeom prst="rect">
                            <a:avLst/>
                          </a:prstGeom>
                        </pic:spPr>
                      </pic:pic>
                    </a:graphicData>
                  </a:graphic>
                </wp:inline>
              </w:drawing>
            </w:r>
          </w:p>
          <w:p w14:paraId="05068DDA" w14:textId="67C7E248" w:rsidR="00B951A9" w:rsidRPr="00F07DD0" w:rsidRDefault="008559E7" w:rsidP="00F07DD0">
            <w:pPr>
              <w:spacing w:after="0" w:line="240" w:lineRule="auto"/>
              <w:contextualSpacing/>
              <w:jc w:val="center"/>
              <w:rPr>
                <w:sz w:val="24"/>
                <w:szCs w:val="24"/>
              </w:rPr>
            </w:pPr>
            <w:r w:rsidRPr="00F07DD0">
              <w:rPr>
                <w:sz w:val="24"/>
                <w:szCs w:val="24"/>
              </w:rPr>
              <w:t>в</w:t>
            </w:r>
          </w:p>
        </w:tc>
        <w:tc>
          <w:tcPr>
            <w:tcW w:w="4776" w:type="dxa"/>
          </w:tcPr>
          <w:p w14:paraId="0C75157B" w14:textId="36037B5B" w:rsidR="00855811" w:rsidRPr="00F07DD0" w:rsidRDefault="009B1AAC" w:rsidP="00F07DD0">
            <w:pPr>
              <w:spacing w:after="0" w:line="240" w:lineRule="auto"/>
              <w:contextualSpacing/>
              <w:rPr>
                <w:i/>
                <w:szCs w:val="20"/>
              </w:rPr>
            </w:pPr>
            <w:r w:rsidRPr="00F07DD0">
              <w:rPr>
                <w:b/>
                <w:noProof/>
                <w:sz w:val="28"/>
                <w:szCs w:val="28"/>
                <w:lang w:eastAsia="ru-RU"/>
              </w:rPr>
              <mc:AlternateContent>
                <mc:Choice Requires="wps">
                  <w:drawing>
                    <wp:anchor distT="45720" distB="45720" distL="114300" distR="114300" simplePos="0" relativeHeight="251666432" behindDoc="0" locked="0" layoutInCell="1" allowOverlap="1" wp14:anchorId="7E52198D" wp14:editId="33090145">
                      <wp:simplePos x="0" y="0"/>
                      <wp:positionH relativeFrom="column">
                        <wp:posOffset>1808480</wp:posOffset>
                      </wp:positionH>
                      <wp:positionV relativeFrom="paragraph">
                        <wp:posOffset>2708910</wp:posOffset>
                      </wp:positionV>
                      <wp:extent cx="847725" cy="257175"/>
                      <wp:effectExtent l="0" t="0" r="0" b="0"/>
                      <wp:wrapNone/>
                      <wp:docPr id="169311919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1C698056"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2198D" id="_x0000_s1029" type="#_x0000_t202" style="position:absolute;margin-left:142.4pt;margin-top:213.3pt;width:66.75pt;height:20.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" filled="f" stroked="f">
                      <v:textbox>
                        <w:txbxContent>
                          <w:p w14:paraId="1C698056"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7DE63A41" wp14:editId="4F9DB8FF">
                  <wp:extent cx="2774522" cy="3600000"/>
                  <wp:effectExtent l="0" t="0" r="6985" b="63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G_9496-01.jpeg"/>
                          <pic:cNvPicPr/>
                        </pic:nvPicPr>
                        <pic:blipFill>
                          <a:blip r:embed="rId152" cstate="email">
                            <a:extLst>
                              <a:ext uri="{28A0092B-C50C-407E-A947-70E740481C1C}">
                                <a14:useLocalDpi xmlns:a14="http://schemas.microsoft.com/office/drawing/2010/main"/>
                              </a:ext>
                            </a:extLst>
                          </a:blip>
                          <a:stretch>
                            <a:fillRect/>
                          </a:stretch>
                        </pic:blipFill>
                        <pic:spPr>
                          <a:xfrm>
                            <a:off x="0" y="0"/>
                            <a:ext cx="2774522" cy="3600000"/>
                          </a:xfrm>
                          <a:prstGeom prst="rect">
                            <a:avLst/>
                          </a:prstGeom>
                        </pic:spPr>
                      </pic:pic>
                    </a:graphicData>
                  </a:graphic>
                </wp:inline>
              </w:drawing>
            </w:r>
          </w:p>
          <w:p w14:paraId="677C907A" w14:textId="5A34E9CE" w:rsidR="00B951A9" w:rsidRPr="00F07DD0" w:rsidRDefault="008559E7" w:rsidP="00F07DD0">
            <w:pPr>
              <w:spacing w:after="0" w:line="240" w:lineRule="auto"/>
              <w:contextualSpacing/>
              <w:jc w:val="center"/>
              <w:rPr>
                <w:sz w:val="24"/>
                <w:szCs w:val="24"/>
              </w:rPr>
            </w:pPr>
            <w:r w:rsidRPr="00F07DD0">
              <w:rPr>
                <w:sz w:val="24"/>
                <w:szCs w:val="24"/>
              </w:rPr>
              <w:t>г</w:t>
            </w:r>
          </w:p>
        </w:tc>
      </w:tr>
    </w:tbl>
    <w:p w14:paraId="41359CD3" w14:textId="63BBABEF" w:rsidR="00646BFF" w:rsidRPr="00F07DD0" w:rsidRDefault="00646BFF" w:rsidP="00F07DD0">
      <w:pPr>
        <w:spacing w:after="0" w:line="240" w:lineRule="auto"/>
        <w:ind w:firstLine="709"/>
        <w:contextualSpacing/>
        <w:rPr>
          <w:sz w:val="16"/>
          <w:szCs w:val="16"/>
        </w:rPr>
      </w:pPr>
    </w:p>
    <w:p w14:paraId="59ABE904" w14:textId="257FE1BB" w:rsidR="008559E7" w:rsidRPr="00F07DD0" w:rsidRDefault="008559E7" w:rsidP="00F07DD0">
      <w:pPr>
        <w:spacing w:after="0" w:line="240" w:lineRule="auto"/>
        <w:contextualSpacing/>
        <w:jc w:val="center"/>
        <w:rPr>
          <w:rFonts w:eastAsia="Times New Roman"/>
          <w:sz w:val="24"/>
          <w:szCs w:val="24"/>
          <w:lang w:val="en-US" w:eastAsia="ru-RU"/>
        </w:rPr>
      </w:pPr>
      <w:r w:rsidRPr="00F07DD0">
        <w:rPr>
          <w:sz w:val="28"/>
          <w:szCs w:val="28"/>
        </w:rPr>
        <w:t>а</w:t>
      </w:r>
      <w:r w:rsidRPr="00F07DD0">
        <w:rPr>
          <w:sz w:val="28"/>
          <w:szCs w:val="28"/>
          <w:lang w:val="en-US"/>
        </w:rPr>
        <w:t xml:space="preserve"> – </w:t>
      </w:r>
      <w:r w:rsidRPr="00F07DD0">
        <w:rPr>
          <w:i/>
          <w:iCs/>
          <w:sz w:val="24"/>
          <w:szCs w:val="24"/>
          <w:lang w:val="en-US"/>
        </w:rPr>
        <w:t xml:space="preserve">Tripleurospermum inodorum, </w:t>
      </w:r>
      <w:r w:rsidRPr="00F07DD0">
        <w:rPr>
          <w:sz w:val="24"/>
          <w:szCs w:val="24"/>
        </w:rPr>
        <w:t>б</w:t>
      </w:r>
      <w:r w:rsidRPr="00F07DD0">
        <w:rPr>
          <w:sz w:val="24"/>
          <w:szCs w:val="24"/>
          <w:lang w:val="en-US"/>
        </w:rPr>
        <w:t xml:space="preserve"> – </w:t>
      </w:r>
      <w:r w:rsidRPr="00F07DD0">
        <w:rPr>
          <w:rFonts w:eastAsia="Times New Roman"/>
          <w:i/>
          <w:iCs/>
          <w:sz w:val="24"/>
          <w:szCs w:val="24"/>
          <w:lang w:val="en-US" w:eastAsia="ru-RU"/>
        </w:rPr>
        <w:t>Malus baccata</w:t>
      </w:r>
      <w:r w:rsidRPr="00F07DD0">
        <w:rPr>
          <w:rFonts w:eastAsia="Times New Roman"/>
          <w:sz w:val="24"/>
          <w:szCs w:val="24"/>
          <w:lang w:val="en-US" w:eastAsia="ru-RU"/>
        </w:rPr>
        <w:t xml:space="preserve">, </w:t>
      </w:r>
      <w:r w:rsidRPr="00F07DD0">
        <w:rPr>
          <w:rFonts w:eastAsia="Times New Roman"/>
          <w:sz w:val="24"/>
          <w:szCs w:val="24"/>
          <w:lang w:eastAsia="ru-RU"/>
        </w:rPr>
        <w:t>в</w:t>
      </w:r>
      <w:r w:rsidRPr="00F07DD0">
        <w:rPr>
          <w:rFonts w:eastAsia="Times New Roman"/>
          <w:sz w:val="24"/>
          <w:szCs w:val="24"/>
          <w:lang w:val="en-US" w:eastAsia="ru-RU"/>
        </w:rPr>
        <w:t xml:space="preserve"> – </w:t>
      </w:r>
      <w:r w:rsidRPr="00F07DD0">
        <w:rPr>
          <w:rFonts w:eastAsia="Times New Roman"/>
          <w:i/>
          <w:iCs/>
          <w:sz w:val="24"/>
          <w:szCs w:val="24"/>
          <w:lang w:val="en-US" w:eastAsia="ru-RU"/>
        </w:rPr>
        <w:t>Urtica dioica</w:t>
      </w:r>
      <w:r w:rsidRPr="00F07DD0">
        <w:rPr>
          <w:rFonts w:eastAsia="Times New Roman"/>
          <w:sz w:val="24"/>
          <w:szCs w:val="24"/>
          <w:lang w:val="en-US" w:eastAsia="ru-RU"/>
        </w:rPr>
        <w:t xml:space="preserve">, </w:t>
      </w:r>
      <w:r w:rsidRPr="00F07DD0">
        <w:rPr>
          <w:rFonts w:eastAsia="Times New Roman"/>
          <w:sz w:val="24"/>
          <w:szCs w:val="24"/>
          <w:lang w:eastAsia="ru-RU"/>
        </w:rPr>
        <w:t>г</w:t>
      </w:r>
      <w:r w:rsidRPr="00F07DD0">
        <w:rPr>
          <w:rFonts w:eastAsia="Times New Roman"/>
          <w:sz w:val="24"/>
          <w:szCs w:val="24"/>
          <w:lang w:val="en-US" w:eastAsia="ru-RU"/>
        </w:rPr>
        <w:t xml:space="preserve"> – </w:t>
      </w:r>
      <w:r w:rsidRPr="00F07DD0">
        <w:rPr>
          <w:rFonts w:eastAsia="Times New Roman"/>
          <w:i/>
          <w:iCs/>
          <w:sz w:val="24"/>
          <w:szCs w:val="24"/>
          <w:lang w:val="en-US" w:eastAsia="ru-RU"/>
        </w:rPr>
        <w:t>Veronica spuria</w:t>
      </w:r>
    </w:p>
    <w:p w14:paraId="35D97A21" w14:textId="35A36D7B" w:rsidR="008559E7" w:rsidRPr="00F07DD0" w:rsidRDefault="008559E7" w:rsidP="00F07DD0">
      <w:pPr>
        <w:spacing w:after="0" w:line="240" w:lineRule="auto"/>
        <w:contextualSpacing/>
        <w:jc w:val="center"/>
        <w:rPr>
          <w:sz w:val="28"/>
          <w:szCs w:val="28"/>
          <w:lang w:val="en-US"/>
        </w:rPr>
      </w:pPr>
      <w:r w:rsidRPr="00F07DD0">
        <w:rPr>
          <w:rFonts w:eastAsia="Times New Roman"/>
          <w:sz w:val="24"/>
          <w:szCs w:val="24"/>
          <w:lang w:val="en-US" w:eastAsia="ru-RU"/>
        </w:rPr>
        <w:t xml:space="preserve"> </w:t>
      </w:r>
    </w:p>
    <w:p w14:paraId="31BFEDC8" w14:textId="3AFA77FA" w:rsidR="00646BFF" w:rsidRPr="00F07DD0" w:rsidRDefault="00B951A9" w:rsidP="00F07DD0">
      <w:pPr>
        <w:spacing w:after="0" w:line="240" w:lineRule="auto"/>
        <w:contextualSpacing/>
        <w:jc w:val="center"/>
        <w:rPr>
          <w:szCs w:val="20"/>
        </w:rPr>
      </w:pPr>
      <w:r w:rsidRPr="00F07DD0">
        <w:rPr>
          <w:sz w:val="28"/>
          <w:szCs w:val="28"/>
        </w:rPr>
        <w:t xml:space="preserve">Рисунок К.1 – </w:t>
      </w:r>
      <w:r w:rsidR="00AC5E06" w:rsidRPr="00F07DD0">
        <w:rPr>
          <w:sz w:val="28"/>
          <w:szCs w:val="28"/>
        </w:rPr>
        <w:t>Примеры гербарных листов, оформленных в ходе диссертационного исследования</w:t>
      </w:r>
      <w:r w:rsidRPr="00F07DD0">
        <w:rPr>
          <w:sz w:val="28"/>
          <w:szCs w:val="28"/>
        </w:rPr>
        <w:t>, лист 1</w:t>
      </w:r>
    </w:p>
    <w:p w14:paraId="28850973" w14:textId="609540A6" w:rsidR="00855811" w:rsidRPr="00F07DD0" w:rsidRDefault="00855811" w:rsidP="00F07DD0">
      <w:pPr>
        <w:spacing w:after="0" w:line="240" w:lineRule="auto"/>
        <w:ind w:firstLine="709"/>
        <w:contextualSpacing/>
        <w:rPr>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4558"/>
      </w:tblGrid>
      <w:tr w:rsidR="00941D1F" w:rsidRPr="00F07DD0" w14:paraId="3C63B000" w14:textId="77777777" w:rsidTr="00B951A9">
        <w:tc>
          <w:tcPr>
            <w:tcW w:w="5016" w:type="dxa"/>
          </w:tcPr>
          <w:p w14:paraId="2FDC7A57" w14:textId="2F05F514" w:rsidR="00855811" w:rsidRPr="00F07DD0" w:rsidRDefault="009B1AAC" w:rsidP="00F07DD0">
            <w:pPr>
              <w:spacing w:after="0" w:line="240" w:lineRule="auto"/>
              <w:contextualSpacing/>
              <w:rPr>
                <w:i/>
                <w:sz w:val="24"/>
                <w:szCs w:val="24"/>
              </w:rPr>
            </w:pPr>
            <w:r w:rsidRPr="00F07DD0">
              <w:rPr>
                <w:b/>
                <w:noProof/>
                <w:sz w:val="28"/>
                <w:szCs w:val="28"/>
                <w:lang w:eastAsia="ru-RU"/>
              </w:rPr>
              <w:lastRenderedPageBreak/>
              <mc:AlternateContent>
                <mc:Choice Requires="wps">
                  <w:drawing>
                    <wp:anchor distT="45720" distB="45720" distL="114300" distR="114300" simplePos="0" relativeHeight="251669504" behindDoc="0" locked="0" layoutInCell="1" allowOverlap="1" wp14:anchorId="368F873F" wp14:editId="1A0B4AB7">
                      <wp:simplePos x="0" y="0"/>
                      <wp:positionH relativeFrom="column">
                        <wp:posOffset>2078355</wp:posOffset>
                      </wp:positionH>
                      <wp:positionV relativeFrom="paragraph">
                        <wp:posOffset>2807335</wp:posOffset>
                      </wp:positionV>
                      <wp:extent cx="847725" cy="257175"/>
                      <wp:effectExtent l="0" t="0" r="0" b="0"/>
                      <wp:wrapNone/>
                      <wp:docPr id="60029530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523B387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873F" id="_x0000_s1030" type="#_x0000_t202" style="position:absolute;margin-left:163.65pt;margin-top:221.05pt;width:66.75pt;height:20.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" filled="f" stroked="f">
                      <v:textbox>
                        <w:txbxContent>
                          <w:p w14:paraId="523B387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 w:val="24"/>
                <w:szCs w:val="24"/>
                <w:lang w:eastAsia="ru-RU"/>
              </w:rPr>
              <w:drawing>
                <wp:inline distT="0" distB="0" distL="0" distR="0" wp14:anchorId="2947197A" wp14:editId="24A7ACD2">
                  <wp:extent cx="2763575" cy="3600000"/>
                  <wp:effectExtent l="0" t="0" r="0" b="63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G_20240510_161726-01.jpeg"/>
                          <pic:cNvPicPr/>
                        </pic:nvPicPr>
                        <pic:blipFill>
                          <a:blip r:embed="rId153" cstate="email">
                            <a:extLst>
                              <a:ext uri="{28A0092B-C50C-407E-A947-70E740481C1C}">
                                <a14:useLocalDpi xmlns:a14="http://schemas.microsoft.com/office/drawing/2010/main"/>
                              </a:ext>
                            </a:extLst>
                          </a:blip>
                          <a:stretch>
                            <a:fillRect/>
                          </a:stretch>
                        </pic:blipFill>
                        <pic:spPr>
                          <a:xfrm>
                            <a:off x="0" y="0"/>
                            <a:ext cx="2763575" cy="3600000"/>
                          </a:xfrm>
                          <a:prstGeom prst="rect">
                            <a:avLst/>
                          </a:prstGeom>
                        </pic:spPr>
                      </pic:pic>
                    </a:graphicData>
                  </a:graphic>
                </wp:inline>
              </w:drawing>
            </w:r>
          </w:p>
          <w:p w14:paraId="43566075" w14:textId="4159D9D1" w:rsidR="00B951A9" w:rsidRPr="00F07DD0" w:rsidRDefault="006B5932" w:rsidP="00F07DD0">
            <w:pPr>
              <w:spacing w:after="0" w:line="240" w:lineRule="auto"/>
              <w:contextualSpacing/>
              <w:jc w:val="center"/>
              <w:rPr>
                <w:sz w:val="24"/>
                <w:szCs w:val="24"/>
              </w:rPr>
            </w:pPr>
            <w:r w:rsidRPr="00F07DD0">
              <w:rPr>
                <w:sz w:val="24"/>
                <w:szCs w:val="24"/>
              </w:rPr>
              <w:t>д</w:t>
            </w:r>
          </w:p>
        </w:tc>
        <w:tc>
          <w:tcPr>
            <w:tcW w:w="4697" w:type="dxa"/>
          </w:tcPr>
          <w:p w14:paraId="14375973" w14:textId="53EDA14F" w:rsidR="00855811" w:rsidRPr="00F07DD0" w:rsidRDefault="009B1AAC" w:rsidP="00F07DD0">
            <w:pPr>
              <w:spacing w:after="0" w:line="240" w:lineRule="auto"/>
              <w:contextualSpacing/>
              <w:rPr>
                <w:i/>
                <w:sz w:val="24"/>
                <w:szCs w:val="24"/>
              </w:rPr>
            </w:pPr>
            <w:r w:rsidRPr="00F07DD0">
              <w:rPr>
                <w:b/>
                <w:noProof/>
                <w:sz w:val="28"/>
                <w:szCs w:val="28"/>
                <w:lang w:eastAsia="ru-RU"/>
              </w:rPr>
              <mc:AlternateContent>
                <mc:Choice Requires="wps">
                  <w:drawing>
                    <wp:anchor distT="45720" distB="45720" distL="114300" distR="114300" simplePos="0" relativeHeight="251672576" behindDoc="0" locked="0" layoutInCell="1" allowOverlap="1" wp14:anchorId="6D3F858D" wp14:editId="72C2F150">
                      <wp:simplePos x="0" y="0"/>
                      <wp:positionH relativeFrom="column">
                        <wp:posOffset>1826895</wp:posOffset>
                      </wp:positionH>
                      <wp:positionV relativeFrom="paragraph">
                        <wp:posOffset>2854960</wp:posOffset>
                      </wp:positionV>
                      <wp:extent cx="847725" cy="257175"/>
                      <wp:effectExtent l="0" t="0" r="0" b="0"/>
                      <wp:wrapNone/>
                      <wp:docPr id="4838460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3901771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F858D" id="_x0000_s1031" type="#_x0000_t202" style="position:absolute;margin-left:143.85pt;margin-top:224.8pt;width:66.75pt;height:20.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" filled="f" stroked="f">
                      <v:textbox>
                        <w:txbxContent>
                          <w:p w14:paraId="3901771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 w:val="24"/>
                <w:szCs w:val="24"/>
                <w:lang w:eastAsia="ru-RU"/>
              </w:rPr>
              <w:drawing>
                <wp:inline distT="0" distB="0" distL="0" distR="0" wp14:anchorId="182F16FC" wp14:editId="6591C7B7">
                  <wp:extent cx="2734468" cy="3600000"/>
                  <wp:effectExtent l="0" t="0" r="8890" b="63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G_9491-01.jpeg"/>
                          <pic:cNvPicPr/>
                        </pic:nvPicPr>
                        <pic:blipFill>
                          <a:blip r:embed="rId154" cstate="email">
                            <a:extLst>
                              <a:ext uri="{28A0092B-C50C-407E-A947-70E740481C1C}">
                                <a14:useLocalDpi xmlns:a14="http://schemas.microsoft.com/office/drawing/2010/main"/>
                              </a:ext>
                            </a:extLst>
                          </a:blip>
                          <a:stretch>
                            <a:fillRect/>
                          </a:stretch>
                        </pic:blipFill>
                        <pic:spPr>
                          <a:xfrm>
                            <a:off x="0" y="0"/>
                            <a:ext cx="2734468" cy="3600000"/>
                          </a:xfrm>
                          <a:prstGeom prst="rect">
                            <a:avLst/>
                          </a:prstGeom>
                        </pic:spPr>
                      </pic:pic>
                    </a:graphicData>
                  </a:graphic>
                </wp:inline>
              </w:drawing>
            </w:r>
          </w:p>
          <w:p w14:paraId="63BF4916" w14:textId="1FE5F4D0" w:rsidR="00B951A9" w:rsidRPr="00F07DD0" w:rsidRDefault="009B1AAC" w:rsidP="00F07DD0">
            <w:pPr>
              <w:spacing w:after="0" w:line="240" w:lineRule="auto"/>
              <w:contextualSpacing/>
              <w:jc w:val="center"/>
              <w:rPr>
                <w:sz w:val="24"/>
                <w:szCs w:val="24"/>
                <w:lang w:val="kk-KZ"/>
              </w:rPr>
            </w:pPr>
            <w:r w:rsidRPr="00F07DD0">
              <w:rPr>
                <w:sz w:val="24"/>
                <w:szCs w:val="24"/>
                <w:lang w:val="kk-KZ"/>
              </w:rPr>
              <w:t>е</w:t>
            </w:r>
          </w:p>
        </w:tc>
      </w:tr>
      <w:tr w:rsidR="00607F3A" w:rsidRPr="00F07DD0" w14:paraId="0EB697C1" w14:textId="77777777" w:rsidTr="00B951A9">
        <w:tc>
          <w:tcPr>
            <w:tcW w:w="5016" w:type="dxa"/>
          </w:tcPr>
          <w:p w14:paraId="602A5461" w14:textId="5073B929" w:rsidR="00855811" w:rsidRPr="00F07DD0" w:rsidRDefault="009B1AAC" w:rsidP="00F07DD0">
            <w:pPr>
              <w:spacing w:after="0" w:line="240" w:lineRule="auto"/>
              <w:contextualSpacing/>
              <w:rPr>
                <w:i/>
                <w:szCs w:val="20"/>
              </w:rPr>
            </w:pPr>
            <w:r w:rsidRPr="00F07DD0">
              <w:rPr>
                <w:b/>
                <w:noProof/>
                <w:sz w:val="28"/>
                <w:szCs w:val="28"/>
                <w:lang w:eastAsia="ru-RU"/>
              </w:rPr>
              <mc:AlternateContent>
                <mc:Choice Requires="wps">
                  <w:drawing>
                    <wp:anchor distT="45720" distB="45720" distL="114300" distR="114300" simplePos="0" relativeHeight="251675648" behindDoc="0" locked="0" layoutInCell="1" allowOverlap="1" wp14:anchorId="183FF00E" wp14:editId="52DF34C3">
                      <wp:simplePos x="0" y="0"/>
                      <wp:positionH relativeFrom="column">
                        <wp:posOffset>1908175</wp:posOffset>
                      </wp:positionH>
                      <wp:positionV relativeFrom="paragraph">
                        <wp:posOffset>2784475</wp:posOffset>
                      </wp:positionV>
                      <wp:extent cx="847725" cy="257175"/>
                      <wp:effectExtent l="0" t="0" r="0" b="0"/>
                      <wp:wrapNone/>
                      <wp:docPr id="85995507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0604ED72"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FF00E" id="_x0000_s1032" type="#_x0000_t202" style="position:absolute;margin-left:150.25pt;margin-top:219.25pt;width:66.75pt;height:20.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" filled="f" stroked="f">
                      <v:textbox>
                        <w:txbxContent>
                          <w:p w14:paraId="0604ED72"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771D5A74" wp14:editId="266E03BA">
                  <wp:extent cx="2983081" cy="3600000"/>
                  <wp:effectExtent l="0" t="0" r="8255" b="63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G_20240510_161424-12.jpg"/>
                          <pic:cNvPicPr/>
                        </pic:nvPicPr>
                        <pic:blipFill>
                          <a:blip r:embed="rId155" cstate="email">
                            <a:extLst>
                              <a:ext uri="{BEBA8EAE-BF5A-486C-A8C5-ECC9F3942E4B}">
                                <a14:imgProps xmlns:a14="http://schemas.microsoft.com/office/drawing/2010/main">
                                  <a14:imgLayer r:embed="rId156">
                                    <a14:imgEffect>
                                      <a14:saturation sat="66000"/>
                                    </a14:imgEffect>
                                  </a14:imgLayer>
                                </a14:imgProps>
                              </a:ext>
                              <a:ext uri="{28A0092B-C50C-407E-A947-70E740481C1C}">
                                <a14:useLocalDpi xmlns:a14="http://schemas.microsoft.com/office/drawing/2010/main"/>
                              </a:ext>
                            </a:extLst>
                          </a:blip>
                          <a:stretch>
                            <a:fillRect/>
                          </a:stretch>
                        </pic:blipFill>
                        <pic:spPr>
                          <a:xfrm>
                            <a:off x="0" y="0"/>
                            <a:ext cx="2983081" cy="3600000"/>
                          </a:xfrm>
                          <a:prstGeom prst="rect">
                            <a:avLst/>
                          </a:prstGeom>
                        </pic:spPr>
                      </pic:pic>
                    </a:graphicData>
                  </a:graphic>
                </wp:inline>
              </w:drawing>
            </w:r>
          </w:p>
          <w:p w14:paraId="5763D620" w14:textId="550C35AB" w:rsidR="00B951A9" w:rsidRPr="00F07DD0" w:rsidRDefault="006B5932" w:rsidP="00F07DD0">
            <w:pPr>
              <w:spacing w:after="0" w:line="240" w:lineRule="auto"/>
              <w:contextualSpacing/>
              <w:jc w:val="center"/>
              <w:rPr>
                <w:sz w:val="24"/>
                <w:szCs w:val="24"/>
              </w:rPr>
            </w:pPr>
            <w:r w:rsidRPr="00F07DD0">
              <w:rPr>
                <w:sz w:val="24"/>
                <w:szCs w:val="24"/>
              </w:rPr>
              <w:t>ж</w:t>
            </w:r>
          </w:p>
        </w:tc>
        <w:tc>
          <w:tcPr>
            <w:tcW w:w="4697" w:type="dxa"/>
          </w:tcPr>
          <w:p w14:paraId="54F1D30D" w14:textId="78255D07" w:rsidR="00855811" w:rsidRPr="00F07DD0" w:rsidRDefault="009B1AAC" w:rsidP="00F07DD0">
            <w:pPr>
              <w:spacing w:after="0" w:line="240" w:lineRule="auto"/>
              <w:contextualSpacing/>
              <w:rPr>
                <w:i/>
                <w:szCs w:val="20"/>
              </w:rPr>
            </w:pPr>
            <w:r w:rsidRPr="00F07DD0">
              <w:rPr>
                <w:b/>
                <w:noProof/>
                <w:sz w:val="28"/>
                <w:szCs w:val="28"/>
                <w:lang w:eastAsia="ru-RU"/>
              </w:rPr>
              <mc:AlternateContent>
                <mc:Choice Requires="wps">
                  <w:drawing>
                    <wp:anchor distT="45720" distB="45720" distL="114300" distR="114300" simplePos="0" relativeHeight="251678720" behindDoc="0" locked="0" layoutInCell="1" allowOverlap="1" wp14:anchorId="3F0B34C7" wp14:editId="5046BF61">
                      <wp:simplePos x="0" y="0"/>
                      <wp:positionH relativeFrom="column">
                        <wp:posOffset>1836420</wp:posOffset>
                      </wp:positionH>
                      <wp:positionV relativeFrom="paragraph">
                        <wp:posOffset>2822575</wp:posOffset>
                      </wp:positionV>
                      <wp:extent cx="847725" cy="257175"/>
                      <wp:effectExtent l="0" t="0" r="0" b="0"/>
                      <wp:wrapNone/>
                      <wp:docPr id="196639850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2045A459"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B34C7" id="_x0000_s1033" type="#_x0000_t202" style="position:absolute;margin-left:144.6pt;margin-top:222.25pt;width:66.75pt;height:20.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" filled="f" stroked="f">
                      <v:textbox>
                        <w:txbxContent>
                          <w:p w14:paraId="2045A459"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855811" w:rsidRPr="00F07DD0">
              <w:rPr>
                <w:i/>
                <w:noProof/>
                <w:szCs w:val="20"/>
                <w:lang w:eastAsia="ru-RU"/>
              </w:rPr>
              <w:drawing>
                <wp:inline distT="0" distB="0" distL="0" distR="0" wp14:anchorId="23E4B686" wp14:editId="388376B6">
                  <wp:extent cx="2729250" cy="3600000"/>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G_20240510_161809-01.jpeg"/>
                          <pic:cNvPicPr/>
                        </pic:nvPicPr>
                        <pic:blipFill>
                          <a:blip r:embed="rId157" cstate="email">
                            <a:extLst>
                              <a:ext uri="{28A0092B-C50C-407E-A947-70E740481C1C}">
                                <a14:useLocalDpi xmlns:a14="http://schemas.microsoft.com/office/drawing/2010/main"/>
                              </a:ext>
                            </a:extLst>
                          </a:blip>
                          <a:stretch>
                            <a:fillRect/>
                          </a:stretch>
                        </pic:blipFill>
                        <pic:spPr>
                          <a:xfrm>
                            <a:off x="0" y="0"/>
                            <a:ext cx="2729250" cy="3600000"/>
                          </a:xfrm>
                          <a:prstGeom prst="rect">
                            <a:avLst/>
                          </a:prstGeom>
                        </pic:spPr>
                      </pic:pic>
                    </a:graphicData>
                  </a:graphic>
                </wp:inline>
              </w:drawing>
            </w:r>
          </w:p>
          <w:p w14:paraId="2C1A7992" w14:textId="719B9162" w:rsidR="00B951A9" w:rsidRPr="00F07DD0" w:rsidRDefault="009B1AAC" w:rsidP="00F07DD0">
            <w:pPr>
              <w:spacing w:after="0" w:line="240" w:lineRule="auto"/>
              <w:contextualSpacing/>
              <w:jc w:val="center"/>
              <w:rPr>
                <w:sz w:val="24"/>
                <w:szCs w:val="24"/>
                <w:lang w:val="kk-KZ"/>
              </w:rPr>
            </w:pPr>
            <w:r w:rsidRPr="00F07DD0">
              <w:rPr>
                <w:sz w:val="24"/>
                <w:szCs w:val="24"/>
                <w:lang w:val="kk-KZ"/>
              </w:rPr>
              <w:t>и</w:t>
            </w:r>
          </w:p>
        </w:tc>
      </w:tr>
    </w:tbl>
    <w:p w14:paraId="4BC8E290" w14:textId="77777777" w:rsidR="00CB4038" w:rsidRPr="00F07DD0" w:rsidRDefault="00CB4038" w:rsidP="00F07DD0">
      <w:pPr>
        <w:spacing w:after="0" w:line="240" w:lineRule="auto"/>
        <w:contextualSpacing/>
        <w:rPr>
          <w:szCs w:val="20"/>
        </w:rPr>
      </w:pPr>
    </w:p>
    <w:p w14:paraId="3B79521D" w14:textId="6055847F" w:rsidR="00CB4038" w:rsidRPr="00F07DD0" w:rsidRDefault="00CB4038" w:rsidP="00F07DD0">
      <w:pPr>
        <w:spacing w:after="0" w:line="240" w:lineRule="auto"/>
        <w:contextualSpacing/>
        <w:rPr>
          <w:rFonts w:eastAsia="Times New Roman"/>
          <w:sz w:val="24"/>
          <w:szCs w:val="24"/>
          <w:lang w:val="en-US" w:eastAsia="ru-RU"/>
        </w:rPr>
      </w:pPr>
      <w:r w:rsidRPr="00F07DD0">
        <w:rPr>
          <w:szCs w:val="20"/>
        </w:rPr>
        <w:t>д</w:t>
      </w:r>
      <w:r w:rsidRPr="00F07DD0">
        <w:rPr>
          <w:szCs w:val="20"/>
          <w:lang w:val="en-US"/>
        </w:rPr>
        <w:t xml:space="preserve"> – </w:t>
      </w:r>
      <w:r w:rsidRPr="00F07DD0">
        <w:rPr>
          <w:i/>
          <w:iCs/>
          <w:sz w:val="24"/>
          <w:szCs w:val="24"/>
          <w:lang w:val="en-US"/>
        </w:rPr>
        <w:t xml:space="preserve">Eryngium planum, </w:t>
      </w:r>
      <w:r w:rsidRPr="00F07DD0">
        <w:rPr>
          <w:sz w:val="24"/>
          <w:szCs w:val="24"/>
        </w:rPr>
        <w:t>е</w:t>
      </w:r>
      <w:r w:rsidRPr="00F07DD0">
        <w:rPr>
          <w:sz w:val="24"/>
          <w:szCs w:val="24"/>
          <w:lang w:val="en-US"/>
        </w:rPr>
        <w:t xml:space="preserve"> – </w:t>
      </w:r>
      <w:r w:rsidRPr="00F07DD0">
        <w:rPr>
          <w:rFonts w:eastAsia="Times New Roman"/>
          <w:i/>
          <w:iCs/>
          <w:sz w:val="24"/>
          <w:szCs w:val="28"/>
          <w:lang w:val="en-US" w:eastAsia="ru-RU"/>
        </w:rPr>
        <w:t xml:space="preserve">Achillea nobilis, </w:t>
      </w:r>
      <w:r w:rsidRPr="00F07DD0">
        <w:rPr>
          <w:rFonts w:eastAsia="Times New Roman"/>
          <w:sz w:val="24"/>
          <w:szCs w:val="28"/>
          <w:lang w:eastAsia="ru-RU"/>
        </w:rPr>
        <w:t>ж</w:t>
      </w:r>
      <w:r w:rsidRPr="00F07DD0">
        <w:rPr>
          <w:rFonts w:eastAsia="Times New Roman"/>
          <w:sz w:val="24"/>
          <w:szCs w:val="28"/>
          <w:lang w:val="en-US" w:eastAsia="ru-RU"/>
        </w:rPr>
        <w:t xml:space="preserve"> – </w:t>
      </w:r>
      <w:r w:rsidRPr="00F07DD0">
        <w:rPr>
          <w:rFonts w:eastAsia="Times New Roman"/>
          <w:i/>
          <w:iCs/>
          <w:sz w:val="24"/>
          <w:szCs w:val="24"/>
          <w:lang w:val="en-US" w:eastAsia="ru-RU"/>
        </w:rPr>
        <w:t xml:space="preserve">Gypsophila perfoliate, </w:t>
      </w:r>
      <w:r w:rsidRPr="00F07DD0">
        <w:rPr>
          <w:rFonts w:eastAsia="Times New Roman"/>
          <w:sz w:val="24"/>
          <w:szCs w:val="24"/>
          <w:lang w:eastAsia="ru-RU"/>
        </w:rPr>
        <w:t>и</w:t>
      </w:r>
      <w:r w:rsidRPr="00F07DD0">
        <w:rPr>
          <w:rFonts w:eastAsia="Times New Roman"/>
          <w:sz w:val="24"/>
          <w:szCs w:val="24"/>
          <w:lang w:val="en-US" w:eastAsia="ru-RU"/>
        </w:rPr>
        <w:t xml:space="preserve"> – Juncus compressus</w:t>
      </w:r>
    </w:p>
    <w:p w14:paraId="02399DCC" w14:textId="77777777" w:rsidR="00CB4038" w:rsidRPr="00F07DD0" w:rsidRDefault="00CB4038" w:rsidP="00F07DD0">
      <w:pPr>
        <w:spacing w:after="0" w:line="240" w:lineRule="auto"/>
        <w:contextualSpacing/>
        <w:jc w:val="center"/>
        <w:rPr>
          <w:sz w:val="28"/>
          <w:szCs w:val="28"/>
          <w:lang w:val="en-US"/>
        </w:rPr>
      </w:pPr>
    </w:p>
    <w:p w14:paraId="55CBA44B" w14:textId="74A893C3" w:rsidR="00646BFF" w:rsidRPr="00F07DD0" w:rsidRDefault="00B951A9" w:rsidP="00F07DD0">
      <w:pPr>
        <w:spacing w:after="0" w:line="240" w:lineRule="auto"/>
        <w:contextualSpacing/>
        <w:jc w:val="center"/>
        <w:rPr>
          <w:sz w:val="28"/>
          <w:szCs w:val="28"/>
        </w:rPr>
      </w:pPr>
      <w:r w:rsidRPr="00F07DD0">
        <w:rPr>
          <w:sz w:val="28"/>
          <w:szCs w:val="28"/>
        </w:rPr>
        <w:t>Рисунок К.1, лист 2</w:t>
      </w:r>
    </w:p>
    <w:p w14:paraId="6CF36954" w14:textId="2EA2044B" w:rsidR="00646BFF" w:rsidRPr="00F07DD0" w:rsidRDefault="00646BFF" w:rsidP="00F07DD0">
      <w:pPr>
        <w:spacing w:after="0" w:line="240" w:lineRule="auto"/>
        <w:ind w:firstLine="709"/>
        <w:contextualSpacing/>
        <w:rPr>
          <w:szCs w:val="20"/>
        </w:rPr>
      </w:pPr>
    </w:p>
    <w:p w14:paraId="188B6A45" w14:textId="3778954F" w:rsidR="00646BFF" w:rsidRPr="00F07DD0" w:rsidRDefault="00646BFF" w:rsidP="00F07DD0">
      <w:pPr>
        <w:spacing w:after="0" w:line="240" w:lineRule="auto"/>
        <w:ind w:firstLine="709"/>
        <w:contextualSpacing/>
        <w:rPr>
          <w:szCs w:val="20"/>
        </w:rPr>
      </w:pPr>
    </w:p>
    <w:p w14:paraId="2804D30A" w14:textId="163A0FFF" w:rsidR="00646BFF" w:rsidRPr="00F07DD0" w:rsidRDefault="00646BFF" w:rsidP="00F07DD0">
      <w:pPr>
        <w:spacing w:after="0" w:line="240" w:lineRule="auto"/>
        <w:ind w:firstLine="709"/>
        <w:contextualSpacing/>
        <w:rPr>
          <w:szCs w:val="20"/>
        </w:rPr>
      </w:pPr>
    </w:p>
    <w:p w14:paraId="49A4B2EC" w14:textId="77777777" w:rsidR="00B951A9" w:rsidRPr="00F07DD0" w:rsidRDefault="00B951A9" w:rsidP="00F07DD0">
      <w:pPr>
        <w:spacing w:after="0" w:line="240" w:lineRule="auto"/>
        <w:ind w:firstLine="709"/>
        <w:contextualSpacing/>
        <w:rPr>
          <w:szCs w:val="20"/>
        </w:rPr>
      </w:pPr>
    </w:p>
    <w:p w14:paraId="4E70EB50" w14:textId="77777777" w:rsidR="00B951A9" w:rsidRPr="00F07DD0" w:rsidRDefault="00B951A9" w:rsidP="00F07DD0">
      <w:pPr>
        <w:spacing w:after="0" w:line="240" w:lineRule="auto"/>
        <w:ind w:firstLine="709"/>
        <w:contextualSpacing/>
        <w:rPr>
          <w:szCs w:val="20"/>
        </w:rPr>
      </w:pPr>
    </w:p>
    <w:p w14:paraId="4C84674D" w14:textId="0C41D3FA" w:rsidR="00771289" w:rsidRPr="00F07DD0" w:rsidRDefault="00771289" w:rsidP="00F07DD0">
      <w:pPr>
        <w:spacing w:after="0" w:line="240" w:lineRule="auto"/>
        <w:ind w:firstLine="709"/>
        <w:contextualSpacing/>
        <w:rPr>
          <w:szCs w:val="20"/>
        </w:rPr>
      </w:pPr>
    </w:p>
    <w:p w14:paraId="546DCDD9" w14:textId="79868E4F" w:rsidR="00771289" w:rsidRPr="00F07DD0" w:rsidRDefault="00771289" w:rsidP="00F07DD0">
      <w:pPr>
        <w:spacing w:after="0" w:line="240" w:lineRule="auto"/>
        <w:ind w:firstLine="709"/>
        <w:contextualSpacing/>
        <w:rPr>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88"/>
      </w:tblGrid>
      <w:tr w:rsidR="00941D1F" w:rsidRPr="00F07DD0" w14:paraId="5DABED6D" w14:textId="77777777" w:rsidTr="00B951A9">
        <w:tc>
          <w:tcPr>
            <w:tcW w:w="4672" w:type="dxa"/>
          </w:tcPr>
          <w:p w14:paraId="36CBFAAE" w14:textId="72A586B5" w:rsidR="00771289" w:rsidRPr="00F07DD0" w:rsidRDefault="009B1AAC" w:rsidP="00F07DD0">
            <w:pPr>
              <w:spacing w:after="0" w:line="240" w:lineRule="auto"/>
              <w:contextualSpacing/>
              <w:rPr>
                <w:sz w:val="24"/>
                <w:szCs w:val="24"/>
              </w:rPr>
            </w:pPr>
            <w:r w:rsidRPr="00F07DD0">
              <w:rPr>
                <w:b/>
                <w:noProof/>
                <w:sz w:val="28"/>
                <w:szCs w:val="28"/>
                <w:lang w:eastAsia="ru-RU"/>
              </w:rPr>
              <mc:AlternateContent>
                <mc:Choice Requires="wps">
                  <w:drawing>
                    <wp:anchor distT="45720" distB="45720" distL="114300" distR="114300" simplePos="0" relativeHeight="251681792" behindDoc="0" locked="0" layoutInCell="1" allowOverlap="1" wp14:anchorId="6C2399B7" wp14:editId="7BF8A6E6">
                      <wp:simplePos x="0" y="0"/>
                      <wp:positionH relativeFrom="column">
                        <wp:posOffset>1640205</wp:posOffset>
                      </wp:positionH>
                      <wp:positionV relativeFrom="paragraph">
                        <wp:posOffset>2703195</wp:posOffset>
                      </wp:positionV>
                      <wp:extent cx="847725" cy="257175"/>
                      <wp:effectExtent l="0" t="0" r="0" b="0"/>
                      <wp:wrapNone/>
                      <wp:docPr id="144274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170D0D94"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399B7" id="_x0000_s1034" type="#_x0000_t202" style="position:absolute;margin-left:129.15pt;margin-top:212.85pt;width:66.75pt;height:20.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" filled="f" stroked="f">
                      <v:textbox>
                        <w:txbxContent>
                          <w:p w14:paraId="170D0D94"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2172A2" w:rsidRPr="00F07DD0">
              <w:rPr>
                <w:noProof/>
                <w:sz w:val="24"/>
                <w:szCs w:val="24"/>
                <w:lang w:eastAsia="ru-RU"/>
              </w:rPr>
              <w:drawing>
                <wp:inline distT="0" distB="0" distL="0" distR="0" wp14:anchorId="6DBB15A8" wp14:editId="5168B20D">
                  <wp:extent cx="2587962" cy="3600000"/>
                  <wp:effectExtent l="0" t="0" r="3175" b="635"/>
                  <wp:docPr id="18626988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98899" name="Рисунок 1862698899"/>
                          <pic:cNvPicPr/>
                        </pic:nvPicPr>
                        <pic:blipFill>
                          <a:blip r:embed="rId158" cstate="email">
                            <a:extLst>
                              <a:ext uri="{28A0092B-C50C-407E-A947-70E740481C1C}">
                                <a14:useLocalDpi xmlns:a14="http://schemas.microsoft.com/office/drawing/2010/main"/>
                              </a:ext>
                            </a:extLst>
                          </a:blip>
                          <a:stretch>
                            <a:fillRect/>
                          </a:stretch>
                        </pic:blipFill>
                        <pic:spPr>
                          <a:xfrm>
                            <a:off x="0" y="0"/>
                            <a:ext cx="2587962" cy="3600000"/>
                          </a:xfrm>
                          <a:prstGeom prst="rect">
                            <a:avLst/>
                          </a:prstGeom>
                        </pic:spPr>
                      </pic:pic>
                    </a:graphicData>
                  </a:graphic>
                </wp:inline>
              </w:drawing>
            </w:r>
          </w:p>
          <w:p w14:paraId="22D80B58" w14:textId="7BFD3B21" w:rsidR="00B951A9" w:rsidRPr="00F07DD0" w:rsidRDefault="00B015C4" w:rsidP="00F07DD0">
            <w:pPr>
              <w:spacing w:after="0" w:line="240" w:lineRule="auto"/>
              <w:contextualSpacing/>
              <w:jc w:val="center"/>
              <w:rPr>
                <w:sz w:val="24"/>
                <w:szCs w:val="24"/>
              </w:rPr>
            </w:pPr>
            <w:r w:rsidRPr="00F07DD0">
              <w:rPr>
                <w:sz w:val="24"/>
                <w:szCs w:val="24"/>
                <w:lang w:val="kk-KZ"/>
              </w:rPr>
              <w:t>л</w:t>
            </w:r>
          </w:p>
        </w:tc>
        <w:tc>
          <w:tcPr>
            <w:tcW w:w="4672" w:type="dxa"/>
          </w:tcPr>
          <w:p w14:paraId="055EFB99" w14:textId="5A88E6ED" w:rsidR="00771289" w:rsidRPr="00F07DD0" w:rsidRDefault="009B1AAC" w:rsidP="00F07DD0">
            <w:pPr>
              <w:spacing w:after="0" w:line="240" w:lineRule="auto"/>
              <w:contextualSpacing/>
              <w:rPr>
                <w:sz w:val="24"/>
                <w:szCs w:val="24"/>
              </w:rPr>
            </w:pPr>
            <w:r w:rsidRPr="00F07DD0">
              <w:rPr>
                <w:b/>
                <w:noProof/>
                <w:sz w:val="28"/>
                <w:szCs w:val="28"/>
                <w:lang w:eastAsia="ru-RU"/>
              </w:rPr>
              <mc:AlternateContent>
                <mc:Choice Requires="wps">
                  <w:drawing>
                    <wp:anchor distT="45720" distB="45720" distL="114300" distR="114300" simplePos="0" relativeHeight="251685888" behindDoc="0" locked="0" layoutInCell="1" allowOverlap="1" wp14:anchorId="53B919C3" wp14:editId="58CAB5DB">
                      <wp:simplePos x="0" y="0"/>
                      <wp:positionH relativeFrom="column">
                        <wp:posOffset>1835785</wp:posOffset>
                      </wp:positionH>
                      <wp:positionV relativeFrom="paragraph">
                        <wp:posOffset>2750820</wp:posOffset>
                      </wp:positionV>
                      <wp:extent cx="847725" cy="257175"/>
                      <wp:effectExtent l="0" t="0" r="0" b="0"/>
                      <wp:wrapNone/>
                      <wp:docPr id="12659844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532DD05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919C3" id="_x0000_s1035" type="#_x0000_t202" style="position:absolute;margin-left:144.55pt;margin-top:216.6pt;width:66.75pt;height:20.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" filled="f" stroked="f">
                      <v:textbox>
                        <w:txbxContent>
                          <w:p w14:paraId="532DD05A"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771289" w:rsidRPr="00F07DD0">
              <w:rPr>
                <w:noProof/>
                <w:sz w:val="24"/>
                <w:szCs w:val="24"/>
                <w:lang w:eastAsia="ru-RU"/>
              </w:rPr>
              <w:drawing>
                <wp:inline distT="0" distB="0" distL="0" distR="0" wp14:anchorId="03E1616C" wp14:editId="7508105D">
                  <wp:extent cx="2840086" cy="3600000"/>
                  <wp:effectExtent l="0" t="0" r="0" b="63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G_9462-01.jpeg"/>
                          <pic:cNvPicPr/>
                        </pic:nvPicPr>
                        <pic:blipFill>
                          <a:blip r:embed="rId159" cstate="email">
                            <a:extLst>
                              <a:ext uri="{28A0092B-C50C-407E-A947-70E740481C1C}">
                                <a14:useLocalDpi xmlns:a14="http://schemas.microsoft.com/office/drawing/2010/main"/>
                              </a:ext>
                            </a:extLst>
                          </a:blip>
                          <a:stretch>
                            <a:fillRect/>
                          </a:stretch>
                        </pic:blipFill>
                        <pic:spPr>
                          <a:xfrm>
                            <a:off x="0" y="0"/>
                            <a:ext cx="2840086" cy="3600000"/>
                          </a:xfrm>
                          <a:prstGeom prst="rect">
                            <a:avLst/>
                          </a:prstGeom>
                        </pic:spPr>
                      </pic:pic>
                    </a:graphicData>
                  </a:graphic>
                </wp:inline>
              </w:drawing>
            </w:r>
          </w:p>
          <w:p w14:paraId="5537EDD5" w14:textId="688BE97A" w:rsidR="00B951A9" w:rsidRPr="00F07DD0" w:rsidRDefault="00B015C4" w:rsidP="00F07DD0">
            <w:pPr>
              <w:spacing w:after="0" w:line="240" w:lineRule="auto"/>
              <w:contextualSpacing/>
              <w:jc w:val="center"/>
              <w:rPr>
                <w:sz w:val="24"/>
                <w:szCs w:val="24"/>
              </w:rPr>
            </w:pPr>
            <w:r w:rsidRPr="00F07DD0">
              <w:rPr>
                <w:sz w:val="24"/>
                <w:szCs w:val="24"/>
              </w:rPr>
              <w:t>м</w:t>
            </w:r>
          </w:p>
        </w:tc>
      </w:tr>
      <w:tr w:rsidR="00771289" w:rsidRPr="00F07DD0" w14:paraId="55CFEBDB" w14:textId="77777777" w:rsidTr="00B951A9">
        <w:tc>
          <w:tcPr>
            <w:tcW w:w="4672" w:type="dxa"/>
          </w:tcPr>
          <w:p w14:paraId="2970D2F9" w14:textId="2B489D20" w:rsidR="00771289" w:rsidRPr="00F07DD0" w:rsidRDefault="009B1AAC" w:rsidP="00F07DD0">
            <w:pPr>
              <w:spacing w:after="0" w:line="240" w:lineRule="auto"/>
              <w:contextualSpacing/>
              <w:jc w:val="center"/>
              <w:rPr>
                <w:sz w:val="24"/>
                <w:szCs w:val="24"/>
              </w:rPr>
            </w:pPr>
            <w:r w:rsidRPr="00F07DD0">
              <w:rPr>
                <w:b/>
                <w:noProof/>
                <w:sz w:val="28"/>
                <w:szCs w:val="28"/>
                <w:lang w:eastAsia="ru-RU"/>
              </w:rPr>
              <mc:AlternateContent>
                <mc:Choice Requires="wps">
                  <w:drawing>
                    <wp:anchor distT="45720" distB="45720" distL="114300" distR="114300" simplePos="0" relativeHeight="251686912" behindDoc="0" locked="0" layoutInCell="1" allowOverlap="1" wp14:anchorId="4A2485F4" wp14:editId="73AF6C65">
                      <wp:simplePos x="0" y="0"/>
                      <wp:positionH relativeFrom="column">
                        <wp:posOffset>1811655</wp:posOffset>
                      </wp:positionH>
                      <wp:positionV relativeFrom="paragraph">
                        <wp:posOffset>2823210</wp:posOffset>
                      </wp:positionV>
                      <wp:extent cx="847725" cy="257175"/>
                      <wp:effectExtent l="0" t="0" r="0" b="0"/>
                      <wp:wrapNone/>
                      <wp:docPr id="18012219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578487B1"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485F4" id="_x0000_s1036" type="#_x0000_t202" style="position:absolute;left:0;text-align:left;margin-left:142.65pt;margin-top:222.3pt;width:66.75pt;height:20.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" filled="f" stroked="f">
                      <v:textbox>
                        <w:txbxContent>
                          <w:p w14:paraId="578487B1"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771289" w:rsidRPr="00F07DD0">
              <w:rPr>
                <w:noProof/>
                <w:sz w:val="24"/>
                <w:szCs w:val="24"/>
                <w:lang w:eastAsia="ru-RU"/>
              </w:rPr>
              <w:drawing>
                <wp:inline distT="0" distB="0" distL="0" distR="0" wp14:anchorId="57993A6F" wp14:editId="19874252">
                  <wp:extent cx="2555296" cy="3600000"/>
                  <wp:effectExtent l="0" t="0" r="0" b="63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G_9486-01.jpeg"/>
                          <pic:cNvPicPr/>
                        </pic:nvPicPr>
                        <pic:blipFill>
                          <a:blip r:embed="rId160" cstate="email">
                            <a:extLst>
                              <a:ext uri="{28A0092B-C50C-407E-A947-70E740481C1C}">
                                <a14:useLocalDpi xmlns:a14="http://schemas.microsoft.com/office/drawing/2010/main"/>
                              </a:ext>
                            </a:extLst>
                          </a:blip>
                          <a:stretch>
                            <a:fillRect/>
                          </a:stretch>
                        </pic:blipFill>
                        <pic:spPr>
                          <a:xfrm>
                            <a:off x="0" y="0"/>
                            <a:ext cx="2555296" cy="3600000"/>
                          </a:xfrm>
                          <a:prstGeom prst="rect">
                            <a:avLst/>
                          </a:prstGeom>
                        </pic:spPr>
                      </pic:pic>
                    </a:graphicData>
                  </a:graphic>
                </wp:inline>
              </w:drawing>
            </w:r>
          </w:p>
          <w:p w14:paraId="27C061C4" w14:textId="3840DC1A" w:rsidR="00B951A9" w:rsidRPr="00F07DD0" w:rsidRDefault="00B015C4" w:rsidP="00F07DD0">
            <w:pPr>
              <w:spacing w:after="0" w:line="240" w:lineRule="auto"/>
              <w:contextualSpacing/>
              <w:jc w:val="center"/>
              <w:rPr>
                <w:sz w:val="24"/>
                <w:szCs w:val="24"/>
              </w:rPr>
            </w:pPr>
            <w:r w:rsidRPr="00F07DD0">
              <w:rPr>
                <w:sz w:val="24"/>
                <w:szCs w:val="24"/>
              </w:rPr>
              <w:t>н</w:t>
            </w:r>
          </w:p>
        </w:tc>
        <w:tc>
          <w:tcPr>
            <w:tcW w:w="4672" w:type="dxa"/>
          </w:tcPr>
          <w:p w14:paraId="485252E7" w14:textId="3D9910D2" w:rsidR="00771289" w:rsidRPr="00F07DD0" w:rsidRDefault="009B1AAC" w:rsidP="00F07DD0">
            <w:pPr>
              <w:spacing w:after="0" w:line="240" w:lineRule="auto"/>
              <w:contextualSpacing/>
              <w:jc w:val="center"/>
              <w:rPr>
                <w:sz w:val="24"/>
                <w:szCs w:val="24"/>
              </w:rPr>
            </w:pPr>
            <w:r w:rsidRPr="00F07DD0">
              <w:rPr>
                <w:b/>
                <w:noProof/>
                <w:sz w:val="28"/>
                <w:szCs w:val="28"/>
                <w:lang w:eastAsia="ru-RU"/>
              </w:rPr>
              <mc:AlternateContent>
                <mc:Choice Requires="wps">
                  <w:drawing>
                    <wp:anchor distT="45720" distB="45720" distL="114300" distR="114300" simplePos="0" relativeHeight="251687936" behindDoc="0" locked="0" layoutInCell="1" allowOverlap="1" wp14:anchorId="27D784CB" wp14:editId="2BDE56BA">
                      <wp:simplePos x="0" y="0"/>
                      <wp:positionH relativeFrom="column">
                        <wp:posOffset>1873885</wp:posOffset>
                      </wp:positionH>
                      <wp:positionV relativeFrom="paragraph">
                        <wp:posOffset>2804160</wp:posOffset>
                      </wp:positionV>
                      <wp:extent cx="847725" cy="257175"/>
                      <wp:effectExtent l="0" t="0" r="0" b="0"/>
                      <wp:wrapNone/>
                      <wp:docPr id="36047436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noFill/>
                              <a:ln w="9525">
                                <a:noFill/>
                                <a:miter lim="800000"/>
                                <a:headEnd/>
                                <a:tailEnd/>
                              </a:ln>
                            </wps:spPr>
                            <wps:txbx>
                              <w:txbxContent>
                                <w:p w14:paraId="1DF58506"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784CB" id="_x0000_s1037" type="#_x0000_t202" style="position:absolute;left:0;text-align:left;margin-left:147.55pt;margin-top:220.8pt;width:66.75pt;height:20.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" filled="f" stroked="f">
                      <v:textbox>
                        <w:txbxContent>
                          <w:p w14:paraId="1DF58506" w14:textId="77777777" w:rsidR="007B2BA2" w:rsidRPr="009B1AAC" w:rsidRDefault="007B2BA2" w:rsidP="009B1AAC">
                            <w:pPr>
                              <w:rPr>
                                <w:color w:val="A6A6A6" w:themeColor="background1" w:themeShade="A6"/>
                                <w:sz w:val="12"/>
                                <w:szCs w:val="12"/>
                              </w:rPr>
                            </w:pPr>
                            <w:r w:rsidRPr="009B1AAC">
                              <w:rPr>
                                <w:color w:val="A6A6A6" w:themeColor="background1" w:themeShade="A6"/>
                                <w:sz w:val="12"/>
                                <w:szCs w:val="12"/>
                                <w:lang w:val="en-US"/>
                              </w:rPr>
                              <w:t>TOBYL KZ</w:t>
                            </w:r>
                          </w:p>
                        </w:txbxContent>
                      </v:textbox>
                    </v:shape>
                  </w:pict>
                </mc:Fallback>
              </mc:AlternateContent>
            </w:r>
            <w:r w:rsidR="002D045A" w:rsidRPr="00F07DD0">
              <w:rPr>
                <w:noProof/>
                <w:sz w:val="24"/>
                <w:szCs w:val="24"/>
                <w:lang w:eastAsia="ru-RU"/>
              </w:rPr>
              <w:drawing>
                <wp:inline distT="0" distB="0" distL="0" distR="0" wp14:anchorId="5CEB09EA" wp14:editId="154F2D3D">
                  <wp:extent cx="2720667" cy="3600000"/>
                  <wp:effectExtent l="0" t="0" r="3810" b="63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G_9494-01.jpeg"/>
                          <pic:cNvPicPr/>
                        </pic:nvPicPr>
                        <pic:blipFill>
                          <a:blip r:embed="rId161" cstate="email">
                            <a:extLst>
                              <a:ext uri="{28A0092B-C50C-407E-A947-70E740481C1C}">
                                <a14:useLocalDpi xmlns:a14="http://schemas.microsoft.com/office/drawing/2010/main"/>
                              </a:ext>
                            </a:extLst>
                          </a:blip>
                          <a:stretch>
                            <a:fillRect/>
                          </a:stretch>
                        </pic:blipFill>
                        <pic:spPr>
                          <a:xfrm>
                            <a:off x="0" y="0"/>
                            <a:ext cx="2720667" cy="3600000"/>
                          </a:xfrm>
                          <a:prstGeom prst="rect">
                            <a:avLst/>
                          </a:prstGeom>
                        </pic:spPr>
                      </pic:pic>
                    </a:graphicData>
                  </a:graphic>
                </wp:inline>
              </w:drawing>
            </w:r>
          </w:p>
          <w:p w14:paraId="1A7356A6" w14:textId="0D52FFE4" w:rsidR="00B951A9" w:rsidRPr="00F07DD0" w:rsidRDefault="009B1AAC" w:rsidP="00F07DD0">
            <w:pPr>
              <w:spacing w:after="0" w:line="240" w:lineRule="auto"/>
              <w:contextualSpacing/>
              <w:jc w:val="center"/>
              <w:rPr>
                <w:sz w:val="24"/>
                <w:szCs w:val="24"/>
                <w:lang w:val="kk-KZ"/>
              </w:rPr>
            </w:pPr>
            <w:r w:rsidRPr="00F07DD0">
              <w:rPr>
                <w:sz w:val="24"/>
                <w:szCs w:val="24"/>
                <w:lang w:val="kk-KZ"/>
              </w:rPr>
              <w:t xml:space="preserve">п </w:t>
            </w:r>
          </w:p>
        </w:tc>
      </w:tr>
    </w:tbl>
    <w:p w14:paraId="37D3139B" w14:textId="77777777" w:rsidR="002172A2" w:rsidRPr="00F07DD0" w:rsidRDefault="002172A2" w:rsidP="00F07DD0">
      <w:pPr>
        <w:spacing w:after="0" w:line="240" w:lineRule="auto"/>
        <w:jc w:val="both"/>
        <w:rPr>
          <w:bCs/>
          <w:sz w:val="24"/>
          <w:szCs w:val="24"/>
          <w:lang w:val="en-US"/>
        </w:rPr>
      </w:pPr>
      <w:bookmarkStart w:id="87" w:name="_Toc167725626"/>
    </w:p>
    <w:p w14:paraId="5365FE81" w14:textId="3FE7B9E3" w:rsidR="00B951A9" w:rsidRPr="00F07DD0" w:rsidRDefault="00B015C4" w:rsidP="00F07DD0">
      <w:pPr>
        <w:spacing w:after="0" w:line="240" w:lineRule="auto"/>
        <w:jc w:val="both"/>
        <w:rPr>
          <w:bCs/>
          <w:sz w:val="24"/>
          <w:szCs w:val="24"/>
          <w:lang w:val="en-US"/>
        </w:rPr>
      </w:pPr>
      <w:r w:rsidRPr="00F07DD0">
        <w:rPr>
          <w:bCs/>
          <w:sz w:val="24"/>
          <w:szCs w:val="24"/>
        </w:rPr>
        <w:t>л</w:t>
      </w:r>
      <w:r w:rsidRPr="00F07DD0">
        <w:rPr>
          <w:bCs/>
          <w:sz w:val="24"/>
          <w:szCs w:val="24"/>
          <w:lang w:val="en-US"/>
        </w:rPr>
        <w:t xml:space="preserve"> – </w:t>
      </w:r>
      <w:r w:rsidR="002172A2" w:rsidRPr="00F07DD0">
        <w:rPr>
          <w:bCs/>
          <w:i/>
          <w:iCs/>
          <w:sz w:val="24"/>
          <w:szCs w:val="24"/>
          <w:lang w:val="en-US"/>
        </w:rPr>
        <w:t>Helichrysum arenarium</w:t>
      </w:r>
      <w:r w:rsidRPr="00F07DD0">
        <w:rPr>
          <w:bCs/>
          <w:sz w:val="24"/>
          <w:szCs w:val="24"/>
          <w:lang w:val="en-US"/>
        </w:rPr>
        <w:t xml:space="preserve">, </w:t>
      </w:r>
      <w:r w:rsidRPr="00F07DD0">
        <w:rPr>
          <w:bCs/>
          <w:sz w:val="24"/>
          <w:szCs w:val="24"/>
        </w:rPr>
        <w:t>м</w:t>
      </w:r>
      <w:r w:rsidRPr="00F07DD0">
        <w:rPr>
          <w:bCs/>
          <w:sz w:val="24"/>
          <w:szCs w:val="24"/>
          <w:lang w:val="en-US"/>
        </w:rPr>
        <w:t xml:space="preserve"> – </w:t>
      </w:r>
      <w:r w:rsidRPr="00F07DD0">
        <w:rPr>
          <w:i/>
          <w:iCs/>
          <w:sz w:val="24"/>
          <w:szCs w:val="24"/>
          <w:lang w:val="en-US"/>
        </w:rPr>
        <w:t>Thesium</w:t>
      </w:r>
      <w:r w:rsidRPr="00F07DD0">
        <w:rPr>
          <w:sz w:val="24"/>
          <w:szCs w:val="24"/>
          <w:lang w:val="en-US"/>
        </w:rPr>
        <w:t xml:space="preserve"> </w:t>
      </w:r>
      <w:r w:rsidRPr="00F07DD0">
        <w:rPr>
          <w:i/>
          <w:iCs/>
          <w:sz w:val="24"/>
          <w:szCs w:val="24"/>
          <w:lang w:val="en-US"/>
        </w:rPr>
        <w:t xml:space="preserve">refractum, </w:t>
      </w:r>
      <w:r w:rsidRPr="00F07DD0">
        <w:rPr>
          <w:sz w:val="24"/>
          <w:szCs w:val="24"/>
        </w:rPr>
        <w:t>н</w:t>
      </w:r>
      <w:r w:rsidRPr="00F07DD0">
        <w:rPr>
          <w:sz w:val="24"/>
          <w:szCs w:val="24"/>
          <w:lang w:val="en-US"/>
        </w:rPr>
        <w:t xml:space="preserve"> – </w:t>
      </w:r>
      <w:r w:rsidRPr="00F07DD0">
        <w:rPr>
          <w:i/>
          <w:sz w:val="24"/>
          <w:szCs w:val="24"/>
          <w:lang w:val="en-US"/>
        </w:rPr>
        <w:t xml:space="preserve">Agropyron cristatum, </w:t>
      </w:r>
      <w:r w:rsidRPr="00F07DD0">
        <w:rPr>
          <w:iCs/>
          <w:sz w:val="24"/>
          <w:szCs w:val="24"/>
        </w:rPr>
        <w:t>п</w:t>
      </w:r>
      <w:r w:rsidRPr="00F07DD0">
        <w:rPr>
          <w:iCs/>
          <w:sz w:val="24"/>
          <w:szCs w:val="24"/>
          <w:lang w:val="en-US"/>
        </w:rPr>
        <w:t xml:space="preserve"> – </w:t>
      </w:r>
      <w:r w:rsidRPr="00F07DD0">
        <w:rPr>
          <w:i/>
          <w:sz w:val="24"/>
          <w:szCs w:val="24"/>
          <w:lang w:val="en-US"/>
        </w:rPr>
        <w:t>Medicago sativa</w:t>
      </w:r>
      <w:r w:rsidRPr="00F07DD0">
        <w:rPr>
          <w:bCs/>
          <w:sz w:val="24"/>
          <w:szCs w:val="24"/>
          <w:lang w:val="en-US"/>
        </w:rPr>
        <w:tab/>
      </w:r>
    </w:p>
    <w:bookmarkEnd w:id="87"/>
    <w:p w14:paraId="05BAB00D" w14:textId="19CEF619" w:rsidR="00BD149B" w:rsidRPr="00F07DD0" w:rsidRDefault="00B951A9" w:rsidP="00F07DD0">
      <w:pPr>
        <w:spacing w:after="0" w:line="240" w:lineRule="auto"/>
        <w:jc w:val="center"/>
        <w:rPr>
          <w:sz w:val="28"/>
          <w:szCs w:val="28"/>
        </w:rPr>
      </w:pPr>
      <w:r w:rsidRPr="00F07DD0">
        <w:rPr>
          <w:sz w:val="28"/>
          <w:szCs w:val="28"/>
        </w:rPr>
        <w:t>Рисунок К.1, лист 3</w:t>
      </w:r>
    </w:p>
    <w:p w14:paraId="33DF6952" w14:textId="33905B61" w:rsidR="00E51CAD" w:rsidRPr="00F07DD0" w:rsidRDefault="00E51CAD"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0AE17575" w14:textId="77777777" w:rsidR="00B951A9" w:rsidRPr="00F07DD0" w:rsidRDefault="00B951A9"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0663ADC6" w14:textId="6BF62FF2" w:rsidR="00B951A9" w:rsidRPr="00F07DD0" w:rsidRDefault="00B951A9" w:rsidP="00F07DD0">
      <w:pPr>
        <w:pStyle w:val="1"/>
        <w:spacing w:before="0" w:line="240" w:lineRule="auto"/>
        <w:jc w:val="center"/>
        <w:rPr>
          <w:rFonts w:ascii="Times New Roman" w:hAnsi="Times New Roman" w:cs="Times New Roman"/>
          <w:color w:val="auto"/>
          <w:sz w:val="28"/>
          <w:szCs w:val="28"/>
        </w:rPr>
      </w:pPr>
      <w:r w:rsidRPr="00F07DD0">
        <w:rPr>
          <w:rFonts w:ascii="Times New Roman" w:hAnsi="Times New Roman" w:cs="Times New Roman"/>
          <w:b/>
          <w:color w:val="auto"/>
          <w:sz w:val="28"/>
          <w:szCs w:val="28"/>
        </w:rPr>
        <w:lastRenderedPageBreak/>
        <w:t>ПРИЛОЖЕНИЕ Л</w:t>
      </w:r>
    </w:p>
    <w:p w14:paraId="390E351C" w14:textId="77777777" w:rsidR="00B951A9" w:rsidRPr="00F07DD0" w:rsidRDefault="00B951A9"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5421F189" w14:textId="4CD3C5DA" w:rsidR="00A25590" w:rsidRPr="00F07DD0" w:rsidRDefault="00D22C2C" w:rsidP="00F07DD0">
      <w:pPr>
        <w:spacing w:after="0" w:line="240" w:lineRule="auto"/>
        <w:contextualSpacing/>
        <w:jc w:val="both"/>
        <w:rPr>
          <w:bCs/>
          <w:sz w:val="28"/>
          <w:szCs w:val="28"/>
          <w:lang w:eastAsia="ko-KR"/>
        </w:rPr>
      </w:pPr>
      <w:r w:rsidRPr="00F07DD0">
        <w:rPr>
          <w:bCs/>
          <w:sz w:val="28"/>
          <w:szCs w:val="28"/>
          <w:lang w:eastAsia="ko-KR"/>
        </w:rPr>
        <w:t xml:space="preserve">Таблица Л.1 – </w:t>
      </w:r>
      <w:r w:rsidR="00A25590" w:rsidRPr="00F07DD0">
        <w:rPr>
          <w:bCs/>
          <w:sz w:val="28"/>
          <w:szCs w:val="28"/>
          <w:lang w:eastAsia="ko-KR"/>
        </w:rPr>
        <w:t>Анализ семейств по доли их участия во флоре отвалов Костанайской области</w:t>
      </w:r>
    </w:p>
    <w:p w14:paraId="353C0311" w14:textId="77777777" w:rsidR="00A25590" w:rsidRPr="00F07DD0" w:rsidRDefault="00A25590" w:rsidP="00F07DD0">
      <w:pPr>
        <w:spacing w:after="0" w:line="240" w:lineRule="auto"/>
        <w:ind w:firstLine="567"/>
        <w:contextualSpacing/>
        <w:jc w:val="right"/>
        <w:rPr>
          <w:bCs/>
          <w:sz w:val="16"/>
          <w:szCs w:val="16"/>
        </w:rPr>
      </w:pP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275"/>
        <w:gridCol w:w="1408"/>
        <w:gridCol w:w="1558"/>
        <w:gridCol w:w="1429"/>
        <w:gridCol w:w="1820"/>
      </w:tblGrid>
      <w:tr w:rsidR="00941D1F" w:rsidRPr="00F07DD0" w14:paraId="06488BCC" w14:textId="77777777" w:rsidTr="00D22C2C">
        <w:trPr>
          <w:trHeight w:val="301"/>
          <w:jc w:val="center"/>
        </w:trPr>
        <w:tc>
          <w:tcPr>
            <w:tcW w:w="2107" w:type="dxa"/>
            <w:vMerge w:val="restart"/>
            <w:noWrap/>
            <w:vAlign w:val="center"/>
          </w:tcPr>
          <w:p w14:paraId="5A4E650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Семейство</w:t>
            </w:r>
          </w:p>
        </w:tc>
        <w:tc>
          <w:tcPr>
            <w:tcW w:w="4241" w:type="dxa"/>
            <w:gridSpan w:val="3"/>
            <w:noWrap/>
            <w:vAlign w:val="center"/>
          </w:tcPr>
          <w:p w14:paraId="0C86FD8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Флора отвалов</w:t>
            </w:r>
          </w:p>
        </w:tc>
        <w:tc>
          <w:tcPr>
            <w:tcW w:w="3249" w:type="dxa"/>
            <w:gridSpan w:val="2"/>
            <w:vAlign w:val="center"/>
          </w:tcPr>
          <w:p w14:paraId="31B84C01" w14:textId="77777777" w:rsidR="00A25590" w:rsidRPr="00F07DD0" w:rsidRDefault="00A25590" w:rsidP="00F07DD0">
            <w:pPr>
              <w:spacing w:after="0" w:line="240" w:lineRule="auto"/>
              <w:contextualSpacing/>
              <w:jc w:val="center"/>
              <w:rPr>
                <w:rFonts w:eastAsia="Times New Roman"/>
                <w:sz w:val="24"/>
                <w:szCs w:val="24"/>
                <w:lang w:val="en-US" w:eastAsia="ru-RU"/>
              </w:rPr>
            </w:pPr>
            <w:r w:rsidRPr="00F07DD0">
              <w:rPr>
                <w:rFonts w:eastAsia="Times New Roman"/>
                <w:sz w:val="24"/>
                <w:szCs w:val="24"/>
                <w:lang w:eastAsia="ru-RU"/>
              </w:rPr>
              <w:t xml:space="preserve">Флора Костанайской области </w:t>
            </w:r>
          </w:p>
        </w:tc>
      </w:tr>
      <w:tr w:rsidR="00941D1F" w:rsidRPr="00F07DD0" w14:paraId="712784A2" w14:textId="77777777" w:rsidTr="00D22C2C">
        <w:trPr>
          <w:trHeight w:val="301"/>
          <w:jc w:val="center"/>
        </w:trPr>
        <w:tc>
          <w:tcPr>
            <w:tcW w:w="2107" w:type="dxa"/>
            <w:vMerge/>
            <w:noWrap/>
            <w:vAlign w:val="center"/>
          </w:tcPr>
          <w:p w14:paraId="2827C4E3" w14:textId="77777777" w:rsidR="00A25590" w:rsidRPr="00F07DD0" w:rsidRDefault="00A25590" w:rsidP="00F07DD0">
            <w:pPr>
              <w:spacing w:after="0" w:line="240" w:lineRule="auto"/>
              <w:contextualSpacing/>
              <w:rPr>
                <w:rFonts w:eastAsia="Times New Roman"/>
                <w:sz w:val="24"/>
                <w:szCs w:val="24"/>
                <w:lang w:eastAsia="ru-RU"/>
              </w:rPr>
            </w:pPr>
          </w:p>
        </w:tc>
        <w:tc>
          <w:tcPr>
            <w:tcW w:w="1275" w:type="dxa"/>
            <w:vMerge w:val="restart"/>
            <w:noWrap/>
            <w:vAlign w:val="center"/>
          </w:tcPr>
          <w:p w14:paraId="18B8FFA6" w14:textId="1E3A7922"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р</w:t>
            </w:r>
            <w:r w:rsidR="00A25590" w:rsidRPr="00F07DD0">
              <w:rPr>
                <w:rFonts w:eastAsia="Times New Roman"/>
                <w:sz w:val="24"/>
                <w:szCs w:val="24"/>
                <w:lang w:eastAsia="ru-RU"/>
              </w:rPr>
              <w:t>ода, шт.</w:t>
            </w:r>
          </w:p>
        </w:tc>
        <w:tc>
          <w:tcPr>
            <w:tcW w:w="2966" w:type="dxa"/>
            <w:gridSpan w:val="2"/>
            <w:noWrap/>
            <w:vAlign w:val="center"/>
          </w:tcPr>
          <w:p w14:paraId="0C344C37" w14:textId="4AB1251E"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w:t>
            </w:r>
          </w:p>
        </w:tc>
        <w:tc>
          <w:tcPr>
            <w:tcW w:w="3249" w:type="dxa"/>
            <w:gridSpan w:val="2"/>
            <w:vAlign w:val="center"/>
          </w:tcPr>
          <w:p w14:paraId="4D5C8357" w14:textId="0F1D849B"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виды</w:t>
            </w:r>
          </w:p>
        </w:tc>
      </w:tr>
      <w:tr w:rsidR="00941D1F" w:rsidRPr="00F07DD0" w14:paraId="43B52A42" w14:textId="77777777" w:rsidTr="00D22C2C">
        <w:trPr>
          <w:trHeight w:val="301"/>
          <w:jc w:val="center"/>
        </w:trPr>
        <w:tc>
          <w:tcPr>
            <w:tcW w:w="2107" w:type="dxa"/>
            <w:vMerge/>
            <w:noWrap/>
            <w:vAlign w:val="center"/>
            <w:hideMark/>
          </w:tcPr>
          <w:p w14:paraId="14182780" w14:textId="77777777" w:rsidR="00A25590" w:rsidRPr="00F07DD0" w:rsidRDefault="00A25590" w:rsidP="00F07DD0">
            <w:pPr>
              <w:spacing w:after="0" w:line="240" w:lineRule="auto"/>
              <w:contextualSpacing/>
              <w:rPr>
                <w:rFonts w:eastAsia="Times New Roman"/>
                <w:sz w:val="24"/>
                <w:szCs w:val="24"/>
                <w:lang w:eastAsia="ru-RU"/>
              </w:rPr>
            </w:pPr>
          </w:p>
        </w:tc>
        <w:tc>
          <w:tcPr>
            <w:tcW w:w="1275" w:type="dxa"/>
            <w:vMerge/>
            <w:noWrap/>
            <w:vAlign w:val="center"/>
            <w:hideMark/>
          </w:tcPr>
          <w:p w14:paraId="7DB01BA9" w14:textId="77777777" w:rsidR="00A25590" w:rsidRPr="00F07DD0" w:rsidRDefault="00A25590" w:rsidP="00F07DD0">
            <w:pPr>
              <w:spacing w:after="0" w:line="240" w:lineRule="auto"/>
              <w:contextualSpacing/>
              <w:jc w:val="center"/>
              <w:rPr>
                <w:rFonts w:eastAsia="Times New Roman"/>
                <w:sz w:val="24"/>
                <w:szCs w:val="24"/>
                <w:lang w:eastAsia="ru-RU"/>
              </w:rPr>
            </w:pPr>
          </w:p>
        </w:tc>
        <w:tc>
          <w:tcPr>
            <w:tcW w:w="1408" w:type="dxa"/>
            <w:noWrap/>
            <w:vAlign w:val="center"/>
            <w:hideMark/>
          </w:tcPr>
          <w:p w14:paraId="68220B24" w14:textId="73C9CDE0"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число, шт.</w:t>
            </w:r>
          </w:p>
        </w:tc>
        <w:tc>
          <w:tcPr>
            <w:tcW w:w="1558" w:type="dxa"/>
            <w:noWrap/>
            <w:vAlign w:val="center"/>
            <w:hideMark/>
          </w:tcPr>
          <w:p w14:paraId="7D1261E1" w14:textId="3ADABE7B"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 от флоры</w:t>
            </w:r>
          </w:p>
        </w:tc>
        <w:tc>
          <w:tcPr>
            <w:tcW w:w="1429" w:type="dxa"/>
            <w:vAlign w:val="center"/>
          </w:tcPr>
          <w:p w14:paraId="4541F3F7" w14:textId="11894CF7"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число, шт.</w:t>
            </w:r>
          </w:p>
        </w:tc>
        <w:tc>
          <w:tcPr>
            <w:tcW w:w="1820" w:type="dxa"/>
            <w:vAlign w:val="center"/>
          </w:tcPr>
          <w:p w14:paraId="0E39350F" w14:textId="34679C38" w:rsidR="00A25590"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 от флоры</w:t>
            </w:r>
          </w:p>
        </w:tc>
      </w:tr>
      <w:tr w:rsidR="00941D1F" w:rsidRPr="00F07DD0" w14:paraId="21EADDCA" w14:textId="77777777" w:rsidTr="00D22C2C">
        <w:trPr>
          <w:trHeight w:val="301"/>
          <w:jc w:val="center"/>
        </w:trPr>
        <w:tc>
          <w:tcPr>
            <w:tcW w:w="2107" w:type="dxa"/>
            <w:noWrap/>
            <w:vAlign w:val="center"/>
          </w:tcPr>
          <w:p w14:paraId="1765953B" w14:textId="4A4B5304"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275" w:type="dxa"/>
            <w:noWrap/>
            <w:vAlign w:val="center"/>
          </w:tcPr>
          <w:p w14:paraId="2F1AA4A5" w14:textId="46BCA8FA"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tcPr>
          <w:p w14:paraId="2C2B07DD" w14:textId="4EAB6792"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558" w:type="dxa"/>
            <w:noWrap/>
            <w:vAlign w:val="center"/>
          </w:tcPr>
          <w:p w14:paraId="09D96C6D" w14:textId="20B12355"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429" w:type="dxa"/>
            <w:vAlign w:val="center"/>
          </w:tcPr>
          <w:p w14:paraId="75213B7B" w14:textId="46A53ECF"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820" w:type="dxa"/>
            <w:vAlign w:val="center"/>
          </w:tcPr>
          <w:p w14:paraId="16F3CC21" w14:textId="4C675740"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r>
      <w:tr w:rsidR="00941D1F" w:rsidRPr="00F07DD0" w14:paraId="47FA438C" w14:textId="77777777" w:rsidTr="00D22C2C">
        <w:trPr>
          <w:trHeight w:val="170"/>
          <w:jc w:val="center"/>
        </w:trPr>
        <w:tc>
          <w:tcPr>
            <w:tcW w:w="2107" w:type="dxa"/>
            <w:noWrap/>
            <w:vAlign w:val="center"/>
            <w:hideMark/>
          </w:tcPr>
          <w:p w14:paraId="18230D75"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Asteraceae</w:t>
            </w:r>
          </w:p>
        </w:tc>
        <w:tc>
          <w:tcPr>
            <w:tcW w:w="1275" w:type="dxa"/>
            <w:noWrap/>
            <w:vAlign w:val="center"/>
            <w:hideMark/>
          </w:tcPr>
          <w:p w14:paraId="13C7EF1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c>
          <w:tcPr>
            <w:tcW w:w="1408" w:type="dxa"/>
            <w:noWrap/>
            <w:vAlign w:val="center"/>
            <w:hideMark/>
          </w:tcPr>
          <w:p w14:paraId="782AFD1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64</w:t>
            </w:r>
          </w:p>
        </w:tc>
        <w:tc>
          <w:tcPr>
            <w:tcW w:w="1558" w:type="dxa"/>
            <w:noWrap/>
            <w:vAlign w:val="center"/>
            <w:hideMark/>
          </w:tcPr>
          <w:p w14:paraId="243B879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22,3</w:t>
            </w:r>
          </w:p>
        </w:tc>
        <w:tc>
          <w:tcPr>
            <w:tcW w:w="1429" w:type="dxa"/>
            <w:vAlign w:val="center"/>
          </w:tcPr>
          <w:p w14:paraId="1ACD5CA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201</w:t>
            </w:r>
          </w:p>
        </w:tc>
        <w:tc>
          <w:tcPr>
            <w:tcW w:w="1820" w:type="dxa"/>
            <w:vAlign w:val="center"/>
          </w:tcPr>
          <w:p w14:paraId="5367963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16,4</w:t>
            </w:r>
          </w:p>
        </w:tc>
      </w:tr>
      <w:tr w:rsidR="00941D1F" w:rsidRPr="00F07DD0" w14:paraId="2F7E9811" w14:textId="77777777" w:rsidTr="00D22C2C">
        <w:trPr>
          <w:trHeight w:val="170"/>
          <w:jc w:val="center"/>
        </w:trPr>
        <w:tc>
          <w:tcPr>
            <w:tcW w:w="2107" w:type="dxa"/>
            <w:noWrap/>
            <w:vAlign w:val="center"/>
            <w:hideMark/>
          </w:tcPr>
          <w:p w14:paraId="66FE38F5"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Poaceae</w:t>
            </w:r>
          </w:p>
        </w:tc>
        <w:tc>
          <w:tcPr>
            <w:tcW w:w="1275" w:type="dxa"/>
            <w:noWrap/>
            <w:vAlign w:val="center"/>
            <w:hideMark/>
          </w:tcPr>
          <w:p w14:paraId="41DC0CC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20</w:t>
            </w:r>
          </w:p>
        </w:tc>
        <w:tc>
          <w:tcPr>
            <w:tcW w:w="1408" w:type="dxa"/>
            <w:noWrap/>
            <w:vAlign w:val="center"/>
            <w:hideMark/>
          </w:tcPr>
          <w:p w14:paraId="31E43A1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w:t>
            </w:r>
          </w:p>
        </w:tc>
        <w:tc>
          <w:tcPr>
            <w:tcW w:w="1558" w:type="dxa"/>
            <w:noWrap/>
            <w:vAlign w:val="center"/>
            <w:hideMark/>
          </w:tcPr>
          <w:p w14:paraId="1B9461F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12,5</w:t>
            </w:r>
          </w:p>
        </w:tc>
        <w:tc>
          <w:tcPr>
            <w:tcW w:w="1429" w:type="dxa"/>
            <w:vAlign w:val="center"/>
          </w:tcPr>
          <w:p w14:paraId="267FE92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105</w:t>
            </w:r>
          </w:p>
        </w:tc>
        <w:tc>
          <w:tcPr>
            <w:tcW w:w="1820" w:type="dxa"/>
            <w:vAlign w:val="center"/>
          </w:tcPr>
          <w:p w14:paraId="1420202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8,6</w:t>
            </w:r>
          </w:p>
        </w:tc>
      </w:tr>
      <w:tr w:rsidR="00941D1F" w:rsidRPr="00F07DD0" w14:paraId="33DC18AC" w14:textId="77777777" w:rsidTr="00D22C2C">
        <w:trPr>
          <w:trHeight w:val="170"/>
          <w:jc w:val="center"/>
        </w:trPr>
        <w:tc>
          <w:tcPr>
            <w:tcW w:w="2107" w:type="dxa"/>
            <w:noWrap/>
            <w:vAlign w:val="center"/>
            <w:hideMark/>
          </w:tcPr>
          <w:p w14:paraId="269C8F7B"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Fabaceae</w:t>
            </w:r>
          </w:p>
        </w:tc>
        <w:tc>
          <w:tcPr>
            <w:tcW w:w="1275" w:type="dxa"/>
            <w:noWrap/>
            <w:vAlign w:val="center"/>
            <w:hideMark/>
          </w:tcPr>
          <w:p w14:paraId="5F392A3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p>
        </w:tc>
        <w:tc>
          <w:tcPr>
            <w:tcW w:w="1408" w:type="dxa"/>
            <w:noWrap/>
            <w:vAlign w:val="center"/>
            <w:hideMark/>
          </w:tcPr>
          <w:p w14:paraId="2F15533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c>
          <w:tcPr>
            <w:tcW w:w="1558" w:type="dxa"/>
            <w:noWrap/>
            <w:vAlign w:val="center"/>
            <w:hideMark/>
          </w:tcPr>
          <w:p w14:paraId="6026AA5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p>
        </w:tc>
        <w:tc>
          <w:tcPr>
            <w:tcW w:w="1429" w:type="dxa"/>
            <w:vAlign w:val="center"/>
          </w:tcPr>
          <w:p w14:paraId="4661B66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80</w:t>
            </w:r>
          </w:p>
        </w:tc>
        <w:tc>
          <w:tcPr>
            <w:tcW w:w="1820" w:type="dxa"/>
            <w:vAlign w:val="center"/>
          </w:tcPr>
          <w:p w14:paraId="2D9E7AD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6,5</w:t>
            </w:r>
          </w:p>
        </w:tc>
      </w:tr>
      <w:tr w:rsidR="00941D1F" w:rsidRPr="00F07DD0" w14:paraId="417850C9" w14:textId="77777777" w:rsidTr="00D22C2C">
        <w:trPr>
          <w:trHeight w:val="170"/>
          <w:jc w:val="center"/>
        </w:trPr>
        <w:tc>
          <w:tcPr>
            <w:tcW w:w="2107" w:type="dxa"/>
            <w:noWrap/>
            <w:vAlign w:val="center"/>
            <w:hideMark/>
          </w:tcPr>
          <w:p w14:paraId="1DAB54A8"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Chenopodiaceae</w:t>
            </w:r>
          </w:p>
        </w:tc>
        <w:tc>
          <w:tcPr>
            <w:tcW w:w="1275" w:type="dxa"/>
            <w:noWrap/>
            <w:vAlign w:val="center"/>
            <w:hideMark/>
          </w:tcPr>
          <w:p w14:paraId="50DB602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p>
        </w:tc>
        <w:tc>
          <w:tcPr>
            <w:tcW w:w="1408" w:type="dxa"/>
            <w:noWrap/>
            <w:vAlign w:val="center"/>
            <w:hideMark/>
          </w:tcPr>
          <w:p w14:paraId="0B04E86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18</w:t>
            </w:r>
          </w:p>
        </w:tc>
        <w:tc>
          <w:tcPr>
            <w:tcW w:w="1558" w:type="dxa"/>
            <w:noWrap/>
            <w:vAlign w:val="center"/>
            <w:hideMark/>
          </w:tcPr>
          <w:p w14:paraId="5654734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6,1</w:t>
            </w:r>
          </w:p>
        </w:tc>
        <w:tc>
          <w:tcPr>
            <w:tcW w:w="1429" w:type="dxa"/>
            <w:vAlign w:val="center"/>
          </w:tcPr>
          <w:p w14:paraId="00D7966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67</w:t>
            </w:r>
          </w:p>
        </w:tc>
        <w:tc>
          <w:tcPr>
            <w:tcW w:w="1820" w:type="dxa"/>
            <w:vAlign w:val="center"/>
          </w:tcPr>
          <w:p w14:paraId="69B0DF6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5,5</w:t>
            </w:r>
          </w:p>
        </w:tc>
      </w:tr>
      <w:tr w:rsidR="00941D1F" w:rsidRPr="00F07DD0" w14:paraId="35D993EB" w14:textId="77777777" w:rsidTr="00D22C2C">
        <w:trPr>
          <w:trHeight w:val="170"/>
          <w:jc w:val="center"/>
        </w:trPr>
        <w:tc>
          <w:tcPr>
            <w:tcW w:w="2107" w:type="dxa"/>
            <w:noWrap/>
            <w:vAlign w:val="center"/>
            <w:hideMark/>
          </w:tcPr>
          <w:p w14:paraId="3FBFFB72"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Brassicaceae</w:t>
            </w:r>
          </w:p>
        </w:tc>
        <w:tc>
          <w:tcPr>
            <w:tcW w:w="1275" w:type="dxa"/>
            <w:noWrap/>
            <w:vAlign w:val="center"/>
            <w:hideMark/>
          </w:tcPr>
          <w:p w14:paraId="431E28B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p>
        </w:tc>
        <w:tc>
          <w:tcPr>
            <w:tcW w:w="1408" w:type="dxa"/>
            <w:noWrap/>
            <w:vAlign w:val="center"/>
            <w:hideMark/>
          </w:tcPr>
          <w:p w14:paraId="770DE32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w:t>
            </w:r>
          </w:p>
        </w:tc>
        <w:tc>
          <w:tcPr>
            <w:tcW w:w="1558" w:type="dxa"/>
            <w:noWrap/>
            <w:vAlign w:val="center"/>
            <w:hideMark/>
          </w:tcPr>
          <w:p w14:paraId="6AD1339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c>
          <w:tcPr>
            <w:tcW w:w="1429" w:type="dxa"/>
            <w:vAlign w:val="center"/>
          </w:tcPr>
          <w:p w14:paraId="76B5775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66</w:t>
            </w:r>
          </w:p>
        </w:tc>
        <w:tc>
          <w:tcPr>
            <w:tcW w:w="1820" w:type="dxa"/>
            <w:vAlign w:val="center"/>
          </w:tcPr>
          <w:p w14:paraId="2AAFD05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5,4</w:t>
            </w:r>
          </w:p>
        </w:tc>
      </w:tr>
      <w:tr w:rsidR="00941D1F" w:rsidRPr="00F07DD0" w14:paraId="6BB14512" w14:textId="77777777" w:rsidTr="00D22C2C">
        <w:trPr>
          <w:trHeight w:val="170"/>
          <w:jc w:val="center"/>
        </w:trPr>
        <w:tc>
          <w:tcPr>
            <w:tcW w:w="2107" w:type="dxa"/>
            <w:noWrap/>
            <w:vAlign w:val="center"/>
            <w:hideMark/>
          </w:tcPr>
          <w:p w14:paraId="770C7C2E"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Rosaceae</w:t>
            </w:r>
          </w:p>
        </w:tc>
        <w:tc>
          <w:tcPr>
            <w:tcW w:w="1275" w:type="dxa"/>
            <w:noWrap/>
            <w:vAlign w:val="center"/>
            <w:hideMark/>
          </w:tcPr>
          <w:p w14:paraId="3504DA7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w:t>
            </w:r>
          </w:p>
        </w:tc>
        <w:tc>
          <w:tcPr>
            <w:tcW w:w="1408" w:type="dxa"/>
            <w:noWrap/>
            <w:vAlign w:val="center"/>
            <w:hideMark/>
          </w:tcPr>
          <w:p w14:paraId="163CB98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16</w:t>
            </w:r>
          </w:p>
        </w:tc>
        <w:tc>
          <w:tcPr>
            <w:tcW w:w="1558" w:type="dxa"/>
            <w:noWrap/>
            <w:vAlign w:val="center"/>
            <w:hideMark/>
          </w:tcPr>
          <w:p w14:paraId="32A73F4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5,6</w:t>
            </w:r>
          </w:p>
        </w:tc>
        <w:tc>
          <w:tcPr>
            <w:tcW w:w="1429" w:type="dxa"/>
            <w:vAlign w:val="center"/>
          </w:tcPr>
          <w:p w14:paraId="55332D3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49</w:t>
            </w:r>
          </w:p>
        </w:tc>
        <w:tc>
          <w:tcPr>
            <w:tcW w:w="1820" w:type="dxa"/>
            <w:vAlign w:val="center"/>
          </w:tcPr>
          <w:p w14:paraId="275B113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4,1</w:t>
            </w:r>
          </w:p>
        </w:tc>
      </w:tr>
      <w:tr w:rsidR="00941D1F" w:rsidRPr="00F07DD0" w14:paraId="75D94B75" w14:textId="77777777" w:rsidTr="00D22C2C">
        <w:trPr>
          <w:trHeight w:val="170"/>
          <w:jc w:val="center"/>
        </w:trPr>
        <w:tc>
          <w:tcPr>
            <w:tcW w:w="2107" w:type="dxa"/>
            <w:noWrap/>
            <w:vAlign w:val="center"/>
            <w:hideMark/>
          </w:tcPr>
          <w:p w14:paraId="0AB3C3AC"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Scrophulariaceae</w:t>
            </w:r>
          </w:p>
        </w:tc>
        <w:tc>
          <w:tcPr>
            <w:tcW w:w="1275" w:type="dxa"/>
            <w:noWrap/>
            <w:vAlign w:val="center"/>
            <w:hideMark/>
          </w:tcPr>
          <w:p w14:paraId="2D6641F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408" w:type="dxa"/>
            <w:noWrap/>
            <w:vAlign w:val="center"/>
            <w:hideMark/>
          </w:tcPr>
          <w:p w14:paraId="46FDD8E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p>
        </w:tc>
        <w:tc>
          <w:tcPr>
            <w:tcW w:w="1558" w:type="dxa"/>
            <w:noWrap/>
            <w:vAlign w:val="center"/>
            <w:hideMark/>
          </w:tcPr>
          <w:p w14:paraId="137701E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3,8</w:t>
            </w:r>
          </w:p>
        </w:tc>
        <w:tc>
          <w:tcPr>
            <w:tcW w:w="1429" w:type="dxa"/>
            <w:vAlign w:val="center"/>
          </w:tcPr>
          <w:p w14:paraId="579057D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36</w:t>
            </w:r>
          </w:p>
        </w:tc>
        <w:tc>
          <w:tcPr>
            <w:tcW w:w="1820" w:type="dxa"/>
            <w:vAlign w:val="center"/>
          </w:tcPr>
          <w:p w14:paraId="57871FB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2,9</w:t>
            </w:r>
          </w:p>
        </w:tc>
      </w:tr>
      <w:tr w:rsidR="00941D1F" w:rsidRPr="00F07DD0" w14:paraId="1E26ED8B" w14:textId="77777777" w:rsidTr="00D22C2C">
        <w:trPr>
          <w:trHeight w:val="170"/>
          <w:jc w:val="center"/>
        </w:trPr>
        <w:tc>
          <w:tcPr>
            <w:tcW w:w="2107" w:type="dxa"/>
            <w:noWrap/>
            <w:vAlign w:val="center"/>
            <w:hideMark/>
          </w:tcPr>
          <w:p w14:paraId="2C30B161"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Polygonaceae</w:t>
            </w:r>
          </w:p>
        </w:tc>
        <w:tc>
          <w:tcPr>
            <w:tcW w:w="1275" w:type="dxa"/>
            <w:noWrap/>
            <w:vAlign w:val="center"/>
            <w:hideMark/>
          </w:tcPr>
          <w:p w14:paraId="6311A30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408" w:type="dxa"/>
            <w:noWrap/>
            <w:vAlign w:val="center"/>
            <w:hideMark/>
          </w:tcPr>
          <w:p w14:paraId="36A8977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558" w:type="dxa"/>
            <w:noWrap/>
            <w:vAlign w:val="center"/>
            <w:hideMark/>
          </w:tcPr>
          <w:p w14:paraId="7CC6979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3,5</w:t>
            </w:r>
          </w:p>
        </w:tc>
        <w:tc>
          <w:tcPr>
            <w:tcW w:w="1429" w:type="dxa"/>
            <w:vAlign w:val="center"/>
          </w:tcPr>
          <w:p w14:paraId="69B2C8B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26</w:t>
            </w:r>
          </w:p>
        </w:tc>
        <w:tc>
          <w:tcPr>
            <w:tcW w:w="1820" w:type="dxa"/>
            <w:vAlign w:val="center"/>
          </w:tcPr>
          <w:p w14:paraId="0ACAB8F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p>
        </w:tc>
      </w:tr>
      <w:tr w:rsidR="00941D1F" w:rsidRPr="00F07DD0" w14:paraId="76E2B5F0" w14:textId="77777777" w:rsidTr="00D22C2C">
        <w:trPr>
          <w:trHeight w:val="170"/>
          <w:jc w:val="center"/>
        </w:trPr>
        <w:tc>
          <w:tcPr>
            <w:tcW w:w="2107" w:type="dxa"/>
            <w:noWrap/>
            <w:vAlign w:val="center"/>
            <w:hideMark/>
          </w:tcPr>
          <w:p w14:paraId="5673B31A"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Lamiaceae</w:t>
            </w:r>
          </w:p>
        </w:tc>
        <w:tc>
          <w:tcPr>
            <w:tcW w:w="1275" w:type="dxa"/>
            <w:noWrap/>
            <w:vAlign w:val="center"/>
            <w:hideMark/>
          </w:tcPr>
          <w:p w14:paraId="2FAAE2D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w:t>
            </w:r>
          </w:p>
        </w:tc>
        <w:tc>
          <w:tcPr>
            <w:tcW w:w="1408" w:type="dxa"/>
            <w:noWrap/>
            <w:vAlign w:val="center"/>
            <w:hideMark/>
          </w:tcPr>
          <w:p w14:paraId="49CCDEE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w:t>
            </w:r>
          </w:p>
        </w:tc>
        <w:tc>
          <w:tcPr>
            <w:tcW w:w="1558" w:type="dxa"/>
            <w:noWrap/>
            <w:vAlign w:val="center"/>
            <w:hideMark/>
          </w:tcPr>
          <w:p w14:paraId="5390B98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c>
          <w:tcPr>
            <w:tcW w:w="1429" w:type="dxa"/>
            <w:vAlign w:val="center"/>
          </w:tcPr>
          <w:p w14:paraId="722A804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33</w:t>
            </w:r>
          </w:p>
        </w:tc>
        <w:tc>
          <w:tcPr>
            <w:tcW w:w="1820" w:type="dxa"/>
            <w:vAlign w:val="center"/>
          </w:tcPr>
          <w:p w14:paraId="638816E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2,7</w:t>
            </w:r>
          </w:p>
        </w:tc>
      </w:tr>
      <w:tr w:rsidR="00941D1F" w:rsidRPr="00F07DD0" w14:paraId="6A446180" w14:textId="77777777" w:rsidTr="00D22C2C">
        <w:trPr>
          <w:trHeight w:val="170"/>
          <w:jc w:val="center"/>
        </w:trPr>
        <w:tc>
          <w:tcPr>
            <w:tcW w:w="2107" w:type="dxa"/>
            <w:noWrap/>
            <w:vAlign w:val="center"/>
            <w:hideMark/>
          </w:tcPr>
          <w:p w14:paraId="726AB038"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Caryophyllaceae</w:t>
            </w:r>
          </w:p>
        </w:tc>
        <w:tc>
          <w:tcPr>
            <w:tcW w:w="1275" w:type="dxa"/>
            <w:noWrap/>
            <w:vAlign w:val="center"/>
            <w:hideMark/>
          </w:tcPr>
          <w:p w14:paraId="01F7544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408" w:type="dxa"/>
            <w:noWrap/>
            <w:vAlign w:val="center"/>
            <w:hideMark/>
          </w:tcPr>
          <w:p w14:paraId="0867D12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w:t>
            </w:r>
          </w:p>
        </w:tc>
        <w:tc>
          <w:tcPr>
            <w:tcW w:w="1558" w:type="dxa"/>
            <w:noWrap/>
            <w:vAlign w:val="center"/>
            <w:hideMark/>
          </w:tcPr>
          <w:p w14:paraId="11CE831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c>
          <w:tcPr>
            <w:tcW w:w="1429" w:type="dxa"/>
            <w:vAlign w:val="center"/>
          </w:tcPr>
          <w:p w14:paraId="3A88826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53</w:t>
            </w:r>
          </w:p>
        </w:tc>
        <w:tc>
          <w:tcPr>
            <w:tcW w:w="1820" w:type="dxa"/>
            <w:vAlign w:val="center"/>
          </w:tcPr>
          <w:p w14:paraId="21FFB80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4,3</w:t>
            </w:r>
          </w:p>
        </w:tc>
      </w:tr>
      <w:tr w:rsidR="00941D1F" w:rsidRPr="00F07DD0" w14:paraId="6AFD8B8C" w14:textId="77777777" w:rsidTr="00D22C2C">
        <w:trPr>
          <w:trHeight w:val="170"/>
          <w:jc w:val="center"/>
        </w:trPr>
        <w:tc>
          <w:tcPr>
            <w:tcW w:w="2107" w:type="dxa"/>
            <w:noWrap/>
            <w:vAlign w:val="center"/>
            <w:hideMark/>
          </w:tcPr>
          <w:p w14:paraId="5C5D4DBB"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Boraginaceae</w:t>
            </w:r>
          </w:p>
        </w:tc>
        <w:tc>
          <w:tcPr>
            <w:tcW w:w="1275" w:type="dxa"/>
            <w:noWrap/>
            <w:vAlign w:val="center"/>
            <w:hideMark/>
          </w:tcPr>
          <w:p w14:paraId="027BDDC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408" w:type="dxa"/>
            <w:noWrap/>
            <w:vAlign w:val="center"/>
            <w:hideMark/>
          </w:tcPr>
          <w:p w14:paraId="64F88CE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c>
          <w:tcPr>
            <w:tcW w:w="1558" w:type="dxa"/>
            <w:noWrap/>
            <w:vAlign w:val="center"/>
            <w:hideMark/>
          </w:tcPr>
          <w:p w14:paraId="2E43A50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p>
        </w:tc>
        <w:tc>
          <w:tcPr>
            <w:tcW w:w="1429" w:type="dxa"/>
            <w:vAlign w:val="center"/>
          </w:tcPr>
          <w:p w14:paraId="741E3C0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29</w:t>
            </w:r>
          </w:p>
        </w:tc>
        <w:tc>
          <w:tcPr>
            <w:tcW w:w="1820" w:type="dxa"/>
            <w:vAlign w:val="center"/>
          </w:tcPr>
          <w:p w14:paraId="46F2C85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2,5</w:t>
            </w:r>
          </w:p>
        </w:tc>
      </w:tr>
      <w:tr w:rsidR="00941D1F" w:rsidRPr="00F07DD0" w14:paraId="39FA96ED" w14:textId="77777777" w:rsidTr="00D22C2C">
        <w:trPr>
          <w:trHeight w:val="170"/>
          <w:jc w:val="center"/>
        </w:trPr>
        <w:tc>
          <w:tcPr>
            <w:tcW w:w="2107" w:type="dxa"/>
            <w:noWrap/>
            <w:vAlign w:val="center"/>
            <w:hideMark/>
          </w:tcPr>
          <w:p w14:paraId="1BDF6C0D"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Salicaceae</w:t>
            </w:r>
          </w:p>
        </w:tc>
        <w:tc>
          <w:tcPr>
            <w:tcW w:w="1275" w:type="dxa"/>
            <w:noWrap/>
            <w:vAlign w:val="center"/>
            <w:hideMark/>
          </w:tcPr>
          <w:p w14:paraId="654101A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hideMark/>
          </w:tcPr>
          <w:p w14:paraId="09E9D9E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c>
          <w:tcPr>
            <w:tcW w:w="1558" w:type="dxa"/>
            <w:noWrap/>
            <w:vAlign w:val="center"/>
            <w:hideMark/>
          </w:tcPr>
          <w:p w14:paraId="6B5887F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w:t>
            </w:r>
          </w:p>
        </w:tc>
        <w:tc>
          <w:tcPr>
            <w:tcW w:w="1429" w:type="dxa"/>
            <w:vAlign w:val="center"/>
          </w:tcPr>
          <w:p w14:paraId="3E6613C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w:t>
            </w:r>
          </w:p>
        </w:tc>
        <w:tc>
          <w:tcPr>
            <w:tcW w:w="1820" w:type="dxa"/>
            <w:vAlign w:val="center"/>
          </w:tcPr>
          <w:p w14:paraId="6D10D64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p>
        </w:tc>
      </w:tr>
      <w:tr w:rsidR="00941D1F" w:rsidRPr="00F07DD0" w14:paraId="44EA51C2" w14:textId="77777777" w:rsidTr="00D22C2C">
        <w:trPr>
          <w:trHeight w:val="170"/>
          <w:jc w:val="center"/>
        </w:trPr>
        <w:tc>
          <w:tcPr>
            <w:tcW w:w="2107" w:type="dxa"/>
            <w:noWrap/>
            <w:vAlign w:val="center"/>
            <w:hideMark/>
          </w:tcPr>
          <w:p w14:paraId="5D7CD03F"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Ranunculaceae</w:t>
            </w:r>
          </w:p>
        </w:tc>
        <w:tc>
          <w:tcPr>
            <w:tcW w:w="1275" w:type="dxa"/>
            <w:noWrap/>
            <w:vAlign w:val="center"/>
            <w:hideMark/>
          </w:tcPr>
          <w:p w14:paraId="184DEC0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hideMark/>
          </w:tcPr>
          <w:p w14:paraId="0064E55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558" w:type="dxa"/>
            <w:noWrap/>
            <w:vAlign w:val="center"/>
            <w:hideMark/>
          </w:tcPr>
          <w:p w14:paraId="39C027A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1429" w:type="dxa"/>
            <w:vAlign w:val="center"/>
          </w:tcPr>
          <w:p w14:paraId="1BBE301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38</w:t>
            </w:r>
          </w:p>
        </w:tc>
        <w:tc>
          <w:tcPr>
            <w:tcW w:w="1820" w:type="dxa"/>
            <w:vAlign w:val="center"/>
          </w:tcPr>
          <w:p w14:paraId="6A471B2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3,1</w:t>
            </w:r>
          </w:p>
        </w:tc>
      </w:tr>
      <w:tr w:rsidR="00941D1F" w:rsidRPr="00F07DD0" w14:paraId="26ACEF7D" w14:textId="77777777" w:rsidTr="00D22C2C">
        <w:trPr>
          <w:trHeight w:val="170"/>
          <w:jc w:val="center"/>
        </w:trPr>
        <w:tc>
          <w:tcPr>
            <w:tcW w:w="2107" w:type="dxa"/>
            <w:noWrap/>
            <w:vAlign w:val="center"/>
            <w:hideMark/>
          </w:tcPr>
          <w:p w14:paraId="6C4F5318"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Euphorbiaceae</w:t>
            </w:r>
          </w:p>
        </w:tc>
        <w:tc>
          <w:tcPr>
            <w:tcW w:w="1275" w:type="dxa"/>
            <w:noWrap/>
            <w:vAlign w:val="center"/>
            <w:hideMark/>
          </w:tcPr>
          <w:p w14:paraId="3A33B4D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6CAD259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558" w:type="dxa"/>
            <w:noWrap/>
            <w:vAlign w:val="center"/>
            <w:hideMark/>
          </w:tcPr>
          <w:p w14:paraId="4989213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1429" w:type="dxa"/>
            <w:vAlign w:val="center"/>
          </w:tcPr>
          <w:p w14:paraId="2CCC673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w:t>
            </w:r>
          </w:p>
        </w:tc>
        <w:tc>
          <w:tcPr>
            <w:tcW w:w="1820" w:type="dxa"/>
            <w:vAlign w:val="center"/>
          </w:tcPr>
          <w:p w14:paraId="38A17FB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r>
      <w:tr w:rsidR="00941D1F" w:rsidRPr="00F07DD0" w14:paraId="19B26A93" w14:textId="77777777" w:rsidTr="00D22C2C">
        <w:trPr>
          <w:trHeight w:val="170"/>
          <w:jc w:val="center"/>
        </w:trPr>
        <w:tc>
          <w:tcPr>
            <w:tcW w:w="2107" w:type="dxa"/>
            <w:noWrap/>
            <w:vAlign w:val="center"/>
            <w:hideMark/>
          </w:tcPr>
          <w:p w14:paraId="536C52BE"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Plantaginaceae</w:t>
            </w:r>
          </w:p>
        </w:tc>
        <w:tc>
          <w:tcPr>
            <w:tcW w:w="1275" w:type="dxa"/>
            <w:noWrap/>
            <w:vAlign w:val="center"/>
            <w:hideMark/>
          </w:tcPr>
          <w:p w14:paraId="7DAF360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45B8F08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558" w:type="dxa"/>
            <w:noWrap/>
            <w:vAlign w:val="center"/>
            <w:hideMark/>
          </w:tcPr>
          <w:p w14:paraId="62EF5AC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1,3</w:t>
            </w:r>
          </w:p>
        </w:tc>
        <w:tc>
          <w:tcPr>
            <w:tcW w:w="1429" w:type="dxa"/>
            <w:vAlign w:val="center"/>
          </w:tcPr>
          <w:p w14:paraId="137B77C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11</w:t>
            </w:r>
          </w:p>
        </w:tc>
        <w:tc>
          <w:tcPr>
            <w:tcW w:w="1820" w:type="dxa"/>
            <w:vAlign w:val="center"/>
          </w:tcPr>
          <w:p w14:paraId="02AF49E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0,9</w:t>
            </w:r>
          </w:p>
        </w:tc>
      </w:tr>
      <w:tr w:rsidR="00941D1F" w:rsidRPr="00F07DD0" w14:paraId="716B14FE" w14:textId="77777777" w:rsidTr="00D22C2C">
        <w:trPr>
          <w:trHeight w:val="170"/>
          <w:jc w:val="center"/>
        </w:trPr>
        <w:tc>
          <w:tcPr>
            <w:tcW w:w="2107" w:type="dxa"/>
            <w:noWrap/>
            <w:vAlign w:val="center"/>
            <w:hideMark/>
          </w:tcPr>
          <w:p w14:paraId="6CAF4C77"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Apiaceae</w:t>
            </w:r>
          </w:p>
        </w:tc>
        <w:tc>
          <w:tcPr>
            <w:tcW w:w="1275" w:type="dxa"/>
            <w:noWrap/>
            <w:vAlign w:val="center"/>
            <w:hideMark/>
          </w:tcPr>
          <w:p w14:paraId="1C15518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408" w:type="dxa"/>
            <w:noWrap/>
            <w:vAlign w:val="center"/>
            <w:hideMark/>
          </w:tcPr>
          <w:p w14:paraId="78E4F82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558" w:type="dxa"/>
            <w:noWrap/>
            <w:vAlign w:val="center"/>
            <w:hideMark/>
          </w:tcPr>
          <w:p w14:paraId="03113A7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29" w:type="dxa"/>
            <w:vAlign w:val="center"/>
          </w:tcPr>
          <w:p w14:paraId="46FD1E4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32</w:t>
            </w:r>
          </w:p>
        </w:tc>
        <w:tc>
          <w:tcPr>
            <w:tcW w:w="1820" w:type="dxa"/>
            <w:vAlign w:val="center"/>
          </w:tcPr>
          <w:p w14:paraId="777F805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2,6</w:t>
            </w:r>
          </w:p>
        </w:tc>
      </w:tr>
      <w:tr w:rsidR="00941D1F" w:rsidRPr="00F07DD0" w14:paraId="11B98C2E" w14:textId="77777777" w:rsidTr="00D22C2C">
        <w:trPr>
          <w:trHeight w:val="170"/>
          <w:jc w:val="center"/>
        </w:trPr>
        <w:tc>
          <w:tcPr>
            <w:tcW w:w="2107" w:type="dxa"/>
            <w:shd w:val="clear" w:color="auto" w:fill="FFFFFF" w:themeFill="background1"/>
            <w:noWrap/>
            <w:vAlign w:val="center"/>
            <w:hideMark/>
          </w:tcPr>
          <w:p w14:paraId="3411457E"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Elaeagnaceae</w:t>
            </w:r>
          </w:p>
        </w:tc>
        <w:tc>
          <w:tcPr>
            <w:tcW w:w="1275" w:type="dxa"/>
            <w:shd w:val="clear" w:color="auto" w:fill="FFFFFF" w:themeFill="background1"/>
            <w:noWrap/>
            <w:vAlign w:val="center"/>
            <w:hideMark/>
          </w:tcPr>
          <w:p w14:paraId="15A3B7E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shd w:val="clear" w:color="auto" w:fill="FFFFFF" w:themeFill="background1"/>
            <w:noWrap/>
            <w:vAlign w:val="center"/>
            <w:hideMark/>
          </w:tcPr>
          <w:p w14:paraId="44D4186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shd w:val="clear" w:color="auto" w:fill="FFFFFF" w:themeFill="background1"/>
            <w:noWrap/>
            <w:vAlign w:val="center"/>
            <w:hideMark/>
          </w:tcPr>
          <w:p w14:paraId="17B8F35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shd w:val="clear" w:color="auto" w:fill="FFFFFF" w:themeFill="background1"/>
            <w:vAlign w:val="center"/>
          </w:tcPr>
          <w:p w14:paraId="2D5B6AB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820" w:type="dxa"/>
            <w:shd w:val="clear" w:color="auto" w:fill="FFFFFF" w:themeFill="background1"/>
            <w:vAlign w:val="center"/>
          </w:tcPr>
          <w:p w14:paraId="2719540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r>
      <w:tr w:rsidR="00941D1F" w:rsidRPr="00F07DD0" w14:paraId="2597C9C4" w14:textId="77777777" w:rsidTr="00D22C2C">
        <w:trPr>
          <w:trHeight w:val="170"/>
          <w:jc w:val="center"/>
        </w:trPr>
        <w:tc>
          <w:tcPr>
            <w:tcW w:w="2107" w:type="dxa"/>
            <w:noWrap/>
            <w:vAlign w:val="center"/>
            <w:hideMark/>
          </w:tcPr>
          <w:p w14:paraId="164368F3"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Solanaceae</w:t>
            </w:r>
          </w:p>
        </w:tc>
        <w:tc>
          <w:tcPr>
            <w:tcW w:w="1275" w:type="dxa"/>
            <w:noWrap/>
            <w:vAlign w:val="center"/>
            <w:hideMark/>
          </w:tcPr>
          <w:p w14:paraId="331DFA8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hideMark/>
          </w:tcPr>
          <w:p w14:paraId="20202AF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0D1D022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2CE7488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820" w:type="dxa"/>
            <w:vAlign w:val="center"/>
          </w:tcPr>
          <w:p w14:paraId="3FD6917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r>
      <w:tr w:rsidR="00941D1F" w:rsidRPr="00F07DD0" w14:paraId="5169304E" w14:textId="77777777" w:rsidTr="00D22C2C">
        <w:trPr>
          <w:trHeight w:val="170"/>
          <w:jc w:val="center"/>
        </w:trPr>
        <w:tc>
          <w:tcPr>
            <w:tcW w:w="2107" w:type="dxa"/>
            <w:noWrap/>
            <w:vAlign w:val="center"/>
            <w:hideMark/>
          </w:tcPr>
          <w:p w14:paraId="4B2432E1"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Convolvulaceae</w:t>
            </w:r>
          </w:p>
        </w:tc>
        <w:tc>
          <w:tcPr>
            <w:tcW w:w="1275" w:type="dxa"/>
            <w:noWrap/>
            <w:vAlign w:val="center"/>
            <w:hideMark/>
          </w:tcPr>
          <w:p w14:paraId="46C0B0F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hideMark/>
          </w:tcPr>
          <w:p w14:paraId="6950C0C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5A015B9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012408B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820" w:type="dxa"/>
            <w:vAlign w:val="center"/>
          </w:tcPr>
          <w:p w14:paraId="5E6E882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r>
      <w:tr w:rsidR="00941D1F" w:rsidRPr="00F07DD0" w14:paraId="2AB45231" w14:textId="77777777" w:rsidTr="00D22C2C">
        <w:trPr>
          <w:trHeight w:val="170"/>
          <w:jc w:val="center"/>
        </w:trPr>
        <w:tc>
          <w:tcPr>
            <w:tcW w:w="2107" w:type="dxa"/>
            <w:noWrap/>
            <w:vAlign w:val="center"/>
            <w:hideMark/>
          </w:tcPr>
          <w:p w14:paraId="4B6F0F3B"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Amaranthaceae</w:t>
            </w:r>
          </w:p>
        </w:tc>
        <w:tc>
          <w:tcPr>
            <w:tcW w:w="1275" w:type="dxa"/>
            <w:noWrap/>
            <w:vAlign w:val="center"/>
            <w:hideMark/>
          </w:tcPr>
          <w:p w14:paraId="7EA81DA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12876E7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70A64F9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3748CED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7F34E14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585AB31A" w14:textId="77777777" w:rsidTr="00D22C2C">
        <w:trPr>
          <w:trHeight w:val="170"/>
          <w:jc w:val="center"/>
        </w:trPr>
        <w:tc>
          <w:tcPr>
            <w:tcW w:w="2107" w:type="dxa"/>
            <w:noWrap/>
            <w:vAlign w:val="center"/>
            <w:hideMark/>
          </w:tcPr>
          <w:p w14:paraId="62C1E828"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Ulmaceae</w:t>
            </w:r>
          </w:p>
        </w:tc>
        <w:tc>
          <w:tcPr>
            <w:tcW w:w="1275" w:type="dxa"/>
            <w:noWrap/>
            <w:vAlign w:val="center"/>
            <w:hideMark/>
          </w:tcPr>
          <w:p w14:paraId="43F435E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0AC3A91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0F39D11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3816FFA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1820" w:type="dxa"/>
            <w:vAlign w:val="center"/>
          </w:tcPr>
          <w:p w14:paraId="655A682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r>
      <w:tr w:rsidR="00941D1F" w:rsidRPr="00F07DD0" w14:paraId="44AB84FA" w14:textId="77777777" w:rsidTr="00D22C2C">
        <w:trPr>
          <w:trHeight w:val="170"/>
          <w:jc w:val="center"/>
        </w:trPr>
        <w:tc>
          <w:tcPr>
            <w:tcW w:w="2107" w:type="dxa"/>
            <w:noWrap/>
            <w:vAlign w:val="center"/>
            <w:hideMark/>
          </w:tcPr>
          <w:p w14:paraId="2A95CDDB"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Rubiaceae</w:t>
            </w:r>
          </w:p>
        </w:tc>
        <w:tc>
          <w:tcPr>
            <w:tcW w:w="1275" w:type="dxa"/>
            <w:noWrap/>
            <w:vAlign w:val="center"/>
            <w:hideMark/>
          </w:tcPr>
          <w:p w14:paraId="5007032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380FE82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5549C78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0A77879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w:t>
            </w:r>
          </w:p>
        </w:tc>
        <w:tc>
          <w:tcPr>
            <w:tcW w:w="1820" w:type="dxa"/>
            <w:vAlign w:val="center"/>
          </w:tcPr>
          <w:p w14:paraId="2698882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1,4</w:t>
            </w:r>
          </w:p>
        </w:tc>
      </w:tr>
      <w:tr w:rsidR="00941D1F" w:rsidRPr="00F07DD0" w14:paraId="2ECE93C5" w14:textId="77777777" w:rsidTr="00D22C2C">
        <w:trPr>
          <w:trHeight w:val="170"/>
          <w:jc w:val="center"/>
        </w:trPr>
        <w:tc>
          <w:tcPr>
            <w:tcW w:w="2107" w:type="dxa"/>
            <w:noWrap/>
            <w:vAlign w:val="center"/>
            <w:hideMark/>
          </w:tcPr>
          <w:p w14:paraId="031931A2"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Cyperaceae</w:t>
            </w:r>
          </w:p>
        </w:tc>
        <w:tc>
          <w:tcPr>
            <w:tcW w:w="1275" w:type="dxa"/>
            <w:noWrap/>
            <w:vAlign w:val="center"/>
            <w:hideMark/>
          </w:tcPr>
          <w:p w14:paraId="7891B9E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09962A5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60E31E6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0412243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49</w:t>
            </w:r>
          </w:p>
        </w:tc>
        <w:tc>
          <w:tcPr>
            <w:tcW w:w="1820" w:type="dxa"/>
            <w:vAlign w:val="center"/>
          </w:tcPr>
          <w:p w14:paraId="47053BA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4,1</w:t>
            </w:r>
          </w:p>
        </w:tc>
      </w:tr>
      <w:tr w:rsidR="00941D1F" w:rsidRPr="00F07DD0" w14:paraId="0B2E2E05" w14:textId="77777777" w:rsidTr="00D22C2C">
        <w:trPr>
          <w:trHeight w:val="170"/>
          <w:jc w:val="center"/>
        </w:trPr>
        <w:tc>
          <w:tcPr>
            <w:tcW w:w="2107" w:type="dxa"/>
            <w:noWrap/>
            <w:vAlign w:val="center"/>
            <w:hideMark/>
          </w:tcPr>
          <w:p w14:paraId="4607AA15"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Typhaceae</w:t>
            </w:r>
          </w:p>
        </w:tc>
        <w:tc>
          <w:tcPr>
            <w:tcW w:w="1275" w:type="dxa"/>
            <w:noWrap/>
            <w:vAlign w:val="center"/>
            <w:hideMark/>
          </w:tcPr>
          <w:p w14:paraId="2F14C65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hideMark/>
          </w:tcPr>
          <w:p w14:paraId="4B09C1D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noWrap/>
            <w:vAlign w:val="center"/>
            <w:hideMark/>
          </w:tcPr>
          <w:p w14:paraId="505EEEF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vAlign w:val="center"/>
          </w:tcPr>
          <w:p w14:paraId="6503201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vAlign w:val="center"/>
          </w:tcPr>
          <w:p w14:paraId="43F438A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0E985CEA" w14:textId="77777777" w:rsidTr="00D22C2C">
        <w:trPr>
          <w:trHeight w:val="170"/>
          <w:jc w:val="center"/>
        </w:trPr>
        <w:tc>
          <w:tcPr>
            <w:tcW w:w="2107" w:type="dxa"/>
            <w:shd w:val="clear" w:color="auto" w:fill="FFFFFF" w:themeFill="background1"/>
            <w:noWrap/>
            <w:vAlign w:val="center"/>
            <w:hideMark/>
          </w:tcPr>
          <w:p w14:paraId="05A83702" w14:textId="77777777" w:rsidR="00A25590" w:rsidRPr="00F07DD0" w:rsidRDefault="00A25590" w:rsidP="00F07DD0">
            <w:pPr>
              <w:spacing w:after="0" w:line="240" w:lineRule="auto"/>
              <w:contextualSpacing/>
              <w:rPr>
                <w:rFonts w:eastAsia="Times New Roman"/>
                <w:sz w:val="24"/>
                <w:szCs w:val="24"/>
                <w:lang w:eastAsia="ru-RU"/>
              </w:rPr>
            </w:pPr>
            <w:r w:rsidRPr="00F07DD0">
              <w:rPr>
                <w:rFonts w:eastAsia="Times New Roman"/>
                <w:sz w:val="24"/>
                <w:szCs w:val="24"/>
                <w:lang w:eastAsia="ru-RU"/>
              </w:rPr>
              <w:t>Aceraceae</w:t>
            </w:r>
          </w:p>
        </w:tc>
        <w:tc>
          <w:tcPr>
            <w:tcW w:w="1275" w:type="dxa"/>
            <w:shd w:val="clear" w:color="auto" w:fill="FFFFFF" w:themeFill="background1"/>
            <w:noWrap/>
            <w:vAlign w:val="center"/>
            <w:hideMark/>
          </w:tcPr>
          <w:p w14:paraId="2152FC4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shd w:val="clear" w:color="auto" w:fill="FFFFFF" w:themeFill="background1"/>
            <w:noWrap/>
            <w:vAlign w:val="center"/>
            <w:hideMark/>
          </w:tcPr>
          <w:p w14:paraId="07A409C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558" w:type="dxa"/>
            <w:shd w:val="clear" w:color="auto" w:fill="FFFFFF" w:themeFill="background1"/>
            <w:noWrap/>
            <w:vAlign w:val="center"/>
            <w:hideMark/>
          </w:tcPr>
          <w:p w14:paraId="3B16F72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c>
          <w:tcPr>
            <w:tcW w:w="1429" w:type="dxa"/>
            <w:shd w:val="clear" w:color="auto" w:fill="FFFFFF" w:themeFill="background1"/>
            <w:vAlign w:val="center"/>
          </w:tcPr>
          <w:p w14:paraId="7B15267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820" w:type="dxa"/>
            <w:shd w:val="clear" w:color="auto" w:fill="FFFFFF" w:themeFill="background1"/>
            <w:vAlign w:val="center"/>
          </w:tcPr>
          <w:p w14:paraId="7571175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0,1</w:t>
            </w:r>
          </w:p>
        </w:tc>
      </w:tr>
      <w:tr w:rsidR="00941D1F" w:rsidRPr="00F07DD0" w14:paraId="3E8FE83E" w14:textId="77777777" w:rsidTr="00D22C2C">
        <w:trPr>
          <w:trHeight w:val="170"/>
          <w:jc w:val="center"/>
        </w:trPr>
        <w:tc>
          <w:tcPr>
            <w:tcW w:w="2107" w:type="dxa"/>
            <w:noWrap/>
            <w:vAlign w:val="center"/>
          </w:tcPr>
          <w:p w14:paraId="0631326F" w14:textId="77777777" w:rsidR="00A25590" w:rsidRPr="00F07DD0" w:rsidRDefault="00A25590" w:rsidP="00F07DD0">
            <w:pPr>
              <w:spacing w:after="0" w:line="240" w:lineRule="auto"/>
              <w:contextualSpacing/>
              <w:rPr>
                <w:rFonts w:eastAsia="Times New Roman"/>
                <w:sz w:val="24"/>
                <w:szCs w:val="24"/>
                <w:lang w:eastAsia="ru-RU"/>
              </w:rPr>
            </w:pPr>
            <w:r w:rsidRPr="00F07DD0">
              <w:rPr>
                <w:sz w:val="24"/>
                <w:szCs w:val="24"/>
              </w:rPr>
              <w:t>Pinaceae</w:t>
            </w:r>
          </w:p>
        </w:tc>
        <w:tc>
          <w:tcPr>
            <w:tcW w:w="1275" w:type="dxa"/>
            <w:noWrap/>
            <w:vAlign w:val="center"/>
          </w:tcPr>
          <w:p w14:paraId="2868935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4EE9EB6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7EF8334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12D4A78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032BB37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706C5B78" w14:textId="77777777" w:rsidTr="00D22C2C">
        <w:trPr>
          <w:trHeight w:val="170"/>
          <w:jc w:val="center"/>
        </w:trPr>
        <w:tc>
          <w:tcPr>
            <w:tcW w:w="2107" w:type="dxa"/>
            <w:noWrap/>
            <w:vAlign w:val="center"/>
          </w:tcPr>
          <w:p w14:paraId="31CD6579"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Papaveraceae</w:t>
            </w:r>
          </w:p>
        </w:tc>
        <w:tc>
          <w:tcPr>
            <w:tcW w:w="1275" w:type="dxa"/>
            <w:noWrap/>
            <w:vAlign w:val="center"/>
          </w:tcPr>
          <w:p w14:paraId="2FBAA05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25A6B54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07842B3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7479F9E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0675CDF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3EF1C585" w14:textId="77777777" w:rsidTr="00D22C2C">
        <w:trPr>
          <w:trHeight w:val="170"/>
          <w:jc w:val="center"/>
        </w:trPr>
        <w:tc>
          <w:tcPr>
            <w:tcW w:w="2107" w:type="dxa"/>
            <w:noWrap/>
            <w:vAlign w:val="center"/>
          </w:tcPr>
          <w:p w14:paraId="07FDEE67"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Betulaceae</w:t>
            </w:r>
          </w:p>
        </w:tc>
        <w:tc>
          <w:tcPr>
            <w:tcW w:w="1275" w:type="dxa"/>
            <w:noWrap/>
            <w:vAlign w:val="center"/>
          </w:tcPr>
          <w:p w14:paraId="33AF96C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7238DE7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0ABC14B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6C745A7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820" w:type="dxa"/>
            <w:vAlign w:val="center"/>
          </w:tcPr>
          <w:p w14:paraId="46BF963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0,3</w:t>
            </w:r>
          </w:p>
        </w:tc>
      </w:tr>
      <w:tr w:rsidR="00941D1F" w:rsidRPr="00F07DD0" w14:paraId="4CDE2F25" w14:textId="77777777" w:rsidTr="00D22C2C">
        <w:trPr>
          <w:trHeight w:val="170"/>
          <w:jc w:val="center"/>
        </w:trPr>
        <w:tc>
          <w:tcPr>
            <w:tcW w:w="2107" w:type="dxa"/>
            <w:noWrap/>
            <w:vAlign w:val="center"/>
          </w:tcPr>
          <w:p w14:paraId="5C33527C"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Limoniaceae</w:t>
            </w:r>
          </w:p>
        </w:tc>
        <w:tc>
          <w:tcPr>
            <w:tcW w:w="1275" w:type="dxa"/>
            <w:noWrap/>
            <w:vAlign w:val="center"/>
          </w:tcPr>
          <w:p w14:paraId="37F050B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1955450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7745575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3A34508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9</w:t>
            </w:r>
          </w:p>
        </w:tc>
        <w:tc>
          <w:tcPr>
            <w:tcW w:w="1820" w:type="dxa"/>
            <w:vAlign w:val="center"/>
          </w:tcPr>
          <w:p w14:paraId="04019C8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0,7</w:t>
            </w:r>
          </w:p>
        </w:tc>
      </w:tr>
      <w:tr w:rsidR="00941D1F" w:rsidRPr="00F07DD0" w14:paraId="33271CC2" w14:textId="77777777" w:rsidTr="00D22C2C">
        <w:trPr>
          <w:trHeight w:val="170"/>
          <w:jc w:val="center"/>
        </w:trPr>
        <w:tc>
          <w:tcPr>
            <w:tcW w:w="2107" w:type="dxa"/>
            <w:noWrap/>
            <w:vAlign w:val="center"/>
          </w:tcPr>
          <w:p w14:paraId="02C38B51"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Primulaceae</w:t>
            </w:r>
          </w:p>
        </w:tc>
        <w:tc>
          <w:tcPr>
            <w:tcW w:w="1275" w:type="dxa"/>
            <w:noWrap/>
            <w:vAlign w:val="center"/>
          </w:tcPr>
          <w:p w14:paraId="22C452F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60B035A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63067F8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0B56A181"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c>
          <w:tcPr>
            <w:tcW w:w="1820" w:type="dxa"/>
            <w:vAlign w:val="center"/>
          </w:tcPr>
          <w:p w14:paraId="157E8E5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0,5</w:t>
            </w:r>
          </w:p>
        </w:tc>
      </w:tr>
      <w:tr w:rsidR="00941D1F" w:rsidRPr="00F07DD0" w14:paraId="02E8BFE2" w14:textId="77777777" w:rsidTr="00D22C2C">
        <w:trPr>
          <w:trHeight w:val="170"/>
          <w:jc w:val="center"/>
        </w:trPr>
        <w:tc>
          <w:tcPr>
            <w:tcW w:w="2107" w:type="dxa"/>
            <w:noWrap/>
            <w:vAlign w:val="center"/>
          </w:tcPr>
          <w:p w14:paraId="7E871C0F"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Cucurbitaceae</w:t>
            </w:r>
          </w:p>
        </w:tc>
        <w:tc>
          <w:tcPr>
            <w:tcW w:w="1275" w:type="dxa"/>
            <w:noWrap/>
            <w:vAlign w:val="center"/>
          </w:tcPr>
          <w:p w14:paraId="204C66A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2E0A200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557AA75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5D71D04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1820" w:type="dxa"/>
            <w:vAlign w:val="center"/>
          </w:tcPr>
          <w:p w14:paraId="7250055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r>
      <w:tr w:rsidR="00941D1F" w:rsidRPr="00F07DD0" w14:paraId="5556669E" w14:textId="77777777" w:rsidTr="00D22C2C">
        <w:trPr>
          <w:trHeight w:val="170"/>
          <w:jc w:val="center"/>
        </w:trPr>
        <w:tc>
          <w:tcPr>
            <w:tcW w:w="2107" w:type="dxa"/>
            <w:noWrap/>
            <w:vAlign w:val="center"/>
          </w:tcPr>
          <w:p w14:paraId="3615F148"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Cannabaceae</w:t>
            </w:r>
          </w:p>
        </w:tc>
        <w:tc>
          <w:tcPr>
            <w:tcW w:w="1275" w:type="dxa"/>
            <w:noWrap/>
            <w:vAlign w:val="center"/>
          </w:tcPr>
          <w:p w14:paraId="02D6292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6CF4BCE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03FF51D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74F496B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vAlign w:val="center"/>
          </w:tcPr>
          <w:p w14:paraId="664738A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76E52F42" w14:textId="77777777" w:rsidTr="00D22C2C">
        <w:trPr>
          <w:trHeight w:val="170"/>
          <w:jc w:val="center"/>
        </w:trPr>
        <w:tc>
          <w:tcPr>
            <w:tcW w:w="2107" w:type="dxa"/>
            <w:noWrap/>
            <w:vAlign w:val="center"/>
          </w:tcPr>
          <w:p w14:paraId="6EAB9B74"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Urticaceae</w:t>
            </w:r>
          </w:p>
        </w:tc>
        <w:tc>
          <w:tcPr>
            <w:tcW w:w="1275" w:type="dxa"/>
            <w:noWrap/>
            <w:vAlign w:val="center"/>
          </w:tcPr>
          <w:p w14:paraId="4877AC1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321217C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7B26AE7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1600EE0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3CB7EBFD"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1E5BC21D" w14:textId="77777777" w:rsidTr="00D22C2C">
        <w:trPr>
          <w:trHeight w:val="170"/>
          <w:jc w:val="center"/>
        </w:trPr>
        <w:tc>
          <w:tcPr>
            <w:tcW w:w="2107" w:type="dxa"/>
            <w:noWrap/>
            <w:vAlign w:val="center"/>
          </w:tcPr>
          <w:p w14:paraId="5152FBD3"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Crassulaceae</w:t>
            </w:r>
          </w:p>
        </w:tc>
        <w:tc>
          <w:tcPr>
            <w:tcW w:w="1275" w:type="dxa"/>
            <w:noWrap/>
            <w:vAlign w:val="center"/>
          </w:tcPr>
          <w:p w14:paraId="7793A97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76D81B1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5B93D5F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5184166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820" w:type="dxa"/>
            <w:vAlign w:val="center"/>
          </w:tcPr>
          <w:p w14:paraId="535C7E0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r>
      <w:tr w:rsidR="00941D1F" w:rsidRPr="00F07DD0" w14:paraId="7AAFDD08" w14:textId="77777777" w:rsidTr="00D22C2C">
        <w:trPr>
          <w:trHeight w:val="170"/>
          <w:jc w:val="center"/>
        </w:trPr>
        <w:tc>
          <w:tcPr>
            <w:tcW w:w="2107" w:type="dxa"/>
            <w:noWrap/>
            <w:vAlign w:val="center"/>
          </w:tcPr>
          <w:p w14:paraId="413297C5"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Grossulariaceae</w:t>
            </w:r>
          </w:p>
        </w:tc>
        <w:tc>
          <w:tcPr>
            <w:tcW w:w="1275" w:type="dxa"/>
            <w:noWrap/>
            <w:vAlign w:val="center"/>
          </w:tcPr>
          <w:p w14:paraId="4CF5341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75DD045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3AFB71B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5B464EA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vAlign w:val="center"/>
          </w:tcPr>
          <w:p w14:paraId="33450A7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24CB1DF2" w14:textId="77777777" w:rsidTr="00D22C2C">
        <w:trPr>
          <w:trHeight w:val="170"/>
          <w:jc w:val="center"/>
        </w:trPr>
        <w:tc>
          <w:tcPr>
            <w:tcW w:w="2107" w:type="dxa"/>
            <w:noWrap/>
            <w:vAlign w:val="center"/>
          </w:tcPr>
          <w:p w14:paraId="47BF7FA1"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Onagraceae</w:t>
            </w:r>
          </w:p>
        </w:tc>
        <w:tc>
          <w:tcPr>
            <w:tcW w:w="1275" w:type="dxa"/>
            <w:noWrap/>
            <w:vAlign w:val="center"/>
          </w:tcPr>
          <w:p w14:paraId="189029E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6DA4DB7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6884157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2E38106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7</w:t>
            </w:r>
          </w:p>
        </w:tc>
        <w:tc>
          <w:tcPr>
            <w:tcW w:w="1820" w:type="dxa"/>
            <w:vAlign w:val="center"/>
          </w:tcPr>
          <w:p w14:paraId="37D9422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0,6</w:t>
            </w:r>
          </w:p>
        </w:tc>
      </w:tr>
      <w:tr w:rsidR="00941D1F" w:rsidRPr="00F07DD0" w14:paraId="1FA1315E" w14:textId="77777777" w:rsidTr="00D22C2C">
        <w:trPr>
          <w:trHeight w:val="170"/>
          <w:jc w:val="center"/>
        </w:trPr>
        <w:tc>
          <w:tcPr>
            <w:tcW w:w="2107" w:type="dxa"/>
            <w:noWrap/>
            <w:vAlign w:val="center"/>
          </w:tcPr>
          <w:p w14:paraId="1F488F9A"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Santalaceae</w:t>
            </w:r>
          </w:p>
        </w:tc>
        <w:tc>
          <w:tcPr>
            <w:tcW w:w="1275" w:type="dxa"/>
            <w:noWrap/>
            <w:vAlign w:val="center"/>
          </w:tcPr>
          <w:p w14:paraId="3DB9D3B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1CFD273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36D576B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3638243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22D34F9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6842F43D" w14:textId="77777777" w:rsidTr="00D22C2C">
        <w:trPr>
          <w:trHeight w:val="170"/>
          <w:jc w:val="center"/>
        </w:trPr>
        <w:tc>
          <w:tcPr>
            <w:tcW w:w="2107" w:type="dxa"/>
            <w:noWrap/>
            <w:vAlign w:val="center"/>
          </w:tcPr>
          <w:p w14:paraId="05EFB101"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Caprifoliaceae</w:t>
            </w:r>
          </w:p>
        </w:tc>
        <w:tc>
          <w:tcPr>
            <w:tcW w:w="1275" w:type="dxa"/>
            <w:noWrap/>
            <w:vAlign w:val="center"/>
          </w:tcPr>
          <w:p w14:paraId="57661C4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03578A0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5056741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1FB0C93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820" w:type="dxa"/>
            <w:vAlign w:val="center"/>
          </w:tcPr>
          <w:p w14:paraId="5C23E63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r>
      <w:tr w:rsidR="00941D1F" w:rsidRPr="00F07DD0" w14:paraId="722D691D" w14:textId="77777777" w:rsidTr="00D22C2C">
        <w:trPr>
          <w:trHeight w:val="170"/>
          <w:jc w:val="center"/>
        </w:trPr>
        <w:tc>
          <w:tcPr>
            <w:tcW w:w="2107" w:type="dxa"/>
            <w:noWrap/>
            <w:vAlign w:val="center"/>
          </w:tcPr>
          <w:p w14:paraId="6BA0AD76"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Valerianaceae</w:t>
            </w:r>
          </w:p>
        </w:tc>
        <w:tc>
          <w:tcPr>
            <w:tcW w:w="1275" w:type="dxa"/>
            <w:noWrap/>
            <w:vAlign w:val="center"/>
          </w:tcPr>
          <w:p w14:paraId="0E2B77E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34A30839"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6D7F347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440DB20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vAlign w:val="center"/>
          </w:tcPr>
          <w:p w14:paraId="5C743BF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5C0321FD" w14:textId="77777777" w:rsidTr="00D22C2C">
        <w:trPr>
          <w:trHeight w:val="170"/>
          <w:jc w:val="center"/>
        </w:trPr>
        <w:tc>
          <w:tcPr>
            <w:tcW w:w="2107" w:type="dxa"/>
            <w:noWrap/>
            <w:vAlign w:val="center"/>
          </w:tcPr>
          <w:p w14:paraId="53267D70"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Campanulaceae</w:t>
            </w:r>
          </w:p>
        </w:tc>
        <w:tc>
          <w:tcPr>
            <w:tcW w:w="1275" w:type="dxa"/>
            <w:noWrap/>
            <w:vAlign w:val="center"/>
          </w:tcPr>
          <w:p w14:paraId="06A70DE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51CE079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6805815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3640F3B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10</w:t>
            </w:r>
          </w:p>
        </w:tc>
        <w:tc>
          <w:tcPr>
            <w:tcW w:w="1820" w:type="dxa"/>
            <w:vAlign w:val="center"/>
          </w:tcPr>
          <w:p w14:paraId="74D2F4B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0,8</w:t>
            </w:r>
          </w:p>
        </w:tc>
      </w:tr>
      <w:tr w:rsidR="00941D1F" w:rsidRPr="00F07DD0" w14:paraId="7566C50B" w14:textId="77777777" w:rsidTr="00D22C2C">
        <w:trPr>
          <w:trHeight w:val="170"/>
          <w:jc w:val="center"/>
        </w:trPr>
        <w:tc>
          <w:tcPr>
            <w:tcW w:w="2107" w:type="dxa"/>
            <w:tcBorders>
              <w:bottom w:val="nil"/>
            </w:tcBorders>
            <w:noWrap/>
            <w:vAlign w:val="center"/>
          </w:tcPr>
          <w:p w14:paraId="7F3BDD85"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Lemnaceae</w:t>
            </w:r>
          </w:p>
        </w:tc>
        <w:tc>
          <w:tcPr>
            <w:tcW w:w="1275" w:type="dxa"/>
            <w:tcBorders>
              <w:bottom w:val="nil"/>
            </w:tcBorders>
            <w:noWrap/>
            <w:vAlign w:val="center"/>
          </w:tcPr>
          <w:p w14:paraId="36AE25C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tcBorders>
              <w:bottom w:val="nil"/>
            </w:tcBorders>
            <w:noWrap/>
            <w:vAlign w:val="center"/>
          </w:tcPr>
          <w:p w14:paraId="51EB79C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tcBorders>
              <w:bottom w:val="nil"/>
            </w:tcBorders>
            <w:noWrap/>
            <w:vAlign w:val="center"/>
          </w:tcPr>
          <w:p w14:paraId="51AC0CF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tcBorders>
              <w:bottom w:val="nil"/>
            </w:tcBorders>
            <w:vAlign w:val="center"/>
          </w:tcPr>
          <w:p w14:paraId="5079CCE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tcBorders>
              <w:bottom w:val="nil"/>
            </w:tcBorders>
            <w:vAlign w:val="center"/>
          </w:tcPr>
          <w:p w14:paraId="6BB7633B"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0966448B" w14:textId="77777777" w:rsidTr="00D22C2C">
        <w:trPr>
          <w:trHeight w:val="170"/>
          <w:jc w:val="center"/>
        </w:trPr>
        <w:tc>
          <w:tcPr>
            <w:tcW w:w="9597" w:type="dxa"/>
            <w:gridSpan w:val="6"/>
            <w:tcBorders>
              <w:top w:val="nil"/>
              <w:left w:val="nil"/>
              <w:right w:val="nil"/>
            </w:tcBorders>
            <w:noWrap/>
            <w:vAlign w:val="center"/>
          </w:tcPr>
          <w:p w14:paraId="71D6CAE3" w14:textId="58325C1A" w:rsidR="00D22C2C" w:rsidRPr="00F07DD0" w:rsidRDefault="00D22C2C" w:rsidP="00F07DD0">
            <w:pPr>
              <w:spacing w:after="0" w:line="240" w:lineRule="auto"/>
              <w:ind w:hanging="100"/>
              <w:contextualSpacing/>
              <w:jc w:val="both"/>
              <w:rPr>
                <w:rFonts w:eastAsia="Times New Roman"/>
                <w:sz w:val="28"/>
                <w:szCs w:val="28"/>
                <w:lang w:eastAsia="ru-RU"/>
              </w:rPr>
            </w:pPr>
            <w:r w:rsidRPr="00F07DD0">
              <w:rPr>
                <w:rFonts w:eastAsia="Times New Roman"/>
                <w:sz w:val="28"/>
                <w:szCs w:val="28"/>
                <w:lang w:eastAsia="ru-RU"/>
              </w:rPr>
              <w:lastRenderedPageBreak/>
              <w:t>Продолжение таблицы Л.1</w:t>
            </w:r>
          </w:p>
          <w:p w14:paraId="41B64AF4" w14:textId="128ACC92" w:rsidR="00D22C2C" w:rsidRPr="00F07DD0" w:rsidRDefault="00D22C2C" w:rsidP="00F07DD0">
            <w:pPr>
              <w:spacing w:after="0" w:line="240" w:lineRule="auto"/>
              <w:ind w:hanging="100"/>
              <w:contextualSpacing/>
              <w:jc w:val="both"/>
              <w:rPr>
                <w:rFonts w:eastAsia="Times New Roman"/>
                <w:sz w:val="16"/>
                <w:szCs w:val="16"/>
                <w:lang w:eastAsia="ru-RU"/>
              </w:rPr>
            </w:pPr>
          </w:p>
        </w:tc>
      </w:tr>
      <w:tr w:rsidR="00941D1F" w:rsidRPr="00F07DD0" w14:paraId="6750BA1C" w14:textId="77777777" w:rsidTr="00D22C2C">
        <w:trPr>
          <w:trHeight w:val="170"/>
          <w:jc w:val="center"/>
        </w:trPr>
        <w:tc>
          <w:tcPr>
            <w:tcW w:w="2107" w:type="dxa"/>
            <w:noWrap/>
            <w:vAlign w:val="center"/>
          </w:tcPr>
          <w:p w14:paraId="26D34C74" w14:textId="1F00AA4D" w:rsidR="00D22C2C" w:rsidRPr="00F07DD0" w:rsidRDefault="00D22C2C" w:rsidP="00F07DD0">
            <w:pPr>
              <w:spacing w:after="0" w:line="240" w:lineRule="auto"/>
              <w:contextualSpacing/>
              <w:jc w:val="center"/>
              <w:rPr>
                <w:sz w:val="24"/>
                <w:szCs w:val="24"/>
              </w:rPr>
            </w:pPr>
            <w:r w:rsidRPr="00F07DD0">
              <w:rPr>
                <w:sz w:val="24"/>
                <w:szCs w:val="24"/>
              </w:rPr>
              <w:t>1</w:t>
            </w:r>
          </w:p>
        </w:tc>
        <w:tc>
          <w:tcPr>
            <w:tcW w:w="1275" w:type="dxa"/>
            <w:noWrap/>
            <w:vAlign w:val="center"/>
          </w:tcPr>
          <w:p w14:paraId="1328C5C6" w14:textId="7792158D"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408" w:type="dxa"/>
            <w:noWrap/>
            <w:vAlign w:val="center"/>
          </w:tcPr>
          <w:p w14:paraId="1E380949" w14:textId="3A51AA4C"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558" w:type="dxa"/>
            <w:noWrap/>
            <w:vAlign w:val="center"/>
          </w:tcPr>
          <w:p w14:paraId="66C8EC84" w14:textId="69FF0AFC"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w:t>
            </w:r>
          </w:p>
        </w:tc>
        <w:tc>
          <w:tcPr>
            <w:tcW w:w="1429" w:type="dxa"/>
            <w:vAlign w:val="center"/>
          </w:tcPr>
          <w:p w14:paraId="45266A3B" w14:textId="78555C88"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5</w:t>
            </w:r>
          </w:p>
        </w:tc>
        <w:tc>
          <w:tcPr>
            <w:tcW w:w="1820" w:type="dxa"/>
            <w:vAlign w:val="center"/>
          </w:tcPr>
          <w:p w14:paraId="6DC630F3" w14:textId="7DCBB853" w:rsidR="00D22C2C" w:rsidRPr="00F07DD0" w:rsidRDefault="00D22C2C"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6</w:t>
            </w:r>
          </w:p>
        </w:tc>
      </w:tr>
      <w:tr w:rsidR="00941D1F" w:rsidRPr="00F07DD0" w14:paraId="51CC28EE" w14:textId="77777777" w:rsidTr="00D22C2C">
        <w:trPr>
          <w:trHeight w:val="170"/>
          <w:jc w:val="center"/>
        </w:trPr>
        <w:tc>
          <w:tcPr>
            <w:tcW w:w="2107" w:type="dxa"/>
            <w:noWrap/>
            <w:vAlign w:val="center"/>
          </w:tcPr>
          <w:p w14:paraId="02A22585"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Asparagaceae</w:t>
            </w:r>
          </w:p>
        </w:tc>
        <w:tc>
          <w:tcPr>
            <w:tcW w:w="1275" w:type="dxa"/>
            <w:noWrap/>
            <w:vAlign w:val="center"/>
          </w:tcPr>
          <w:p w14:paraId="21860FC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2F18CC98"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656DB8A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3D5121C0"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3</w:t>
            </w:r>
          </w:p>
        </w:tc>
        <w:tc>
          <w:tcPr>
            <w:tcW w:w="1820" w:type="dxa"/>
            <w:vAlign w:val="center"/>
          </w:tcPr>
          <w:p w14:paraId="6C88A91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7ED509DF" w14:textId="77777777" w:rsidTr="00D22C2C">
        <w:trPr>
          <w:trHeight w:val="170"/>
          <w:jc w:val="center"/>
        </w:trPr>
        <w:tc>
          <w:tcPr>
            <w:tcW w:w="2107" w:type="dxa"/>
            <w:noWrap/>
            <w:vAlign w:val="center"/>
          </w:tcPr>
          <w:p w14:paraId="204B0E40"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Juncaginaceae</w:t>
            </w:r>
          </w:p>
        </w:tc>
        <w:tc>
          <w:tcPr>
            <w:tcW w:w="1275" w:type="dxa"/>
            <w:noWrap/>
            <w:vAlign w:val="center"/>
          </w:tcPr>
          <w:p w14:paraId="7A6E744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7A6FCF7C"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2E77C67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4405141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11E0F99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42830190" w14:textId="77777777" w:rsidTr="00D22C2C">
        <w:trPr>
          <w:trHeight w:val="170"/>
          <w:jc w:val="center"/>
        </w:trPr>
        <w:tc>
          <w:tcPr>
            <w:tcW w:w="2107" w:type="dxa"/>
            <w:noWrap/>
            <w:vAlign w:val="center"/>
          </w:tcPr>
          <w:p w14:paraId="4DE8AA4B" w14:textId="77777777" w:rsidR="00A25590" w:rsidRPr="00F07DD0" w:rsidRDefault="00A25590" w:rsidP="00F07DD0">
            <w:pPr>
              <w:spacing w:after="0" w:line="240" w:lineRule="auto"/>
              <w:contextualSpacing/>
              <w:rPr>
                <w:rFonts w:eastAsia="Times New Roman"/>
                <w:sz w:val="24"/>
                <w:szCs w:val="24"/>
                <w:lang w:val="en-US" w:eastAsia="ru-RU"/>
              </w:rPr>
            </w:pPr>
            <w:r w:rsidRPr="00F07DD0">
              <w:rPr>
                <w:sz w:val="24"/>
                <w:szCs w:val="24"/>
              </w:rPr>
              <w:t>Juncaceae</w:t>
            </w:r>
          </w:p>
        </w:tc>
        <w:tc>
          <w:tcPr>
            <w:tcW w:w="1275" w:type="dxa"/>
            <w:noWrap/>
            <w:vAlign w:val="center"/>
          </w:tcPr>
          <w:p w14:paraId="71D9E9D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408" w:type="dxa"/>
            <w:noWrap/>
            <w:vAlign w:val="center"/>
          </w:tcPr>
          <w:p w14:paraId="4FEDD5B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w:t>
            </w:r>
          </w:p>
        </w:tc>
        <w:tc>
          <w:tcPr>
            <w:tcW w:w="1558" w:type="dxa"/>
            <w:noWrap/>
            <w:vAlign w:val="center"/>
          </w:tcPr>
          <w:p w14:paraId="722BE4CE"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0,4</w:t>
            </w:r>
          </w:p>
        </w:tc>
        <w:tc>
          <w:tcPr>
            <w:tcW w:w="1429" w:type="dxa"/>
            <w:vAlign w:val="center"/>
          </w:tcPr>
          <w:p w14:paraId="18F5963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w:t>
            </w:r>
          </w:p>
        </w:tc>
        <w:tc>
          <w:tcPr>
            <w:tcW w:w="1820" w:type="dxa"/>
            <w:vAlign w:val="center"/>
          </w:tcPr>
          <w:p w14:paraId="208FAA3F"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0,2</w:t>
            </w:r>
          </w:p>
        </w:tc>
      </w:tr>
      <w:tr w:rsidR="00941D1F" w:rsidRPr="00F07DD0" w14:paraId="367DF91F" w14:textId="77777777" w:rsidTr="00D22C2C">
        <w:trPr>
          <w:trHeight w:val="170"/>
          <w:jc w:val="center"/>
        </w:trPr>
        <w:tc>
          <w:tcPr>
            <w:tcW w:w="2107" w:type="dxa"/>
            <w:noWrap/>
            <w:vAlign w:val="center"/>
          </w:tcPr>
          <w:p w14:paraId="36DFC083" w14:textId="77777777" w:rsidR="00A25590" w:rsidRPr="00F07DD0" w:rsidRDefault="00A25590" w:rsidP="00F07DD0">
            <w:pPr>
              <w:spacing w:after="0" w:line="240" w:lineRule="auto"/>
              <w:contextualSpacing/>
              <w:rPr>
                <w:sz w:val="24"/>
                <w:szCs w:val="24"/>
              </w:rPr>
            </w:pPr>
            <w:r w:rsidRPr="00F07DD0">
              <w:rPr>
                <w:sz w:val="24"/>
                <w:szCs w:val="24"/>
              </w:rPr>
              <w:t>Прочие</w:t>
            </w:r>
          </w:p>
        </w:tc>
        <w:tc>
          <w:tcPr>
            <w:tcW w:w="1275" w:type="dxa"/>
            <w:noWrap/>
            <w:vAlign w:val="center"/>
          </w:tcPr>
          <w:p w14:paraId="40E93B34"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1408" w:type="dxa"/>
            <w:noWrap/>
            <w:vAlign w:val="center"/>
          </w:tcPr>
          <w:p w14:paraId="4E911D0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1558" w:type="dxa"/>
            <w:noWrap/>
            <w:vAlign w:val="center"/>
          </w:tcPr>
          <w:p w14:paraId="30132E92"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w:t>
            </w:r>
          </w:p>
        </w:tc>
        <w:tc>
          <w:tcPr>
            <w:tcW w:w="1429" w:type="dxa"/>
            <w:vAlign w:val="center"/>
          </w:tcPr>
          <w:p w14:paraId="6AEE6423"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217</w:t>
            </w:r>
          </w:p>
        </w:tc>
        <w:tc>
          <w:tcPr>
            <w:tcW w:w="1820" w:type="dxa"/>
            <w:vAlign w:val="center"/>
          </w:tcPr>
          <w:p w14:paraId="56848F65"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17,7</w:t>
            </w:r>
          </w:p>
        </w:tc>
      </w:tr>
      <w:tr w:rsidR="00A25590" w:rsidRPr="00F07DD0" w14:paraId="430641B8" w14:textId="77777777" w:rsidTr="00D22C2C">
        <w:trPr>
          <w:trHeight w:val="170"/>
          <w:jc w:val="center"/>
        </w:trPr>
        <w:tc>
          <w:tcPr>
            <w:tcW w:w="2107" w:type="dxa"/>
            <w:noWrap/>
            <w:vAlign w:val="center"/>
          </w:tcPr>
          <w:p w14:paraId="19CAF58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rFonts w:eastAsia="Times New Roman"/>
                <w:sz w:val="24"/>
                <w:szCs w:val="24"/>
                <w:lang w:eastAsia="ru-RU"/>
              </w:rPr>
              <w:t>44</w:t>
            </w:r>
          </w:p>
        </w:tc>
        <w:tc>
          <w:tcPr>
            <w:tcW w:w="1275" w:type="dxa"/>
            <w:noWrap/>
            <w:vAlign w:val="center"/>
          </w:tcPr>
          <w:p w14:paraId="1A39F8AA"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sz w:val="24"/>
                <w:szCs w:val="24"/>
              </w:rPr>
              <w:t>163</w:t>
            </w:r>
          </w:p>
        </w:tc>
        <w:tc>
          <w:tcPr>
            <w:tcW w:w="1408" w:type="dxa"/>
            <w:noWrap/>
            <w:vAlign w:val="center"/>
          </w:tcPr>
          <w:p w14:paraId="3D054336"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sz w:val="24"/>
                <w:szCs w:val="24"/>
              </w:rPr>
              <w:t>284</w:t>
            </w:r>
          </w:p>
        </w:tc>
        <w:tc>
          <w:tcPr>
            <w:tcW w:w="1558" w:type="dxa"/>
            <w:noWrap/>
            <w:vAlign w:val="center"/>
          </w:tcPr>
          <w:p w14:paraId="0DF043F7" w14:textId="77777777" w:rsidR="00A25590" w:rsidRPr="00F07DD0" w:rsidRDefault="00A25590" w:rsidP="00F07DD0">
            <w:pPr>
              <w:spacing w:after="0" w:line="240" w:lineRule="auto"/>
              <w:contextualSpacing/>
              <w:jc w:val="center"/>
              <w:rPr>
                <w:rFonts w:eastAsia="Times New Roman"/>
                <w:sz w:val="24"/>
                <w:szCs w:val="24"/>
                <w:lang w:eastAsia="ru-RU"/>
              </w:rPr>
            </w:pPr>
            <w:r w:rsidRPr="00F07DD0">
              <w:rPr>
                <w:sz w:val="24"/>
                <w:szCs w:val="24"/>
              </w:rPr>
              <w:t>100</w:t>
            </w:r>
          </w:p>
        </w:tc>
        <w:tc>
          <w:tcPr>
            <w:tcW w:w="1429" w:type="dxa"/>
            <w:vAlign w:val="center"/>
          </w:tcPr>
          <w:p w14:paraId="556C09EF" w14:textId="77777777" w:rsidR="00A25590" w:rsidRPr="00F07DD0" w:rsidRDefault="00A25590" w:rsidP="00F07DD0">
            <w:pPr>
              <w:spacing w:after="0" w:line="240" w:lineRule="auto"/>
              <w:contextualSpacing/>
              <w:jc w:val="center"/>
              <w:rPr>
                <w:sz w:val="24"/>
                <w:szCs w:val="24"/>
              </w:rPr>
            </w:pPr>
            <w:r w:rsidRPr="00F07DD0">
              <w:rPr>
                <w:sz w:val="24"/>
                <w:szCs w:val="24"/>
              </w:rPr>
              <w:t>1223</w:t>
            </w:r>
          </w:p>
        </w:tc>
        <w:tc>
          <w:tcPr>
            <w:tcW w:w="1820" w:type="dxa"/>
            <w:vAlign w:val="center"/>
          </w:tcPr>
          <w:p w14:paraId="2CC6004C" w14:textId="77777777" w:rsidR="00A25590" w:rsidRPr="00F07DD0" w:rsidRDefault="00A25590" w:rsidP="00F07DD0">
            <w:pPr>
              <w:spacing w:after="0" w:line="240" w:lineRule="auto"/>
              <w:contextualSpacing/>
              <w:jc w:val="center"/>
              <w:rPr>
                <w:sz w:val="24"/>
                <w:szCs w:val="24"/>
              </w:rPr>
            </w:pPr>
            <w:r w:rsidRPr="00F07DD0">
              <w:rPr>
                <w:sz w:val="24"/>
                <w:szCs w:val="24"/>
              </w:rPr>
              <w:t>100</w:t>
            </w:r>
          </w:p>
        </w:tc>
      </w:tr>
    </w:tbl>
    <w:p w14:paraId="62140F13" w14:textId="1DE5EAA4" w:rsidR="00A25590" w:rsidRPr="00F07DD0" w:rsidRDefault="00A25590"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18674802" w14:textId="77777777" w:rsidR="006942A7" w:rsidRPr="00F07DD0" w:rsidRDefault="006942A7"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46784F9A" w14:textId="202DC3DA" w:rsidR="00195D6D" w:rsidRPr="00F07DD0" w:rsidRDefault="00195D6D"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r w:rsidRPr="00F07DD0">
        <w:rPr>
          <w:noProof/>
          <w:sz w:val="22"/>
          <w:lang w:eastAsia="ru-RU"/>
        </w:rPr>
        <w:drawing>
          <wp:inline distT="0" distB="0" distL="0" distR="0" wp14:anchorId="16BF4E07" wp14:editId="7C9E283C">
            <wp:extent cx="6010275" cy="4857750"/>
            <wp:effectExtent l="0" t="0" r="9525" b="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14:paraId="369346EF" w14:textId="104E0B7B" w:rsidR="00195D6D" w:rsidRPr="00F07DD0" w:rsidRDefault="00195D6D" w:rsidP="00F07DD0">
      <w:pPr>
        <w:spacing w:after="0" w:line="240" w:lineRule="auto"/>
        <w:ind w:firstLine="709"/>
        <w:contextualSpacing/>
        <w:rPr>
          <w:i/>
          <w:szCs w:val="20"/>
        </w:rPr>
      </w:pPr>
    </w:p>
    <w:p w14:paraId="2573DD13" w14:textId="3F9DEFF8" w:rsidR="00195D6D" w:rsidRPr="00F07DD0" w:rsidRDefault="00195D6D" w:rsidP="00F07DD0">
      <w:pPr>
        <w:tabs>
          <w:tab w:val="left" w:pos="2460"/>
        </w:tabs>
        <w:spacing w:after="0" w:line="240" w:lineRule="auto"/>
        <w:jc w:val="center"/>
        <w:rPr>
          <w:szCs w:val="20"/>
        </w:rPr>
      </w:pPr>
      <w:r w:rsidRPr="00F07DD0">
        <w:rPr>
          <w:szCs w:val="20"/>
        </w:rPr>
        <w:t xml:space="preserve">Рисунок Л.1 - Соотношение количества видов </w:t>
      </w:r>
      <w:r w:rsidR="006942A7" w:rsidRPr="00F07DD0">
        <w:rPr>
          <w:szCs w:val="20"/>
        </w:rPr>
        <w:t>по семействам исслед</w:t>
      </w:r>
      <w:r w:rsidRPr="00F07DD0">
        <w:rPr>
          <w:szCs w:val="20"/>
        </w:rPr>
        <w:t>уемых отвалов и Костанайской области</w:t>
      </w:r>
    </w:p>
    <w:p w14:paraId="4E058E73" w14:textId="770BE45C" w:rsidR="00195D6D" w:rsidRPr="00F07DD0" w:rsidRDefault="00195D6D" w:rsidP="00F07DD0">
      <w:pPr>
        <w:tabs>
          <w:tab w:val="left" w:pos="2460"/>
        </w:tabs>
        <w:spacing w:after="0" w:line="240" w:lineRule="auto"/>
        <w:rPr>
          <w:szCs w:val="20"/>
        </w:rPr>
      </w:pPr>
    </w:p>
    <w:p w14:paraId="7CFAD3FF" w14:textId="6BFD4093" w:rsidR="00A25590" w:rsidRPr="00F07DD0" w:rsidRDefault="00195D6D" w:rsidP="00F07DD0">
      <w:pPr>
        <w:tabs>
          <w:tab w:val="left" w:pos="2460"/>
        </w:tabs>
        <w:spacing w:after="0" w:line="240" w:lineRule="auto"/>
        <w:rPr>
          <w:szCs w:val="20"/>
        </w:rPr>
        <w:sectPr w:rsidR="00A25590" w:rsidRPr="00F07DD0" w:rsidSect="00F07DD0">
          <w:pgSz w:w="11906" w:h="16838"/>
          <w:pgMar w:top="1134" w:right="709" w:bottom="1134" w:left="1701" w:header="709" w:footer="709" w:gutter="0"/>
          <w:cols w:space="708"/>
          <w:docGrid w:linePitch="360"/>
        </w:sectPr>
      </w:pPr>
      <w:r w:rsidRPr="00F07DD0">
        <w:rPr>
          <w:szCs w:val="20"/>
        </w:rPr>
        <w:tab/>
      </w:r>
    </w:p>
    <w:p w14:paraId="3071A85E" w14:textId="7232630E" w:rsidR="00BD2A72" w:rsidRPr="00F07DD0" w:rsidRDefault="00C539A6" w:rsidP="00F07DD0">
      <w:pPr>
        <w:pStyle w:val="1"/>
        <w:spacing w:before="0" w:line="240" w:lineRule="auto"/>
        <w:jc w:val="center"/>
        <w:rPr>
          <w:rFonts w:ascii="Times New Roman" w:hAnsi="Times New Roman" w:cs="Times New Roman"/>
          <w:b/>
          <w:color w:val="auto"/>
          <w:sz w:val="28"/>
          <w:szCs w:val="28"/>
        </w:rPr>
      </w:pPr>
      <w:bookmarkStart w:id="88" w:name="_Toc167725627"/>
      <w:r w:rsidRPr="00F07DD0">
        <w:rPr>
          <w:rFonts w:ascii="Times New Roman" w:hAnsi="Times New Roman" w:cs="Times New Roman"/>
          <w:b/>
          <w:color w:val="auto"/>
          <w:sz w:val="28"/>
          <w:szCs w:val="28"/>
        </w:rPr>
        <w:lastRenderedPageBreak/>
        <w:t>ПРИЛОЖЕНИЕ</w:t>
      </w:r>
      <w:r w:rsidR="00BD2A72" w:rsidRPr="00F07DD0">
        <w:rPr>
          <w:rFonts w:ascii="Times New Roman" w:hAnsi="Times New Roman" w:cs="Times New Roman"/>
          <w:b/>
          <w:color w:val="auto"/>
          <w:sz w:val="28"/>
          <w:szCs w:val="28"/>
        </w:rPr>
        <w:t xml:space="preserve"> </w:t>
      </w:r>
      <w:bookmarkEnd w:id="88"/>
      <w:r w:rsidR="005B15AA" w:rsidRPr="00F07DD0">
        <w:rPr>
          <w:rFonts w:ascii="Times New Roman" w:hAnsi="Times New Roman" w:cs="Times New Roman"/>
          <w:b/>
          <w:color w:val="auto"/>
          <w:sz w:val="28"/>
          <w:szCs w:val="28"/>
        </w:rPr>
        <w:t>М</w:t>
      </w:r>
    </w:p>
    <w:p w14:paraId="1842F5DB" w14:textId="77777777" w:rsidR="00C015FF" w:rsidRPr="00F07DD0" w:rsidRDefault="00C015FF" w:rsidP="00F07DD0">
      <w:pPr>
        <w:tabs>
          <w:tab w:val="left" w:pos="1728"/>
          <w:tab w:val="left" w:pos="4248"/>
          <w:tab w:val="left" w:pos="5148"/>
          <w:tab w:val="left" w:pos="6048"/>
          <w:tab w:val="left" w:pos="7488"/>
          <w:tab w:val="left" w:pos="8568"/>
        </w:tabs>
        <w:spacing w:after="0" w:line="240" w:lineRule="auto"/>
        <w:ind w:left="91"/>
        <w:contextualSpacing/>
        <w:jc w:val="center"/>
        <w:rPr>
          <w:sz w:val="28"/>
          <w:szCs w:val="28"/>
        </w:rPr>
      </w:pPr>
    </w:p>
    <w:p w14:paraId="0C2AB77E" w14:textId="77777777" w:rsidR="00D22C2C" w:rsidRPr="00F07DD0" w:rsidRDefault="00D22C2C" w:rsidP="00F07DD0">
      <w:pPr>
        <w:tabs>
          <w:tab w:val="left" w:pos="1728"/>
          <w:tab w:val="left" w:pos="4248"/>
          <w:tab w:val="left" w:pos="5148"/>
          <w:tab w:val="left" w:pos="6048"/>
          <w:tab w:val="left" w:pos="7488"/>
          <w:tab w:val="left" w:pos="8568"/>
        </w:tabs>
        <w:spacing w:after="0" w:line="240" w:lineRule="auto"/>
        <w:contextualSpacing/>
        <w:jc w:val="both"/>
        <w:rPr>
          <w:bCs/>
          <w:sz w:val="28"/>
          <w:szCs w:val="28"/>
        </w:rPr>
      </w:pPr>
    </w:p>
    <w:p w14:paraId="752002C5" w14:textId="25A40A24" w:rsidR="00CB2DA8" w:rsidRPr="00F07DD0" w:rsidRDefault="00CB2DA8" w:rsidP="00F07DD0">
      <w:pPr>
        <w:tabs>
          <w:tab w:val="left" w:pos="1728"/>
          <w:tab w:val="left" w:pos="4248"/>
          <w:tab w:val="left" w:pos="5148"/>
          <w:tab w:val="left" w:pos="6048"/>
          <w:tab w:val="left" w:pos="7488"/>
          <w:tab w:val="left" w:pos="8568"/>
        </w:tabs>
        <w:spacing w:after="0" w:line="240" w:lineRule="auto"/>
        <w:contextualSpacing/>
        <w:jc w:val="both"/>
        <w:rPr>
          <w:bCs/>
          <w:sz w:val="28"/>
          <w:szCs w:val="28"/>
        </w:rPr>
      </w:pPr>
      <w:r w:rsidRPr="00F07DD0">
        <w:rPr>
          <w:bCs/>
          <w:sz w:val="28"/>
          <w:szCs w:val="28"/>
        </w:rPr>
        <w:t xml:space="preserve">Таблица </w:t>
      </w:r>
      <w:r w:rsidR="005B15AA" w:rsidRPr="00F07DD0">
        <w:rPr>
          <w:bCs/>
          <w:sz w:val="28"/>
          <w:szCs w:val="28"/>
        </w:rPr>
        <w:t>М.</w:t>
      </w:r>
      <w:r w:rsidRPr="00F07DD0">
        <w:rPr>
          <w:bCs/>
          <w:sz w:val="28"/>
          <w:szCs w:val="28"/>
        </w:rPr>
        <w:t xml:space="preserve">1 </w:t>
      </w:r>
      <w:r w:rsidR="00CA7B8A" w:rsidRPr="00F07DD0">
        <w:rPr>
          <w:bCs/>
          <w:sz w:val="28"/>
          <w:szCs w:val="28"/>
        </w:rPr>
        <w:t>‒</w:t>
      </w:r>
      <w:r w:rsidRPr="00F07DD0">
        <w:rPr>
          <w:bCs/>
          <w:sz w:val="28"/>
          <w:szCs w:val="28"/>
        </w:rPr>
        <w:t xml:space="preserve"> Характеристики изучаемых видов</w:t>
      </w:r>
    </w:p>
    <w:p w14:paraId="2F9EBA10" w14:textId="1B10CDDE" w:rsidR="00CB2DA8" w:rsidRPr="00F07DD0" w:rsidRDefault="00CB2DA8" w:rsidP="00F07DD0">
      <w:pPr>
        <w:tabs>
          <w:tab w:val="left" w:pos="1728"/>
          <w:tab w:val="left" w:pos="4248"/>
          <w:tab w:val="left" w:pos="5148"/>
          <w:tab w:val="left" w:pos="6048"/>
          <w:tab w:val="left" w:pos="7488"/>
          <w:tab w:val="left" w:pos="8568"/>
        </w:tabs>
        <w:spacing w:after="0" w:line="240" w:lineRule="auto"/>
        <w:ind w:left="91" w:firstLine="680"/>
        <w:contextualSpacing/>
        <w:jc w:val="right"/>
        <w:rPr>
          <w:bCs/>
          <w:sz w:val="16"/>
          <w:szCs w:val="16"/>
        </w:rPr>
      </w:pPr>
    </w:p>
    <w:tbl>
      <w:tblPr>
        <w:tblW w:w="9671"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0"/>
        <w:gridCol w:w="755"/>
        <w:gridCol w:w="804"/>
        <w:gridCol w:w="1530"/>
        <w:gridCol w:w="713"/>
        <w:gridCol w:w="789"/>
        <w:gridCol w:w="840"/>
      </w:tblGrid>
      <w:tr w:rsidR="00941D1F" w:rsidRPr="00F07DD0" w14:paraId="2A5D825E" w14:textId="77777777" w:rsidTr="00860814">
        <w:trPr>
          <w:trHeight w:val="128"/>
        </w:trPr>
        <w:tc>
          <w:tcPr>
            <w:tcW w:w="4240" w:type="dxa"/>
            <w:noWrap/>
            <w:vAlign w:val="center"/>
          </w:tcPr>
          <w:p w14:paraId="3238DD43" w14:textId="77777777" w:rsidR="00BD2A72" w:rsidRPr="00F07DD0" w:rsidRDefault="00BD2A72" w:rsidP="00F07DD0">
            <w:pPr>
              <w:spacing w:after="0" w:line="240" w:lineRule="auto"/>
              <w:contextualSpacing/>
              <w:jc w:val="center"/>
              <w:rPr>
                <w:iCs/>
                <w:sz w:val="24"/>
                <w:szCs w:val="24"/>
              </w:rPr>
            </w:pPr>
            <w:r w:rsidRPr="00F07DD0">
              <w:rPr>
                <w:iCs/>
                <w:sz w:val="24"/>
                <w:szCs w:val="24"/>
              </w:rPr>
              <w:t>Вид</w:t>
            </w:r>
          </w:p>
        </w:tc>
        <w:tc>
          <w:tcPr>
            <w:tcW w:w="755" w:type="dxa"/>
            <w:noWrap/>
            <w:vAlign w:val="center"/>
          </w:tcPr>
          <w:p w14:paraId="4A8D24A4" w14:textId="77777777" w:rsidR="00BD2A72" w:rsidRPr="00F07DD0" w:rsidRDefault="00BD2A72" w:rsidP="00F07DD0">
            <w:pPr>
              <w:spacing w:after="0" w:line="240" w:lineRule="auto"/>
              <w:contextualSpacing/>
              <w:jc w:val="center"/>
              <w:rPr>
                <w:sz w:val="24"/>
                <w:szCs w:val="24"/>
              </w:rPr>
            </w:pPr>
            <w:r w:rsidRPr="00F07DD0">
              <w:rPr>
                <w:sz w:val="24"/>
                <w:szCs w:val="24"/>
              </w:rPr>
              <w:t>ЖФ</w:t>
            </w:r>
          </w:p>
        </w:tc>
        <w:tc>
          <w:tcPr>
            <w:tcW w:w="804" w:type="dxa"/>
            <w:noWrap/>
            <w:vAlign w:val="center"/>
          </w:tcPr>
          <w:p w14:paraId="23C37522" w14:textId="77777777" w:rsidR="00BD2A72" w:rsidRPr="00F07DD0" w:rsidRDefault="00BD2A72" w:rsidP="00F07DD0">
            <w:pPr>
              <w:spacing w:after="0" w:line="240" w:lineRule="auto"/>
              <w:ind w:left="-101"/>
              <w:contextualSpacing/>
              <w:jc w:val="center"/>
              <w:rPr>
                <w:sz w:val="24"/>
                <w:szCs w:val="24"/>
              </w:rPr>
            </w:pPr>
            <w:r w:rsidRPr="00F07DD0">
              <w:rPr>
                <w:sz w:val="24"/>
                <w:szCs w:val="24"/>
              </w:rPr>
              <w:t>ЭГВО</w:t>
            </w:r>
          </w:p>
        </w:tc>
        <w:tc>
          <w:tcPr>
            <w:tcW w:w="1530" w:type="dxa"/>
            <w:noWrap/>
            <w:vAlign w:val="center"/>
          </w:tcPr>
          <w:p w14:paraId="1C714CC1" w14:textId="77777777" w:rsidR="00BD2A72" w:rsidRPr="00F07DD0" w:rsidRDefault="00BD2A72" w:rsidP="00F07DD0">
            <w:pPr>
              <w:spacing w:after="0" w:line="240" w:lineRule="auto"/>
              <w:contextualSpacing/>
              <w:jc w:val="center"/>
              <w:rPr>
                <w:sz w:val="24"/>
                <w:szCs w:val="24"/>
              </w:rPr>
            </w:pPr>
            <w:r w:rsidRPr="00F07DD0">
              <w:rPr>
                <w:sz w:val="24"/>
                <w:szCs w:val="24"/>
              </w:rPr>
              <w:t>ЭЦГ</w:t>
            </w:r>
          </w:p>
        </w:tc>
        <w:tc>
          <w:tcPr>
            <w:tcW w:w="713" w:type="dxa"/>
            <w:noWrap/>
            <w:vAlign w:val="center"/>
          </w:tcPr>
          <w:p w14:paraId="419A52D1" w14:textId="66817422" w:rsidR="00BD2A72" w:rsidRPr="00F07DD0" w:rsidRDefault="0050447D" w:rsidP="00F07DD0">
            <w:pPr>
              <w:spacing w:after="0" w:line="240" w:lineRule="auto"/>
              <w:contextualSpacing/>
              <w:jc w:val="center"/>
              <w:rPr>
                <w:sz w:val="24"/>
                <w:szCs w:val="24"/>
              </w:rPr>
            </w:pPr>
            <w:r w:rsidRPr="00F07DD0">
              <w:rPr>
                <w:sz w:val="24"/>
                <w:szCs w:val="24"/>
              </w:rPr>
              <w:t>ВП</w:t>
            </w:r>
          </w:p>
        </w:tc>
        <w:tc>
          <w:tcPr>
            <w:tcW w:w="789" w:type="dxa"/>
            <w:noWrap/>
            <w:vAlign w:val="center"/>
          </w:tcPr>
          <w:p w14:paraId="5867F96F" w14:textId="4A5E20F3" w:rsidR="00BD2A72" w:rsidRPr="00F07DD0" w:rsidRDefault="0050447D" w:rsidP="00F07DD0">
            <w:pPr>
              <w:spacing w:after="0" w:line="240" w:lineRule="auto"/>
              <w:contextualSpacing/>
              <w:jc w:val="center"/>
              <w:rPr>
                <w:sz w:val="24"/>
                <w:szCs w:val="24"/>
              </w:rPr>
            </w:pPr>
            <w:r w:rsidRPr="00F07DD0">
              <w:rPr>
                <w:sz w:val="24"/>
                <w:szCs w:val="24"/>
              </w:rPr>
              <w:t>ГГ</w:t>
            </w:r>
          </w:p>
        </w:tc>
        <w:tc>
          <w:tcPr>
            <w:tcW w:w="840" w:type="dxa"/>
            <w:noWrap/>
            <w:vAlign w:val="center"/>
          </w:tcPr>
          <w:p w14:paraId="4C9C7C68" w14:textId="0A9681BD" w:rsidR="00BD2A72" w:rsidRPr="00F07DD0" w:rsidRDefault="0050447D" w:rsidP="00F07DD0">
            <w:pPr>
              <w:spacing w:after="0" w:line="240" w:lineRule="auto"/>
              <w:contextualSpacing/>
              <w:jc w:val="center"/>
              <w:rPr>
                <w:sz w:val="24"/>
                <w:szCs w:val="24"/>
              </w:rPr>
            </w:pPr>
            <w:r w:rsidRPr="00F07DD0">
              <w:rPr>
                <w:sz w:val="24"/>
                <w:szCs w:val="24"/>
              </w:rPr>
              <w:t>РС</w:t>
            </w:r>
          </w:p>
        </w:tc>
      </w:tr>
      <w:tr w:rsidR="00941D1F" w:rsidRPr="00F07DD0" w14:paraId="1A07B0C6" w14:textId="77777777" w:rsidTr="00860814">
        <w:trPr>
          <w:trHeight w:val="60"/>
        </w:trPr>
        <w:tc>
          <w:tcPr>
            <w:tcW w:w="4240" w:type="dxa"/>
            <w:noWrap/>
            <w:vAlign w:val="center"/>
          </w:tcPr>
          <w:p w14:paraId="4E3E62C2" w14:textId="2D9522EA" w:rsidR="00CB2DA8" w:rsidRPr="00F07DD0" w:rsidRDefault="00CB2DA8"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4A5F8770" w14:textId="0678739A" w:rsidR="00CB2DA8" w:rsidRPr="00F07DD0" w:rsidRDefault="00CB2DA8" w:rsidP="00F07DD0">
            <w:pPr>
              <w:spacing w:after="0" w:line="240" w:lineRule="auto"/>
              <w:contextualSpacing/>
              <w:jc w:val="center"/>
              <w:rPr>
                <w:sz w:val="24"/>
                <w:szCs w:val="24"/>
              </w:rPr>
            </w:pPr>
            <w:r w:rsidRPr="00F07DD0">
              <w:rPr>
                <w:sz w:val="24"/>
                <w:szCs w:val="24"/>
              </w:rPr>
              <w:t>2</w:t>
            </w:r>
          </w:p>
        </w:tc>
        <w:tc>
          <w:tcPr>
            <w:tcW w:w="804" w:type="dxa"/>
            <w:noWrap/>
            <w:vAlign w:val="center"/>
          </w:tcPr>
          <w:p w14:paraId="4DDBC128" w14:textId="7A219FCB" w:rsidR="00CB2DA8" w:rsidRPr="00F07DD0" w:rsidRDefault="00CB2DA8"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028E03D6" w14:textId="425A4839" w:rsidR="00CB2DA8" w:rsidRPr="00F07DD0" w:rsidRDefault="00CB2DA8" w:rsidP="00F07DD0">
            <w:pPr>
              <w:spacing w:after="0" w:line="240" w:lineRule="auto"/>
              <w:contextualSpacing/>
              <w:jc w:val="center"/>
              <w:rPr>
                <w:sz w:val="24"/>
                <w:szCs w:val="24"/>
              </w:rPr>
            </w:pPr>
            <w:r w:rsidRPr="00F07DD0">
              <w:rPr>
                <w:sz w:val="24"/>
                <w:szCs w:val="24"/>
              </w:rPr>
              <w:t>4</w:t>
            </w:r>
          </w:p>
        </w:tc>
        <w:tc>
          <w:tcPr>
            <w:tcW w:w="713" w:type="dxa"/>
            <w:noWrap/>
            <w:vAlign w:val="center"/>
          </w:tcPr>
          <w:p w14:paraId="1D35D63A" w14:textId="13516369" w:rsidR="00CB2DA8" w:rsidRPr="00F07DD0" w:rsidRDefault="00CB2DA8" w:rsidP="00F07DD0">
            <w:pPr>
              <w:spacing w:after="0" w:line="240" w:lineRule="auto"/>
              <w:contextualSpacing/>
              <w:jc w:val="center"/>
              <w:rPr>
                <w:sz w:val="24"/>
                <w:szCs w:val="24"/>
              </w:rPr>
            </w:pPr>
            <w:r w:rsidRPr="00F07DD0">
              <w:rPr>
                <w:sz w:val="24"/>
                <w:szCs w:val="24"/>
              </w:rPr>
              <w:t>5</w:t>
            </w:r>
          </w:p>
        </w:tc>
        <w:tc>
          <w:tcPr>
            <w:tcW w:w="789" w:type="dxa"/>
            <w:noWrap/>
            <w:vAlign w:val="center"/>
          </w:tcPr>
          <w:p w14:paraId="35682C5D" w14:textId="5D27645C" w:rsidR="00CB2DA8" w:rsidRPr="00F07DD0" w:rsidRDefault="00CB2DA8" w:rsidP="00F07DD0">
            <w:pPr>
              <w:spacing w:after="0" w:line="240" w:lineRule="auto"/>
              <w:contextualSpacing/>
              <w:jc w:val="center"/>
              <w:rPr>
                <w:sz w:val="24"/>
                <w:szCs w:val="24"/>
              </w:rPr>
            </w:pPr>
            <w:r w:rsidRPr="00F07DD0">
              <w:rPr>
                <w:sz w:val="24"/>
                <w:szCs w:val="24"/>
              </w:rPr>
              <w:t>6</w:t>
            </w:r>
          </w:p>
        </w:tc>
        <w:tc>
          <w:tcPr>
            <w:tcW w:w="840" w:type="dxa"/>
            <w:noWrap/>
            <w:vAlign w:val="center"/>
          </w:tcPr>
          <w:p w14:paraId="787ACC97" w14:textId="5FA25D96" w:rsidR="00CB2DA8" w:rsidRPr="00F07DD0" w:rsidRDefault="00CB2DA8" w:rsidP="00F07DD0">
            <w:pPr>
              <w:spacing w:after="0" w:line="240" w:lineRule="auto"/>
              <w:contextualSpacing/>
              <w:jc w:val="center"/>
              <w:rPr>
                <w:sz w:val="24"/>
                <w:szCs w:val="24"/>
              </w:rPr>
            </w:pPr>
            <w:r w:rsidRPr="00F07DD0">
              <w:rPr>
                <w:sz w:val="24"/>
                <w:szCs w:val="24"/>
              </w:rPr>
              <w:t>7</w:t>
            </w:r>
          </w:p>
        </w:tc>
      </w:tr>
      <w:tr w:rsidR="00941D1F" w:rsidRPr="00F07DD0" w14:paraId="3F137560" w14:textId="77777777" w:rsidTr="00860814">
        <w:trPr>
          <w:trHeight w:hRule="exact" w:val="284"/>
        </w:trPr>
        <w:tc>
          <w:tcPr>
            <w:tcW w:w="4240" w:type="dxa"/>
            <w:noWrap/>
            <w:vAlign w:val="center"/>
            <w:hideMark/>
          </w:tcPr>
          <w:p w14:paraId="605F08CB" w14:textId="77777777" w:rsidR="00BD2A72" w:rsidRPr="00F07DD0" w:rsidRDefault="00BD2A72" w:rsidP="00F07DD0">
            <w:pPr>
              <w:spacing w:after="0" w:line="240" w:lineRule="auto"/>
              <w:contextualSpacing/>
              <w:rPr>
                <w:sz w:val="24"/>
                <w:szCs w:val="24"/>
              </w:rPr>
            </w:pPr>
            <w:r w:rsidRPr="00F07DD0">
              <w:rPr>
                <w:i/>
                <w:iCs/>
                <w:sz w:val="24"/>
                <w:szCs w:val="24"/>
              </w:rPr>
              <w:t>Acer negundo</w:t>
            </w:r>
            <w:r w:rsidRPr="00F07DD0">
              <w:rPr>
                <w:sz w:val="24"/>
                <w:szCs w:val="24"/>
              </w:rPr>
              <w:t xml:space="preserve"> L.</w:t>
            </w:r>
          </w:p>
        </w:tc>
        <w:tc>
          <w:tcPr>
            <w:tcW w:w="755" w:type="dxa"/>
            <w:noWrap/>
            <w:vAlign w:val="center"/>
            <w:hideMark/>
          </w:tcPr>
          <w:p w14:paraId="38E139E0" w14:textId="77777777" w:rsidR="00BD2A72" w:rsidRPr="00F07DD0" w:rsidRDefault="00BD2A72" w:rsidP="00F07DD0">
            <w:pPr>
              <w:spacing w:after="0" w:line="240" w:lineRule="auto"/>
              <w:contextualSpacing/>
              <w:jc w:val="center"/>
              <w:rPr>
                <w:sz w:val="24"/>
                <w:szCs w:val="24"/>
              </w:rPr>
            </w:pPr>
            <w:r w:rsidRPr="00F07DD0">
              <w:rPr>
                <w:sz w:val="24"/>
                <w:szCs w:val="24"/>
              </w:rPr>
              <w:t>д</w:t>
            </w:r>
          </w:p>
        </w:tc>
        <w:tc>
          <w:tcPr>
            <w:tcW w:w="804" w:type="dxa"/>
            <w:noWrap/>
            <w:vAlign w:val="center"/>
            <w:hideMark/>
          </w:tcPr>
          <w:p w14:paraId="33760FF5"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534EEBB7" w14:textId="77777777" w:rsidR="00BD2A72" w:rsidRPr="00F07DD0" w:rsidRDefault="00BD2A72" w:rsidP="00F07DD0">
            <w:pPr>
              <w:spacing w:after="0" w:line="240" w:lineRule="auto"/>
              <w:contextualSpacing/>
              <w:jc w:val="center"/>
              <w:rPr>
                <w:sz w:val="24"/>
                <w:szCs w:val="24"/>
              </w:rPr>
            </w:pPr>
            <w:r w:rsidRPr="00F07DD0">
              <w:rPr>
                <w:sz w:val="24"/>
                <w:szCs w:val="24"/>
              </w:rPr>
              <w:t>Лесной</w:t>
            </w:r>
          </w:p>
        </w:tc>
        <w:tc>
          <w:tcPr>
            <w:tcW w:w="713" w:type="dxa"/>
            <w:noWrap/>
            <w:vAlign w:val="center"/>
            <w:hideMark/>
          </w:tcPr>
          <w:p w14:paraId="15B5B0C9"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764BD8AC" w14:textId="52BA8F05" w:rsidR="00BD2A72" w:rsidRPr="00F07DD0" w:rsidRDefault="00996B53" w:rsidP="00F07DD0">
            <w:pPr>
              <w:spacing w:after="0" w:line="240" w:lineRule="auto"/>
              <w:ind w:left="-74" w:right="-91"/>
              <w:contextualSpacing/>
              <w:jc w:val="center"/>
              <w:rPr>
                <w:sz w:val="24"/>
                <w:szCs w:val="24"/>
                <w:lang w:val="kk-KZ"/>
              </w:rPr>
            </w:pPr>
            <w:r w:rsidRPr="00F07DD0">
              <w:rPr>
                <w:sz w:val="24"/>
                <w:szCs w:val="24"/>
                <w:lang w:val="kk-KZ"/>
              </w:rPr>
              <w:t>СА</w:t>
            </w:r>
          </w:p>
        </w:tc>
        <w:tc>
          <w:tcPr>
            <w:tcW w:w="840" w:type="dxa"/>
            <w:noWrap/>
            <w:vAlign w:val="center"/>
            <w:hideMark/>
          </w:tcPr>
          <w:p w14:paraId="56C42D87"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13D55358" w14:textId="77777777" w:rsidTr="00860814">
        <w:trPr>
          <w:trHeight w:hRule="exact" w:val="284"/>
        </w:trPr>
        <w:tc>
          <w:tcPr>
            <w:tcW w:w="4240" w:type="dxa"/>
            <w:noWrap/>
            <w:vAlign w:val="center"/>
            <w:hideMark/>
          </w:tcPr>
          <w:p w14:paraId="688ABBD7" w14:textId="77777777" w:rsidR="00BD2A72" w:rsidRPr="00F07DD0" w:rsidRDefault="00BD2A72" w:rsidP="00F07DD0">
            <w:pPr>
              <w:spacing w:after="0" w:line="240" w:lineRule="auto"/>
              <w:contextualSpacing/>
              <w:rPr>
                <w:i/>
                <w:iCs/>
                <w:sz w:val="24"/>
                <w:szCs w:val="24"/>
              </w:rPr>
            </w:pPr>
            <w:r w:rsidRPr="00F07DD0">
              <w:rPr>
                <w:i/>
                <w:iCs/>
                <w:sz w:val="24"/>
                <w:szCs w:val="24"/>
              </w:rPr>
              <w:t>Acer</w:t>
            </w:r>
            <w:r w:rsidRPr="00F07DD0">
              <w:rPr>
                <w:sz w:val="24"/>
                <w:szCs w:val="24"/>
              </w:rPr>
              <w:t xml:space="preserve"> </w:t>
            </w:r>
            <w:r w:rsidRPr="00F07DD0">
              <w:rPr>
                <w:i/>
                <w:iCs/>
                <w:sz w:val="24"/>
                <w:szCs w:val="24"/>
              </w:rPr>
              <w:t>tataricum</w:t>
            </w:r>
            <w:r w:rsidRPr="00F07DD0">
              <w:rPr>
                <w:sz w:val="24"/>
                <w:szCs w:val="24"/>
              </w:rPr>
              <w:t xml:space="preserve"> L. </w:t>
            </w:r>
          </w:p>
        </w:tc>
        <w:tc>
          <w:tcPr>
            <w:tcW w:w="755" w:type="dxa"/>
            <w:noWrap/>
            <w:vAlign w:val="center"/>
            <w:hideMark/>
          </w:tcPr>
          <w:p w14:paraId="2D550A63" w14:textId="77777777" w:rsidR="00BD2A72" w:rsidRPr="00F07DD0" w:rsidRDefault="00BD2A72" w:rsidP="00F07DD0">
            <w:pPr>
              <w:spacing w:after="0" w:line="240" w:lineRule="auto"/>
              <w:contextualSpacing/>
              <w:jc w:val="center"/>
              <w:rPr>
                <w:sz w:val="24"/>
                <w:szCs w:val="24"/>
              </w:rPr>
            </w:pPr>
            <w:r w:rsidRPr="00F07DD0">
              <w:rPr>
                <w:sz w:val="24"/>
                <w:szCs w:val="24"/>
              </w:rPr>
              <w:t>кск</w:t>
            </w:r>
          </w:p>
        </w:tc>
        <w:tc>
          <w:tcPr>
            <w:tcW w:w="804" w:type="dxa"/>
            <w:noWrap/>
            <w:vAlign w:val="center"/>
            <w:hideMark/>
          </w:tcPr>
          <w:p w14:paraId="327C454B"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647B131A" w14:textId="77777777" w:rsidR="00BD2A72" w:rsidRPr="00F07DD0" w:rsidRDefault="00BD2A72" w:rsidP="00F07DD0">
            <w:pPr>
              <w:spacing w:after="0" w:line="240" w:lineRule="auto"/>
              <w:contextualSpacing/>
              <w:jc w:val="center"/>
              <w:rPr>
                <w:sz w:val="24"/>
                <w:szCs w:val="24"/>
              </w:rPr>
            </w:pPr>
            <w:r w:rsidRPr="00F07DD0">
              <w:rPr>
                <w:sz w:val="24"/>
                <w:szCs w:val="24"/>
              </w:rPr>
              <w:t>Лесной</w:t>
            </w:r>
          </w:p>
        </w:tc>
        <w:tc>
          <w:tcPr>
            <w:tcW w:w="713" w:type="dxa"/>
            <w:noWrap/>
            <w:vAlign w:val="center"/>
            <w:hideMark/>
          </w:tcPr>
          <w:p w14:paraId="6098C9E0"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608572C3"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ЕА4</w:t>
            </w:r>
          </w:p>
        </w:tc>
        <w:tc>
          <w:tcPr>
            <w:tcW w:w="840" w:type="dxa"/>
            <w:noWrap/>
            <w:vAlign w:val="center"/>
            <w:hideMark/>
          </w:tcPr>
          <w:p w14:paraId="7A907B41"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2788F81C" w14:textId="77777777" w:rsidTr="00860814">
        <w:trPr>
          <w:trHeight w:hRule="exact" w:val="284"/>
        </w:trPr>
        <w:tc>
          <w:tcPr>
            <w:tcW w:w="4240" w:type="dxa"/>
            <w:noWrap/>
            <w:vAlign w:val="center"/>
            <w:hideMark/>
          </w:tcPr>
          <w:p w14:paraId="79EB0BA4"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 xml:space="preserve">Achillea </w:t>
            </w:r>
            <w:r w:rsidRPr="00F07DD0">
              <w:rPr>
                <w:sz w:val="24"/>
                <w:szCs w:val="24"/>
                <w:lang w:val="en-US"/>
              </w:rPr>
              <w:t xml:space="preserve">× </w:t>
            </w:r>
            <w:r w:rsidRPr="00F07DD0">
              <w:rPr>
                <w:i/>
                <w:iCs/>
                <w:sz w:val="24"/>
                <w:szCs w:val="24"/>
                <w:lang w:val="en-US"/>
              </w:rPr>
              <w:t>kasakhstanica</w:t>
            </w:r>
            <w:r w:rsidRPr="00F07DD0">
              <w:rPr>
                <w:sz w:val="24"/>
                <w:szCs w:val="24"/>
                <w:lang w:val="en-US"/>
              </w:rPr>
              <w:t xml:space="preserve"> Kupr. et Alibekov</w:t>
            </w:r>
            <w:r w:rsidRPr="00F07DD0">
              <w:rPr>
                <w:i/>
                <w:iCs/>
                <w:sz w:val="24"/>
                <w:szCs w:val="24"/>
                <w:lang w:val="en-US"/>
              </w:rPr>
              <w:t xml:space="preserve"> </w:t>
            </w:r>
          </w:p>
        </w:tc>
        <w:tc>
          <w:tcPr>
            <w:tcW w:w="755" w:type="dxa"/>
            <w:noWrap/>
            <w:vAlign w:val="center"/>
            <w:hideMark/>
          </w:tcPr>
          <w:p w14:paraId="492A8704"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7F8A88C7"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00AE42D1"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3845FD9B"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701EE731"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А2</w:t>
            </w:r>
          </w:p>
        </w:tc>
        <w:tc>
          <w:tcPr>
            <w:tcW w:w="840" w:type="dxa"/>
            <w:noWrap/>
            <w:vAlign w:val="center"/>
            <w:hideMark/>
          </w:tcPr>
          <w:p w14:paraId="6C983DD5"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4895FFF4" w14:textId="77777777" w:rsidTr="00860814">
        <w:trPr>
          <w:trHeight w:hRule="exact" w:val="284"/>
        </w:trPr>
        <w:tc>
          <w:tcPr>
            <w:tcW w:w="4240" w:type="dxa"/>
            <w:noWrap/>
            <w:vAlign w:val="center"/>
            <w:hideMark/>
          </w:tcPr>
          <w:p w14:paraId="4CA31B05" w14:textId="77777777" w:rsidR="00BD2A72" w:rsidRPr="00F07DD0" w:rsidRDefault="00BD2A72" w:rsidP="00F07DD0">
            <w:pPr>
              <w:spacing w:after="0" w:line="240" w:lineRule="auto"/>
              <w:contextualSpacing/>
              <w:rPr>
                <w:sz w:val="24"/>
                <w:szCs w:val="24"/>
              </w:rPr>
            </w:pPr>
            <w:r w:rsidRPr="00F07DD0">
              <w:rPr>
                <w:i/>
                <w:iCs/>
                <w:sz w:val="24"/>
                <w:szCs w:val="24"/>
              </w:rPr>
              <w:t>Achillea millefolium</w:t>
            </w:r>
            <w:r w:rsidRPr="00F07DD0">
              <w:rPr>
                <w:sz w:val="24"/>
                <w:szCs w:val="24"/>
              </w:rPr>
              <w:t xml:space="preserve"> L.</w:t>
            </w:r>
          </w:p>
        </w:tc>
        <w:tc>
          <w:tcPr>
            <w:tcW w:w="755" w:type="dxa"/>
            <w:noWrap/>
            <w:vAlign w:val="center"/>
            <w:hideMark/>
          </w:tcPr>
          <w:p w14:paraId="28506848"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2FBD675A"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1032AF54"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037CF5DF"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6BF12302"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ЕА3</w:t>
            </w:r>
          </w:p>
        </w:tc>
        <w:tc>
          <w:tcPr>
            <w:tcW w:w="840" w:type="dxa"/>
            <w:noWrap/>
            <w:vAlign w:val="center"/>
            <w:hideMark/>
          </w:tcPr>
          <w:p w14:paraId="1CD8EA02"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5B71F910" w14:textId="77777777" w:rsidTr="00860814">
        <w:trPr>
          <w:trHeight w:hRule="exact" w:val="284"/>
        </w:trPr>
        <w:tc>
          <w:tcPr>
            <w:tcW w:w="4240" w:type="dxa"/>
            <w:noWrap/>
            <w:vAlign w:val="center"/>
            <w:hideMark/>
          </w:tcPr>
          <w:p w14:paraId="3D891A71" w14:textId="77777777" w:rsidR="00BD2A72" w:rsidRPr="00F07DD0" w:rsidRDefault="00BD2A72" w:rsidP="00F07DD0">
            <w:pPr>
              <w:spacing w:after="0" w:line="240" w:lineRule="auto"/>
              <w:contextualSpacing/>
              <w:rPr>
                <w:sz w:val="24"/>
                <w:szCs w:val="24"/>
              </w:rPr>
            </w:pPr>
            <w:r w:rsidRPr="00F07DD0">
              <w:rPr>
                <w:i/>
                <w:iCs/>
                <w:sz w:val="24"/>
                <w:szCs w:val="24"/>
              </w:rPr>
              <w:t>Achillea nobilis</w:t>
            </w:r>
            <w:r w:rsidRPr="00F07DD0">
              <w:rPr>
                <w:sz w:val="24"/>
                <w:szCs w:val="24"/>
              </w:rPr>
              <w:t xml:space="preserve"> L.</w:t>
            </w:r>
          </w:p>
        </w:tc>
        <w:tc>
          <w:tcPr>
            <w:tcW w:w="755" w:type="dxa"/>
            <w:noWrap/>
            <w:vAlign w:val="center"/>
            <w:hideMark/>
          </w:tcPr>
          <w:p w14:paraId="4FC842FB"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50BE8088"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3755CA15"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713657F3"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4CD8FAB1"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ЕА3</w:t>
            </w:r>
          </w:p>
        </w:tc>
        <w:tc>
          <w:tcPr>
            <w:tcW w:w="840" w:type="dxa"/>
            <w:noWrap/>
            <w:vAlign w:val="center"/>
            <w:hideMark/>
          </w:tcPr>
          <w:p w14:paraId="3B16240E"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A09B208" w14:textId="77777777" w:rsidTr="00860814">
        <w:trPr>
          <w:trHeight w:hRule="exact" w:val="284"/>
        </w:trPr>
        <w:tc>
          <w:tcPr>
            <w:tcW w:w="4240" w:type="dxa"/>
            <w:noWrap/>
            <w:vAlign w:val="center"/>
            <w:hideMark/>
          </w:tcPr>
          <w:p w14:paraId="3E6CBBB2"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Achillea setacea</w:t>
            </w:r>
            <w:r w:rsidRPr="00F07DD0">
              <w:rPr>
                <w:sz w:val="24"/>
                <w:szCs w:val="24"/>
                <w:lang w:val="en-US"/>
              </w:rPr>
              <w:t xml:space="preserve"> Waldst. et Kit. </w:t>
            </w:r>
          </w:p>
        </w:tc>
        <w:tc>
          <w:tcPr>
            <w:tcW w:w="755" w:type="dxa"/>
            <w:noWrap/>
            <w:vAlign w:val="center"/>
            <w:hideMark/>
          </w:tcPr>
          <w:p w14:paraId="6C69702E"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240190B8"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6B19ADFF"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5334F098"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30FED2DB"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ЕА2</w:t>
            </w:r>
          </w:p>
        </w:tc>
        <w:tc>
          <w:tcPr>
            <w:tcW w:w="840" w:type="dxa"/>
            <w:noWrap/>
            <w:vAlign w:val="center"/>
            <w:hideMark/>
          </w:tcPr>
          <w:p w14:paraId="3AEBFB05"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5C537F01" w14:textId="77777777" w:rsidTr="00860814">
        <w:trPr>
          <w:trHeight w:hRule="exact" w:val="284"/>
        </w:trPr>
        <w:tc>
          <w:tcPr>
            <w:tcW w:w="4240" w:type="dxa"/>
            <w:noWrap/>
            <w:vAlign w:val="center"/>
            <w:hideMark/>
          </w:tcPr>
          <w:p w14:paraId="30FF8DC3" w14:textId="77777777" w:rsidR="00BD2A72" w:rsidRPr="00F07DD0" w:rsidRDefault="00BD2A72" w:rsidP="00F07DD0">
            <w:pPr>
              <w:spacing w:after="0" w:line="240" w:lineRule="auto"/>
              <w:contextualSpacing/>
              <w:rPr>
                <w:i/>
                <w:iCs/>
                <w:sz w:val="24"/>
                <w:szCs w:val="24"/>
              </w:rPr>
            </w:pPr>
            <w:r w:rsidRPr="00F07DD0">
              <w:rPr>
                <w:i/>
                <w:iCs/>
                <w:sz w:val="24"/>
                <w:szCs w:val="24"/>
              </w:rPr>
              <w:t>Agropyron cristatum</w:t>
            </w:r>
            <w:r w:rsidRPr="00F07DD0">
              <w:rPr>
                <w:sz w:val="24"/>
                <w:szCs w:val="24"/>
              </w:rPr>
              <w:t xml:space="preserve"> (L.) Beauv.</w:t>
            </w:r>
          </w:p>
        </w:tc>
        <w:tc>
          <w:tcPr>
            <w:tcW w:w="755" w:type="dxa"/>
            <w:noWrap/>
            <w:vAlign w:val="center"/>
            <w:hideMark/>
          </w:tcPr>
          <w:p w14:paraId="56EE35CC" w14:textId="77777777" w:rsidR="00BD2A72" w:rsidRPr="00F07DD0" w:rsidRDefault="00BD2A72" w:rsidP="00F07DD0">
            <w:pPr>
              <w:spacing w:after="0" w:line="240" w:lineRule="auto"/>
              <w:contextualSpacing/>
              <w:jc w:val="center"/>
              <w:rPr>
                <w:sz w:val="24"/>
                <w:szCs w:val="24"/>
              </w:rPr>
            </w:pPr>
            <w:r w:rsidRPr="00F07DD0">
              <w:rPr>
                <w:sz w:val="24"/>
                <w:szCs w:val="24"/>
              </w:rPr>
              <w:t>дрн</w:t>
            </w:r>
          </w:p>
        </w:tc>
        <w:tc>
          <w:tcPr>
            <w:tcW w:w="804" w:type="dxa"/>
            <w:noWrap/>
            <w:vAlign w:val="center"/>
            <w:hideMark/>
          </w:tcPr>
          <w:p w14:paraId="0B92C9A6"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194EA66C"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79532ACA"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069D7202"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А1</w:t>
            </w:r>
          </w:p>
        </w:tc>
        <w:tc>
          <w:tcPr>
            <w:tcW w:w="840" w:type="dxa"/>
            <w:noWrap/>
            <w:vAlign w:val="center"/>
            <w:hideMark/>
          </w:tcPr>
          <w:p w14:paraId="612B7C7C"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66B39478" w14:textId="77777777" w:rsidTr="00860814">
        <w:trPr>
          <w:trHeight w:hRule="exact" w:val="284"/>
        </w:trPr>
        <w:tc>
          <w:tcPr>
            <w:tcW w:w="4240" w:type="dxa"/>
            <w:noWrap/>
            <w:vAlign w:val="center"/>
            <w:hideMark/>
          </w:tcPr>
          <w:p w14:paraId="0A3C4107"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 xml:space="preserve">Agropyron desertorum </w:t>
            </w:r>
            <w:r w:rsidRPr="00F07DD0">
              <w:rPr>
                <w:sz w:val="24"/>
                <w:szCs w:val="24"/>
                <w:lang w:val="en-US"/>
              </w:rPr>
              <w:t>(Fisch. ex Link) Schult</w:t>
            </w:r>
          </w:p>
        </w:tc>
        <w:tc>
          <w:tcPr>
            <w:tcW w:w="755" w:type="dxa"/>
            <w:noWrap/>
            <w:vAlign w:val="center"/>
            <w:hideMark/>
          </w:tcPr>
          <w:p w14:paraId="44976017" w14:textId="77777777" w:rsidR="00BD2A72" w:rsidRPr="00F07DD0" w:rsidRDefault="00BD2A72" w:rsidP="00F07DD0">
            <w:pPr>
              <w:spacing w:after="0" w:line="240" w:lineRule="auto"/>
              <w:contextualSpacing/>
              <w:jc w:val="center"/>
              <w:rPr>
                <w:sz w:val="24"/>
                <w:szCs w:val="24"/>
              </w:rPr>
            </w:pPr>
            <w:r w:rsidRPr="00F07DD0">
              <w:rPr>
                <w:sz w:val="24"/>
                <w:szCs w:val="24"/>
              </w:rPr>
              <w:t>дрн</w:t>
            </w:r>
          </w:p>
        </w:tc>
        <w:tc>
          <w:tcPr>
            <w:tcW w:w="804" w:type="dxa"/>
            <w:noWrap/>
            <w:vAlign w:val="center"/>
            <w:hideMark/>
          </w:tcPr>
          <w:p w14:paraId="7E4E352F"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195B3C52"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5C25CD29"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313C80A7"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А1</w:t>
            </w:r>
          </w:p>
        </w:tc>
        <w:tc>
          <w:tcPr>
            <w:tcW w:w="840" w:type="dxa"/>
            <w:noWrap/>
            <w:vAlign w:val="center"/>
            <w:hideMark/>
          </w:tcPr>
          <w:p w14:paraId="79204993"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289BFA6B" w14:textId="77777777" w:rsidTr="00860814">
        <w:trPr>
          <w:trHeight w:hRule="exact" w:val="284"/>
        </w:trPr>
        <w:tc>
          <w:tcPr>
            <w:tcW w:w="4240" w:type="dxa"/>
            <w:noWrap/>
            <w:vAlign w:val="center"/>
            <w:hideMark/>
          </w:tcPr>
          <w:p w14:paraId="1253BA68"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 xml:space="preserve">Agropyron fragile </w:t>
            </w:r>
            <w:r w:rsidRPr="00F07DD0">
              <w:rPr>
                <w:sz w:val="24"/>
                <w:szCs w:val="24"/>
                <w:lang w:val="en-US"/>
              </w:rPr>
              <w:t xml:space="preserve">(Roth) P. Candargy </w:t>
            </w:r>
          </w:p>
        </w:tc>
        <w:tc>
          <w:tcPr>
            <w:tcW w:w="755" w:type="dxa"/>
            <w:noWrap/>
            <w:vAlign w:val="center"/>
            <w:hideMark/>
          </w:tcPr>
          <w:p w14:paraId="3122D018"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1F95F7EC"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5754CBFC"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6B2265AD"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21A3839A"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ЕА5</w:t>
            </w:r>
          </w:p>
        </w:tc>
        <w:tc>
          <w:tcPr>
            <w:tcW w:w="840" w:type="dxa"/>
            <w:noWrap/>
            <w:vAlign w:val="center"/>
            <w:hideMark/>
          </w:tcPr>
          <w:p w14:paraId="18FC7833"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4749993C" w14:textId="77777777" w:rsidTr="00860814">
        <w:trPr>
          <w:trHeight w:hRule="exact" w:val="284"/>
        </w:trPr>
        <w:tc>
          <w:tcPr>
            <w:tcW w:w="4240" w:type="dxa"/>
            <w:noWrap/>
            <w:vAlign w:val="center"/>
            <w:hideMark/>
          </w:tcPr>
          <w:p w14:paraId="02E2B610"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 xml:space="preserve">Agropyron pectinatum </w:t>
            </w:r>
            <w:r w:rsidRPr="00F07DD0">
              <w:rPr>
                <w:sz w:val="24"/>
                <w:szCs w:val="24"/>
                <w:lang w:val="en-US"/>
              </w:rPr>
              <w:t>(M. Bieb.) P. Beauv</w:t>
            </w:r>
          </w:p>
        </w:tc>
        <w:tc>
          <w:tcPr>
            <w:tcW w:w="755" w:type="dxa"/>
            <w:noWrap/>
            <w:vAlign w:val="center"/>
            <w:hideMark/>
          </w:tcPr>
          <w:p w14:paraId="4E6F3976" w14:textId="77777777" w:rsidR="00BD2A72" w:rsidRPr="00F07DD0" w:rsidRDefault="00BD2A72" w:rsidP="00F07DD0">
            <w:pPr>
              <w:spacing w:after="0" w:line="240" w:lineRule="auto"/>
              <w:contextualSpacing/>
              <w:jc w:val="center"/>
              <w:rPr>
                <w:sz w:val="24"/>
                <w:szCs w:val="24"/>
              </w:rPr>
            </w:pPr>
            <w:r w:rsidRPr="00F07DD0">
              <w:rPr>
                <w:sz w:val="24"/>
                <w:szCs w:val="24"/>
              </w:rPr>
              <w:t>дрн</w:t>
            </w:r>
          </w:p>
        </w:tc>
        <w:tc>
          <w:tcPr>
            <w:tcW w:w="804" w:type="dxa"/>
            <w:noWrap/>
            <w:vAlign w:val="center"/>
            <w:hideMark/>
          </w:tcPr>
          <w:p w14:paraId="1BFC3FCF"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3728ADCF"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2EA0AE39"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65489A3F"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ЕА4</w:t>
            </w:r>
          </w:p>
        </w:tc>
        <w:tc>
          <w:tcPr>
            <w:tcW w:w="840" w:type="dxa"/>
            <w:noWrap/>
            <w:vAlign w:val="center"/>
            <w:hideMark/>
          </w:tcPr>
          <w:p w14:paraId="2D523F0D"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431CDB08" w14:textId="77777777" w:rsidTr="00860814">
        <w:trPr>
          <w:trHeight w:hRule="exact" w:val="284"/>
        </w:trPr>
        <w:tc>
          <w:tcPr>
            <w:tcW w:w="4240" w:type="dxa"/>
            <w:noWrap/>
            <w:vAlign w:val="center"/>
            <w:hideMark/>
          </w:tcPr>
          <w:p w14:paraId="6D885F85" w14:textId="77777777" w:rsidR="00BD2A72" w:rsidRPr="00F07DD0" w:rsidRDefault="00BD2A72" w:rsidP="00F07DD0">
            <w:pPr>
              <w:spacing w:after="0" w:line="240" w:lineRule="auto"/>
              <w:contextualSpacing/>
              <w:rPr>
                <w:sz w:val="24"/>
                <w:szCs w:val="24"/>
              </w:rPr>
            </w:pPr>
            <w:r w:rsidRPr="00F07DD0">
              <w:rPr>
                <w:i/>
                <w:iCs/>
                <w:sz w:val="24"/>
                <w:szCs w:val="24"/>
              </w:rPr>
              <w:t xml:space="preserve">Agrostis gigantea </w:t>
            </w:r>
            <w:r w:rsidRPr="00F07DD0">
              <w:rPr>
                <w:sz w:val="24"/>
                <w:szCs w:val="24"/>
              </w:rPr>
              <w:t>Roth</w:t>
            </w:r>
          </w:p>
        </w:tc>
        <w:tc>
          <w:tcPr>
            <w:tcW w:w="755" w:type="dxa"/>
            <w:noWrap/>
            <w:vAlign w:val="center"/>
            <w:hideMark/>
          </w:tcPr>
          <w:p w14:paraId="23C57185"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68A0CD10"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7BE7BF2B"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049DC518"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339ECF8F" w14:textId="77777777" w:rsidR="00BD2A72" w:rsidRPr="00F07DD0" w:rsidRDefault="00BD2A72" w:rsidP="00F07DD0">
            <w:pPr>
              <w:spacing w:after="0" w:line="240" w:lineRule="auto"/>
              <w:ind w:left="-74" w:right="-91"/>
              <w:contextualSpacing/>
              <w:jc w:val="center"/>
              <w:rPr>
                <w:sz w:val="24"/>
                <w:szCs w:val="24"/>
              </w:rPr>
            </w:pPr>
            <w:r w:rsidRPr="00F07DD0">
              <w:rPr>
                <w:sz w:val="24"/>
                <w:szCs w:val="24"/>
              </w:rPr>
              <w:t>ЕА1</w:t>
            </w:r>
          </w:p>
        </w:tc>
        <w:tc>
          <w:tcPr>
            <w:tcW w:w="840" w:type="dxa"/>
            <w:noWrap/>
            <w:vAlign w:val="center"/>
            <w:hideMark/>
          </w:tcPr>
          <w:p w14:paraId="6E8D705F"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5500E026" w14:textId="77777777" w:rsidTr="00860814">
        <w:trPr>
          <w:trHeight w:val="375"/>
        </w:trPr>
        <w:tc>
          <w:tcPr>
            <w:tcW w:w="4240" w:type="dxa"/>
            <w:noWrap/>
            <w:vAlign w:val="center"/>
            <w:hideMark/>
          </w:tcPr>
          <w:p w14:paraId="450B98C0" w14:textId="77777777" w:rsidR="00BD2A72" w:rsidRPr="00F07DD0" w:rsidRDefault="00BD2A72" w:rsidP="00F07DD0">
            <w:pPr>
              <w:spacing w:after="0" w:line="240" w:lineRule="auto"/>
              <w:contextualSpacing/>
              <w:rPr>
                <w:sz w:val="24"/>
                <w:szCs w:val="24"/>
                <w:lang w:val="en-US"/>
              </w:rPr>
            </w:pPr>
            <w:r w:rsidRPr="00F07DD0">
              <w:rPr>
                <w:i/>
                <w:iCs/>
                <w:sz w:val="24"/>
                <w:szCs w:val="24"/>
                <w:lang w:val="en-US"/>
              </w:rPr>
              <w:t>Alyssum turkestanicum var. desertorum</w:t>
            </w:r>
            <w:r w:rsidRPr="00F07DD0">
              <w:rPr>
                <w:sz w:val="24"/>
                <w:szCs w:val="24"/>
                <w:lang w:val="en-US"/>
              </w:rPr>
              <w:t xml:space="preserve"> (Stapf) Botsch.</w:t>
            </w:r>
          </w:p>
        </w:tc>
        <w:tc>
          <w:tcPr>
            <w:tcW w:w="755" w:type="dxa"/>
            <w:noWrap/>
            <w:vAlign w:val="center"/>
            <w:hideMark/>
          </w:tcPr>
          <w:p w14:paraId="68EFC53B" w14:textId="77777777" w:rsidR="00BD2A72" w:rsidRPr="00F07DD0" w:rsidRDefault="00BD2A72" w:rsidP="00F07DD0">
            <w:pPr>
              <w:spacing w:after="0" w:line="240" w:lineRule="auto"/>
              <w:contextualSpacing/>
              <w:jc w:val="center"/>
              <w:rPr>
                <w:sz w:val="24"/>
                <w:szCs w:val="24"/>
              </w:rPr>
            </w:pPr>
            <w:r w:rsidRPr="00F07DD0">
              <w:rPr>
                <w:sz w:val="24"/>
                <w:szCs w:val="24"/>
              </w:rPr>
              <w:t>ол</w:t>
            </w:r>
          </w:p>
        </w:tc>
        <w:tc>
          <w:tcPr>
            <w:tcW w:w="804" w:type="dxa"/>
            <w:noWrap/>
            <w:vAlign w:val="center"/>
            <w:hideMark/>
          </w:tcPr>
          <w:p w14:paraId="516E4D36"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0F94F639"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60B6A7DF"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5A52F492"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ЕА2</w:t>
            </w:r>
          </w:p>
        </w:tc>
        <w:tc>
          <w:tcPr>
            <w:tcW w:w="840" w:type="dxa"/>
            <w:noWrap/>
            <w:vAlign w:val="center"/>
            <w:hideMark/>
          </w:tcPr>
          <w:p w14:paraId="3B7D67B8"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75ACEAAD" w14:textId="77777777" w:rsidTr="00860814">
        <w:trPr>
          <w:trHeight w:hRule="exact" w:val="284"/>
        </w:trPr>
        <w:tc>
          <w:tcPr>
            <w:tcW w:w="4240" w:type="dxa"/>
            <w:noWrap/>
            <w:vAlign w:val="center"/>
            <w:hideMark/>
          </w:tcPr>
          <w:p w14:paraId="1DA3F7A2" w14:textId="77777777" w:rsidR="00BD2A72" w:rsidRPr="00F07DD0" w:rsidRDefault="00BD2A72" w:rsidP="00F07DD0">
            <w:pPr>
              <w:spacing w:after="0" w:line="240" w:lineRule="auto"/>
              <w:contextualSpacing/>
              <w:rPr>
                <w:i/>
                <w:iCs/>
                <w:sz w:val="24"/>
                <w:szCs w:val="24"/>
              </w:rPr>
            </w:pPr>
            <w:r w:rsidRPr="00F07DD0">
              <w:rPr>
                <w:i/>
                <w:iCs/>
                <w:sz w:val="24"/>
                <w:szCs w:val="24"/>
              </w:rPr>
              <w:t>Amaranthus paniculatus</w:t>
            </w:r>
            <w:r w:rsidRPr="00F07DD0">
              <w:rPr>
                <w:sz w:val="24"/>
                <w:szCs w:val="24"/>
              </w:rPr>
              <w:t xml:space="preserve"> L. </w:t>
            </w:r>
          </w:p>
        </w:tc>
        <w:tc>
          <w:tcPr>
            <w:tcW w:w="755" w:type="dxa"/>
            <w:noWrap/>
            <w:vAlign w:val="center"/>
            <w:hideMark/>
          </w:tcPr>
          <w:p w14:paraId="365FD5EC" w14:textId="77777777" w:rsidR="00BD2A72" w:rsidRPr="00F07DD0" w:rsidRDefault="00BD2A72" w:rsidP="00F07DD0">
            <w:pPr>
              <w:spacing w:after="0" w:line="240" w:lineRule="auto"/>
              <w:contextualSpacing/>
              <w:jc w:val="center"/>
              <w:rPr>
                <w:sz w:val="24"/>
                <w:szCs w:val="24"/>
              </w:rPr>
            </w:pPr>
            <w:r w:rsidRPr="00F07DD0">
              <w:rPr>
                <w:sz w:val="24"/>
                <w:szCs w:val="24"/>
              </w:rPr>
              <w:t>ол</w:t>
            </w:r>
          </w:p>
        </w:tc>
        <w:tc>
          <w:tcPr>
            <w:tcW w:w="804" w:type="dxa"/>
            <w:noWrap/>
            <w:vAlign w:val="center"/>
            <w:hideMark/>
          </w:tcPr>
          <w:p w14:paraId="159E90EF"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7F2ADE43" w14:textId="77777777" w:rsidR="00BD2A72" w:rsidRPr="00F07DD0" w:rsidRDefault="00BD2A72" w:rsidP="00F07DD0">
            <w:pPr>
              <w:spacing w:after="0" w:line="240" w:lineRule="auto"/>
              <w:contextualSpacing/>
              <w:jc w:val="center"/>
              <w:rPr>
                <w:sz w:val="24"/>
                <w:szCs w:val="24"/>
              </w:rPr>
            </w:pPr>
            <w:r w:rsidRPr="00F07DD0">
              <w:rPr>
                <w:sz w:val="24"/>
                <w:szCs w:val="24"/>
              </w:rPr>
              <w:t>Сорный</w:t>
            </w:r>
          </w:p>
        </w:tc>
        <w:tc>
          <w:tcPr>
            <w:tcW w:w="713" w:type="dxa"/>
            <w:noWrap/>
            <w:vAlign w:val="center"/>
            <w:hideMark/>
          </w:tcPr>
          <w:p w14:paraId="2A9DAE72"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7E3A19DC"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К</w:t>
            </w:r>
          </w:p>
        </w:tc>
        <w:tc>
          <w:tcPr>
            <w:tcW w:w="840" w:type="dxa"/>
            <w:noWrap/>
            <w:vAlign w:val="center"/>
            <w:hideMark/>
          </w:tcPr>
          <w:p w14:paraId="15FF13F2"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49D7B878" w14:textId="77777777" w:rsidTr="00860814">
        <w:trPr>
          <w:trHeight w:hRule="exact" w:val="284"/>
        </w:trPr>
        <w:tc>
          <w:tcPr>
            <w:tcW w:w="4240" w:type="dxa"/>
            <w:noWrap/>
            <w:vAlign w:val="center"/>
            <w:hideMark/>
          </w:tcPr>
          <w:p w14:paraId="05B3DECB" w14:textId="77777777" w:rsidR="00BD2A72" w:rsidRPr="00F07DD0" w:rsidRDefault="00BD2A72" w:rsidP="00F07DD0">
            <w:pPr>
              <w:spacing w:after="0" w:line="240" w:lineRule="auto"/>
              <w:contextualSpacing/>
              <w:rPr>
                <w:i/>
                <w:iCs/>
                <w:sz w:val="24"/>
                <w:szCs w:val="24"/>
              </w:rPr>
            </w:pPr>
            <w:r w:rsidRPr="00F07DD0">
              <w:rPr>
                <w:i/>
                <w:iCs/>
                <w:sz w:val="24"/>
                <w:szCs w:val="24"/>
              </w:rPr>
              <w:t>Amaranthus</w:t>
            </w:r>
            <w:r w:rsidRPr="00F07DD0">
              <w:rPr>
                <w:sz w:val="24"/>
                <w:szCs w:val="24"/>
              </w:rPr>
              <w:t xml:space="preserve"> </w:t>
            </w:r>
            <w:r w:rsidRPr="00F07DD0">
              <w:rPr>
                <w:i/>
                <w:iCs/>
                <w:sz w:val="24"/>
                <w:szCs w:val="24"/>
              </w:rPr>
              <w:t>retroflexus</w:t>
            </w:r>
            <w:r w:rsidRPr="00F07DD0">
              <w:rPr>
                <w:sz w:val="24"/>
                <w:szCs w:val="24"/>
              </w:rPr>
              <w:t xml:space="preserve"> L.</w:t>
            </w:r>
          </w:p>
        </w:tc>
        <w:tc>
          <w:tcPr>
            <w:tcW w:w="755" w:type="dxa"/>
            <w:noWrap/>
            <w:vAlign w:val="center"/>
            <w:hideMark/>
          </w:tcPr>
          <w:p w14:paraId="6076D39B" w14:textId="77777777" w:rsidR="00BD2A72" w:rsidRPr="00F07DD0" w:rsidRDefault="00BD2A72" w:rsidP="00F07DD0">
            <w:pPr>
              <w:spacing w:after="0" w:line="240" w:lineRule="auto"/>
              <w:contextualSpacing/>
              <w:jc w:val="center"/>
              <w:rPr>
                <w:sz w:val="24"/>
                <w:szCs w:val="24"/>
              </w:rPr>
            </w:pPr>
            <w:r w:rsidRPr="00F07DD0">
              <w:rPr>
                <w:sz w:val="24"/>
                <w:szCs w:val="24"/>
              </w:rPr>
              <w:t>ол</w:t>
            </w:r>
          </w:p>
        </w:tc>
        <w:tc>
          <w:tcPr>
            <w:tcW w:w="804" w:type="dxa"/>
            <w:noWrap/>
            <w:vAlign w:val="center"/>
            <w:hideMark/>
          </w:tcPr>
          <w:p w14:paraId="49A0D48C"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3A06E6A3" w14:textId="77777777" w:rsidR="00BD2A72" w:rsidRPr="00F07DD0" w:rsidRDefault="00BD2A72" w:rsidP="00F07DD0">
            <w:pPr>
              <w:spacing w:after="0" w:line="240" w:lineRule="auto"/>
              <w:contextualSpacing/>
              <w:jc w:val="center"/>
              <w:rPr>
                <w:sz w:val="24"/>
                <w:szCs w:val="24"/>
              </w:rPr>
            </w:pPr>
            <w:r w:rsidRPr="00F07DD0">
              <w:rPr>
                <w:sz w:val="24"/>
                <w:szCs w:val="24"/>
              </w:rPr>
              <w:t>Сорный</w:t>
            </w:r>
          </w:p>
        </w:tc>
        <w:tc>
          <w:tcPr>
            <w:tcW w:w="713" w:type="dxa"/>
            <w:noWrap/>
            <w:vAlign w:val="center"/>
            <w:hideMark/>
          </w:tcPr>
          <w:p w14:paraId="35CAC4A5"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3EE6C815"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К</w:t>
            </w:r>
          </w:p>
        </w:tc>
        <w:tc>
          <w:tcPr>
            <w:tcW w:w="840" w:type="dxa"/>
            <w:noWrap/>
            <w:vAlign w:val="center"/>
            <w:hideMark/>
          </w:tcPr>
          <w:p w14:paraId="369694D0"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34E1BACD" w14:textId="77777777" w:rsidTr="00860814">
        <w:trPr>
          <w:trHeight w:hRule="exact" w:val="284"/>
        </w:trPr>
        <w:tc>
          <w:tcPr>
            <w:tcW w:w="4240" w:type="dxa"/>
            <w:noWrap/>
            <w:vAlign w:val="center"/>
            <w:hideMark/>
          </w:tcPr>
          <w:p w14:paraId="73CCA351"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 xml:space="preserve">Amoria repens </w:t>
            </w:r>
            <w:r w:rsidRPr="00F07DD0">
              <w:rPr>
                <w:sz w:val="24"/>
                <w:szCs w:val="24"/>
                <w:lang w:val="en-US"/>
              </w:rPr>
              <w:t>(L.) C. Presl</w:t>
            </w:r>
          </w:p>
        </w:tc>
        <w:tc>
          <w:tcPr>
            <w:tcW w:w="755" w:type="dxa"/>
            <w:noWrap/>
            <w:vAlign w:val="center"/>
            <w:hideMark/>
          </w:tcPr>
          <w:p w14:paraId="0CA23E75"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4742D4DD"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69ECEB43"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410A6665"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47071099"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К</w:t>
            </w:r>
          </w:p>
        </w:tc>
        <w:tc>
          <w:tcPr>
            <w:tcW w:w="840" w:type="dxa"/>
            <w:noWrap/>
            <w:vAlign w:val="center"/>
            <w:hideMark/>
          </w:tcPr>
          <w:p w14:paraId="7514AA9A"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23A4380A" w14:textId="77777777" w:rsidTr="00860814">
        <w:trPr>
          <w:trHeight w:hRule="exact" w:val="284"/>
        </w:trPr>
        <w:tc>
          <w:tcPr>
            <w:tcW w:w="4240" w:type="dxa"/>
            <w:noWrap/>
            <w:vAlign w:val="center"/>
            <w:hideMark/>
          </w:tcPr>
          <w:p w14:paraId="52C810D4" w14:textId="77777777" w:rsidR="00BD2A72" w:rsidRPr="00F07DD0" w:rsidRDefault="00BD2A72" w:rsidP="00F07DD0">
            <w:pPr>
              <w:spacing w:after="0" w:line="240" w:lineRule="auto"/>
              <w:contextualSpacing/>
              <w:rPr>
                <w:i/>
                <w:iCs/>
                <w:sz w:val="24"/>
                <w:szCs w:val="24"/>
              </w:rPr>
            </w:pPr>
            <w:r w:rsidRPr="00F07DD0">
              <w:rPr>
                <w:i/>
                <w:iCs/>
                <w:sz w:val="24"/>
                <w:szCs w:val="24"/>
              </w:rPr>
              <w:t xml:space="preserve">Anisantha tectorum </w:t>
            </w:r>
            <w:r w:rsidRPr="00F07DD0">
              <w:rPr>
                <w:sz w:val="24"/>
                <w:szCs w:val="24"/>
              </w:rPr>
              <w:t>(L.) Nevski</w:t>
            </w:r>
          </w:p>
        </w:tc>
        <w:tc>
          <w:tcPr>
            <w:tcW w:w="755" w:type="dxa"/>
            <w:noWrap/>
            <w:vAlign w:val="center"/>
            <w:hideMark/>
          </w:tcPr>
          <w:p w14:paraId="603A845C" w14:textId="77777777" w:rsidR="00BD2A72" w:rsidRPr="00F07DD0" w:rsidRDefault="00BD2A72" w:rsidP="00F07DD0">
            <w:pPr>
              <w:spacing w:after="0" w:line="240" w:lineRule="auto"/>
              <w:contextualSpacing/>
              <w:jc w:val="center"/>
              <w:rPr>
                <w:sz w:val="24"/>
                <w:szCs w:val="24"/>
              </w:rPr>
            </w:pPr>
            <w:r w:rsidRPr="00F07DD0">
              <w:rPr>
                <w:sz w:val="24"/>
                <w:szCs w:val="24"/>
              </w:rPr>
              <w:t>ол</w:t>
            </w:r>
          </w:p>
        </w:tc>
        <w:tc>
          <w:tcPr>
            <w:tcW w:w="804" w:type="dxa"/>
            <w:noWrap/>
            <w:vAlign w:val="center"/>
            <w:hideMark/>
          </w:tcPr>
          <w:p w14:paraId="3FF4941D"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24E2FC72" w14:textId="77777777" w:rsidR="00BD2A72" w:rsidRPr="00F07DD0" w:rsidRDefault="00BD2A72" w:rsidP="00F07DD0">
            <w:pPr>
              <w:spacing w:after="0" w:line="240" w:lineRule="auto"/>
              <w:contextualSpacing/>
              <w:jc w:val="center"/>
              <w:rPr>
                <w:sz w:val="24"/>
                <w:szCs w:val="24"/>
              </w:rPr>
            </w:pPr>
            <w:r w:rsidRPr="00F07DD0">
              <w:rPr>
                <w:sz w:val="24"/>
                <w:szCs w:val="24"/>
              </w:rPr>
              <w:t>Сорный</w:t>
            </w:r>
          </w:p>
        </w:tc>
        <w:tc>
          <w:tcPr>
            <w:tcW w:w="713" w:type="dxa"/>
            <w:noWrap/>
            <w:vAlign w:val="center"/>
            <w:hideMark/>
          </w:tcPr>
          <w:p w14:paraId="32FB6813"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71D45F64"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ЕА4</w:t>
            </w:r>
          </w:p>
        </w:tc>
        <w:tc>
          <w:tcPr>
            <w:tcW w:w="840" w:type="dxa"/>
            <w:noWrap/>
            <w:vAlign w:val="center"/>
            <w:hideMark/>
          </w:tcPr>
          <w:p w14:paraId="7B5C6BE5"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6F52A83E" w14:textId="77777777" w:rsidTr="00860814">
        <w:trPr>
          <w:trHeight w:hRule="exact" w:val="284"/>
        </w:trPr>
        <w:tc>
          <w:tcPr>
            <w:tcW w:w="4240" w:type="dxa"/>
            <w:noWrap/>
            <w:vAlign w:val="center"/>
            <w:hideMark/>
          </w:tcPr>
          <w:p w14:paraId="6E06973F" w14:textId="77777777" w:rsidR="00BD2A72" w:rsidRPr="00F07DD0" w:rsidRDefault="00BD2A72" w:rsidP="00F07DD0">
            <w:pPr>
              <w:spacing w:after="0" w:line="240" w:lineRule="auto"/>
              <w:contextualSpacing/>
              <w:rPr>
                <w:i/>
                <w:iCs/>
                <w:sz w:val="24"/>
                <w:szCs w:val="24"/>
              </w:rPr>
            </w:pPr>
            <w:r w:rsidRPr="00F07DD0">
              <w:rPr>
                <w:i/>
                <w:iCs/>
                <w:sz w:val="24"/>
                <w:szCs w:val="24"/>
              </w:rPr>
              <w:t xml:space="preserve">Anthemis subtinctoria </w:t>
            </w:r>
            <w:r w:rsidRPr="00F07DD0">
              <w:rPr>
                <w:sz w:val="24"/>
                <w:szCs w:val="24"/>
              </w:rPr>
              <w:t xml:space="preserve">Dobrocz. </w:t>
            </w:r>
          </w:p>
        </w:tc>
        <w:tc>
          <w:tcPr>
            <w:tcW w:w="755" w:type="dxa"/>
            <w:noWrap/>
            <w:vAlign w:val="center"/>
            <w:hideMark/>
          </w:tcPr>
          <w:p w14:paraId="0DE52DE5"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2C1E7426"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275A93FF"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58EC6E55"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0151A4C6"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hideMark/>
          </w:tcPr>
          <w:p w14:paraId="342AF701" w14:textId="77777777" w:rsidR="00BD2A72" w:rsidRPr="00F07DD0" w:rsidRDefault="00BD2A72" w:rsidP="00F07DD0">
            <w:pPr>
              <w:spacing w:after="0" w:line="240" w:lineRule="auto"/>
              <w:contextualSpacing/>
              <w:jc w:val="center"/>
              <w:rPr>
                <w:sz w:val="24"/>
                <w:szCs w:val="24"/>
              </w:rPr>
            </w:pPr>
            <w:r w:rsidRPr="00F07DD0">
              <w:rPr>
                <w:sz w:val="24"/>
                <w:szCs w:val="24"/>
              </w:rPr>
              <w:t>B</w:t>
            </w:r>
          </w:p>
        </w:tc>
      </w:tr>
      <w:tr w:rsidR="00941D1F" w:rsidRPr="00F07DD0" w14:paraId="635D68FC" w14:textId="77777777" w:rsidTr="00860814">
        <w:trPr>
          <w:trHeight w:hRule="exact" w:val="284"/>
        </w:trPr>
        <w:tc>
          <w:tcPr>
            <w:tcW w:w="4240" w:type="dxa"/>
            <w:noWrap/>
            <w:vAlign w:val="center"/>
            <w:hideMark/>
          </w:tcPr>
          <w:p w14:paraId="510D57C8" w14:textId="77777777" w:rsidR="00BD2A72" w:rsidRPr="00F07DD0" w:rsidRDefault="00BD2A72" w:rsidP="00F07DD0">
            <w:pPr>
              <w:spacing w:after="0" w:line="240" w:lineRule="auto"/>
              <w:contextualSpacing/>
              <w:rPr>
                <w:i/>
                <w:iCs/>
                <w:sz w:val="24"/>
                <w:szCs w:val="24"/>
                <w:lang w:val="en-US"/>
              </w:rPr>
            </w:pPr>
            <w:r w:rsidRPr="00F07DD0">
              <w:rPr>
                <w:i/>
                <w:iCs/>
                <w:sz w:val="24"/>
                <w:szCs w:val="24"/>
                <w:lang w:val="en-US"/>
              </w:rPr>
              <w:t>Arabidopsis toxophylla</w:t>
            </w:r>
            <w:r w:rsidRPr="00F07DD0">
              <w:rPr>
                <w:sz w:val="24"/>
                <w:szCs w:val="24"/>
                <w:lang w:val="en-US"/>
              </w:rPr>
              <w:t xml:space="preserve"> (Bieb.) N. Busch</w:t>
            </w:r>
          </w:p>
        </w:tc>
        <w:tc>
          <w:tcPr>
            <w:tcW w:w="755" w:type="dxa"/>
            <w:noWrap/>
            <w:vAlign w:val="center"/>
            <w:hideMark/>
          </w:tcPr>
          <w:p w14:paraId="07ED82A1" w14:textId="77777777" w:rsidR="00BD2A72" w:rsidRPr="00F07DD0" w:rsidRDefault="00BD2A72" w:rsidP="00F07DD0">
            <w:pPr>
              <w:spacing w:after="0" w:line="240" w:lineRule="auto"/>
              <w:contextualSpacing/>
              <w:jc w:val="center"/>
              <w:rPr>
                <w:sz w:val="24"/>
                <w:szCs w:val="24"/>
              </w:rPr>
            </w:pPr>
            <w:r w:rsidRPr="00F07DD0">
              <w:rPr>
                <w:sz w:val="24"/>
                <w:szCs w:val="24"/>
              </w:rPr>
              <w:t>ол</w:t>
            </w:r>
          </w:p>
        </w:tc>
        <w:tc>
          <w:tcPr>
            <w:tcW w:w="804" w:type="dxa"/>
            <w:noWrap/>
            <w:vAlign w:val="center"/>
            <w:hideMark/>
          </w:tcPr>
          <w:p w14:paraId="3DB90E57"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7F67EDC1"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5118F043" w14:textId="77777777" w:rsidR="00BD2A72" w:rsidRPr="00F07DD0" w:rsidRDefault="00BD2A72" w:rsidP="00F07DD0">
            <w:pPr>
              <w:spacing w:after="0" w:line="240" w:lineRule="auto"/>
              <w:contextualSpacing/>
              <w:jc w:val="center"/>
              <w:rPr>
                <w:sz w:val="24"/>
                <w:szCs w:val="24"/>
              </w:rPr>
            </w:pPr>
            <w:r w:rsidRPr="00F07DD0">
              <w:rPr>
                <w:sz w:val="24"/>
                <w:szCs w:val="24"/>
              </w:rPr>
              <w:t>х</w:t>
            </w:r>
          </w:p>
        </w:tc>
        <w:tc>
          <w:tcPr>
            <w:tcW w:w="789" w:type="dxa"/>
            <w:noWrap/>
            <w:vAlign w:val="center"/>
            <w:hideMark/>
          </w:tcPr>
          <w:p w14:paraId="44C60A97"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ЕА4</w:t>
            </w:r>
          </w:p>
        </w:tc>
        <w:tc>
          <w:tcPr>
            <w:tcW w:w="840" w:type="dxa"/>
            <w:noWrap/>
            <w:vAlign w:val="center"/>
            <w:hideMark/>
          </w:tcPr>
          <w:p w14:paraId="7C910AEF"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1402D1BC" w14:textId="77777777" w:rsidTr="00860814">
        <w:trPr>
          <w:trHeight w:hRule="exact" w:val="284"/>
        </w:trPr>
        <w:tc>
          <w:tcPr>
            <w:tcW w:w="4240" w:type="dxa"/>
            <w:noWrap/>
            <w:vAlign w:val="center"/>
            <w:hideMark/>
          </w:tcPr>
          <w:p w14:paraId="1191769F" w14:textId="77777777" w:rsidR="00BD2A72" w:rsidRPr="00F07DD0" w:rsidRDefault="00BD2A72" w:rsidP="00F07DD0">
            <w:pPr>
              <w:spacing w:after="0" w:line="240" w:lineRule="auto"/>
              <w:contextualSpacing/>
              <w:rPr>
                <w:i/>
                <w:iCs/>
                <w:sz w:val="24"/>
                <w:szCs w:val="24"/>
              </w:rPr>
            </w:pPr>
            <w:r w:rsidRPr="00F07DD0">
              <w:rPr>
                <w:i/>
                <w:iCs/>
                <w:sz w:val="24"/>
                <w:szCs w:val="24"/>
              </w:rPr>
              <w:t>Artemisia absinthium</w:t>
            </w:r>
            <w:r w:rsidRPr="00F07DD0">
              <w:rPr>
                <w:sz w:val="24"/>
                <w:szCs w:val="24"/>
              </w:rPr>
              <w:t xml:space="preserve"> L.</w:t>
            </w:r>
          </w:p>
        </w:tc>
        <w:tc>
          <w:tcPr>
            <w:tcW w:w="755" w:type="dxa"/>
            <w:noWrap/>
            <w:vAlign w:val="center"/>
            <w:hideMark/>
          </w:tcPr>
          <w:p w14:paraId="14807AE5"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1FF76176"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70629D2B" w14:textId="77777777" w:rsidR="00BD2A72" w:rsidRPr="00F07DD0" w:rsidRDefault="00BD2A72" w:rsidP="00F07DD0">
            <w:pPr>
              <w:spacing w:after="0" w:line="240" w:lineRule="auto"/>
              <w:contextualSpacing/>
              <w:jc w:val="center"/>
              <w:rPr>
                <w:sz w:val="24"/>
                <w:szCs w:val="24"/>
              </w:rPr>
            </w:pPr>
            <w:r w:rsidRPr="00F07DD0">
              <w:rPr>
                <w:sz w:val="24"/>
                <w:szCs w:val="24"/>
              </w:rPr>
              <w:t>Сорный</w:t>
            </w:r>
          </w:p>
        </w:tc>
        <w:tc>
          <w:tcPr>
            <w:tcW w:w="713" w:type="dxa"/>
            <w:noWrap/>
            <w:vAlign w:val="center"/>
            <w:hideMark/>
          </w:tcPr>
          <w:p w14:paraId="12346865"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7F95A236"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Г</w:t>
            </w:r>
          </w:p>
        </w:tc>
        <w:tc>
          <w:tcPr>
            <w:tcW w:w="840" w:type="dxa"/>
            <w:noWrap/>
            <w:vAlign w:val="center"/>
            <w:hideMark/>
          </w:tcPr>
          <w:p w14:paraId="2A7CE250"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2180C1CF" w14:textId="77777777" w:rsidTr="00860814">
        <w:trPr>
          <w:trHeight w:hRule="exact" w:val="284"/>
        </w:trPr>
        <w:tc>
          <w:tcPr>
            <w:tcW w:w="4240" w:type="dxa"/>
            <w:noWrap/>
            <w:vAlign w:val="center"/>
            <w:hideMark/>
          </w:tcPr>
          <w:p w14:paraId="4B34D564" w14:textId="77777777" w:rsidR="00BD2A72" w:rsidRPr="00F07DD0" w:rsidRDefault="00BD2A72" w:rsidP="00F07DD0">
            <w:pPr>
              <w:spacing w:after="0" w:line="240" w:lineRule="auto"/>
              <w:contextualSpacing/>
              <w:rPr>
                <w:sz w:val="24"/>
                <w:szCs w:val="24"/>
              </w:rPr>
            </w:pPr>
            <w:r w:rsidRPr="00F07DD0">
              <w:rPr>
                <w:i/>
                <w:iCs/>
                <w:sz w:val="24"/>
                <w:szCs w:val="24"/>
              </w:rPr>
              <w:t>Artemisia austriaca</w:t>
            </w:r>
            <w:r w:rsidRPr="00F07DD0">
              <w:rPr>
                <w:sz w:val="24"/>
                <w:szCs w:val="24"/>
              </w:rPr>
              <w:t xml:space="preserve"> Jacq.</w:t>
            </w:r>
          </w:p>
        </w:tc>
        <w:tc>
          <w:tcPr>
            <w:tcW w:w="755" w:type="dxa"/>
            <w:noWrap/>
            <w:vAlign w:val="center"/>
            <w:hideMark/>
          </w:tcPr>
          <w:p w14:paraId="44EB2ABB"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0CD313C4"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18A9F2CA"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4AD3E5C8"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3E22FE8D"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hideMark/>
          </w:tcPr>
          <w:p w14:paraId="5F8C3958"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330C082D" w14:textId="77777777" w:rsidTr="00860814">
        <w:trPr>
          <w:trHeight w:hRule="exact" w:val="284"/>
        </w:trPr>
        <w:tc>
          <w:tcPr>
            <w:tcW w:w="4240" w:type="dxa"/>
            <w:noWrap/>
            <w:vAlign w:val="center"/>
            <w:hideMark/>
          </w:tcPr>
          <w:p w14:paraId="6397D7B2" w14:textId="77777777" w:rsidR="00BD2A72" w:rsidRPr="00F07DD0" w:rsidRDefault="00BD2A72" w:rsidP="00F07DD0">
            <w:pPr>
              <w:spacing w:after="0" w:line="240" w:lineRule="auto"/>
              <w:contextualSpacing/>
              <w:rPr>
                <w:sz w:val="24"/>
                <w:szCs w:val="24"/>
              </w:rPr>
            </w:pPr>
            <w:r w:rsidRPr="00F07DD0">
              <w:rPr>
                <w:i/>
                <w:iCs/>
                <w:sz w:val="24"/>
                <w:szCs w:val="24"/>
              </w:rPr>
              <w:t>Artemisia commutata</w:t>
            </w:r>
            <w:r w:rsidRPr="00F07DD0">
              <w:rPr>
                <w:sz w:val="24"/>
                <w:szCs w:val="24"/>
              </w:rPr>
              <w:t xml:space="preserve"> Besser</w:t>
            </w:r>
          </w:p>
        </w:tc>
        <w:tc>
          <w:tcPr>
            <w:tcW w:w="755" w:type="dxa"/>
            <w:noWrap/>
            <w:vAlign w:val="center"/>
            <w:hideMark/>
          </w:tcPr>
          <w:p w14:paraId="533ABC07"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0F4C35C2"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79B70573"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7D5912E5"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5D36E0C9"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А3</w:t>
            </w:r>
          </w:p>
        </w:tc>
        <w:tc>
          <w:tcPr>
            <w:tcW w:w="840" w:type="dxa"/>
            <w:noWrap/>
            <w:vAlign w:val="center"/>
            <w:hideMark/>
          </w:tcPr>
          <w:p w14:paraId="1D5A7A21"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4BA8FB41" w14:textId="77777777" w:rsidTr="00860814">
        <w:trPr>
          <w:trHeight w:hRule="exact" w:val="284"/>
        </w:trPr>
        <w:tc>
          <w:tcPr>
            <w:tcW w:w="4240" w:type="dxa"/>
            <w:noWrap/>
            <w:vAlign w:val="center"/>
            <w:hideMark/>
          </w:tcPr>
          <w:p w14:paraId="6FA2650F" w14:textId="77777777" w:rsidR="00BD2A72" w:rsidRPr="00F07DD0" w:rsidRDefault="00BD2A72" w:rsidP="00F07DD0">
            <w:pPr>
              <w:spacing w:after="0" w:line="240" w:lineRule="auto"/>
              <w:contextualSpacing/>
              <w:rPr>
                <w:sz w:val="24"/>
                <w:szCs w:val="24"/>
              </w:rPr>
            </w:pPr>
            <w:r w:rsidRPr="00F07DD0">
              <w:rPr>
                <w:i/>
                <w:iCs/>
                <w:sz w:val="24"/>
                <w:szCs w:val="24"/>
              </w:rPr>
              <w:t>Artemisia dracunculus</w:t>
            </w:r>
            <w:r w:rsidRPr="00F07DD0">
              <w:rPr>
                <w:sz w:val="24"/>
                <w:szCs w:val="24"/>
              </w:rPr>
              <w:t xml:space="preserve"> L.</w:t>
            </w:r>
          </w:p>
        </w:tc>
        <w:tc>
          <w:tcPr>
            <w:tcW w:w="755" w:type="dxa"/>
            <w:noWrap/>
            <w:vAlign w:val="center"/>
            <w:hideMark/>
          </w:tcPr>
          <w:p w14:paraId="440BF1ED"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194CE625"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3625D323"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6421BA4F"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7CF5454F"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Г</w:t>
            </w:r>
          </w:p>
        </w:tc>
        <w:tc>
          <w:tcPr>
            <w:tcW w:w="840" w:type="dxa"/>
            <w:noWrap/>
            <w:vAlign w:val="center"/>
            <w:hideMark/>
          </w:tcPr>
          <w:p w14:paraId="6870D504"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58453DA2" w14:textId="77777777" w:rsidTr="00860814">
        <w:trPr>
          <w:trHeight w:hRule="exact" w:val="284"/>
        </w:trPr>
        <w:tc>
          <w:tcPr>
            <w:tcW w:w="4240" w:type="dxa"/>
            <w:noWrap/>
            <w:vAlign w:val="center"/>
            <w:hideMark/>
          </w:tcPr>
          <w:p w14:paraId="2CBBCFAC" w14:textId="77777777" w:rsidR="00BD2A72" w:rsidRPr="00F07DD0" w:rsidRDefault="00BD2A72" w:rsidP="00F07DD0">
            <w:pPr>
              <w:spacing w:after="0" w:line="240" w:lineRule="auto"/>
              <w:contextualSpacing/>
              <w:rPr>
                <w:i/>
                <w:iCs/>
                <w:sz w:val="24"/>
                <w:szCs w:val="24"/>
              </w:rPr>
            </w:pPr>
            <w:r w:rsidRPr="00F07DD0">
              <w:rPr>
                <w:i/>
                <w:iCs/>
                <w:sz w:val="24"/>
                <w:szCs w:val="24"/>
              </w:rPr>
              <w:t>Artemisia frigida</w:t>
            </w:r>
            <w:r w:rsidRPr="00F07DD0">
              <w:rPr>
                <w:sz w:val="24"/>
                <w:szCs w:val="24"/>
              </w:rPr>
              <w:t xml:space="preserve"> Willd. </w:t>
            </w:r>
          </w:p>
        </w:tc>
        <w:tc>
          <w:tcPr>
            <w:tcW w:w="755" w:type="dxa"/>
            <w:noWrap/>
            <w:vAlign w:val="center"/>
            <w:hideMark/>
          </w:tcPr>
          <w:p w14:paraId="3C1AB1E8" w14:textId="77777777" w:rsidR="00BD2A72" w:rsidRPr="00F07DD0" w:rsidRDefault="00BD2A72" w:rsidP="00F07DD0">
            <w:pPr>
              <w:spacing w:after="0" w:line="240" w:lineRule="auto"/>
              <w:contextualSpacing/>
              <w:jc w:val="center"/>
              <w:rPr>
                <w:sz w:val="24"/>
                <w:szCs w:val="24"/>
              </w:rPr>
            </w:pPr>
            <w:r w:rsidRPr="00F07DD0">
              <w:rPr>
                <w:sz w:val="24"/>
                <w:szCs w:val="24"/>
              </w:rPr>
              <w:t>ПК</w:t>
            </w:r>
          </w:p>
        </w:tc>
        <w:tc>
          <w:tcPr>
            <w:tcW w:w="804" w:type="dxa"/>
            <w:noWrap/>
            <w:vAlign w:val="center"/>
            <w:hideMark/>
          </w:tcPr>
          <w:p w14:paraId="6727E280"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002944CF"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4A4179C9"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4CEA03E3"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Г</w:t>
            </w:r>
          </w:p>
        </w:tc>
        <w:tc>
          <w:tcPr>
            <w:tcW w:w="840" w:type="dxa"/>
            <w:noWrap/>
            <w:vAlign w:val="center"/>
            <w:hideMark/>
          </w:tcPr>
          <w:p w14:paraId="48A40AF5"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64A9605D" w14:textId="77777777" w:rsidTr="00860814">
        <w:trPr>
          <w:trHeight w:hRule="exact" w:val="284"/>
        </w:trPr>
        <w:tc>
          <w:tcPr>
            <w:tcW w:w="4240" w:type="dxa"/>
            <w:noWrap/>
            <w:vAlign w:val="center"/>
            <w:hideMark/>
          </w:tcPr>
          <w:p w14:paraId="735A4784" w14:textId="77777777" w:rsidR="00BD2A72" w:rsidRPr="00F07DD0" w:rsidRDefault="00BD2A72" w:rsidP="00F07DD0">
            <w:pPr>
              <w:spacing w:after="0" w:line="240" w:lineRule="auto"/>
              <w:contextualSpacing/>
              <w:rPr>
                <w:sz w:val="24"/>
                <w:szCs w:val="24"/>
              </w:rPr>
            </w:pPr>
            <w:r w:rsidRPr="00F07DD0">
              <w:rPr>
                <w:i/>
                <w:iCs/>
                <w:sz w:val="24"/>
                <w:szCs w:val="24"/>
              </w:rPr>
              <w:t>Artemisia marschalliana</w:t>
            </w:r>
            <w:r w:rsidRPr="00F07DD0">
              <w:rPr>
                <w:sz w:val="24"/>
                <w:szCs w:val="24"/>
              </w:rPr>
              <w:t xml:space="preserve"> Spreng.</w:t>
            </w:r>
          </w:p>
        </w:tc>
        <w:tc>
          <w:tcPr>
            <w:tcW w:w="755" w:type="dxa"/>
            <w:noWrap/>
            <w:vAlign w:val="center"/>
            <w:hideMark/>
          </w:tcPr>
          <w:p w14:paraId="697680B9" w14:textId="77777777" w:rsidR="00BD2A72" w:rsidRPr="00F07DD0" w:rsidRDefault="00BD2A72" w:rsidP="00F07DD0">
            <w:pPr>
              <w:spacing w:after="0" w:line="240" w:lineRule="auto"/>
              <w:contextualSpacing/>
              <w:jc w:val="center"/>
              <w:rPr>
                <w:sz w:val="24"/>
                <w:szCs w:val="24"/>
              </w:rPr>
            </w:pPr>
            <w:r w:rsidRPr="00F07DD0">
              <w:rPr>
                <w:sz w:val="24"/>
                <w:szCs w:val="24"/>
              </w:rPr>
              <w:t>пкч</w:t>
            </w:r>
          </w:p>
        </w:tc>
        <w:tc>
          <w:tcPr>
            <w:tcW w:w="804" w:type="dxa"/>
            <w:noWrap/>
            <w:vAlign w:val="center"/>
            <w:hideMark/>
          </w:tcPr>
          <w:p w14:paraId="02351719" w14:textId="77777777" w:rsidR="00BD2A72" w:rsidRPr="00F07DD0" w:rsidRDefault="00BD2A72" w:rsidP="00F07DD0">
            <w:pPr>
              <w:spacing w:after="0" w:line="240" w:lineRule="auto"/>
              <w:contextualSpacing/>
              <w:jc w:val="center"/>
              <w:rPr>
                <w:sz w:val="24"/>
                <w:szCs w:val="24"/>
              </w:rPr>
            </w:pPr>
            <w:r w:rsidRPr="00F07DD0">
              <w:rPr>
                <w:sz w:val="24"/>
                <w:szCs w:val="24"/>
              </w:rPr>
              <w:t>КМ</w:t>
            </w:r>
          </w:p>
        </w:tc>
        <w:tc>
          <w:tcPr>
            <w:tcW w:w="1530" w:type="dxa"/>
            <w:noWrap/>
            <w:vAlign w:val="center"/>
            <w:hideMark/>
          </w:tcPr>
          <w:p w14:paraId="49C3BE0C"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755EB364"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4D14FCC9"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ЕА5</w:t>
            </w:r>
          </w:p>
        </w:tc>
        <w:tc>
          <w:tcPr>
            <w:tcW w:w="840" w:type="dxa"/>
            <w:noWrap/>
            <w:vAlign w:val="center"/>
            <w:hideMark/>
          </w:tcPr>
          <w:p w14:paraId="393295CB"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770C16F" w14:textId="77777777" w:rsidTr="00860814">
        <w:trPr>
          <w:trHeight w:hRule="exact" w:val="284"/>
        </w:trPr>
        <w:tc>
          <w:tcPr>
            <w:tcW w:w="4240" w:type="dxa"/>
            <w:noWrap/>
            <w:vAlign w:val="center"/>
            <w:hideMark/>
          </w:tcPr>
          <w:p w14:paraId="50E2C4E6" w14:textId="77777777" w:rsidR="00BD2A72" w:rsidRPr="00F07DD0" w:rsidRDefault="00BD2A72" w:rsidP="00F07DD0">
            <w:pPr>
              <w:spacing w:after="0" w:line="240" w:lineRule="auto"/>
              <w:contextualSpacing/>
              <w:rPr>
                <w:sz w:val="24"/>
                <w:szCs w:val="24"/>
              </w:rPr>
            </w:pPr>
            <w:r w:rsidRPr="00F07DD0">
              <w:rPr>
                <w:i/>
                <w:iCs/>
                <w:sz w:val="24"/>
                <w:szCs w:val="24"/>
              </w:rPr>
              <w:t>Artemisia nitrosa</w:t>
            </w:r>
            <w:r w:rsidRPr="00F07DD0">
              <w:rPr>
                <w:sz w:val="24"/>
                <w:szCs w:val="24"/>
              </w:rPr>
              <w:t xml:space="preserve"> Weber</w:t>
            </w:r>
          </w:p>
        </w:tc>
        <w:tc>
          <w:tcPr>
            <w:tcW w:w="755" w:type="dxa"/>
            <w:noWrap/>
            <w:vAlign w:val="center"/>
            <w:hideMark/>
          </w:tcPr>
          <w:p w14:paraId="26A881B9"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29856BB4"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7E819587"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4C5264A3"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0FEBA027"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А3</w:t>
            </w:r>
          </w:p>
        </w:tc>
        <w:tc>
          <w:tcPr>
            <w:tcW w:w="840" w:type="dxa"/>
            <w:noWrap/>
            <w:vAlign w:val="center"/>
            <w:hideMark/>
          </w:tcPr>
          <w:p w14:paraId="5D6BB0F6"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467D200" w14:textId="77777777" w:rsidTr="00860814">
        <w:trPr>
          <w:trHeight w:hRule="exact" w:val="284"/>
        </w:trPr>
        <w:tc>
          <w:tcPr>
            <w:tcW w:w="4240" w:type="dxa"/>
            <w:noWrap/>
            <w:vAlign w:val="center"/>
            <w:hideMark/>
          </w:tcPr>
          <w:p w14:paraId="0BB980AA" w14:textId="77777777" w:rsidR="00BD2A72" w:rsidRPr="00F07DD0" w:rsidRDefault="00BD2A72" w:rsidP="00F07DD0">
            <w:pPr>
              <w:spacing w:after="0" w:line="240" w:lineRule="auto"/>
              <w:contextualSpacing/>
              <w:rPr>
                <w:i/>
                <w:iCs/>
                <w:sz w:val="24"/>
                <w:szCs w:val="24"/>
              </w:rPr>
            </w:pPr>
            <w:r w:rsidRPr="00F07DD0">
              <w:rPr>
                <w:i/>
                <w:iCs/>
                <w:sz w:val="24"/>
                <w:szCs w:val="24"/>
              </w:rPr>
              <w:t xml:space="preserve">Artemisia pauciflora Weber </w:t>
            </w:r>
          </w:p>
        </w:tc>
        <w:tc>
          <w:tcPr>
            <w:tcW w:w="755" w:type="dxa"/>
            <w:noWrap/>
            <w:vAlign w:val="center"/>
            <w:hideMark/>
          </w:tcPr>
          <w:p w14:paraId="6689BC38" w14:textId="77777777" w:rsidR="00BD2A72" w:rsidRPr="00F07DD0" w:rsidRDefault="00BD2A72" w:rsidP="00F07DD0">
            <w:pPr>
              <w:spacing w:after="0" w:line="240" w:lineRule="auto"/>
              <w:contextualSpacing/>
              <w:jc w:val="center"/>
              <w:rPr>
                <w:sz w:val="24"/>
                <w:szCs w:val="24"/>
              </w:rPr>
            </w:pPr>
            <w:r w:rsidRPr="00F07DD0">
              <w:rPr>
                <w:sz w:val="24"/>
                <w:szCs w:val="24"/>
              </w:rPr>
              <w:t>крк</w:t>
            </w:r>
          </w:p>
        </w:tc>
        <w:tc>
          <w:tcPr>
            <w:tcW w:w="804" w:type="dxa"/>
            <w:noWrap/>
            <w:vAlign w:val="center"/>
            <w:hideMark/>
          </w:tcPr>
          <w:p w14:paraId="4D068E9A" w14:textId="77777777" w:rsidR="00BD2A72" w:rsidRPr="00F07DD0" w:rsidRDefault="00BD2A72" w:rsidP="00F07DD0">
            <w:pPr>
              <w:spacing w:after="0" w:line="240" w:lineRule="auto"/>
              <w:contextualSpacing/>
              <w:jc w:val="center"/>
              <w:rPr>
                <w:sz w:val="24"/>
                <w:szCs w:val="24"/>
              </w:rPr>
            </w:pPr>
            <w:r w:rsidRPr="00F07DD0">
              <w:rPr>
                <w:sz w:val="24"/>
                <w:szCs w:val="24"/>
              </w:rPr>
              <w:t>К</w:t>
            </w:r>
          </w:p>
        </w:tc>
        <w:tc>
          <w:tcPr>
            <w:tcW w:w="1530" w:type="dxa"/>
            <w:noWrap/>
            <w:vAlign w:val="center"/>
            <w:hideMark/>
          </w:tcPr>
          <w:p w14:paraId="0F99971E" w14:textId="77777777" w:rsidR="00BD2A72" w:rsidRPr="00F07DD0" w:rsidRDefault="00BD2A72" w:rsidP="00F07DD0">
            <w:pPr>
              <w:spacing w:after="0" w:line="240" w:lineRule="auto"/>
              <w:contextualSpacing/>
              <w:jc w:val="center"/>
              <w:rPr>
                <w:sz w:val="24"/>
                <w:szCs w:val="24"/>
              </w:rPr>
            </w:pPr>
            <w:r w:rsidRPr="00F07DD0">
              <w:rPr>
                <w:sz w:val="24"/>
                <w:szCs w:val="24"/>
              </w:rPr>
              <w:t>Степной</w:t>
            </w:r>
          </w:p>
        </w:tc>
        <w:tc>
          <w:tcPr>
            <w:tcW w:w="713" w:type="dxa"/>
            <w:noWrap/>
            <w:vAlign w:val="center"/>
            <w:hideMark/>
          </w:tcPr>
          <w:p w14:paraId="12472654"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4E96227B"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ЕА4</w:t>
            </w:r>
          </w:p>
        </w:tc>
        <w:tc>
          <w:tcPr>
            <w:tcW w:w="840" w:type="dxa"/>
            <w:noWrap/>
            <w:vAlign w:val="center"/>
            <w:hideMark/>
          </w:tcPr>
          <w:p w14:paraId="70B5AAD6"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B33FFB2" w14:textId="77777777" w:rsidTr="00860814">
        <w:trPr>
          <w:trHeight w:hRule="exact" w:val="284"/>
        </w:trPr>
        <w:tc>
          <w:tcPr>
            <w:tcW w:w="4240" w:type="dxa"/>
            <w:noWrap/>
            <w:vAlign w:val="center"/>
            <w:hideMark/>
          </w:tcPr>
          <w:p w14:paraId="1DF00007" w14:textId="77777777" w:rsidR="00BD2A72" w:rsidRPr="00F07DD0" w:rsidRDefault="00BD2A72" w:rsidP="00F07DD0">
            <w:pPr>
              <w:spacing w:after="0" w:line="240" w:lineRule="auto"/>
              <w:contextualSpacing/>
              <w:rPr>
                <w:i/>
                <w:iCs/>
                <w:sz w:val="24"/>
                <w:szCs w:val="24"/>
              </w:rPr>
            </w:pPr>
            <w:r w:rsidRPr="00F07DD0">
              <w:rPr>
                <w:i/>
                <w:iCs/>
                <w:sz w:val="24"/>
                <w:szCs w:val="24"/>
              </w:rPr>
              <w:t>Artemisia pontica</w:t>
            </w:r>
            <w:r w:rsidRPr="00F07DD0">
              <w:rPr>
                <w:sz w:val="24"/>
                <w:szCs w:val="24"/>
              </w:rPr>
              <w:t xml:space="preserve"> L. </w:t>
            </w:r>
          </w:p>
        </w:tc>
        <w:tc>
          <w:tcPr>
            <w:tcW w:w="755" w:type="dxa"/>
            <w:noWrap/>
            <w:vAlign w:val="center"/>
            <w:hideMark/>
          </w:tcPr>
          <w:p w14:paraId="1B3DBE99"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2AC5B3F2"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7D9525E0"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5DDAEFD8"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333019D8"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hideMark/>
          </w:tcPr>
          <w:p w14:paraId="575C4E48"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5AE55E6E" w14:textId="77777777" w:rsidTr="00860814">
        <w:trPr>
          <w:trHeight w:hRule="exact" w:val="284"/>
        </w:trPr>
        <w:tc>
          <w:tcPr>
            <w:tcW w:w="4240" w:type="dxa"/>
            <w:noWrap/>
            <w:vAlign w:val="center"/>
            <w:hideMark/>
          </w:tcPr>
          <w:p w14:paraId="64E4F37A" w14:textId="77777777" w:rsidR="00BD2A72" w:rsidRPr="00F07DD0" w:rsidRDefault="00BD2A72" w:rsidP="00F07DD0">
            <w:pPr>
              <w:spacing w:after="0" w:line="240" w:lineRule="auto"/>
              <w:contextualSpacing/>
              <w:rPr>
                <w:sz w:val="24"/>
                <w:szCs w:val="24"/>
              </w:rPr>
            </w:pPr>
            <w:r w:rsidRPr="00F07DD0">
              <w:rPr>
                <w:i/>
                <w:iCs/>
                <w:sz w:val="24"/>
                <w:szCs w:val="24"/>
              </w:rPr>
              <w:t>Artemisia proceriformis</w:t>
            </w:r>
            <w:r w:rsidRPr="00F07DD0">
              <w:rPr>
                <w:sz w:val="24"/>
                <w:szCs w:val="24"/>
              </w:rPr>
              <w:t xml:space="preserve"> Krasch.</w:t>
            </w:r>
          </w:p>
        </w:tc>
        <w:tc>
          <w:tcPr>
            <w:tcW w:w="755" w:type="dxa"/>
            <w:noWrap/>
            <w:vAlign w:val="center"/>
            <w:hideMark/>
          </w:tcPr>
          <w:p w14:paraId="3E5D88C8" w14:textId="77777777" w:rsidR="00BD2A72" w:rsidRPr="00F07DD0" w:rsidRDefault="00BD2A72" w:rsidP="00F07DD0">
            <w:pPr>
              <w:spacing w:after="0" w:line="240" w:lineRule="auto"/>
              <w:contextualSpacing/>
              <w:jc w:val="center"/>
              <w:rPr>
                <w:sz w:val="24"/>
                <w:szCs w:val="24"/>
              </w:rPr>
            </w:pPr>
            <w:r w:rsidRPr="00F07DD0">
              <w:rPr>
                <w:sz w:val="24"/>
                <w:szCs w:val="24"/>
              </w:rPr>
              <w:t>длк</w:t>
            </w:r>
          </w:p>
        </w:tc>
        <w:tc>
          <w:tcPr>
            <w:tcW w:w="804" w:type="dxa"/>
            <w:noWrap/>
            <w:vAlign w:val="center"/>
            <w:hideMark/>
          </w:tcPr>
          <w:p w14:paraId="255524FE" w14:textId="77777777" w:rsidR="00BD2A72" w:rsidRPr="00F07DD0" w:rsidRDefault="00BD2A72" w:rsidP="00F07DD0">
            <w:pPr>
              <w:spacing w:after="0" w:line="240" w:lineRule="auto"/>
              <w:contextualSpacing/>
              <w:jc w:val="center"/>
              <w:rPr>
                <w:sz w:val="24"/>
                <w:szCs w:val="24"/>
              </w:rPr>
            </w:pPr>
            <w:r w:rsidRPr="00F07DD0">
              <w:rPr>
                <w:sz w:val="24"/>
                <w:szCs w:val="24"/>
              </w:rPr>
              <w:t>М</w:t>
            </w:r>
          </w:p>
        </w:tc>
        <w:tc>
          <w:tcPr>
            <w:tcW w:w="1530" w:type="dxa"/>
            <w:noWrap/>
            <w:vAlign w:val="center"/>
            <w:hideMark/>
          </w:tcPr>
          <w:p w14:paraId="4E78F0ED" w14:textId="77777777" w:rsidR="00BD2A72" w:rsidRPr="00F07DD0" w:rsidRDefault="00BD2A72" w:rsidP="00F07DD0">
            <w:pPr>
              <w:spacing w:after="0" w:line="240" w:lineRule="auto"/>
              <w:contextualSpacing/>
              <w:jc w:val="center"/>
              <w:rPr>
                <w:sz w:val="24"/>
                <w:szCs w:val="24"/>
              </w:rPr>
            </w:pPr>
            <w:r w:rsidRPr="00F07DD0">
              <w:rPr>
                <w:sz w:val="24"/>
                <w:szCs w:val="24"/>
              </w:rPr>
              <w:t>Луговой</w:t>
            </w:r>
          </w:p>
        </w:tc>
        <w:tc>
          <w:tcPr>
            <w:tcW w:w="713" w:type="dxa"/>
            <w:noWrap/>
            <w:vAlign w:val="center"/>
            <w:hideMark/>
          </w:tcPr>
          <w:p w14:paraId="10BF86F9" w14:textId="77777777" w:rsidR="00BD2A72" w:rsidRPr="00F07DD0" w:rsidRDefault="00BD2A72" w:rsidP="00F07DD0">
            <w:pPr>
              <w:spacing w:after="0" w:line="240" w:lineRule="auto"/>
              <w:contextualSpacing/>
              <w:jc w:val="center"/>
              <w:rPr>
                <w:sz w:val="24"/>
                <w:szCs w:val="24"/>
              </w:rPr>
            </w:pPr>
            <w:r w:rsidRPr="00F07DD0">
              <w:rPr>
                <w:sz w:val="24"/>
                <w:szCs w:val="24"/>
              </w:rPr>
              <w:t>+</w:t>
            </w:r>
          </w:p>
        </w:tc>
        <w:tc>
          <w:tcPr>
            <w:tcW w:w="789" w:type="dxa"/>
            <w:noWrap/>
            <w:vAlign w:val="center"/>
            <w:hideMark/>
          </w:tcPr>
          <w:p w14:paraId="1EA9ADE4" w14:textId="77777777" w:rsidR="00BD2A72" w:rsidRPr="00F07DD0" w:rsidRDefault="00BD2A72" w:rsidP="00F07DD0">
            <w:pPr>
              <w:spacing w:after="0" w:line="240" w:lineRule="auto"/>
              <w:ind w:left="-74" w:right="-77"/>
              <w:contextualSpacing/>
              <w:jc w:val="center"/>
              <w:rPr>
                <w:sz w:val="24"/>
                <w:szCs w:val="24"/>
              </w:rPr>
            </w:pPr>
            <w:r w:rsidRPr="00F07DD0">
              <w:rPr>
                <w:sz w:val="24"/>
                <w:szCs w:val="24"/>
              </w:rPr>
              <w:t>А2</w:t>
            </w:r>
          </w:p>
        </w:tc>
        <w:tc>
          <w:tcPr>
            <w:tcW w:w="840" w:type="dxa"/>
            <w:noWrap/>
            <w:vAlign w:val="center"/>
            <w:hideMark/>
          </w:tcPr>
          <w:p w14:paraId="6E80B67A" w14:textId="77777777" w:rsidR="00BD2A72" w:rsidRPr="00F07DD0" w:rsidRDefault="00BD2A72"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49C59CE8" w14:textId="77777777" w:rsidTr="00860814">
        <w:trPr>
          <w:trHeight w:hRule="exact" w:val="284"/>
        </w:trPr>
        <w:tc>
          <w:tcPr>
            <w:tcW w:w="4240" w:type="dxa"/>
            <w:noWrap/>
            <w:vAlign w:val="center"/>
          </w:tcPr>
          <w:p w14:paraId="3703E4B7" w14:textId="2414A362" w:rsidR="00D22C2C" w:rsidRPr="00F07DD0" w:rsidRDefault="00D22C2C" w:rsidP="00F07DD0">
            <w:pPr>
              <w:spacing w:after="0" w:line="240" w:lineRule="auto"/>
              <w:contextualSpacing/>
              <w:rPr>
                <w:i/>
                <w:iCs/>
                <w:sz w:val="24"/>
                <w:szCs w:val="24"/>
              </w:rPr>
            </w:pPr>
            <w:r w:rsidRPr="00F07DD0">
              <w:rPr>
                <w:i/>
                <w:iCs/>
                <w:sz w:val="24"/>
                <w:szCs w:val="24"/>
              </w:rPr>
              <w:t>Artemisia schrenkiana</w:t>
            </w:r>
            <w:r w:rsidRPr="00F07DD0">
              <w:rPr>
                <w:sz w:val="24"/>
                <w:szCs w:val="24"/>
              </w:rPr>
              <w:t xml:space="preserve"> Ledeb.</w:t>
            </w:r>
          </w:p>
        </w:tc>
        <w:tc>
          <w:tcPr>
            <w:tcW w:w="755" w:type="dxa"/>
            <w:noWrap/>
            <w:vAlign w:val="center"/>
          </w:tcPr>
          <w:p w14:paraId="2B6A0C16" w14:textId="46CCB6ED" w:rsidR="00D22C2C" w:rsidRPr="00F07DD0" w:rsidRDefault="00D22C2C"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1E5E6609" w14:textId="36927126" w:rsidR="00D22C2C" w:rsidRPr="00F07DD0" w:rsidRDefault="00D22C2C"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67D2A08" w14:textId="2B0B8A7C"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AC248AD" w14:textId="74CC7C0E"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7A6AF188" w14:textId="63C00A16" w:rsidR="00D22C2C" w:rsidRPr="00F07DD0" w:rsidRDefault="00D22C2C" w:rsidP="00F07DD0">
            <w:pPr>
              <w:spacing w:after="0" w:line="240" w:lineRule="auto"/>
              <w:ind w:left="-74" w:right="-77"/>
              <w:contextualSpacing/>
              <w:jc w:val="center"/>
              <w:rPr>
                <w:sz w:val="24"/>
                <w:szCs w:val="24"/>
              </w:rPr>
            </w:pPr>
            <w:r w:rsidRPr="00F07DD0">
              <w:rPr>
                <w:sz w:val="24"/>
                <w:szCs w:val="24"/>
              </w:rPr>
              <w:t>А2</w:t>
            </w:r>
          </w:p>
        </w:tc>
        <w:tc>
          <w:tcPr>
            <w:tcW w:w="840" w:type="dxa"/>
            <w:noWrap/>
            <w:vAlign w:val="center"/>
          </w:tcPr>
          <w:p w14:paraId="73C0E2B1" w14:textId="594FE880"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383F242E" w14:textId="77777777" w:rsidTr="00860814">
        <w:trPr>
          <w:trHeight w:hRule="exact" w:val="284"/>
        </w:trPr>
        <w:tc>
          <w:tcPr>
            <w:tcW w:w="4240" w:type="dxa"/>
            <w:noWrap/>
            <w:vAlign w:val="center"/>
          </w:tcPr>
          <w:p w14:paraId="3D214CD1" w14:textId="69974FAA" w:rsidR="00D22C2C" w:rsidRPr="00F07DD0" w:rsidRDefault="00D22C2C" w:rsidP="00F07DD0">
            <w:pPr>
              <w:spacing w:after="0" w:line="240" w:lineRule="auto"/>
              <w:contextualSpacing/>
              <w:rPr>
                <w:i/>
                <w:iCs/>
                <w:sz w:val="24"/>
                <w:szCs w:val="24"/>
                <w:lang w:val="en-US"/>
              </w:rPr>
            </w:pPr>
            <w:r w:rsidRPr="00F07DD0">
              <w:rPr>
                <w:i/>
                <w:iCs/>
                <w:sz w:val="24"/>
                <w:szCs w:val="24"/>
                <w:lang w:val="en-US"/>
              </w:rPr>
              <w:t>Artemisia scoparia</w:t>
            </w:r>
            <w:r w:rsidRPr="00F07DD0">
              <w:rPr>
                <w:sz w:val="24"/>
                <w:szCs w:val="24"/>
                <w:lang w:val="en-US"/>
              </w:rPr>
              <w:t xml:space="preserve"> Waldst. et Kit. </w:t>
            </w:r>
          </w:p>
        </w:tc>
        <w:tc>
          <w:tcPr>
            <w:tcW w:w="755" w:type="dxa"/>
            <w:noWrap/>
            <w:vAlign w:val="center"/>
          </w:tcPr>
          <w:p w14:paraId="418CD447" w14:textId="6CD80C70" w:rsidR="00D22C2C" w:rsidRPr="00F07DD0" w:rsidRDefault="00D22C2C"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52B88647" w14:textId="3762232B"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C042D82" w14:textId="4AEBF379" w:rsidR="00D22C2C" w:rsidRPr="00F07DD0" w:rsidRDefault="00D22C2C"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1752944B" w14:textId="58E85467"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60FC056" w14:textId="63FADF63" w:rsidR="00D22C2C" w:rsidRPr="00F07DD0" w:rsidRDefault="00D22C2C" w:rsidP="00F07DD0">
            <w:pPr>
              <w:spacing w:after="0" w:line="240" w:lineRule="auto"/>
              <w:ind w:left="-74" w:right="-77"/>
              <w:contextualSpacing/>
              <w:jc w:val="center"/>
              <w:rPr>
                <w:sz w:val="24"/>
                <w:szCs w:val="24"/>
              </w:rPr>
            </w:pPr>
            <w:r w:rsidRPr="00F07DD0">
              <w:rPr>
                <w:sz w:val="24"/>
                <w:szCs w:val="24"/>
              </w:rPr>
              <w:t>ЕА1</w:t>
            </w:r>
          </w:p>
        </w:tc>
        <w:tc>
          <w:tcPr>
            <w:tcW w:w="840" w:type="dxa"/>
            <w:noWrap/>
            <w:vAlign w:val="center"/>
          </w:tcPr>
          <w:p w14:paraId="35527AD6" w14:textId="2A58CF5A"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5A8EE9AB" w14:textId="77777777" w:rsidTr="00860814">
        <w:trPr>
          <w:trHeight w:hRule="exact" w:val="284"/>
        </w:trPr>
        <w:tc>
          <w:tcPr>
            <w:tcW w:w="4240" w:type="dxa"/>
            <w:noWrap/>
            <w:vAlign w:val="center"/>
          </w:tcPr>
          <w:p w14:paraId="695BDAA4" w14:textId="3F3AC26A" w:rsidR="00D22C2C" w:rsidRPr="00F07DD0" w:rsidRDefault="00D22C2C" w:rsidP="00F07DD0">
            <w:pPr>
              <w:spacing w:after="0" w:line="240" w:lineRule="auto"/>
              <w:contextualSpacing/>
              <w:rPr>
                <w:i/>
                <w:iCs/>
                <w:sz w:val="24"/>
                <w:szCs w:val="24"/>
                <w:lang w:val="en-US"/>
              </w:rPr>
            </w:pPr>
            <w:r w:rsidRPr="00F07DD0">
              <w:rPr>
                <w:i/>
                <w:iCs/>
                <w:sz w:val="24"/>
                <w:szCs w:val="24"/>
                <w:lang w:val="en-US"/>
              </w:rPr>
              <w:t>Artemisia sericea</w:t>
            </w:r>
            <w:r w:rsidRPr="00F07DD0">
              <w:rPr>
                <w:sz w:val="24"/>
                <w:szCs w:val="24"/>
                <w:lang w:val="en-US"/>
              </w:rPr>
              <w:t xml:space="preserve"> Weber ex Stechm. </w:t>
            </w:r>
          </w:p>
        </w:tc>
        <w:tc>
          <w:tcPr>
            <w:tcW w:w="755" w:type="dxa"/>
            <w:noWrap/>
            <w:vAlign w:val="center"/>
          </w:tcPr>
          <w:p w14:paraId="03DFAEEE" w14:textId="4C413CDD" w:rsidR="00D22C2C" w:rsidRPr="00F07DD0" w:rsidRDefault="00D22C2C"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3746A2C6" w14:textId="7DC8DAC0"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BDF5641" w14:textId="1D7CEA3E"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1FCCAAA" w14:textId="5C3314FA"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49F7A76F" w14:textId="2EB8AD76" w:rsidR="00D22C2C" w:rsidRPr="00F07DD0" w:rsidRDefault="00D22C2C"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tcPr>
          <w:p w14:paraId="3CDF38B2" w14:textId="7DE35E42"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158C4B6F" w14:textId="77777777" w:rsidTr="00860814">
        <w:trPr>
          <w:trHeight w:hRule="exact" w:val="284"/>
        </w:trPr>
        <w:tc>
          <w:tcPr>
            <w:tcW w:w="4240" w:type="dxa"/>
            <w:noWrap/>
            <w:vAlign w:val="center"/>
          </w:tcPr>
          <w:p w14:paraId="37A71944" w14:textId="16A3F461" w:rsidR="00D22C2C" w:rsidRPr="00F07DD0" w:rsidRDefault="00D22C2C" w:rsidP="00F07DD0">
            <w:pPr>
              <w:spacing w:after="0" w:line="240" w:lineRule="auto"/>
              <w:contextualSpacing/>
              <w:rPr>
                <w:i/>
                <w:iCs/>
                <w:sz w:val="24"/>
                <w:szCs w:val="24"/>
              </w:rPr>
            </w:pPr>
            <w:r w:rsidRPr="00F07DD0">
              <w:rPr>
                <w:i/>
                <w:iCs/>
                <w:sz w:val="24"/>
                <w:szCs w:val="24"/>
              </w:rPr>
              <w:t>Artemisia sieversiana</w:t>
            </w:r>
            <w:r w:rsidRPr="00F07DD0">
              <w:rPr>
                <w:sz w:val="24"/>
                <w:szCs w:val="24"/>
              </w:rPr>
              <w:t xml:space="preserve"> Willd.</w:t>
            </w:r>
          </w:p>
        </w:tc>
        <w:tc>
          <w:tcPr>
            <w:tcW w:w="755" w:type="dxa"/>
            <w:noWrap/>
            <w:vAlign w:val="center"/>
          </w:tcPr>
          <w:p w14:paraId="20811EDF" w14:textId="2AE2DE05" w:rsidR="00D22C2C" w:rsidRPr="00F07DD0" w:rsidRDefault="00D22C2C"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148A0A56" w14:textId="5C6C22CE"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EBB36FF" w14:textId="3B80337F" w:rsidR="00D22C2C" w:rsidRPr="00F07DD0" w:rsidRDefault="00D22C2C"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3F399F7E" w14:textId="40444FE0"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0A869DC" w14:textId="17B91BD2" w:rsidR="00D22C2C" w:rsidRPr="00F07DD0" w:rsidRDefault="00D22C2C" w:rsidP="00F07DD0">
            <w:pPr>
              <w:spacing w:after="0" w:line="240" w:lineRule="auto"/>
              <w:ind w:left="-74" w:right="-77"/>
              <w:contextualSpacing/>
              <w:jc w:val="center"/>
              <w:rPr>
                <w:sz w:val="24"/>
                <w:szCs w:val="24"/>
              </w:rPr>
            </w:pPr>
            <w:r w:rsidRPr="00F07DD0">
              <w:rPr>
                <w:sz w:val="24"/>
                <w:szCs w:val="24"/>
              </w:rPr>
              <w:t>А1</w:t>
            </w:r>
          </w:p>
        </w:tc>
        <w:tc>
          <w:tcPr>
            <w:tcW w:w="840" w:type="dxa"/>
            <w:noWrap/>
            <w:vAlign w:val="center"/>
          </w:tcPr>
          <w:p w14:paraId="77F1E287" w14:textId="336CF9CB"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1DDD5B6C" w14:textId="77777777" w:rsidTr="00860814">
        <w:trPr>
          <w:trHeight w:hRule="exact" w:val="284"/>
        </w:trPr>
        <w:tc>
          <w:tcPr>
            <w:tcW w:w="4240" w:type="dxa"/>
            <w:noWrap/>
            <w:vAlign w:val="center"/>
          </w:tcPr>
          <w:p w14:paraId="42369480" w14:textId="27950231" w:rsidR="00D22C2C" w:rsidRPr="00F07DD0" w:rsidRDefault="00D22C2C" w:rsidP="00F07DD0">
            <w:pPr>
              <w:spacing w:after="0" w:line="240" w:lineRule="auto"/>
              <w:contextualSpacing/>
              <w:rPr>
                <w:i/>
                <w:iCs/>
                <w:sz w:val="24"/>
                <w:szCs w:val="24"/>
              </w:rPr>
            </w:pPr>
            <w:r w:rsidRPr="00F07DD0">
              <w:rPr>
                <w:i/>
                <w:iCs/>
                <w:sz w:val="24"/>
                <w:szCs w:val="24"/>
              </w:rPr>
              <w:t xml:space="preserve">Artemisia vulgaris </w:t>
            </w:r>
            <w:r w:rsidRPr="00F07DD0">
              <w:rPr>
                <w:sz w:val="24"/>
                <w:szCs w:val="24"/>
              </w:rPr>
              <w:t>L</w:t>
            </w:r>
            <w:r w:rsidRPr="00F07DD0">
              <w:rPr>
                <w:i/>
                <w:iCs/>
                <w:sz w:val="24"/>
                <w:szCs w:val="24"/>
              </w:rPr>
              <w:t>.</w:t>
            </w:r>
          </w:p>
        </w:tc>
        <w:tc>
          <w:tcPr>
            <w:tcW w:w="755" w:type="dxa"/>
            <w:noWrap/>
            <w:vAlign w:val="center"/>
          </w:tcPr>
          <w:p w14:paraId="42EBCEA9" w14:textId="1A81DF0E" w:rsidR="00D22C2C" w:rsidRPr="00F07DD0" w:rsidRDefault="00D22C2C"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6B641344" w14:textId="0356D9FB"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9440ACA" w14:textId="35F52702" w:rsidR="00D22C2C" w:rsidRPr="00F07DD0" w:rsidRDefault="00D22C2C"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25EE796" w14:textId="18E653BE"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4DE7373D" w14:textId="57275599" w:rsidR="00D22C2C" w:rsidRPr="00F07DD0" w:rsidRDefault="00D22C2C" w:rsidP="00F07DD0">
            <w:pPr>
              <w:spacing w:after="0" w:line="240" w:lineRule="auto"/>
              <w:ind w:left="-74" w:right="-77"/>
              <w:contextualSpacing/>
              <w:jc w:val="center"/>
              <w:rPr>
                <w:sz w:val="24"/>
                <w:szCs w:val="24"/>
              </w:rPr>
            </w:pPr>
            <w:r w:rsidRPr="00F07DD0">
              <w:rPr>
                <w:sz w:val="24"/>
                <w:szCs w:val="24"/>
              </w:rPr>
              <w:t>Г</w:t>
            </w:r>
          </w:p>
        </w:tc>
        <w:tc>
          <w:tcPr>
            <w:tcW w:w="840" w:type="dxa"/>
            <w:noWrap/>
            <w:vAlign w:val="center"/>
          </w:tcPr>
          <w:p w14:paraId="3A3EFF85" w14:textId="1B0BA38E"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2568670A" w14:textId="77777777" w:rsidTr="00860814">
        <w:trPr>
          <w:trHeight w:hRule="exact" w:val="284"/>
        </w:trPr>
        <w:tc>
          <w:tcPr>
            <w:tcW w:w="4240" w:type="dxa"/>
            <w:noWrap/>
            <w:vAlign w:val="center"/>
          </w:tcPr>
          <w:p w14:paraId="50090A5C" w14:textId="288E3150" w:rsidR="00D22C2C" w:rsidRPr="00F07DD0" w:rsidRDefault="00D22C2C" w:rsidP="00F07DD0">
            <w:pPr>
              <w:spacing w:after="0" w:line="240" w:lineRule="auto"/>
              <w:contextualSpacing/>
              <w:rPr>
                <w:i/>
                <w:iCs/>
                <w:sz w:val="24"/>
                <w:szCs w:val="24"/>
              </w:rPr>
            </w:pPr>
            <w:r w:rsidRPr="00F07DD0">
              <w:rPr>
                <w:i/>
                <w:iCs/>
                <w:sz w:val="24"/>
                <w:szCs w:val="24"/>
              </w:rPr>
              <w:t>Asparagus</w:t>
            </w:r>
            <w:r w:rsidRPr="00F07DD0">
              <w:rPr>
                <w:sz w:val="24"/>
                <w:szCs w:val="24"/>
              </w:rPr>
              <w:t xml:space="preserve"> </w:t>
            </w:r>
            <w:r w:rsidRPr="00F07DD0">
              <w:rPr>
                <w:i/>
                <w:iCs/>
                <w:sz w:val="24"/>
                <w:szCs w:val="24"/>
              </w:rPr>
              <w:t>officinalis</w:t>
            </w:r>
            <w:r w:rsidRPr="00F07DD0">
              <w:rPr>
                <w:sz w:val="24"/>
                <w:szCs w:val="24"/>
              </w:rPr>
              <w:t xml:space="preserve"> L. </w:t>
            </w:r>
          </w:p>
        </w:tc>
        <w:tc>
          <w:tcPr>
            <w:tcW w:w="755" w:type="dxa"/>
            <w:noWrap/>
            <w:vAlign w:val="center"/>
          </w:tcPr>
          <w:p w14:paraId="05DF5A3F" w14:textId="7206A2C6" w:rsidR="00D22C2C" w:rsidRPr="00F07DD0" w:rsidRDefault="00D22C2C"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6495C8CC" w14:textId="039F8889"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14536DD" w14:textId="1A4593F6" w:rsidR="00D22C2C" w:rsidRPr="00F07DD0" w:rsidRDefault="00D22C2C"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756A6AF" w14:textId="7A4A13F0"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12455EB8" w14:textId="06EBDAA6" w:rsidR="00D22C2C" w:rsidRPr="00F07DD0" w:rsidRDefault="00D22C2C" w:rsidP="00F07DD0">
            <w:pPr>
              <w:spacing w:after="0" w:line="240" w:lineRule="auto"/>
              <w:ind w:left="-74" w:right="-77"/>
              <w:contextualSpacing/>
              <w:jc w:val="center"/>
              <w:rPr>
                <w:sz w:val="24"/>
                <w:szCs w:val="24"/>
              </w:rPr>
            </w:pPr>
            <w:r w:rsidRPr="00F07DD0">
              <w:rPr>
                <w:sz w:val="24"/>
                <w:szCs w:val="24"/>
              </w:rPr>
              <w:t>ЕА2</w:t>
            </w:r>
          </w:p>
        </w:tc>
        <w:tc>
          <w:tcPr>
            <w:tcW w:w="840" w:type="dxa"/>
            <w:noWrap/>
            <w:vAlign w:val="center"/>
          </w:tcPr>
          <w:p w14:paraId="0A4F75D7" w14:textId="212FBA8B"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50475917" w14:textId="77777777" w:rsidTr="00860814">
        <w:trPr>
          <w:trHeight w:hRule="exact" w:val="284"/>
        </w:trPr>
        <w:tc>
          <w:tcPr>
            <w:tcW w:w="4240" w:type="dxa"/>
            <w:noWrap/>
            <w:vAlign w:val="center"/>
          </w:tcPr>
          <w:p w14:paraId="3145AB5F" w14:textId="3F142EBA" w:rsidR="00D22C2C" w:rsidRPr="00F07DD0" w:rsidRDefault="00D22C2C" w:rsidP="00F07DD0">
            <w:pPr>
              <w:spacing w:after="0" w:line="240" w:lineRule="auto"/>
              <w:contextualSpacing/>
              <w:rPr>
                <w:i/>
                <w:iCs/>
                <w:sz w:val="24"/>
                <w:szCs w:val="24"/>
              </w:rPr>
            </w:pPr>
            <w:r w:rsidRPr="00F07DD0">
              <w:rPr>
                <w:i/>
                <w:iCs/>
                <w:sz w:val="24"/>
                <w:szCs w:val="24"/>
              </w:rPr>
              <w:t xml:space="preserve">Aster tripolium </w:t>
            </w:r>
            <w:r w:rsidRPr="00F07DD0">
              <w:rPr>
                <w:sz w:val="24"/>
                <w:szCs w:val="24"/>
              </w:rPr>
              <w:t>L.</w:t>
            </w:r>
          </w:p>
        </w:tc>
        <w:tc>
          <w:tcPr>
            <w:tcW w:w="755" w:type="dxa"/>
            <w:noWrap/>
            <w:vAlign w:val="center"/>
          </w:tcPr>
          <w:p w14:paraId="58CC32F4" w14:textId="0451734F" w:rsidR="00D22C2C" w:rsidRPr="00F07DD0" w:rsidRDefault="00D22C2C"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2CCB9382" w14:textId="43C15A17"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8E6A60A" w14:textId="6BAA0DA1" w:rsidR="00D22C2C" w:rsidRPr="00F07DD0" w:rsidRDefault="00D22C2C"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37C8FDE" w14:textId="75D9BB31"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CA8275E" w14:textId="3CEF419C" w:rsidR="00D22C2C" w:rsidRPr="00F07DD0" w:rsidRDefault="00D22C2C"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tcPr>
          <w:p w14:paraId="19FB1452" w14:textId="41B4CC6C"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39F5A3E6" w14:textId="77777777" w:rsidTr="00860814">
        <w:trPr>
          <w:trHeight w:hRule="exact" w:val="284"/>
        </w:trPr>
        <w:tc>
          <w:tcPr>
            <w:tcW w:w="4240" w:type="dxa"/>
            <w:noWrap/>
            <w:vAlign w:val="center"/>
          </w:tcPr>
          <w:p w14:paraId="5C31B63F" w14:textId="3990012D" w:rsidR="00D22C2C" w:rsidRPr="00F07DD0" w:rsidRDefault="00D22C2C" w:rsidP="00F07DD0">
            <w:pPr>
              <w:spacing w:after="0" w:line="240" w:lineRule="auto"/>
              <w:contextualSpacing/>
              <w:rPr>
                <w:i/>
                <w:iCs/>
                <w:sz w:val="24"/>
                <w:szCs w:val="24"/>
              </w:rPr>
            </w:pPr>
            <w:r w:rsidRPr="00F07DD0">
              <w:rPr>
                <w:i/>
                <w:iCs/>
                <w:sz w:val="24"/>
                <w:szCs w:val="24"/>
              </w:rPr>
              <w:t>Astragalus buchtormensis</w:t>
            </w:r>
            <w:r w:rsidRPr="00F07DD0">
              <w:rPr>
                <w:sz w:val="24"/>
                <w:szCs w:val="24"/>
              </w:rPr>
              <w:t xml:space="preserve"> Pall.</w:t>
            </w:r>
          </w:p>
        </w:tc>
        <w:tc>
          <w:tcPr>
            <w:tcW w:w="755" w:type="dxa"/>
            <w:noWrap/>
            <w:vAlign w:val="center"/>
          </w:tcPr>
          <w:p w14:paraId="7A29887E" w14:textId="6489EAC5"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6664269" w14:textId="1A007617"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3C0E7A8E" w14:textId="1EBF00C3"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2806D36" w14:textId="208CF95B" w:rsidR="00D22C2C" w:rsidRPr="00F07DD0" w:rsidRDefault="00D22C2C" w:rsidP="00F07DD0">
            <w:pPr>
              <w:spacing w:after="0" w:line="240" w:lineRule="auto"/>
              <w:contextualSpacing/>
              <w:jc w:val="center"/>
              <w:rPr>
                <w:sz w:val="24"/>
                <w:szCs w:val="24"/>
              </w:rPr>
            </w:pPr>
            <w:r w:rsidRPr="00F07DD0">
              <w:rPr>
                <w:sz w:val="24"/>
                <w:szCs w:val="24"/>
              </w:rPr>
              <w:t>_</w:t>
            </w:r>
          </w:p>
        </w:tc>
        <w:tc>
          <w:tcPr>
            <w:tcW w:w="789" w:type="dxa"/>
            <w:noWrap/>
            <w:vAlign w:val="center"/>
          </w:tcPr>
          <w:p w14:paraId="63EA5900" w14:textId="5B46DA98" w:rsidR="00D22C2C" w:rsidRPr="00F07DD0" w:rsidRDefault="00D22C2C" w:rsidP="00F07DD0">
            <w:pPr>
              <w:spacing w:after="0" w:line="240" w:lineRule="auto"/>
              <w:ind w:left="-74" w:right="-77"/>
              <w:contextualSpacing/>
              <w:jc w:val="center"/>
              <w:rPr>
                <w:sz w:val="24"/>
                <w:szCs w:val="24"/>
              </w:rPr>
            </w:pPr>
            <w:r w:rsidRPr="00F07DD0">
              <w:rPr>
                <w:sz w:val="24"/>
                <w:szCs w:val="24"/>
              </w:rPr>
              <w:t>А3</w:t>
            </w:r>
          </w:p>
        </w:tc>
        <w:tc>
          <w:tcPr>
            <w:tcW w:w="840" w:type="dxa"/>
            <w:noWrap/>
            <w:vAlign w:val="center"/>
          </w:tcPr>
          <w:p w14:paraId="30655188" w14:textId="483CDE72"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4159ABC6" w14:textId="77777777" w:rsidTr="00860814">
        <w:trPr>
          <w:trHeight w:hRule="exact" w:val="284"/>
        </w:trPr>
        <w:tc>
          <w:tcPr>
            <w:tcW w:w="4240" w:type="dxa"/>
            <w:noWrap/>
            <w:vAlign w:val="center"/>
          </w:tcPr>
          <w:p w14:paraId="1F9D9210" w14:textId="622EA476" w:rsidR="00D22C2C" w:rsidRPr="00F07DD0" w:rsidRDefault="00D22C2C" w:rsidP="00F07DD0">
            <w:pPr>
              <w:spacing w:after="0" w:line="240" w:lineRule="auto"/>
              <w:contextualSpacing/>
              <w:rPr>
                <w:i/>
                <w:iCs/>
                <w:sz w:val="24"/>
                <w:szCs w:val="24"/>
              </w:rPr>
            </w:pPr>
            <w:r w:rsidRPr="00F07DD0">
              <w:rPr>
                <w:i/>
                <w:iCs/>
                <w:sz w:val="24"/>
                <w:szCs w:val="24"/>
              </w:rPr>
              <w:t>Astragalus cornutus</w:t>
            </w:r>
            <w:r w:rsidRPr="00F07DD0">
              <w:rPr>
                <w:sz w:val="24"/>
                <w:szCs w:val="24"/>
              </w:rPr>
              <w:t xml:space="preserve"> Pall. </w:t>
            </w:r>
          </w:p>
        </w:tc>
        <w:tc>
          <w:tcPr>
            <w:tcW w:w="755" w:type="dxa"/>
            <w:noWrap/>
            <w:vAlign w:val="center"/>
          </w:tcPr>
          <w:p w14:paraId="7AF92BAD" w14:textId="32683608" w:rsidR="00D22C2C" w:rsidRPr="00F07DD0" w:rsidRDefault="00D22C2C"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440D9112" w14:textId="62EDB1B6"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78337BB" w14:textId="53C78708"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FFDD2C1" w14:textId="289417AC"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78B1D71" w14:textId="545CEC30" w:rsidR="00D22C2C" w:rsidRPr="00F07DD0" w:rsidRDefault="00D22C2C"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tcPr>
          <w:p w14:paraId="1EF53E09" w14:textId="0BDDCAF4"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09CC0706" w14:textId="77777777" w:rsidTr="00860814">
        <w:trPr>
          <w:trHeight w:hRule="exact" w:val="284"/>
        </w:trPr>
        <w:tc>
          <w:tcPr>
            <w:tcW w:w="4240" w:type="dxa"/>
            <w:noWrap/>
            <w:vAlign w:val="center"/>
          </w:tcPr>
          <w:p w14:paraId="281F8FDE" w14:textId="56BF9A20" w:rsidR="00D22C2C" w:rsidRPr="00F07DD0" w:rsidRDefault="00D22C2C" w:rsidP="00F07DD0">
            <w:pPr>
              <w:spacing w:after="0" w:line="240" w:lineRule="auto"/>
              <w:contextualSpacing/>
              <w:rPr>
                <w:i/>
                <w:iCs/>
                <w:sz w:val="24"/>
                <w:szCs w:val="24"/>
              </w:rPr>
            </w:pPr>
            <w:r w:rsidRPr="00F07DD0">
              <w:rPr>
                <w:i/>
                <w:iCs/>
                <w:sz w:val="24"/>
                <w:szCs w:val="24"/>
              </w:rPr>
              <w:t>Astragalus</w:t>
            </w:r>
            <w:r w:rsidRPr="00F07DD0">
              <w:rPr>
                <w:sz w:val="24"/>
                <w:szCs w:val="24"/>
              </w:rPr>
              <w:t xml:space="preserve"> </w:t>
            </w:r>
            <w:r w:rsidRPr="00F07DD0">
              <w:rPr>
                <w:i/>
                <w:iCs/>
                <w:sz w:val="24"/>
                <w:szCs w:val="24"/>
              </w:rPr>
              <w:t>danicus</w:t>
            </w:r>
            <w:r w:rsidRPr="00F07DD0">
              <w:rPr>
                <w:sz w:val="24"/>
                <w:szCs w:val="24"/>
              </w:rPr>
              <w:t xml:space="preserve"> Retz.</w:t>
            </w:r>
          </w:p>
        </w:tc>
        <w:tc>
          <w:tcPr>
            <w:tcW w:w="755" w:type="dxa"/>
            <w:noWrap/>
            <w:vAlign w:val="center"/>
          </w:tcPr>
          <w:p w14:paraId="5DDEEF52" w14:textId="0F88B344" w:rsidR="00D22C2C" w:rsidRPr="00F07DD0" w:rsidRDefault="00D22C2C"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C8FF50E" w14:textId="0A51F1ED"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9B8F2E0" w14:textId="04BAC9BF" w:rsidR="00D22C2C" w:rsidRPr="00F07DD0" w:rsidRDefault="00D22C2C"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74A5E94" w14:textId="0CDA6427"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5B1B407C" w14:textId="3140F5C0" w:rsidR="00D22C2C" w:rsidRPr="00F07DD0" w:rsidRDefault="00D22C2C" w:rsidP="00F07DD0">
            <w:pPr>
              <w:spacing w:after="0" w:line="240" w:lineRule="auto"/>
              <w:ind w:left="-74" w:right="-77"/>
              <w:contextualSpacing/>
              <w:jc w:val="center"/>
              <w:rPr>
                <w:sz w:val="24"/>
                <w:szCs w:val="24"/>
              </w:rPr>
            </w:pPr>
            <w:r w:rsidRPr="00F07DD0">
              <w:rPr>
                <w:sz w:val="24"/>
                <w:szCs w:val="24"/>
              </w:rPr>
              <w:t>ЕА1</w:t>
            </w:r>
          </w:p>
        </w:tc>
        <w:tc>
          <w:tcPr>
            <w:tcW w:w="840" w:type="dxa"/>
            <w:noWrap/>
            <w:vAlign w:val="center"/>
          </w:tcPr>
          <w:p w14:paraId="3F85C464" w14:textId="24208877"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1F4E05C5" w14:textId="77777777" w:rsidTr="00860814">
        <w:trPr>
          <w:trHeight w:hRule="exact" w:val="284"/>
        </w:trPr>
        <w:tc>
          <w:tcPr>
            <w:tcW w:w="4240" w:type="dxa"/>
            <w:noWrap/>
            <w:vAlign w:val="center"/>
          </w:tcPr>
          <w:p w14:paraId="73362AB9" w14:textId="302B3D7F" w:rsidR="00D22C2C" w:rsidRPr="00F07DD0" w:rsidRDefault="00D22C2C" w:rsidP="00F07DD0">
            <w:pPr>
              <w:spacing w:after="0" w:line="240" w:lineRule="auto"/>
              <w:contextualSpacing/>
              <w:rPr>
                <w:i/>
                <w:iCs/>
                <w:sz w:val="24"/>
                <w:szCs w:val="24"/>
              </w:rPr>
            </w:pPr>
            <w:r w:rsidRPr="00F07DD0">
              <w:rPr>
                <w:i/>
                <w:iCs/>
                <w:sz w:val="24"/>
                <w:szCs w:val="24"/>
              </w:rPr>
              <w:t>Astragalus macropus</w:t>
            </w:r>
            <w:r w:rsidRPr="00F07DD0">
              <w:rPr>
                <w:sz w:val="24"/>
                <w:szCs w:val="24"/>
              </w:rPr>
              <w:t xml:space="preserve"> Bunge </w:t>
            </w:r>
          </w:p>
        </w:tc>
        <w:tc>
          <w:tcPr>
            <w:tcW w:w="755" w:type="dxa"/>
            <w:noWrap/>
            <w:vAlign w:val="center"/>
          </w:tcPr>
          <w:p w14:paraId="0011E83B" w14:textId="05E30669"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A06DE00" w14:textId="71799261"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47F732E" w14:textId="5FF181D5"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8727046" w14:textId="4F0EA61D"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4949E89F" w14:textId="0007894B" w:rsidR="00D22C2C" w:rsidRPr="00F07DD0" w:rsidRDefault="00D22C2C"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tcPr>
          <w:p w14:paraId="336E08A2" w14:textId="3C2AC528"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33D591B4" w14:textId="77777777" w:rsidTr="00860814">
        <w:trPr>
          <w:trHeight w:hRule="exact" w:val="284"/>
        </w:trPr>
        <w:tc>
          <w:tcPr>
            <w:tcW w:w="4240" w:type="dxa"/>
            <w:noWrap/>
            <w:vAlign w:val="center"/>
          </w:tcPr>
          <w:p w14:paraId="0F402505" w14:textId="4FDA713D" w:rsidR="00D22C2C" w:rsidRPr="00F07DD0" w:rsidRDefault="00D22C2C" w:rsidP="00F07DD0">
            <w:pPr>
              <w:spacing w:after="0" w:line="240" w:lineRule="auto"/>
              <w:contextualSpacing/>
              <w:rPr>
                <w:i/>
                <w:iCs/>
                <w:sz w:val="24"/>
                <w:szCs w:val="24"/>
              </w:rPr>
            </w:pPr>
            <w:r w:rsidRPr="00F07DD0">
              <w:rPr>
                <w:i/>
                <w:iCs/>
                <w:sz w:val="24"/>
                <w:szCs w:val="24"/>
              </w:rPr>
              <w:t xml:space="preserve">Astragalus onobrychis </w:t>
            </w:r>
            <w:r w:rsidRPr="00F07DD0">
              <w:rPr>
                <w:sz w:val="24"/>
                <w:szCs w:val="24"/>
              </w:rPr>
              <w:t xml:space="preserve">L. </w:t>
            </w:r>
          </w:p>
        </w:tc>
        <w:tc>
          <w:tcPr>
            <w:tcW w:w="755" w:type="dxa"/>
            <w:noWrap/>
            <w:vAlign w:val="center"/>
          </w:tcPr>
          <w:p w14:paraId="2AD8EB1D" w14:textId="0A37133F"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5EC07726" w14:textId="7DEA0271"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8A7CED0" w14:textId="156CAFDA"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8B5CB83" w14:textId="05A2E8FC"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714D6B81" w14:textId="55D0B428" w:rsidR="00D22C2C" w:rsidRPr="00F07DD0" w:rsidRDefault="00D22C2C" w:rsidP="00F07DD0">
            <w:pPr>
              <w:spacing w:after="0" w:line="240" w:lineRule="auto"/>
              <w:ind w:left="-74" w:right="-77"/>
              <w:contextualSpacing/>
              <w:jc w:val="center"/>
              <w:rPr>
                <w:sz w:val="24"/>
                <w:szCs w:val="24"/>
              </w:rPr>
            </w:pPr>
            <w:r w:rsidRPr="00F07DD0">
              <w:rPr>
                <w:sz w:val="24"/>
                <w:szCs w:val="24"/>
              </w:rPr>
              <w:t>ЕА4</w:t>
            </w:r>
          </w:p>
        </w:tc>
        <w:tc>
          <w:tcPr>
            <w:tcW w:w="840" w:type="dxa"/>
            <w:noWrap/>
            <w:vAlign w:val="center"/>
          </w:tcPr>
          <w:p w14:paraId="42222AED" w14:textId="429C4D9B"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5BD44CC6" w14:textId="77777777" w:rsidTr="00860814">
        <w:trPr>
          <w:trHeight w:hRule="exact" w:val="284"/>
        </w:trPr>
        <w:tc>
          <w:tcPr>
            <w:tcW w:w="4240" w:type="dxa"/>
            <w:noWrap/>
            <w:vAlign w:val="center"/>
          </w:tcPr>
          <w:p w14:paraId="2343646F" w14:textId="0159FC71" w:rsidR="00D22C2C" w:rsidRPr="00F07DD0" w:rsidRDefault="00D22C2C" w:rsidP="00F07DD0">
            <w:pPr>
              <w:spacing w:after="0" w:line="240" w:lineRule="auto"/>
              <w:contextualSpacing/>
              <w:rPr>
                <w:i/>
                <w:iCs/>
                <w:sz w:val="24"/>
                <w:szCs w:val="24"/>
              </w:rPr>
            </w:pPr>
            <w:r w:rsidRPr="00F07DD0">
              <w:rPr>
                <w:i/>
                <w:iCs/>
                <w:sz w:val="24"/>
                <w:szCs w:val="24"/>
              </w:rPr>
              <w:t>Astragalus ruprifragus</w:t>
            </w:r>
            <w:r w:rsidRPr="00F07DD0">
              <w:rPr>
                <w:sz w:val="24"/>
                <w:szCs w:val="24"/>
              </w:rPr>
              <w:t xml:space="preserve"> Pall. </w:t>
            </w:r>
          </w:p>
        </w:tc>
        <w:tc>
          <w:tcPr>
            <w:tcW w:w="755" w:type="dxa"/>
            <w:noWrap/>
            <w:vAlign w:val="center"/>
          </w:tcPr>
          <w:p w14:paraId="6B70B915" w14:textId="74363950"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5E7954C3" w14:textId="5F41B017"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FB59986" w14:textId="760D5BA9"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4CF9DF8" w14:textId="79826584"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4BEC0956" w14:textId="1A7D7436" w:rsidR="00D22C2C" w:rsidRPr="00F07DD0" w:rsidRDefault="00D22C2C" w:rsidP="00F07DD0">
            <w:pPr>
              <w:spacing w:after="0" w:line="240" w:lineRule="auto"/>
              <w:ind w:left="-74" w:right="-77"/>
              <w:contextualSpacing/>
              <w:jc w:val="center"/>
              <w:rPr>
                <w:sz w:val="24"/>
                <w:szCs w:val="24"/>
              </w:rPr>
            </w:pPr>
            <w:r w:rsidRPr="00F07DD0">
              <w:rPr>
                <w:sz w:val="24"/>
                <w:szCs w:val="24"/>
              </w:rPr>
              <w:t>ЕА3</w:t>
            </w:r>
          </w:p>
        </w:tc>
        <w:tc>
          <w:tcPr>
            <w:tcW w:w="840" w:type="dxa"/>
            <w:noWrap/>
            <w:vAlign w:val="center"/>
          </w:tcPr>
          <w:p w14:paraId="392F04B4" w14:textId="59E00DD0"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74AF725D" w14:textId="77777777" w:rsidTr="00860814">
        <w:trPr>
          <w:trHeight w:hRule="exact" w:val="284"/>
        </w:trPr>
        <w:tc>
          <w:tcPr>
            <w:tcW w:w="4240" w:type="dxa"/>
            <w:tcBorders>
              <w:bottom w:val="nil"/>
            </w:tcBorders>
            <w:noWrap/>
            <w:vAlign w:val="center"/>
          </w:tcPr>
          <w:p w14:paraId="7A922A88" w14:textId="037EC85F" w:rsidR="00D22C2C" w:rsidRPr="00F07DD0" w:rsidRDefault="00D22C2C" w:rsidP="00F07DD0">
            <w:pPr>
              <w:spacing w:after="0" w:line="240" w:lineRule="auto"/>
              <w:contextualSpacing/>
              <w:rPr>
                <w:i/>
                <w:iCs/>
                <w:sz w:val="24"/>
                <w:szCs w:val="24"/>
              </w:rPr>
            </w:pPr>
            <w:r w:rsidRPr="00F07DD0">
              <w:rPr>
                <w:i/>
                <w:iCs/>
                <w:sz w:val="24"/>
                <w:szCs w:val="24"/>
              </w:rPr>
              <w:t>Astragalus scoparius</w:t>
            </w:r>
            <w:r w:rsidRPr="00F07DD0">
              <w:rPr>
                <w:sz w:val="24"/>
                <w:szCs w:val="24"/>
              </w:rPr>
              <w:t xml:space="preserve"> Schrenk</w:t>
            </w:r>
          </w:p>
        </w:tc>
        <w:tc>
          <w:tcPr>
            <w:tcW w:w="755" w:type="dxa"/>
            <w:tcBorders>
              <w:bottom w:val="nil"/>
            </w:tcBorders>
            <w:noWrap/>
            <w:vAlign w:val="center"/>
          </w:tcPr>
          <w:p w14:paraId="5476A51B" w14:textId="31D995E4"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tcBorders>
              <w:bottom w:val="nil"/>
            </w:tcBorders>
            <w:noWrap/>
            <w:vAlign w:val="center"/>
          </w:tcPr>
          <w:p w14:paraId="66A8E6D5" w14:textId="03581A35"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tcBorders>
              <w:bottom w:val="nil"/>
            </w:tcBorders>
            <w:noWrap/>
            <w:vAlign w:val="center"/>
          </w:tcPr>
          <w:p w14:paraId="78AC540A" w14:textId="65F21694"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tcBorders>
              <w:bottom w:val="nil"/>
            </w:tcBorders>
            <w:noWrap/>
            <w:vAlign w:val="center"/>
          </w:tcPr>
          <w:p w14:paraId="0620FB99" w14:textId="135915DE"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tcBorders>
              <w:bottom w:val="nil"/>
            </w:tcBorders>
            <w:noWrap/>
            <w:vAlign w:val="center"/>
          </w:tcPr>
          <w:p w14:paraId="3A60C8B7" w14:textId="5BA8A0EA" w:rsidR="00D22C2C" w:rsidRPr="00F07DD0" w:rsidRDefault="00D22C2C" w:rsidP="00F07DD0">
            <w:pPr>
              <w:spacing w:after="0" w:line="240" w:lineRule="auto"/>
              <w:contextualSpacing/>
              <w:jc w:val="center"/>
              <w:rPr>
                <w:sz w:val="24"/>
                <w:szCs w:val="24"/>
              </w:rPr>
            </w:pPr>
            <w:r w:rsidRPr="00F07DD0">
              <w:rPr>
                <w:sz w:val="24"/>
                <w:szCs w:val="24"/>
              </w:rPr>
              <w:t>А2</w:t>
            </w:r>
          </w:p>
        </w:tc>
        <w:tc>
          <w:tcPr>
            <w:tcW w:w="840" w:type="dxa"/>
            <w:tcBorders>
              <w:bottom w:val="nil"/>
            </w:tcBorders>
            <w:noWrap/>
            <w:vAlign w:val="center"/>
          </w:tcPr>
          <w:p w14:paraId="2E00EDCC" w14:textId="6F3224D8"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7416CB62" w14:textId="77777777" w:rsidTr="00860814">
        <w:trPr>
          <w:trHeight w:hRule="exact" w:val="425"/>
        </w:trPr>
        <w:tc>
          <w:tcPr>
            <w:tcW w:w="9671" w:type="dxa"/>
            <w:gridSpan w:val="7"/>
            <w:tcBorders>
              <w:top w:val="nil"/>
              <w:left w:val="nil"/>
              <w:right w:val="nil"/>
            </w:tcBorders>
            <w:noWrap/>
            <w:vAlign w:val="center"/>
          </w:tcPr>
          <w:p w14:paraId="0666B802" w14:textId="4212BECA" w:rsidR="00CA7B8A" w:rsidRPr="00F07DD0" w:rsidRDefault="00CA7B8A"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2DADD7E7" w14:textId="77777777" w:rsidR="00CA7B8A" w:rsidRPr="00F07DD0" w:rsidRDefault="00CA7B8A" w:rsidP="00F07DD0">
            <w:pPr>
              <w:spacing w:after="0" w:line="240" w:lineRule="auto"/>
              <w:ind w:hanging="108"/>
              <w:contextualSpacing/>
              <w:jc w:val="both"/>
              <w:rPr>
                <w:sz w:val="28"/>
                <w:szCs w:val="28"/>
              </w:rPr>
            </w:pPr>
          </w:p>
          <w:p w14:paraId="43AD8D69" w14:textId="3E961D35" w:rsidR="00CA7B8A" w:rsidRPr="00F07DD0" w:rsidRDefault="00CA7B8A" w:rsidP="00F07DD0">
            <w:pPr>
              <w:spacing w:after="0" w:line="240" w:lineRule="auto"/>
              <w:ind w:hanging="108"/>
              <w:contextualSpacing/>
              <w:jc w:val="both"/>
              <w:rPr>
                <w:sz w:val="28"/>
                <w:szCs w:val="28"/>
              </w:rPr>
            </w:pPr>
          </w:p>
        </w:tc>
      </w:tr>
      <w:tr w:rsidR="00941D1F" w:rsidRPr="00F07DD0" w14:paraId="17387A9E" w14:textId="77777777" w:rsidTr="00860814">
        <w:trPr>
          <w:trHeight w:hRule="exact" w:val="284"/>
        </w:trPr>
        <w:tc>
          <w:tcPr>
            <w:tcW w:w="4240" w:type="dxa"/>
            <w:noWrap/>
            <w:vAlign w:val="center"/>
          </w:tcPr>
          <w:p w14:paraId="2985716E" w14:textId="7E3627DD" w:rsidR="00D22C2C" w:rsidRPr="00F07DD0" w:rsidRDefault="00CA7B8A"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7F5D41FA" w14:textId="7EA450AD" w:rsidR="00D22C2C" w:rsidRPr="00F07DD0" w:rsidRDefault="00CA7B8A" w:rsidP="00F07DD0">
            <w:pPr>
              <w:spacing w:after="0" w:line="240" w:lineRule="auto"/>
              <w:contextualSpacing/>
              <w:jc w:val="center"/>
              <w:rPr>
                <w:sz w:val="24"/>
                <w:szCs w:val="24"/>
              </w:rPr>
            </w:pPr>
            <w:r w:rsidRPr="00F07DD0">
              <w:rPr>
                <w:sz w:val="24"/>
                <w:szCs w:val="24"/>
              </w:rPr>
              <w:t>2</w:t>
            </w:r>
          </w:p>
        </w:tc>
        <w:tc>
          <w:tcPr>
            <w:tcW w:w="804" w:type="dxa"/>
            <w:noWrap/>
            <w:vAlign w:val="center"/>
          </w:tcPr>
          <w:p w14:paraId="37B91CCA" w14:textId="00B805BF" w:rsidR="00D22C2C" w:rsidRPr="00F07DD0" w:rsidRDefault="00CA7B8A"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53924CB8" w14:textId="2EC11E78" w:rsidR="00D22C2C" w:rsidRPr="00F07DD0" w:rsidRDefault="00CA7B8A" w:rsidP="00F07DD0">
            <w:pPr>
              <w:spacing w:after="0" w:line="240" w:lineRule="auto"/>
              <w:contextualSpacing/>
              <w:jc w:val="center"/>
              <w:rPr>
                <w:sz w:val="24"/>
                <w:szCs w:val="24"/>
              </w:rPr>
            </w:pPr>
            <w:r w:rsidRPr="00F07DD0">
              <w:rPr>
                <w:sz w:val="24"/>
                <w:szCs w:val="24"/>
              </w:rPr>
              <w:t>4</w:t>
            </w:r>
          </w:p>
        </w:tc>
        <w:tc>
          <w:tcPr>
            <w:tcW w:w="713" w:type="dxa"/>
            <w:noWrap/>
            <w:vAlign w:val="center"/>
          </w:tcPr>
          <w:p w14:paraId="2E9618CB" w14:textId="41BAB045" w:rsidR="00D22C2C" w:rsidRPr="00F07DD0" w:rsidRDefault="00CA7B8A" w:rsidP="00F07DD0">
            <w:pPr>
              <w:spacing w:after="0" w:line="240" w:lineRule="auto"/>
              <w:contextualSpacing/>
              <w:jc w:val="center"/>
              <w:rPr>
                <w:sz w:val="24"/>
                <w:szCs w:val="24"/>
              </w:rPr>
            </w:pPr>
            <w:r w:rsidRPr="00F07DD0">
              <w:rPr>
                <w:sz w:val="24"/>
                <w:szCs w:val="24"/>
              </w:rPr>
              <w:t>5</w:t>
            </w:r>
          </w:p>
        </w:tc>
        <w:tc>
          <w:tcPr>
            <w:tcW w:w="789" w:type="dxa"/>
            <w:noWrap/>
            <w:vAlign w:val="center"/>
          </w:tcPr>
          <w:p w14:paraId="4F41F771" w14:textId="320921C5" w:rsidR="00D22C2C" w:rsidRPr="00F07DD0" w:rsidRDefault="00CA7B8A" w:rsidP="00F07DD0">
            <w:pPr>
              <w:spacing w:after="0" w:line="240" w:lineRule="auto"/>
              <w:contextualSpacing/>
              <w:jc w:val="center"/>
              <w:rPr>
                <w:sz w:val="24"/>
                <w:szCs w:val="24"/>
              </w:rPr>
            </w:pPr>
            <w:r w:rsidRPr="00F07DD0">
              <w:rPr>
                <w:sz w:val="24"/>
                <w:szCs w:val="24"/>
              </w:rPr>
              <w:t>6</w:t>
            </w:r>
          </w:p>
        </w:tc>
        <w:tc>
          <w:tcPr>
            <w:tcW w:w="840" w:type="dxa"/>
            <w:noWrap/>
            <w:vAlign w:val="center"/>
          </w:tcPr>
          <w:p w14:paraId="30BE7FC5" w14:textId="23614481" w:rsidR="00D22C2C" w:rsidRPr="00F07DD0" w:rsidRDefault="00CA7B8A" w:rsidP="00F07DD0">
            <w:pPr>
              <w:spacing w:after="0" w:line="240" w:lineRule="auto"/>
              <w:contextualSpacing/>
              <w:jc w:val="center"/>
              <w:rPr>
                <w:sz w:val="24"/>
                <w:szCs w:val="24"/>
              </w:rPr>
            </w:pPr>
            <w:r w:rsidRPr="00F07DD0">
              <w:rPr>
                <w:sz w:val="24"/>
                <w:szCs w:val="24"/>
              </w:rPr>
              <w:t>7</w:t>
            </w:r>
          </w:p>
        </w:tc>
      </w:tr>
      <w:tr w:rsidR="00941D1F" w:rsidRPr="00F07DD0" w14:paraId="385F663D" w14:textId="77777777" w:rsidTr="00860814">
        <w:trPr>
          <w:trHeight w:hRule="exact" w:val="284"/>
        </w:trPr>
        <w:tc>
          <w:tcPr>
            <w:tcW w:w="4240" w:type="dxa"/>
            <w:noWrap/>
            <w:vAlign w:val="center"/>
          </w:tcPr>
          <w:p w14:paraId="6B822DCD" w14:textId="2C6B7A8B" w:rsidR="00D22C2C" w:rsidRPr="00F07DD0" w:rsidRDefault="00D22C2C" w:rsidP="00F07DD0">
            <w:pPr>
              <w:spacing w:after="0" w:line="240" w:lineRule="auto"/>
              <w:contextualSpacing/>
              <w:rPr>
                <w:i/>
                <w:iCs/>
                <w:sz w:val="24"/>
                <w:szCs w:val="24"/>
              </w:rPr>
            </w:pPr>
            <w:r w:rsidRPr="00F07DD0">
              <w:rPr>
                <w:i/>
                <w:iCs/>
                <w:sz w:val="24"/>
                <w:szCs w:val="24"/>
              </w:rPr>
              <w:t xml:space="preserve">Astragalus sulcatus </w:t>
            </w:r>
            <w:r w:rsidRPr="00F07DD0">
              <w:rPr>
                <w:sz w:val="24"/>
                <w:szCs w:val="24"/>
              </w:rPr>
              <w:t xml:space="preserve">L. </w:t>
            </w:r>
          </w:p>
        </w:tc>
        <w:tc>
          <w:tcPr>
            <w:tcW w:w="755" w:type="dxa"/>
            <w:noWrap/>
            <w:vAlign w:val="center"/>
          </w:tcPr>
          <w:p w14:paraId="7C240EAD" w14:textId="3248F7A5"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0E53F0C5" w14:textId="345143EB"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5487B06" w14:textId="2CA75315"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8A47DA2" w14:textId="2A2B15C3" w:rsidR="00D22C2C" w:rsidRPr="00F07DD0" w:rsidRDefault="00D22C2C"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29746B45" w14:textId="51EE981B" w:rsidR="00D22C2C" w:rsidRPr="00F07DD0" w:rsidRDefault="00D22C2C" w:rsidP="00F07DD0">
            <w:pPr>
              <w:spacing w:after="0" w:line="240" w:lineRule="auto"/>
              <w:contextualSpacing/>
              <w:jc w:val="center"/>
              <w:rPr>
                <w:sz w:val="24"/>
                <w:szCs w:val="24"/>
              </w:rPr>
            </w:pPr>
            <w:r w:rsidRPr="00F07DD0">
              <w:rPr>
                <w:sz w:val="24"/>
                <w:szCs w:val="24"/>
              </w:rPr>
              <w:t>ЕА4</w:t>
            </w:r>
          </w:p>
        </w:tc>
        <w:tc>
          <w:tcPr>
            <w:tcW w:w="840" w:type="dxa"/>
            <w:noWrap/>
            <w:vAlign w:val="center"/>
          </w:tcPr>
          <w:p w14:paraId="7244117A" w14:textId="494E1B79"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6DC8736F" w14:textId="77777777" w:rsidTr="00860814">
        <w:trPr>
          <w:trHeight w:hRule="exact" w:val="284"/>
        </w:trPr>
        <w:tc>
          <w:tcPr>
            <w:tcW w:w="4240" w:type="dxa"/>
            <w:noWrap/>
            <w:vAlign w:val="center"/>
          </w:tcPr>
          <w:p w14:paraId="3EE201CF" w14:textId="5480DEBA" w:rsidR="00D22C2C" w:rsidRPr="00F07DD0" w:rsidRDefault="00D22C2C" w:rsidP="00F07DD0">
            <w:pPr>
              <w:spacing w:after="0" w:line="240" w:lineRule="auto"/>
              <w:contextualSpacing/>
              <w:rPr>
                <w:i/>
                <w:iCs/>
                <w:sz w:val="24"/>
                <w:szCs w:val="24"/>
              </w:rPr>
            </w:pPr>
            <w:r w:rsidRPr="00F07DD0">
              <w:rPr>
                <w:i/>
                <w:iCs/>
                <w:sz w:val="24"/>
                <w:szCs w:val="24"/>
              </w:rPr>
              <w:t>Astragalus testiculatus</w:t>
            </w:r>
            <w:r w:rsidRPr="00F07DD0">
              <w:rPr>
                <w:sz w:val="24"/>
                <w:szCs w:val="24"/>
              </w:rPr>
              <w:t xml:space="preserve"> Pall. </w:t>
            </w:r>
          </w:p>
        </w:tc>
        <w:tc>
          <w:tcPr>
            <w:tcW w:w="755" w:type="dxa"/>
            <w:noWrap/>
            <w:vAlign w:val="center"/>
          </w:tcPr>
          <w:p w14:paraId="7F6C3F42" w14:textId="6EED6361" w:rsidR="00D22C2C" w:rsidRPr="00F07DD0" w:rsidRDefault="00D22C2C"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76C3B7BE" w14:textId="240A69F7" w:rsidR="00D22C2C" w:rsidRPr="00F07DD0" w:rsidRDefault="00D22C2C"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4D6CDC19" w14:textId="3E8FE799" w:rsidR="00D22C2C" w:rsidRPr="00F07DD0" w:rsidRDefault="00D22C2C"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4449075" w14:textId="31B49B45" w:rsidR="00D22C2C" w:rsidRPr="00F07DD0" w:rsidRDefault="00D22C2C"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3566CF7E" w14:textId="78B572DD" w:rsidR="00D22C2C" w:rsidRPr="00F07DD0" w:rsidRDefault="00D22C2C"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4432D955" w14:textId="64048F74"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053C7901" w14:textId="77777777" w:rsidTr="00860814">
        <w:trPr>
          <w:trHeight w:hRule="exact" w:val="284"/>
        </w:trPr>
        <w:tc>
          <w:tcPr>
            <w:tcW w:w="4240" w:type="dxa"/>
            <w:noWrap/>
            <w:vAlign w:val="center"/>
          </w:tcPr>
          <w:p w14:paraId="1766F87A" w14:textId="1E00490F" w:rsidR="00D22C2C" w:rsidRPr="00F07DD0" w:rsidRDefault="00D22C2C" w:rsidP="00F07DD0">
            <w:pPr>
              <w:spacing w:after="0" w:line="240" w:lineRule="auto"/>
              <w:contextualSpacing/>
              <w:rPr>
                <w:i/>
                <w:iCs/>
                <w:sz w:val="24"/>
                <w:szCs w:val="24"/>
                <w:lang w:val="en-US"/>
              </w:rPr>
            </w:pPr>
            <w:r w:rsidRPr="00F07DD0">
              <w:rPr>
                <w:bCs/>
                <w:i/>
                <w:iCs/>
                <w:sz w:val="24"/>
                <w:szCs w:val="24"/>
                <w:lang w:val="en-US"/>
              </w:rPr>
              <w:t>Astragalus varius</w:t>
            </w:r>
            <w:r w:rsidRPr="00F07DD0">
              <w:rPr>
                <w:sz w:val="24"/>
                <w:szCs w:val="24"/>
                <w:lang w:val="en-US"/>
              </w:rPr>
              <w:t xml:space="preserve"> S.G. Gmel. </w:t>
            </w:r>
          </w:p>
        </w:tc>
        <w:tc>
          <w:tcPr>
            <w:tcW w:w="755" w:type="dxa"/>
            <w:noWrap/>
            <w:vAlign w:val="center"/>
          </w:tcPr>
          <w:p w14:paraId="64571F68" w14:textId="0BFF77DB" w:rsidR="00D22C2C" w:rsidRPr="00F07DD0" w:rsidRDefault="00D22C2C"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7D5CD6BB" w14:textId="62A5B0E6"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DA6D119" w14:textId="09804512" w:rsidR="00D22C2C" w:rsidRPr="00F07DD0" w:rsidRDefault="00D22C2C" w:rsidP="00F07DD0">
            <w:pPr>
              <w:spacing w:after="0" w:line="240" w:lineRule="auto"/>
              <w:ind w:left="-49" w:right="-52" w:hanging="5"/>
              <w:contextualSpacing/>
              <w:jc w:val="center"/>
              <w:rPr>
                <w:sz w:val="24"/>
                <w:szCs w:val="24"/>
              </w:rPr>
            </w:pPr>
            <w:r w:rsidRPr="00F07DD0">
              <w:rPr>
                <w:sz w:val="24"/>
                <w:szCs w:val="24"/>
              </w:rPr>
              <w:t>Степной</w:t>
            </w:r>
          </w:p>
        </w:tc>
        <w:tc>
          <w:tcPr>
            <w:tcW w:w="713" w:type="dxa"/>
            <w:noWrap/>
            <w:vAlign w:val="center"/>
          </w:tcPr>
          <w:p w14:paraId="33B08E04" w14:textId="18E66B07"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1744F284" w14:textId="5AA4BAD1" w:rsidR="00D22C2C" w:rsidRPr="00F07DD0" w:rsidRDefault="00D22C2C"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4B187B3C" w14:textId="7C9FC481" w:rsidR="00D22C2C" w:rsidRPr="00F07DD0" w:rsidRDefault="00D22C2C" w:rsidP="00F07DD0">
            <w:pPr>
              <w:spacing w:after="0" w:line="240" w:lineRule="auto"/>
              <w:contextualSpacing/>
              <w:jc w:val="center"/>
              <w:rPr>
                <w:sz w:val="24"/>
                <w:szCs w:val="24"/>
              </w:rPr>
            </w:pPr>
            <w:r w:rsidRPr="00F07DD0">
              <w:rPr>
                <w:sz w:val="24"/>
                <w:szCs w:val="24"/>
              </w:rPr>
              <w:t>В</w:t>
            </w:r>
          </w:p>
        </w:tc>
      </w:tr>
      <w:tr w:rsidR="00941D1F" w:rsidRPr="00F07DD0" w14:paraId="3B014687" w14:textId="77777777" w:rsidTr="00860814">
        <w:trPr>
          <w:trHeight w:hRule="exact" w:val="284"/>
        </w:trPr>
        <w:tc>
          <w:tcPr>
            <w:tcW w:w="4240" w:type="dxa"/>
            <w:noWrap/>
            <w:vAlign w:val="center"/>
          </w:tcPr>
          <w:p w14:paraId="7BFAC46C" w14:textId="6E8896C4" w:rsidR="00D22C2C" w:rsidRPr="00F07DD0" w:rsidRDefault="00D22C2C" w:rsidP="00F07DD0">
            <w:pPr>
              <w:spacing w:after="0" w:line="240" w:lineRule="auto"/>
              <w:contextualSpacing/>
              <w:rPr>
                <w:i/>
                <w:iCs/>
                <w:sz w:val="24"/>
                <w:szCs w:val="24"/>
              </w:rPr>
            </w:pPr>
            <w:r w:rsidRPr="00F07DD0">
              <w:rPr>
                <w:i/>
                <w:iCs/>
                <w:sz w:val="24"/>
                <w:szCs w:val="24"/>
              </w:rPr>
              <w:t>Atriplex intracontinentalis</w:t>
            </w:r>
            <w:r w:rsidRPr="00F07DD0">
              <w:rPr>
                <w:sz w:val="24"/>
                <w:szCs w:val="24"/>
              </w:rPr>
              <w:t xml:space="preserve"> Sukhor.</w:t>
            </w:r>
          </w:p>
        </w:tc>
        <w:tc>
          <w:tcPr>
            <w:tcW w:w="755" w:type="dxa"/>
            <w:noWrap/>
            <w:vAlign w:val="center"/>
          </w:tcPr>
          <w:p w14:paraId="5E4E51C1" w14:textId="090CDBD6"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DA32FF4" w14:textId="4D5A532B"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873917B" w14:textId="1D357BD4" w:rsidR="00D22C2C" w:rsidRPr="00F07DD0" w:rsidRDefault="00D22C2C" w:rsidP="00F07DD0">
            <w:pPr>
              <w:spacing w:after="0" w:line="240" w:lineRule="auto"/>
              <w:ind w:left="-49" w:right="-52" w:hanging="5"/>
              <w:contextualSpacing/>
              <w:jc w:val="center"/>
              <w:rPr>
                <w:sz w:val="24"/>
                <w:szCs w:val="24"/>
              </w:rPr>
            </w:pPr>
            <w:r w:rsidRPr="00F07DD0">
              <w:rPr>
                <w:sz w:val="24"/>
                <w:szCs w:val="24"/>
              </w:rPr>
              <w:t>Луговой</w:t>
            </w:r>
          </w:p>
        </w:tc>
        <w:tc>
          <w:tcPr>
            <w:tcW w:w="713" w:type="dxa"/>
            <w:noWrap/>
            <w:vAlign w:val="center"/>
          </w:tcPr>
          <w:p w14:paraId="04A126D4" w14:textId="27DC3A60"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55B5255" w14:textId="46B83DDB" w:rsidR="00D22C2C" w:rsidRPr="00F07DD0" w:rsidRDefault="00D22C2C"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B724D04" w14:textId="2529D141"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017DBD7E" w14:textId="77777777" w:rsidTr="00860814">
        <w:trPr>
          <w:trHeight w:hRule="exact" w:val="284"/>
        </w:trPr>
        <w:tc>
          <w:tcPr>
            <w:tcW w:w="4240" w:type="dxa"/>
            <w:noWrap/>
            <w:vAlign w:val="center"/>
          </w:tcPr>
          <w:p w14:paraId="3AFB8C19" w14:textId="504D6428" w:rsidR="00D22C2C" w:rsidRPr="00F07DD0" w:rsidRDefault="00D22C2C" w:rsidP="00F07DD0">
            <w:pPr>
              <w:spacing w:after="0" w:line="240" w:lineRule="auto"/>
              <w:contextualSpacing/>
              <w:rPr>
                <w:i/>
                <w:iCs/>
                <w:sz w:val="24"/>
                <w:szCs w:val="24"/>
              </w:rPr>
            </w:pPr>
            <w:r w:rsidRPr="00F07DD0">
              <w:rPr>
                <w:i/>
                <w:iCs/>
                <w:sz w:val="24"/>
                <w:szCs w:val="24"/>
              </w:rPr>
              <w:t xml:space="preserve">Atriplex sagittata </w:t>
            </w:r>
            <w:r w:rsidRPr="00F07DD0">
              <w:rPr>
                <w:sz w:val="24"/>
                <w:szCs w:val="24"/>
              </w:rPr>
              <w:t>Borkh</w:t>
            </w:r>
            <w:r w:rsidRPr="00F07DD0">
              <w:rPr>
                <w:i/>
                <w:iCs/>
                <w:sz w:val="24"/>
                <w:szCs w:val="24"/>
              </w:rPr>
              <w:t>.</w:t>
            </w:r>
            <w:r w:rsidRPr="00F07DD0">
              <w:rPr>
                <w:sz w:val="24"/>
                <w:szCs w:val="24"/>
              </w:rPr>
              <w:t xml:space="preserve"> </w:t>
            </w:r>
          </w:p>
        </w:tc>
        <w:tc>
          <w:tcPr>
            <w:tcW w:w="755" w:type="dxa"/>
            <w:noWrap/>
            <w:vAlign w:val="center"/>
          </w:tcPr>
          <w:p w14:paraId="5F3A79DD" w14:textId="44083F8D"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1620ADE" w14:textId="0B7AE914"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947E2F5" w14:textId="054C6A7A"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25DA9198" w14:textId="5F9D855D"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D103DB9" w14:textId="39121FB8" w:rsidR="00D22C2C" w:rsidRPr="00F07DD0" w:rsidRDefault="00D22C2C"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31CC351" w14:textId="0757B502"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5219BAD4" w14:textId="77777777" w:rsidTr="00860814">
        <w:trPr>
          <w:trHeight w:hRule="exact" w:val="284"/>
        </w:trPr>
        <w:tc>
          <w:tcPr>
            <w:tcW w:w="4240" w:type="dxa"/>
            <w:noWrap/>
            <w:vAlign w:val="center"/>
          </w:tcPr>
          <w:p w14:paraId="4FDB2DB1" w14:textId="4AC7B510" w:rsidR="00D22C2C" w:rsidRPr="00F07DD0" w:rsidRDefault="00D22C2C" w:rsidP="00F07DD0">
            <w:pPr>
              <w:spacing w:after="0" w:line="240" w:lineRule="auto"/>
              <w:contextualSpacing/>
              <w:rPr>
                <w:i/>
                <w:iCs/>
                <w:sz w:val="24"/>
                <w:szCs w:val="24"/>
              </w:rPr>
            </w:pPr>
            <w:r w:rsidRPr="00F07DD0">
              <w:rPr>
                <w:i/>
                <w:iCs/>
                <w:sz w:val="24"/>
                <w:szCs w:val="24"/>
              </w:rPr>
              <w:t>Atriplex</w:t>
            </w:r>
            <w:r w:rsidRPr="00F07DD0">
              <w:rPr>
                <w:sz w:val="24"/>
                <w:szCs w:val="24"/>
              </w:rPr>
              <w:t xml:space="preserve"> </w:t>
            </w:r>
            <w:r w:rsidRPr="00F07DD0">
              <w:rPr>
                <w:i/>
                <w:iCs/>
                <w:sz w:val="24"/>
                <w:szCs w:val="24"/>
              </w:rPr>
              <w:t>tatarica</w:t>
            </w:r>
            <w:r w:rsidRPr="00F07DD0">
              <w:rPr>
                <w:sz w:val="24"/>
                <w:szCs w:val="24"/>
              </w:rPr>
              <w:t xml:space="preserve"> L. </w:t>
            </w:r>
          </w:p>
        </w:tc>
        <w:tc>
          <w:tcPr>
            <w:tcW w:w="755" w:type="dxa"/>
            <w:noWrap/>
            <w:vAlign w:val="center"/>
          </w:tcPr>
          <w:p w14:paraId="2674C280" w14:textId="6A7A0E83"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856821D" w14:textId="678BA06A"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9CA75AA" w14:textId="7295E0C4"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4710E083" w14:textId="7ADCAC5F"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D81CEB0" w14:textId="7ECDAB60" w:rsidR="00D22C2C" w:rsidRPr="00F07DD0" w:rsidRDefault="00D22C2C"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27E3329F" w14:textId="33346D40"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0707B6BA" w14:textId="77777777" w:rsidTr="00860814">
        <w:trPr>
          <w:trHeight w:hRule="exact" w:val="284"/>
        </w:trPr>
        <w:tc>
          <w:tcPr>
            <w:tcW w:w="4240" w:type="dxa"/>
            <w:noWrap/>
            <w:vAlign w:val="center"/>
          </w:tcPr>
          <w:p w14:paraId="71946B7F" w14:textId="6190B75B" w:rsidR="00D22C2C" w:rsidRPr="00F07DD0" w:rsidRDefault="00D22C2C" w:rsidP="00F07DD0">
            <w:pPr>
              <w:spacing w:after="0" w:line="240" w:lineRule="auto"/>
              <w:contextualSpacing/>
              <w:rPr>
                <w:i/>
                <w:iCs/>
                <w:sz w:val="24"/>
                <w:szCs w:val="24"/>
              </w:rPr>
            </w:pPr>
            <w:r w:rsidRPr="00F07DD0">
              <w:rPr>
                <w:i/>
                <w:iCs/>
                <w:sz w:val="24"/>
                <w:szCs w:val="24"/>
              </w:rPr>
              <w:t>Avena fatua</w:t>
            </w:r>
            <w:r w:rsidRPr="00F07DD0">
              <w:rPr>
                <w:sz w:val="24"/>
                <w:szCs w:val="24"/>
              </w:rPr>
              <w:t xml:space="preserve"> L. </w:t>
            </w:r>
          </w:p>
        </w:tc>
        <w:tc>
          <w:tcPr>
            <w:tcW w:w="755" w:type="dxa"/>
            <w:noWrap/>
            <w:vAlign w:val="center"/>
          </w:tcPr>
          <w:p w14:paraId="65ECD50E" w14:textId="07D703BD"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9B665E8" w14:textId="5EB72FCB"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5705DBA" w14:textId="34B15930"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72C8B0B6" w14:textId="12B74322"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83037F8" w14:textId="1B9727C6" w:rsidR="00D22C2C" w:rsidRPr="00F07DD0" w:rsidRDefault="00D22C2C"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0CDFF6B2" w14:textId="10DDA828"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73929264" w14:textId="77777777" w:rsidTr="00860814">
        <w:trPr>
          <w:trHeight w:hRule="exact" w:val="284"/>
        </w:trPr>
        <w:tc>
          <w:tcPr>
            <w:tcW w:w="4240" w:type="dxa"/>
            <w:noWrap/>
            <w:vAlign w:val="center"/>
          </w:tcPr>
          <w:p w14:paraId="4DF9A98D" w14:textId="2288B61D" w:rsidR="00D22C2C" w:rsidRPr="00F07DD0" w:rsidRDefault="00D22C2C" w:rsidP="00F07DD0">
            <w:pPr>
              <w:spacing w:after="0" w:line="240" w:lineRule="auto"/>
              <w:contextualSpacing/>
              <w:rPr>
                <w:i/>
                <w:iCs/>
                <w:sz w:val="24"/>
                <w:szCs w:val="24"/>
              </w:rPr>
            </w:pPr>
            <w:r w:rsidRPr="00F07DD0">
              <w:rPr>
                <w:i/>
                <w:iCs/>
                <w:sz w:val="24"/>
                <w:szCs w:val="24"/>
              </w:rPr>
              <w:t>Axyris amaranthoides</w:t>
            </w:r>
            <w:r w:rsidRPr="00F07DD0">
              <w:rPr>
                <w:sz w:val="24"/>
                <w:szCs w:val="24"/>
              </w:rPr>
              <w:t xml:space="preserve"> L. </w:t>
            </w:r>
          </w:p>
        </w:tc>
        <w:tc>
          <w:tcPr>
            <w:tcW w:w="755" w:type="dxa"/>
            <w:noWrap/>
            <w:vAlign w:val="center"/>
          </w:tcPr>
          <w:p w14:paraId="7DEA77F6" w14:textId="71BF371F"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7090E3B" w14:textId="4FB29021"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173BCA3" w14:textId="1050232C"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70186C77" w14:textId="6D621903"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405F45C" w14:textId="6766739C" w:rsidR="00D22C2C" w:rsidRPr="00F07DD0" w:rsidRDefault="00D22C2C"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37C5340" w14:textId="606E1AAF"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3AFA9A41" w14:textId="77777777" w:rsidTr="00860814">
        <w:trPr>
          <w:trHeight w:hRule="exact" w:val="284"/>
        </w:trPr>
        <w:tc>
          <w:tcPr>
            <w:tcW w:w="4240" w:type="dxa"/>
            <w:noWrap/>
            <w:vAlign w:val="center"/>
          </w:tcPr>
          <w:p w14:paraId="590705DB" w14:textId="7B02A4CE" w:rsidR="00D22C2C" w:rsidRPr="00F07DD0" w:rsidRDefault="00D22C2C" w:rsidP="00F07DD0">
            <w:pPr>
              <w:spacing w:after="0" w:line="240" w:lineRule="auto"/>
              <w:contextualSpacing/>
              <w:rPr>
                <w:i/>
                <w:iCs/>
                <w:sz w:val="24"/>
                <w:szCs w:val="24"/>
                <w:lang w:val="en-US"/>
              </w:rPr>
            </w:pPr>
            <w:r w:rsidRPr="00F07DD0">
              <w:rPr>
                <w:i/>
                <w:iCs/>
                <w:sz w:val="24"/>
                <w:szCs w:val="24"/>
                <w:lang w:val="en-US"/>
              </w:rPr>
              <w:t>Bassia laniflora</w:t>
            </w:r>
            <w:r w:rsidRPr="00F07DD0">
              <w:rPr>
                <w:sz w:val="24"/>
                <w:szCs w:val="24"/>
                <w:lang w:val="en-US"/>
              </w:rPr>
              <w:t xml:space="preserve"> (S.G. Gmel.) A.J. Scott </w:t>
            </w:r>
          </w:p>
        </w:tc>
        <w:tc>
          <w:tcPr>
            <w:tcW w:w="755" w:type="dxa"/>
            <w:noWrap/>
            <w:vAlign w:val="center"/>
          </w:tcPr>
          <w:p w14:paraId="7D78823D" w14:textId="2F796EFE"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3295CA4" w14:textId="60A3DF5D" w:rsidR="00D22C2C" w:rsidRPr="00F07DD0" w:rsidRDefault="00D22C2C"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4D3CA6F" w14:textId="09BCCB81" w:rsidR="00D22C2C" w:rsidRPr="00F07DD0" w:rsidRDefault="00D22C2C" w:rsidP="00F07DD0">
            <w:pPr>
              <w:spacing w:after="0" w:line="240" w:lineRule="auto"/>
              <w:ind w:left="-49" w:right="-52" w:hanging="5"/>
              <w:contextualSpacing/>
              <w:jc w:val="center"/>
              <w:rPr>
                <w:sz w:val="24"/>
                <w:szCs w:val="24"/>
              </w:rPr>
            </w:pPr>
            <w:r w:rsidRPr="00F07DD0">
              <w:rPr>
                <w:sz w:val="24"/>
                <w:szCs w:val="24"/>
              </w:rPr>
              <w:t>Степной</w:t>
            </w:r>
          </w:p>
        </w:tc>
        <w:tc>
          <w:tcPr>
            <w:tcW w:w="713" w:type="dxa"/>
            <w:noWrap/>
            <w:vAlign w:val="center"/>
          </w:tcPr>
          <w:p w14:paraId="3C09C969" w14:textId="2AD7C9BD"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E8086C0" w14:textId="33632224" w:rsidR="00D22C2C" w:rsidRPr="00F07DD0" w:rsidRDefault="00D22C2C"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3BE6A24" w14:textId="7D2187AE"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3FB106A" w14:textId="77777777" w:rsidTr="00860814">
        <w:trPr>
          <w:trHeight w:hRule="exact" w:val="284"/>
        </w:trPr>
        <w:tc>
          <w:tcPr>
            <w:tcW w:w="4240" w:type="dxa"/>
            <w:noWrap/>
            <w:vAlign w:val="center"/>
          </w:tcPr>
          <w:p w14:paraId="3AFC8BC7" w14:textId="45BD3584" w:rsidR="00D22C2C" w:rsidRPr="00F07DD0" w:rsidRDefault="00D22C2C" w:rsidP="00F07DD0">
            <w:pPr>
              <w:spacing w:after="0" w:line="240" w:lineRule="auto"/>
              <w:contextualSpacing/>
              <w:rPr>
                <w:i/>
                <w:iCs/>
                <w:sz w:val="24"/>
                <w:szCs w:val="24"/>
              </w:rPr>
            </w:pPr>
            <w:r w:rsidRPr="00F07DD0">
              <w:rPr>
                <w:i/>
                <w:iCs/>
                <w:sz w:val="24"/>
                <w:szCs w:val="24"/>
              </w:rPr>
              <w:t>Bassia prostrata</w:t>
            </w:r>
            <w:r w:rsidRPr="00F07DD0">
              <w:rPr>
                <w:sz w:val="24"/>
                <w:szCs w:val="24"/>
              </w:rPr>
              <w:t xml:space="preserve"> (L.) Beck.</w:t>
            </w:r>
          </w:p>
        </w:tc>
        <w:tc>
          <w:tcPr>
            <w:tcW w:w="755" w:type="dxa"/>
            <w:noWrap/>
            <w:vAlign w:val="center"/>
          </w:tcPr>
          <w:p w14:paraId="058B14CF" w14:textId="06BAE964" w:rsidR="00D22C2C" w:rsidRPr="00F07DD0" w:rsidRDefault="00D22C2C" w:rsidP="00F07DD0">
            <w:pPr>
              <w:spacing w:after="0" w:line="240" w:lineRule="auto"/>
              <w:contextualSpacing/>
              <w:jc w:val="center"/>
              <w:rPr>
                <w:sz w:val="24"/>
                <w:szCs w:val="24"/>
              </w:rPr>
            </w:pPr>
            <w:r w:rsidRPr="00F07DD0">
              <w:rPr>
                <w:sz w:val="24"/>
                <w:szCs w:val="24"/>
              </w:rPr>
              <w:t>ПК</w:t>
            </w:r>
          </w:p>
        </w:tc>
        <w:tc>
          <w:tcPr>
            <w:tcW w:w="804" w:type="dxa"/>
            <w:noWrap/>
            <w:vAlign w:val="center"/>
          </w:tcPr>
          <w:p w14:paraId="43A9EF90" w14:textId="4B984C09" w:rsidR="00D22C2C" w:rsidRPr="00F07DD0" w:rsidRDefault="00D22C2C"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9584126" w14:textId="2CA9E3A4" w:rsidR="00D22C2C" w:rsidRPr="00F07DD0" w:rsidRDefault="00D22C2C" w:rsidP="00F07DD0">
            <w:pPr>
              <w:spacing w:after="0" w:line="240" w:lineRule="auto"/>
              <w:ind w:left="-49" w:right="-52" w:hanging="5"/>
              <w:contextualSpacing/>
              <w:jc w:val="center"/>
              <w:rPr>
                <w:sz w:val="24"/>
                <w:szCs w:val="24"/>
              </w:rPr>
            </w:pPr>
            <w:r w:rsidRPr="00F07DD0">
              <w:rPr>
                <w:sz w:val="24"/>
                <w:szCs w:val="24"/>
              </w:rPr>
              <w:t>Степной</w:t>
            </w:r>
          </w:p>
        </w:tc>
        <w:tc>
          <w:tcPr>
            <w:tcW w:w="713" w:type="dxa"/>
            <w:noWrap/>
            <w:vAlign w:val="center"/>
          </w:tcPr>
          <w:p w14:paraId="79C846D6" w14:textId="0C8ED369" w:rsidR="00D22C2C" w:rsidRPr="00F07DD0" w:rsidRDefault="00D22C2C"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13527F7F" w14:textId="5E512BE6" w:rsidR="00D22C2C" w:rsidRPr="00F07DD0" w:rsidRDefault="00D22C2C"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5EF1F96F" w14:textId="6B0DFEB4"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47443188" w14:textId="77777777" w:rsidTr="00860814">
        <w:trPr>
          <w:trHeight w:hRule="exact" w:val="284"/>
        </w:trPr>
        <w:tc>
          <w:tcPr>
            <w:tcW w:w="4240" w:type="dxa"/>
            <w:noWrap/>
            <w:vAlign w:val="center"/>
          </w:tcPr>
          <w:p w14:paraId="51B15400" w14:textId="12F12BAA" w:rsidR="00D22C2C" w:rsidRPr="00F07DD0" w:rsidRDefault="00D22C2C" w:rsidP="00F07DD0">
            <w:pPr>
              <w:spacing w:after="0" w:line="240" w:lineRule="auto"/>
              <w:contextualSpacing/>
              <w:rPr>
                <w:i/>
                <w:iCs/>
                <w:sz w:val="24"/>
                <w:szCs w:val="24"/>
              </w:rPr>
            </w:pPr>
            <w:r w:rsidRPr="00F07DD0">
              <w:rPr>
                <w:i/>
                <w:iCs/>
                <w:sz w:val="24"/>
                <w:szCs w:val="24"/>
              </w:rPr>
              <w:t>Bassia scoparia</w:t>
            </w:r>
          </w:p>
        </w:tc>
        <w:tc>
          <w:tcPr>
            <w:tcW w:w="755" w:type="dxa"/>
            <w:noWrap/>
            <w:vAlign w:val="center"/>
          </w:tcPr>
          <w:p w14:paraId="1AF06542" w14:textId="4924DE5E"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36965FA" w14:textId="26738C2C"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D79E8DC" w14:textId="39D54D86"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58E70CDF" w14:textId="470BE9D7" w:rsidR="00D22C2C" w:rsidRPr="00F07DD0" w:rsidRDefault="00D22C2C"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32E5B5C2" w14:textId="2F16C6FB" w:rsidR="00D22C2C" w:rsidRPr="00F07DD0" w:rsidRDefault="00D22C2C"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17A98C9" w14:textId="17DC57EA"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44E732F7" w14:textId="77777777" w:rsidTr="00860814">
        <w:trPr>
          <w:trHeight w:hRule="exact" w:val="284"/>
        </w:trPr>
        <w:tc>
          <w:tcPr>
            <w:tcW w:w="4240" w:type="dxa"/>
            <w:noWrap/>
            <w:vAlign w:val="center"/>
          </w:tcPr>
          <w:p w14:paraId="1E2D186F" w14:textId="7B255F7B" w:rsidR="00D22C2C" w:rsidRPr="00F07DD0" w:rsidRDefault="00D22C2C" w:rsidP="00F07DD0">
            <w:pPr>
              <w:spacing w:after="0" w:line="240" w:lineRule="auto"/>
              <w:contextualSpacing/>
              <w:rPr>
                <w:i/>
                <w:iCs/>
                <w:sz w:val="24"/>
                <w:szCs w:val="24"/>
              </w:rPr>
            </w:pPr>
            <w:r w:rsidRPr="00F07DD0">
              <w:rPr>
                <w:i/>
                <w:iCs/>
                <w:sz w:val="24"/>
                <w:szCs w:val="24"/>
              </w:rPr>
              <w:t>Berteroa incana</w:t>
            </w:r>
            <w:r w:rsidRPr="00F07DD0">
              <w:rPr>
                <w:sz w:val="24"/>
                <w:szCs w:val="24"/>
              </w:rPr>
              <w:t xml:space="preserve"> (L.) DC.</w:t>
            </w:r>
          </w:p>
        </w:tc>
        <w:tc>
          <w:tcPr>
            <w:tcW w:w="755" w:type="dxa"/>
            <w:noWrap/>
            <w:vAlign w:val="center"/>
          </w:tcPr>
          <w:p w14:paraId="430F0EA0" w14:textId="63CCE9B8" w:rsidR="00D22C2C" w:rsidRPr="00F07DD0" w:rsidRDefault="00D22C2C"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3B0E1B9" w14:textId="472F113C"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3D048A1" w14:textId="73B4F905"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087F1AD7" w14:textId="00C226F0"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F354F20" w14:textId="335C6AE1" w:rsidR="00D22C2C" w:rsidRPr="00F07DD0" w:rsidRDefault="00D22C2C"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B2927C4" w14:textId="7B7CFB39"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3B4B98F9" w14:textId="77777777" w:rsidTr="00860814">
        <w:trPr>
          <w:trHeight w:hRule="exact" w:val="284"/>
        </w:trPr>
        <w:tc>
          <w:tcPr>
            <w:tcW w:w="4240" w:type="dxa"/>
            <w:noWrap/>
            <w:vAlign w:val="center"/>
          </w:tcPr>
          <w:p w14:paraId="62ABC1EB" w14:textId="7FA5E85E" w:rsidR="00D22C2C" w:rsidRPr="00F07DD0" w:rsidRDefault="00D22C2C" w:rsidP="00F07DD0">
            <w:pPr>
              <w:spacing w:after="0" w:line="240" w:lineRule="auto"/>
              <w:contextualSpacing/>
              <w:rPr>
                <w:i/>
                <w:iCs/>
                <w:sz w:val="24"/>
                <w:szCs w:val="24"/>
              </w:rPr>
            </w:pPr>
            <w:r w:rsidRPr="00F07DD0">
              <w:rPr>
                <w:i/>
                <w:iCs/>
                <w:sz w:val="24"/>
                <w:szCs w:val="24"/>
              </w:rPr>
              <w:t>Betula pendula</w:t>
            </w:r>
            <w:r w:rsidRPr="00F07DD0">
              <w:rPr>
                <w:sz w:val="24"/>
                <w:szCs w:val="24"/>
              </w:rPr>
              <w:t xml:space="preserve"> Roth</w:t>
            </w:r>
          </w:p>
        </w:tc>
        <w:tc>
          <w:tcPr>
            <w:tcW w:w="755" w:type="dxa"/>
            <w:noWrap/>
            <w:vAlign w:val="center"/>
          </w:tcPr>
          <w:p w14:paraId="723B4882" w14:textId="1AD067B8" w:rsidR="00D22C2C" w:rsidRPr="00F07DD0" w:rsidRDefault="00D22C2C"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675991E5" w14:textId="4827C434"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23EE2F8" w14:textId="389EC7DF" w:rsidR="00D22C2C" w:rsidRPr="00F07DD0" w:rsidRDefault="00D22C2C" w:rsidP="00F07DD0">
            <w:pPr>
              <w:spacing w:after="0" w:line="240" w:lineRule="auto"/>
              <w:ind w:left="-49" w:right="-52" w:hanging="5"/>
              <w:contextualSpacing/>
              <w:jc w:val="center"/>
              <w:rPr>
                <w:sz w:val="24"/>
                <w:szCs w:val="24"/>
              </w:rPr>
            </w:pPr>
            <w:r w:rsidRPr="00F07DD0">
              <w:rPr>
                <w:sz w:val="24"/>
                <w:szCs w:val="24"/>
              </w:rPr>
              <w:t>Лесной</w:t>
            </w:r>
          </w:p>
        </w:tc>
        <w:tc>
          <w:tcPr>
            <w:tcW w:w="713" w:type="dxa"/>
            <w:noWrap/>
            <w:vAlign w:val="center"/>
          </w:tcPr>
          <w:p w14:paraId="719629B2" w14:textId="3E668CB4"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28CA7732" w14:textId="7F30B54C" w:rsidR="00D22C2C" w:rsidRPr="00F07DD0" w:rsidRDefault="00D22C2C"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A4B716F" w14:textId="0AA811A2" w:rsidR="00D22C2C" w:rsidRPr="00F07DD0" w:rsidRDefault="00D22C2C"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4E72DF2F" w14:textId="77777777" w:rsidTr="00860814">
        <w:trPr>
          <w:trHeight w:hRule="exact" w:val="284"/>
        </w:trPr>
        <w:tc>
          <w:tcPr>
            <w:tcW w:w="4240" w:type="dxa"/>
            <w:noWrap/>
            <w:vAlign w:val="center"/>
          </w:tcPr>
          <w:p w14:paraId="5E3866A4" w14:textId="6CB9326A" w:rsidR="00D22C2C" w:rsidRPr="00F07DD0" w:rsidRDefault="00D22C2C" w:rsidP="00F07DD0">
            <w:pPr>
              <w:spacing w:after="0" w:line="240" w:lineRule="auto"/>
              <w:contextualSpacing/>
              <w:rPr>
                <w:i/>
                <w:iCs/>
                <w:sz w:val="24"/>
                <w:szCs w:val="24"/>
              </w:rPr>
            </w:pPr>
            <w:r w:rsidRPr="00F07DD0">
              <w:rPr>
                <w:i/>
                <w:iCs/>
                <w:sz w:val="24"/>
                <w:szCs w:val="24"/>
              </w:rPr>
              <w:t>Bidens</w:t>
            </w:r>
            <w:r w:rsidRPr="00F07DD0">
              <w:rPr>
                <w:sz w:val="24"/>
                <w:szCs w:val="24"/>
              </w:rPr>
              <w:t xml:space="preserve"> </w:t>
            </w:r>
            <w:r w:rsidRPr="00F07DD0">
              <w:rPr>
                <w:i/>
                <w:iCs/>
                <w:sz w:val="24"/>
                <w:szCs w:val="24"/>
              </w:rPr>
              <w:t>tripartita</w:t>
            </w:r>
            <w:r w:rsidRPr="00F07DD0">
              <w:rPr>
                <w:sz w:val="24"/>
                <w:szCs w:val="24"/>
              </w:rPr>
              <w:t xml:space="preserve"> L.</w:t>
            </w:r>
          </w:p>
        </w:tc>
        <w:tc>
          <w:tcPr>
            <w:tcW w:w="755" w:type="dxa"/>
            <w:noWrap/>
            <w:vAlign w:val="center"/>
          </w:tcPr>
          <w:p w14:paraId="34C687C8" w14:textId="17D0000D"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3F53D434" w14:textId="219EA9A6" w:rsidR="00D22C2C" w:rsidRPr="00F07DD0" w:rsidRDefault="00D22C2C"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0E00B2D9" w14:textId="5EDEFE40" w:rsidR="00D22C2C" w:rsidRPr="00F07DD0" w:rsidRDefault="00D22C2C" w:rsidP="00F07DD0">
            <w:pPr>
              <w:spacing w:after="0" w:line="240" w:lineRule="auto"/>
              <w:ind w:left="-49" w:right="-52" w:hanging="5"/>
              <w:contextualSpacing/>
              <w:jc w:val="center"/>
              <w:rPr>
                <w:sz w:val="22"/>
              </w:rPr>
            </w:pPr>
            <w:r w:rsidRPr="00F07DD0">
              <w:rPr>
                <w:sz w:val="22"/>
              </w:rPr>
              <w:t>Прибрежный</w:t>
            </w:r>
          </w:p>
        </w:tc>
        <w:tc>
          <w:tcPr>
            <w:tcW w:w="713" w:type="dxa"/>
            <w:noWrap/>
            <w:vAlign w:val="center"/>
          </w:tcPr>
          <w:p w14:paraId="4BD9EE25" w14:textId="2BCCB8E4"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291EDF1" w14:textId="67DDBBEC" w:rsidR="00D22C2C" w:rsidRPr="00F07DD0" w:rsidRDefault="00D22C2C"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361EAA1" w14:textId="407F364F" w:rsidR="00D22C2C" w:rsidRPr="00F07DD0" w:rsidRDefault="00D22C2C" w:rsidP="00F07DD0">
            <w:pPr>
              <w:spacing w:after="0" w:line="240" w:lineRule="auto"/>
              <w:contextualSpacing/>
              <w:jc w:val="center"/>
              <w:rPr>
                <w:sz w:val="24"/>
                <w:szCs w:val="24"/>
              </w:rPr>
            </w:pPr>
            <w:r w:rsidRPr="00F07DD0">
              <w:rPr>
                <w:sz w:val="24"/>
                <w:szCs w:val="24"/>
              </w:rPr>
              <w:t>Hydro</w:t>
            </w:r>
          </w:p>
        </w:tc>
      </w:tr>
      <w:tr w:rsidR="00941D1F" w:rsidRPr="00F07DD0" w14:paraId="2D19854B" w14:textId="77777777" w:rsidTr="00860814">
        <w:trPr>
          <w:trHeight w:hRule="exact" w:val="284"/>
        </w:trPr>
        <w:tc>
          <w:tcPr>
            <w:tcW w:w="4240" w:type="dxa"/>
            <w:noWrap/>
            <w:vAlign w:val="center"/>
          </w:tcPr>
          <w:p w14:paraId="27E8DD80" w14:textId="6B534BEA" w:rsidR="00D22C2C" w:rsidRPr="00F07DD0" w:rsidRDefault="00D22C2C" w:rsidP="00F07DD0">
            <w:pPr>
              <w:spacing w:after="0" w:line="240" w:lineRule="auto"/>
              <w:contextualSpacing/>
              <w:rPr>
                <w:i/>
                <w:iCs/>
                <w:sz w:val="24"/>
                <w:szCs w:val="24"/>
              </w:rPr>
            </w:pPr>
            <w:r w:rsidRPr="00F07DD0">
              <w:rPr>
                <w:i/>
                <w:iCs/>
                <w:sz w:val="24"/>
                <w:szCs w:val="24"/>
              </w:rPr>
              <w:t xml:space="preserve">Bromopsis inermis </w:t>
            </w:r>
            <w:r w:rsidRPr="00F07DD0">
              <w:rPr>
                <w:sz w:val="24"/>
                <w:szCs w:val="24"/>
              </w:rPr>
              <w:t xml:space="preserve">(Leyss.) Holub. </w:t>
            </w:r>
          </w:p>
        </w:tc>
        <w:tc>
          <w:tcPr>
            <w:tcW w:w="755" w:type="dxa"/>
            <w:noWrap/>
            <w:vAlign w:val="center"/>
          </w:tcPr>
          <w:p w14:paraId="2B863FA8" w14:textId="75943A54" w:rsidR="00D22C2C" w:rsidRPr="00F07DD0" w:rsidRDefault="00D22C2C"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844E6CC" w14:textId="528E9F20"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65706FC" w14:textId="447B7D25" w:rsidR="00D22C2C" w:rsidRPr="00F07DD0" w:rsidRDefault="00D22C2C" w:rsidP="00F07DD0">
            <w:pPr>
              <w:spacing w:after="0" w:line="240" w:lineRule="auto"/>
              <w:ind w:left="-49" w:right="-52" w:hanging="5"/>
              <w:contextualSpacing/>
              <w:jc w:val="center"/>
              <w:rPr>
                <w:sz w:val="24"/>
                <w:szCs w:val="24"/>
              </w:rPr>
            </w:pPr>
            <w:r w:rsidRPr="00F07DD0">
              <w:rPr>
                <w:sz w:val="24"/>
                <w:szCs w:val="24"/>
              </w:rPr>
              <w:t>Луговой</w:t>
            </w:r>
          </w:p>
        </w:tc>
        <w:tc>
          <w:tcPr>
            <w:tcW w:w="713" w:type="dxa"/>
            <w:noWrap/>
            <w:vAlign w:val="center"/>
          </w:tcPr>
          <w:p w14:paraId="33B3DA73" w14:textId="507CCB35"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15D02CA5" w14:textId="5E8C9721" w:rsidR="00D22C2C" w:rsidRPr="00F07DD0" w:rsidRDefault="00D22C2C"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6E4D78A0" w14:textId="528EB5E3"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2FA34EED" w14:textId="77777777" w:rsidTr="00860814">
        <w:trPr>
          <w:trHeight w:hRule="exact" w:val="284"/>
        </w:trPr>
        <w:tc>
          <w:tcPr>
            <w:tcW w:w="4240" w:type="dxa"/>
            <w:noWrap/>
            <w:vAlign w:val="center"/>
          </w:tcPr>
          <w:p w14:paraId="471B48C4" w14:textId="47E4AAB1" w:rsidR="00D22C2C" w:rsidRPr="00F07DD0" w:rsidRDefault="00D22C2C" w:rsidP="00F07DD0">
            <w:pPr>
              <w:spacing w:after="0" w:line="240" w:lineRule="auto"/>
              <w:contextualSpacing/>
              <w:rPr>
                <w:i/>
                <w:iCs/>
                <w:sz w:val="24"/>
                <w:szCs w:val="24"/>
              </w:rPr>
            </w:pPr>
            <w:r w:rsidRPr="00F07DD0">
              <w:rPr>
                <w:i/>
                <w:iCs/>
                <w:sz w:val="24"/>
                <w:szCs w:val="24"/>
              </w:rPr>
              <w:t>Bromus squarrosus</w:t>
            </w:r>
            <w:r w:rsidRPr="00F07DD0">
              <w:rPr>
                <w:sz w:val="24"/>
                <w:szCs w:val="24"/>
              </w:rPr>
              <w:t xml:space="preserve"> L. </w:t>
            </w:r>
          </w:p>
        </w:tc>
        <w:tc>
          <w:tcPr>
            <w:tcW w:w="755" w:type="dxa"/>
            <w:noWrap/>
            <w:vAlign w:val="center"/>
          </w:tcPr>
          <w:p w14:paraId="7CC35BB8" w14:textId="2A75315A"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DA29DD9" w14:textId="6CF3167F" w:rsidR="00D22C2C" w:rsidRPr="00F07DD0" w:rsidRDefault="00D22C2C"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28E7F5A" w14:textId="44B2E6F2" w:rsidR="00D22C2C" w:rsidRPr="00F07DD0" w:rsidRDefault="00D22C2C" w:rsidP="00F07DD0">
            <w:pPr>
              <w:spacing w:after="0" w:line="240" w:lineRule="auto"/>
              <w:ind w:left="-49" w:right="-52" w:hanging="5"/>
              <w:contextualSpacing/>
              <w:jc w:val="center"/>
              <w:rPr>
                <w:sz w:val="24"/>
                <w:szCs w:val="24"/>
              </w:rPr>
            </w:pPr>
            <w:r w:rsidRPr="00F07DD0">
              <w:rPr>
                <w:sz w:val="24"/>
                <w:szCs w:val="24"/>
              </w:rPr>
              <w:t>Степной</w:t>
            </w:r>
          </w:p>
        </w:tc>
        <w:tc>
          <w:tcPr>
            <w:tcW w:w="713" w:type="dxa"/>
            <w:noWrap/>
            <w:vAlign w:val="center"/>
          </w:tcPr>
          <w:p w14:paraId="7FB85A5C" w14:textId="1E529F78"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E6F843D" w14:textId="62BC71FE" w:rsidR="00D22C2C" w:rsidRPr="00F07DD0" w:rsidRDefault="00D22C2C"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77310BEC" w14:textId="726E0E56"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3C0D450F" w14:textId="77777777" w:rsidTr="00860814">
        <w:trPr>
          <w:trHeight w:hRule="exact" w:val="284"/>
        </w:trPr>
        <w:tc>
          <w:tcPr>
            <w:tcW w:w="4240" w:type="dxa"/>
            <w:noWrap/>
            <w:vAlign w:val="center"/>
          </w:tcPr>
          <w:p w14:paraId="2717AD0C" w14:textId="0328FD1F" w:rsidR="00D22C2C" w:rsidRPr="00F07DD0" w:rsidRDefault="00D22C2C" w:rsidP="00F07DD0">
            <w:pPr>
              <w:spacing w:after="0" w:line="240" w:lineRule="auto"/>
              <w:contextualSpacing/>
              <w:rPr>
                <w:i/>
                <w:iCs/>
                <w:sz w:val="24"/>
                <w:szCs w:val="24"/>
              </w:rPr>
            </w:pPr>
            <w:r w:rsidRPr="00F07DD0">
              <w:rPr>
                <w:i/>
                <w:iCs/>
                <w:sz w:val="24"/>
                <w:szCs w:val="24"/>
              </w:rPr>
              <w:t>Bryonia alba</w:t>
            </w:r>
            <w:r w:rsidRPr="00F07DD0">
              <w:rPr>
                <w:sz w:val="24"/>
                <w:szCs w:val="24"/>
              </w:rPr>
              <w:t xml:space="preserve"> L.</w:t>
            </w:r>
          </w:p>
        </w:tc>
        <w:tc>
          <w:tcPr>
            <w:tcW w:w="755" w:type="dxa"/>
            <w:noWrap/>
            <w:vAlign w:val="center"/>
          </w:tcPr>
          <w:p w14:paraId="52565BC2" w14:textId="568335BF" w:rsidR="00D22C2C" w:rsidRPr="00F07DD0" w:rsidRDefault="00D22C2C" w:rsidP="00F07DD0">
            <w:pPr>
              <w:spacing w:after="0" w:line="240" w:lineRule="auto"/>
              <w:contextualSpacing/>
              <w:jc w:val="center"/>
              <w:rPr>
                <w:sz w:val="24"/>
                <w:szCs w:val="24"/>
              </w:rPr>
            </w:pPr>
            <w:r w:rsidRPr="00F07DD0">
              <w:rPr>
                <w:sz w:val="24"/>
                <w:szCs w:val="24"/>
              </w:rPr>
              <w:t>ккл</w:t>
            </w:r>
          </w:p>
        </w:tc>
        <w:tc>
          <w:tcPr>
            <w:tcW w:w="804" w:type="dxa"/>
            <w:noWrap/>
            <w:vAlign w:val="center"/>
          </w:tcPr>
          <w:p w14:paraId="560AF65F" w14:textId="02B1D608"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D9A6CA1" w14:textId="7B6C9BC3"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28465FB1" w14:textId="10A08427" w:rsidR="00D22C2C" w:rsidRPr="00F07DD0" w:rsidRDefault="00D22C2C"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2ED1BEE0" w14:textId="78FA7D65" w:rsidR="00D22C2C" w:rsidRPr="00F07DD0" w:rsidRDefault="00D22C2C"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3F946C58" w14:textId="3CA9727E" w:rsidR="00D22C2C" w:rsidRPr="00F07DD0" w:rsidRDefault="00D22C2C" w:rsidP="00F07DD0">
            <w:pPr>
              <w:spacing w:after="0" w:line="240" w:lineRule="auto"/>
              <w:contextualSpacing/>
              <w:jc w:val="center"/>
              <w:rPr>
                <w:sz w:val="24"/>
                <w:szCs w:val="24"/>
              </w:rPr>
            </w:pPr>
            <w:r w:rsidRPr="00F07DD0">
              <w:rPr>
                <w:sz w:val="24"/>
                <w:szCs w:val="24"/>
              </w:rPr>
              <w:t>Z</w:t>
            </w:r>
          </w:p>
        </w:tc>
      </w:tr>
      <w:tr w:rsidR="00941D1F" w:rsidRPr="00F07DD0" w14:paraId="4AECA9D5" w14:textId="77777777" w:rsidTr="00860814">
        <w:trPr>
          <w:trHeight w:hRule="exact" w:val="284"/>
        </w:trPr>
        <w:tc>
          <w:tcPr>
            <w:tcW w:w="4240" w:type="dxa"/>
            <w:noWrap/>
            <w:vAlign w:val="center"/>
          </w:tcPr>
          <w:p w14:paraId="641F292A" w14:textId="4B9A2DB4" w:rsidR="00D22C2C" w:rsidRPr="00F07DD0" w:rsidRDefault="00D22C2C" w:rsidP="00F07DD0">
            <w:pPr>
              <w:spacing w:after="0" w:line="240" w:lineRule="auto"/>
              <w:contextualSpacing/>
              <w:rPr>
                <w:i/>
                <w:iCs/>
                <w:sz w:val="24"/>
                <w:szCs w:val="24"/>
              </w:rPr>
            </w:pPr>
            <w:r w:rsidRPr="00F07DD0">
              <w:rPr>
                <w:i/>
                <w:iCs/>
                <w:sz w:val="24"/>
                <w:szCs w:val="24"/>
              </w:rPr>
              <w:t>Calamagrostis epigeios</w:t>
            </w:r>
            <w:r w:rsidRPr="00F07DD0">
              <w:rPr>
                <w:sz w:val="24"/>
                <w:szCs w:val="24"/>
              </w:rPr>
              <w:t xml:space="preserve"> (L.) Roth</w:t>
            </w:r>
          </w:p>
        </w:tc>
        <w:tc>
          <w:tcPr>
            <w:tcW w:w="755" w:type="dxa"/>
            <w:noWrap/>
            <w:vAlign w:val="center"/>
          </w:tcPr>
          <w:p w14:paraId="1A7B0C7F" w14:textId="74D83BBD" w:rsidR="00D22C2C" w:rsidRPr="00F07DD0" w:rsidRDefault="00D22C2C"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D9B2E9D" w14:textId="2678AA56"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5582C01" w14:textId="7E2B75A3" w:rsidR="00D22C2C" w:rsidRPr="00F07DD0" w:rsidRDefault="00D22C2C" w:rsidP="00F07DD0">
            <w:pPr>
              <w:spacing w:after="0" w:line="240" w:lineRule="auto"/>
              <w:ind w:left="-49" w:right="-52" w:hanging="5"/>
              <w:contextualSpacing/>
              <w:jc w:val="center"/>
              <w:rPr>
                <w:sz w:val="24"/>
                <w:szCs w:val="24"/>
              </w:rPr>
            </w:pPr>
            <w:r w:rsidRPr="00F07DD0">
              <w:rPr>
                <w:sz w:val="24"/>
                <w:szCs w:val="24"/>
              </w:rPr>
              <w:t>Луговой</w:t>
            </w:r>
          </w:p>
        </w:tc>
        <w:tc>
          <w:tcPr>
            <w:tcW w:w="713" w:type="dxa"/>
            <w:noWrap/>
            <w:vAlign w:val="center"/>
          </w:tcPr>
          <w:p w14:paraId="629CFCA6" w14:textId="644CEA98"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3B9567C9" w14:textId="75D0B723" w:rsidR="00D22C2C" w:rsidRPr="00F07DD0" w:rsidRDefault="00D22C2C"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DBB710B" w14:textId="630EA576"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58794AD8" w14:textId="77777777" w:rsidTr="00860814">
        <w:trPr>
          <w:trHeight w:hRule="exact" w:val="284"/>
        </w:trPr>
        <w:tc>
          <w:tcPr>
            <w:tcW w:w="4240" w:type="dxa"/>
            <w:noWrap/>
            <w:vAlign w:val="center"/>
          </w:tcPr>
          <w:p w14:paraId="743C2D5D" w14:textId="43EE8159" w:rsidR="00D22C2C" w:rsidRPr="00F07DD0" w:rsidRDefault="00D22C2C" w:rsidP="00F07DD0">
            <w:pPr>
              <w:spacing w:after="0" w:line="240" w:lineRule="auto"/>
              <w:contextualSpacing/>
              <w:rPr>
                <w:i/>
                <w:iCs/>
                <w:sz w:val="24"/>
                <w:szCs w:val="24"/>
                <w:lang w:val="en-US"/>
              </w:rPr>
            </w:pPr>
            <w:r w:rsidRPr="00F07DD0">
              <w:rPr>
                <w:i/>
                <w:iCs/>
                <w:sz w:val="24"/>
                <w:szCs w:val="24"/>
                <w:lang w:val="en-US"/>
              </w:rPr>
              <w:t>Calystegia</w:t>
            </w:r>
            <w:r w:rsidRPr="00F07DD0">
              <w:rPr>
                <w:sz w:val="24"/>
                <w:szCs w:val="24"/>
                <w:lang w:val="en-US"/>
              </w:rPr>
              <w:t xml:space="preserve"> </w:t>
            </w:r>
            <w:r w:rsidRPr="00F07DD0">
              <w:rPr>
                <w:i/>
                <w:iCs/>
                <w:sz w:val="24"/>
                <w:szCs w:val="24"/>
                <w:lang w:val="en-US"/>
              </w:rPr>
              <w:t>sepium</w:t>
            </w:r>
            <w:r w:rsidRPr="00F07DD0">
              <w:rPr>
                <w:sz w:val="24"/>
                <w:szCs w:val="24"/>
                <w:lang w:val="en-US"/>
              </w:rPr>
              <w:t xml:space="preserve"> (L.) R. Br. </w:t>
            </w:r>
          </w:p>
        </w:tc>
        <w:tc>
          <w:tcPr>
            <w:tcW w:w="755" w:type="dxa"/>
            <w:noWrap/>
            <w:vAlign w:val="center"/>
          </w:tcPr>
          <w:p w14:paraId="43A53296" w14:textId="2FE5193C" w:rsidR="00D22C2C" w:rsidRPr="00F07DD0" w:rsidRDefault="00D22C2C"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33926A40" w14:textId="0305EDD7" w:rsidR="00D22C2C" w:rsidRPr="00F07DD0" w:rsidRDefault="00D22C2C"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1302F737" w14:textId="1581F8D2" w:rsidR="00D22C2C" w:rsidRPr="00F07DD0" w:rsidRDefault="00D22C2C" w:rsidP="00F07DD0">
            <w:pPr>
              <w:spacing w:after="0" w:line="240" w:lineRule="auto"/>
              <w:ind w:left="-49" w:right="-52" w:hanging="5"/>
              <w:contextualSpacing/>
              <w:jc w:val="center"/>
              <w:rPr>
                <w:sz w:val="22"/>
              </w:rPr>
            </w:pPr>
            <w:r w:rsidRPr="00F07DD0">
              <w:rPr>
                <w:sz w:val="22"/>
              </w:rPr>
              <w:t>Прибрежный</w:t>
            </w:r>
          </w:p>
        </w:tc>
        <w:tc>
          <w:tcPr>
            <w:tcW w:w="713" w:type="dxa"/>
            <w:noWrap/>
            <w:vAlign w:val="center"/>
          </w:tcPr>
          <w:p w14:paraId="73D2A3E9" w14:textId="36334E1C" w:rsidR="00D22C2C" w:rsidRPr="00F07DD0" w:rsidRDefault="00D22C2C" w:rsidP="00F07DD0">
            <w:pPr>
              <w:spacing w:after="0" w:line="240" w:lineRule="auto"/>
              <w:contextualSpacing/>
              <w:jc w:val="center"/>
              <w:rPr>
                <w:sz w:val="24"/>
                <w:szCs w:val="24"/>
              </w:rPr>
            </w:pPr>
            <w:r w:rsidRPr="00F07DD0">
              <w:rPr>
                <w:sz w:val="24"/>
                <w:szCs w:val="24"/>
              </w:rPr>
              <w:t>++</w:t>
            </w:r>
          </w:p>
        </w:tc>
        <w:tc>
          <w:tcPr>
            <w:tcW w:w="789" w:type="dxa"/>
            <w:noWrap/>
            <w:vAlign w:val="center"/>
          </w:tcPr>
          <w:p w14:paraId="72E724EB" w14:textId="69484D07" w:rsidR="00D22C2C" w:rsidRPr="00F07DD0" w:rsidRDefault="00D22C2C"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28802E34" w14:textId="15C002FA" w:rsidR="00D22C2C" w:rsidRPr="00F07DD0" w:rsidRDefault="00D22C2C" w:rsidP="00F07DD0">
            <w:pPr>
              <w:spacing w:after="0" w:line="240" w:lineRule="auto"/>
              <w:contextualSpacing/>
              <w:jc w:val="center"/>
              <w:rPr>
                <w:sz w:val="24"/>
                <w:szCs w:val="24"/>
              </w:rPr>
            </w:pPr>
            <w:r w:rsidRPr="00F07DD0">
              <w:rPr>
                <w:sz w:val="24"/>
                <w:szCs w:val="24"/>
              </w:rPr>
              <w:t>Hydro</w:t>
            </w:r>
          </w:p>
        </w:tc>
      </w:tr>
      <w:tr w:rsidR="00941D1F" w:rsidRPr="00F07DD0" w14:paraId="79FF4EE3" w14:textId="77777777" w:rsidTr="00860814">
        <w:trPr>
          <w:trHeight w:hRule="exact" w:val="284"/>
        </w:trPr>
        <w:tc>
          <w:tcPr>
            <w:tcW w:w="4240" w:type="dxa"/>
            <w:noWrap/>
            <w:vAlign w:val="center"/>
          </w:tcPr>
          <w:p w14:paraId="40392506" w14:textId="023EE6D9" w:rsidR="00D22C2C" w:rsidRPr="00F07DD0" w:rsidRDefault="00D22C2C" w:rsidP="00F07DD0">
            <w:pPr>
              <w:spacing w:after="0" w:line="240" w:lineRule="auto"/>
              <w:contextualSpacing/>
              <w:rPr>
                <w:i/>
                <w:iCs/>
                <w:sz w:val="24"/>
                <w:szCs w:val="24"/>
              </w:rPr>
            </w:pPr>
            <w:r w:rsidRPr="00F07DD0">
              <w:rPr>
                <w:i/>
                <w:iCs/>
                <w:sz w:val="24"/>
                <w:szCs w:val="24"/>
              </w:rPr>
              <w:t xml:space="preserve">Camelina sylvestris Wallr. </w:t>
            </w:r>
          </w:p>
        </w:tc>
        <w:tc>
          <w:tcPr>
            <w:tcW w:w="755" w:type="dxa"/>
            <w:noWrap/>
            <w:vAlign w:val="center"/>
          </w:tcPr>
          <w:p w14:paraId="6B4E27E0" w14:textId="422AC4E2" w:rsidR="00D22C2C" w:rsidRPr="00F07DD0" w:rsidRDefault="00D22C2C"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305CAE44" w14:textId="7DCFF8D4" w:rsidR="00D22C2C" w:rsidRPr="00F07DD0" w:rsidRDefault="00D22C2C"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E964423" w14:textId="2E89CEFC" w:rsidR="00D22C2C" w:rsidRPr="00F07DD0" w:rsidRDefault="00D22C2C"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15C0DFF7" w14:textId="77D657A9" w:rsidR="00D22C2C" w:rsidRPr="00F07DD0" w:rsidRDefault="00D22C2C"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35CB3C4" w14:textId="74EDDE7C" w:rsidR="00D22C2C" w:rsidRPr="00F07DD0" w:rsidRDefault="00D22C2C"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3669200C" w14:textId="647D310F" w:rsidR="00D22C2C" w:rsidRPr="00F07DD0" w:rsidRDefault="00D22C2C" w:rsidP="00F07DD0">
            <w:pPr>
              <w:spacing w:after="0" w:line="240" w:lineRule="auto"/>
              <w:contextualSpacing/>
              <w:jc w:val="center"/>
              <w:rPr>
                <w:sz w:val="24"/>
                <w:szCs w:val="24"/>
              </w:rPr>
            </w:pPr>
            <w:r w:rsidRPr="00F07DD0">
              <w:rPr>
                <w:sz w:val="24"/>
                <w:szCs w:val="24"/>
              </w:rPr>
              <w:t>B</w:t>
            </w:r>
          </w:p>
        </w:tc>
      </w:tr>
      <w:tr w:rsidR="00941D1F" w:rsidRPr="00F07DD0" w14:paraId="29A4130C" w14:textId="77777777" w:rsidTr="00860814">
        <w:trPr>
          <w:trHeight w:hRule="exact" w:val="284"/>
        </w:trPr>
        <w:tc>
          <w:tcPr>
            <w:tcW w:w="4240" w:type="dxa"/>
            <w:noWrap/>
            <w:vAlign w:val="center"/>
          </w:tcPr>
          <w:p w14:paraId="52825532" w14:textId="72CC7703" w:rsidR="00CA7B8A" w:rsidRPr="00F07DD0" w:rsidRDefault="00CA7B8A" w:rsidP="00F07DD0">
            <w:pPr>
              <w:spacing w:after="0" w:line="240" w:lineRule="auto"/>
              <w:contextualSpacing/>
              <w:rPr>
                <w:i/>
                <w:iCs/>
                <w:sz w:val="24"/>
                <w:szCs w:val="24"/>
              </w:rPr>
            </w:pPr>
            <w:r w:rsidRPr="00F07DD0">
              <w:rPr>
                <w:i/>
                <w:iCs/>
                <w:sz w:val="24"/>
                <w:szCs w:val="24"/>
              </w:rPr>
              <w:t>Campanula sibirica</w:t>
            </w:r>
            <w:r w:rsidRPr="00F07DD0">
              <w:rPr>
                <w:sz w:val="24"/>
                <w:szCs w:val="24"/>
              </w:rPr>
              <w:t xml:space="preserve"> L. </w:t>
            </w:r>
          </w:p>
        </w:tc>
        <w:tc>
          <w:tcPr>
            <w:tcW w:w="755" w:type="dxa"/>
            <w:noWrap/>
            <w:vAlign w:val="center"/>
          </w:tcPr>
          <w:p w14:paraId="6D0B4D3B" w14:textId="28FE9C50"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59ECA1D" w14:textId="4ABF6408"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7BCBA24" w14:textId="2B6D5EE0" w:rsidR="00CA7B8A" w:rsidRPr="00F07DD0" w:rsidRDefault="00CA7B8A" w:rsidP="00F07DD0">
            <w:pPr>
              <w:spacing w:after="0" w:line="240" w:lineRule="auto"/>
              <w:ind w:left="-49" w:right="-52" w:hanging="5"/>
              <w:contextualSpacing/>
              <w:jc w:val="center"/>
              <w:rPr>
                <w:sz w:val="24"/>
                <w:szCs w:val="24"/>
              </w:rPr>
            </w:pPr>
            <w:r w:rsidRPr="00F07DD0">
              <w:rPr>
                <w:sz w:val="24"/>
                <w:szCs w:val="24"/>
              </w:rPr>
              <w:t>Степной</w:t>
            </w:r>
          </w:p>
        </w:tc>
        <w:tc>
          <w:tcPr>
            <w:tcW w:w="713" w:type="dxa"/>
            <w:noWrap/>
            <w:vAlign w:val="center"/>
          </w:tcPr>
          <w:p w14:paraId="3E3DB75E" w14:textId="1DDD744B"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60B06524" w14:textId="53C32E92"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A2507AB" w14:textId="01DE8244" w:rsidR="00CA7B8A" w:rsidRPr="00F07DD0" w:rsidRDefault="00CA7B8A" w:rsidP="00F07DD0">
            <w:pPr>
              <w:spacing w:after="0" w:line="240" w:lineRule="auto"/>
              <w:contextualSpacing/>
              <w:jc w:val="center"/>
              <w:rPr>
                <w:sz w:val="24"/>
                <w:szCs w:val="24"/>
              </w:rPr>
            </w:pPr>
            <w:r w:rsidRPr="00F07DD0">
              <w:rPr>
                <w:sz w:val="24"/>
                <w:szCs w:val="24"/>
              </w:rPr>
              <w:t>B</w:t>
            </w:r>
          </w:p>
        </w:tc>
      </w:tr>
      <w:tr w:rsidR="00941D1F" w:rsidRPr="00F07DD0" w14:paraId="6A203520" w14:textId="77777777" w:rsidTr="00860814">
        <w:trPr>
          <w:trHeight w:hRule="exact" w:val="284"/>
        </w:trPr>
        <w:tc>
          <w:tcPr>
            <w:tcW w:w="4240" w:type="dxa"/>
            <w:noWrap/>
            <w:vAlign w:val="center"/>
          </w:tcPr>
          <w:p w14:paraId="167B8ABB" w14:textId="50381B68" w:rsidR="00CA7B8A" w:rsidRPr="00F07DD0" w:rsidRDefault="00CA7B8A" w:rsidP="00F07DD0">
            <w:pPr>
              <w:spacing w:after="0" w:line="240" w:lineRule="auto"/>
              <w:contextualSpacing/>
              <w:rPr>
                <w:i/>
                <w:iCs/>
                <w:sz w:val="24"/>
                <w:szCs w:val="24"/>
              </w:rPr>
            </w:pPr>
            <w:r w:rsidRPr="00F07DD0">
              <w:rPr>
                <w:i/>
                <w:iCs/>
                <w:sz w:val="24"/>
                <w:szCs w:val="24"/>
              </w:rPr>
              <w:t xml:space="preserve">Cannabis sativa </w:t>
            </w:r>
            <w:r w:rsidRPr="00F07DD0">
              <w:rPr>
                <w:sz w:val="24"/>
                <w:szCs w:val="24"/>
              </w:rPr>
              <w:t>L.</w:t>
            </w:r>
          </w:p>
        </w:tc>
        <w:tc>
          <w:tcPr>
            <w:tcW w:w="755" w:type="dxa"/>
            <w:noWrap/>
            <w:vAlign w:val="center"/>
          </w:tcPr>
          <w:p w14:paraId="1C85D378" w14:textId="1380412C"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50E6A86" w14:textId="3A50FE0A"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5197EE8" w14:textId="502EA34B" w:rsidR="00CA7B8A" w:rsidRPr="00F07DD0" w:rsidRDefault="00CA7B8A"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5E265728" w14:textId="283B5009"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FEA814E" w14:textId="067A304E"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626F7D21" w14:textId="189BDB4F"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C6CB7DB" w14:textId="77777777" w:rsidTr="00860814">
        <w:trPr>
          <w:trHeight w:hRule="exact" w:val="284"/>
        </w:trPr>
        <w:tc>
          <w:tcPr>
            <w:tcW w:w="4240" w:type="dxa"/>
            <w:noWrap/>
            <w:vAlign w:val="center"/>
          </w:tcPr>
          <w:p w14:paraId="70A2FA2B" w14:textId="2E39174E" w:rsidR="00CA7B8A" w:rsidRPr="00F07DD0" w:rsidRDefault="00CA7B8A" w:rsidP="00F07DD0">
            <w:pPr>
              <w:spacing w:after="0" w:line="240" w:lineRule="auto"/>
              <w:contextualSpacing/>
              <w:rPr>
                <w:i/>
                <w:iCs/>
                <w:sz w:val="24"/>
                <w:szCs w:val="24"/>
                <w:lang w:val="en-US"/>
              </w:rPr>
            </w:pPr>
            <w:r w:rsidRPr="00F07DD0">
              <w:rPr>
                <w:i/>
                <w:iCs/>
                <w:sz w:val="24"/>
                <w:szCs w:val="24"/>
                <w:lang w:val="en-US"/>
              </w:rPr>
              <w:t>Capsella bursa-pastoris (L.) Medik.</w:t>
            </w:r>
          </w:p>
        </w:tc>
        <w:tc>
          <w:tcPr>
            <w:tcW w:w="755" w:type="dxa"/>
            <w:noWrap/>
            <w:vAlign w:val="center"/>
          </w:tcPr>
          <w:p w14:paraId="376432E4" w14:textId="5F3FC840"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A0124A1" w14:textId="2CF232F1"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8E6F920" w14:textId="62990C68" w:rsidR="00CA7B8A" w:rsidRPr="00F07DD0" w:rsidRDefault="00CA7B8A" w:rsidP="00F07DD0">
            <w:pPr>
              <w:spacing w:after="0" w:line="240" w:lineRule="auto"/>
              <w:ind w:left="-49" w:right="-52" w:hanging="5"/>
              <w:contextualSpacing/>
              <w:jc w:val="center"/>
              <w:rPr>
                <w:sz w:val="24"/>
                <w:szCs w:val="24"/>
              </w:rPr>
            </w:pPr>
            <w:r w:rsidRPr="00F07DD0">
              <w:rPr>
                <w:sz w:val="24"/>
                <w:szCs w:val="24"/>
              </w:rPr>
              <w:t>Сорный</w:t>
            </w:r>
          </w:p>
        </w:tc>
        <w:tc>
          <w:tcPr>
            <w:tcW w:w="713" w:type="dxa"/>
            <w:noWrap/>
            <w:vAlign w:val="center"/>
          </w:tcPr>
          <w:p w14:paraId="0FF002CA" w14:textId="247DEF37"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5A7C1C6" w14:textId="0E4EC702"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FC179DC" w14:textId="7F3549C6" w:rsidR="00CA7B8A" w:rsidRPr="00F07DD0" w:rsidRDefault="00CA7B8A" w:rsidP="00F07DD0">
            <w:pPr>
              <w:spacing w:after="0" w:line="240" w:lineRule="auto"/>
              <w:contextualSpacing/>
              <w:jc w:val="center"/>
              <w:rPr>
                <w:sz w:val="24"/>
                <w:szCs w:val="24"/>
              </w:rPr>
            </w:pPr>
            <w:r w:rsidRPr="00F07DD0">
              <w:rPr>
                <w:sz w:val="24"/>
                <w:szCs w:val="24"/>
              </w:rPr>
              <w:t>B</w:t>
            </w:r>
          </w:p>
        </w:tc>
      </w:tr>
      <w:tr w:rsidR="00941D1F" w:rsidRPr="00F07DD0" w14:paraId="4CBCAB4B" w14:textId="77777777" w:rsidTr="00860814">
        <w:trPr>
          <w:trHeight w:hRule="exact" w:val="284"/>
        </w:trPr>
        <w:tc>
          <w:tcPr>
            <w:tcW w:w="4240" w:type="dxa"/>
            <w:noWrap/>
            <w:vAlign w:val="center"/>
          </w:tcPr>
          <w:p w14:paraId="41D5F23F" w14:textId="687A531C" w:rsidR="00CA7B8A" w:rsidRPr="00F07DD0" w:rsidRDefault="00CA7B8A" w:rsidP="00F07DD0">
            <w:pPr>
              <w:spacing w:after="0" w:line="240" w:lineRule="auto"/>
              <w:contextualSpacing/>
              <w:rPr>
                <w:i/>
                <w:iCs/>
                <w:sz w:val="24"/>
                <w:szCs w:val="24"/>
              </w:rPr>
            </w:pPr>
            <w:r w:rsidRPr="00F07DD0">
              <w:rPr>
                <w:i/>
                <w:iCs/>
                <w:sz w:val="24"/>
                <w:szCs w:val="24"/>
              </w:rPr>
              <w:t>Carduus</w:t>
            </w:r>
            <w:r w:rsidRPr="00F07DD0">
              <w:rPr>
                <w:sz w:val="24"/>
                <w:szCs w:val="24"/>
              </w:rPr>
              <w:t xml:space="preserve"> </w:t>
            </w:r>
            <w:r w:rsidRPr="00F07DD0">
              <w:rPr>
                <w:i/>
                <w:iCs/>
                <w:sz w:val="24"/>
                <w:szCs w:val="24"/>
              </w:rPr>
              <w:t>thoermeri</w:t>
            </w:r>
            <w:r w:rsidRPr="00F07DD0">
              <w:rPr>
                <w:sz w:val="24"/>
                <w:szCs w:val="24"/>
              </w:rPr>
              <w:t xml:space="preserve"> Weinm. </w:t>
            </w:r>
          </w:p>
        </w:tc>
        <w:tc>
          <w:tcPr>
            <w:tcW w:w="755" w:type="dxa"/>
            <w:noWrap/>
            <w:vAlign w:val="center"/>
          </w:tcPr>
          <w:p w14:paraId="47BB42BD" w14:textId="37D33E2D"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75FC1D0E" w14:textId="3E0526E1"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3F39E77" w14:textId="66B15A1B"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14132927" w14:textId="3CDAABE1"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E1E828D" w14:textId="2C00AA0F"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33833CB5" w14:textId="3088DAB1"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415BC5BE" w14:textId="77777777" w:rsidTr="00860814">
        <w:trPr>
          <w:trHeight w:hRule="exact" w:val="284"/>
        </w:trPr>
        <w:tc>
          <w:tcPr>
            <w:tcW w:w="4240" w:type="dxa"/>
            <w:noWrap/>
            <w:vAlign w:val="center"/>
          </w:tcPr>
          <w:p w14:paraId="5CF5EF94" w14:textId="2EF99731" w:rsidR="00CA7B8A" w:rsidRPr="00F07DD0" w:rsidRDefault="00CA7B8A" w:rsidP="00F07DD0">
            <w:pPr>
              <w:spacing w:after="0" w:line="240" w:lineRule="auto"/>
              <w:contextualSpacing/>
              <w:rPr>
                <w:i/>
                <w:iCs/>
                <w:sz w:val="24"/>
                <w:szCs w:val="24"/>
              </w:rPr>
            </w:pPr>
            <w:r w:rsidRPr="00F07DD0">
              <w:rPr>
                <w:i/>
                <w:iCs/>
                <w:sz w:val="24"/>
                <w:szCs w:val="24"/>
              </w:rPr>
              <w:t>Carex praecox</w:t>
            </w:r>
            <w:r w:rsidRPr="00F07DD0">
              <w:rPr>
                <w:sz w:val="24"/>
                <w:szCs w:val="24"/>
              </w:rPr>
              <w:t xml:space="preserve"> Schreb. </w:t>
            </w:r>
          </w:p>
        </w:tc>
        <w:tc>
          <w:tcPr>
            <w:tcW w:w="755" w:type="dxa"/>
            <w:noWrap/>
            <w:vAlign w:val="center"/>
          </w:tcPr>
          <w:p w14:paraId="61F4F401" w14:textId="382A0513"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D41B224" w14:textId="3F116E50"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C5BD882" w14:textId="1AC1C6AF"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A8DCD5D" w14:textId="16EFF654"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D0C5655" w14:textId="0EC9A453"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D58C3C9" w14:textId="68B1B348"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17BC243D" w14:textId="77777777" w:rsidTr="00860814">
        <w:trPr>
          <w:trHeight w:hRule="exact" w:val="284"/>
        </w:trPr>
        <w:tc>
          <w:tcPr>
            <w:tcW w:w="4240" w:type="dxa"/>
            <w:noWrap/>
            <w:vAlign w:val="center"/>
          </w:tcPr>
          <w:p w14:paraId="34D93981" w14:textId="5A7D00F4" w:rsidR="00CA7B8A" w:rsidRPr="00F07DD0" w:rsidRDefault="00CA7B8A" w:rsidP="00F07DD0">
            <w:pPr>
              <w:spacing w:after="0" w:line="240" w:lineRule="auto"/>
              <w:contextualSpacing/>
              <w:rPr>
                <w:i/>
                <w:iCs/>
                <w:sz w:val="24"/>
                <w:szCs w:val="24"/>
                <w:lang w:val="en-US"/>
              </w:rPr>
            </w:pPr>
            <w:r w:rsidRPr="00F07DD0">
              <w:rPr>
                <w:i/>
                <w:iCs/>
                <w:sz w:val="24"/>
                <w:szCs w:val="24"/>
                <w:lang w:val="en-US"/>
              </w:rPr>
              <w:t>Carex supina</w:t>
            </w:r>
            <w:r w:rsidRPr="00F07DD0">
              <w:rPr>
                <w:sz w:val="24"/>
                <w:szCs w:val="24"/>
                <w:lang w:val="en-US"/>
              </w:rPr>
              <w:t xml:space="preserve"> Willd. ex Wahlenb. </w:t>
            </w:r>
          </w:p>
        </w:tc>
        <w:tc>
          <w:tcPr>
            <w:tcW w:w="755" w:type="dxa"/>
            <w:noWrap/>
            <w:vAlign w:val="center"/>
          </w:tcPr>
          <w:p w14:paraId="0C7FD3E5" w14:textId="089A805D"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EF0BD5A" w14:textId="2A3B1C98"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149CF246" w14:textId="38C4BE86"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4073355" w14:textId="6ECDE335"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3491DCC" w14:textId="6B9261DC"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2708CD63" w14:textId="69C12DA1"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7FE2A9CA" w14:textId="77777777" w:rsidTr="00860814">
        <w:trPr>
          <w:trHeight w:hRule="exact" w:val="284"/>
        </w:trPr>
        <w:tc>
          <w:tcPr>
            <w:tcW w:w="4240" w:type="dxa"/>
            <w:noWrap/>
            <w:vAlign w:val="center"/>
          </w:tcPr>
          <w:p w14:paraId="4FBB85C0" w14:textId="33006B4E" w:rsidR="00CA7B8A" w:rsidRPr="00F07DD0" w:rsidRDefault="00CA7B8A" w:rsidP="00F07DD0">
            <w:pPr>
              <w:spacing w:after="0" w:line="240" w:lineRule="auto"/>
              <w:contextualSpacing/>
              <w:rPr>
                <w:i/>
                <w:iCs/>
                <w:sz w:val="24"/>
                <w:szCs w:val="24"/>
              </w:rPr>
            </w:pPr>
            <w:r w:rsidRPr="00F07DD0">
              <w:rPr>
                <w:i/>
                <w:iCs/>
                <w:sz w:val="24"/>
                <w:szCs w:val="24"/>
              </w:rPr>
              <w:t>Centaurea apiculata</w:t>
            </w:r>
            <w:r w:rsidRPr="00F07DD0">
              <w:rPr>
                <w:sz w:val="24"/>
                <w:szCs w:val="24"/>
              </w:rPr>
              <w:t xml:space="preserve"> Ledeb. </w:t>
            </w:r>
          </w:p>
        </w:tc>
        <w:tc>
          <w:tcPr>
            <w:tcW w:w="755" w:type="dxa"/>
            <w:noWrap/>
            <w:vAlign w:val="center"/>
          </w:tcPr>
          <w:p w14:paraId="6807015F" w14:textId="322165CE"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FCC858E" w14:textId="464B5AD7"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42C95F2" w14:textId="53E8BD20"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D81140C" w14:textId="22AC585B"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BEACD81" w14:textId="48C66BD5"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69DA89BB" w14:textId="7F239CDF"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03FB01C6" w14:textId="77777777" w:rsidTr="00860814">
        <w:trPr>
          <w:trHeight w:hRule="exact" w:val="284"/>
        </w:trPr>
        <w:tc>
          <w:tcPr>
            <w:tcW w:w="4240" w:type="dxa"/>
            <w:noWrap/>
            <w:vAlign w:val="center"/>
          </w:tcPr>
          <w:p w14:paraId="673DFEC1" w14:textId="58E7439E" w:rsidR="00CA7B8A" w:rsidRPr="00F07DD0" w:rsidRDefault="00CA7B8A" w:rsidP="00F07DD0">
            <w:pPr>
              <w:spacing w:after="0" w:line="240" w:lineRule="auto"/>
              <w:contextualSpacing/>
              <w:rPr>
                <w:i/>
                <w:iCs/>
                <w:sz w:val="24"/>
                <w:szCs w:val="24"/>
              </w:rPr>
            </w:pPr>
            <w:r w:rsidRPr="00F07DD0">
              <w:rPr>
                <w:i/>
                <w:iCs/>
                <w:sz w:val="24"/>
                <w:szCs w:val="24"/>
              </w:rPr>
              <w:t>Centaurea scabiosa</w:t>
            </w:r>
            <w:r w:rsidRPr="00F07DD0">
              <w:rPr>
                <w:sz w:val="24"/>
                <w:szCs w:val="24"/>
              </w:rPr>
              <w:t xml:space="preserve"> L.</w:t>
            </w:r>
          </w:p>
        </w:tc>
        <w:tc>
          <w:tcPr>
            <w:tcW w:w="755" w:type="dxa"/>
            <w:noWrap/>
            <w:vAlign w:val="center"/>
          </w:tcPr>
          <w:p w14:paraId="50630D4D" w14:textId="3B19E20F"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03021EFD" w14:textId="6B02353C"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36B857D" w14:textId="4EC12C3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EECBB04" w14:textId="63C93521"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ACF788A" w14:textId="39083151"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4503481" w14:textId="0A58D3B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2DB8DC96" w14:textId="77777777" w:rsidTr="00860814">
        <w:trPr>
          <w:trHeight w:hRule="exact" w:val="284"/>
        </w:trPr>
        <w:tc>
          <w:tcPr>
            <w:tcW w:w="4240" w:type="dxa"/>
            <w:noWrap/>
            <w:vAlign w:val="center"/>
          </w:tcPr>
          <w:p w14:paraId="67726297" w14:textId="0CBE9415" w:rsidR="00CA7B8A" w:rsidRPr="00F07DD0" w:rsidRDefault="00CA7B8A" w:rsidP="00F07DD0">
            <w:pPr>
              <w:spacing w:after="0" w:line="240" w:lineRule="auto"/>
              <w:contextualSpacing/>
              <w:rPr>
                <w:i/>
                <w:iCs/>
                <w:sz w:val="24"/>
                <w:szCs w:val="24"/>
                <w:lang w:val="en-US"/>
              </w:rPr>
            </w:pPr>
            <w:r w:rsidRPr="00F07DD0">
              <w:rPr>
                <w:i/>
                <w:iCs/>
                <w:sz w:val="24"/>
                <w:szCs w:val="24"/>
                <w:lang w:val="en-US"/>
              </w:rPr>
              <w:t xml:space="preserve">Cerasus fruticosa </w:t>
            </w:r>
            <w:r w:rsidRPr="00F07DD0">
              <w:rPr>
                <w:sz w:val="24"/>
                <w:szCs w:val="24"/>
                <w:lang w:val="en-US"/>
              </w:rPr>
              <w:t xml:space="preserve">(Pall.) G. Woron. </w:t>
            </w:r>
          </w:p>
        </w:tc>
        <w:tc>
          <w:tcPr>
            <w:tcW w:w="755" w:type="dxa"/>
            <w:noWrap/>
            <w:vAlign w:val="center"/>
          </w:tcPr>
          <w:p w14:paraId="2A3D2B79" w14:textId="0643AE7E" w:rsidR="00CA7B8A" w:rsidRPr="00F07DD0" w:rsidRDefault="00CA7B8A"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07B99B06" w14:textId="6D89C87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67CF564" w14:textId="59DCCCB5"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2DEF0B8" w14:textId="06A6143F"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DC59232" w14:textId="2C637C38"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0F86495B" w14:textId="7FA1472F" w:rsidR="00CA7B8A" w:rsidRPr="00F07DD0" w:rsidRDefault="00CA7B8A" w:rsidP="00F07DD0">
            <w:pPr>
              <w:spacing w:after="0" w:line="240" w:lineRule="auto"/>
              <w:contextualSpacing/>
              <w:jc w:val="center"/>
              <w:rPr>
                <w:sz w:val="24"/>
                <w:szCs w:val="24"/>
              </w:rPr>
            </w:pPr>
            <w:r w:rsidRPr="00F07DD0">
              <w:rPr>
                <w:sz w:val="24"/>
                <w:szCs w:val="24"/>
              </w:rPr>
              <w:t>Z</w:t>
            </w:r>
          </w:p>
        </w:tc>
      </w:tr>
      <w:tr w:rsidR="00941D1F" w:rsidRPr="00F07DD0" w14:paraId="562123C6" w14:textId="77777777" w:rsidTr="00860814">
        <w:trPr>
          <w:trHeight w:hRule="exact" w:val="284"/>
        </w:trPr>
        <w:tc>
          <w:tcPr>
            <w:tcW w:w="4240" w:type="dxa"/>
            <w:noWrap/>
            <w:vAlign w:val="center"/>
          </w:tcPr>
          <w:p w14:paraId="5EE4C7E7" w14:textId="7B03A8F1" w:rsidR="00CA7B8A" w:rsidRPr="00F07DD0" w:rsidRDefault="00CA7B8A" w:rsidP="00F07DD0">
            <w:pPr>
              <w:spacing w:after="0" w:line="240" w:lineRule="auto"/>
              <w:contextualSpacing/>
              <w:rPr>
                <w:i/>
                <w:iCs/>
                <w:sz w:val="24"/>
                <w:szCs w:val="24"/>
              </w:rPr>
            </w:pPr>
            <w:r w:rsidRPr="00F07DD0">
              <w:rPr>
                <w:i/>
                <w:iCs/>
                <w:sz w:val="24"/>
                <w:szCs w:val="24"/>
              </w:rPr>
              <w:t xml:space="preserve">Ceratocarpus arenarius </w:t>
            </w:r>
            <w:r w:rsidRPr="00F07DD0">
              <w:rPr>
                <w:sz w:val="24"/>
                <w:szCs w:val="24"/>
              </w:rPr>
              <w:t xml:space="preserve">L. </w:t>
            </w:r>
          </w:p>
        </w:tc>
        <w:tc>
          <w:tcPr>
            <w:tcW w:w="755" w:type="dxa"/>
            <w:noWrap/>
            <w:vAlign w:val="center"/>
          </w:tcPr>
          <w:p w14:paraId="09D5D558" w14:textId="56752381"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B663E13" w14:textId="66DFF2BD"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C684614" w14:textId="38702590"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7554BC0" w14:textId="415DC42D"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E47E075" w14:textId="453BDB66"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267AF54C" w14:textId="245CA4DC"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5F51FE75" w14:textId="77777777" w:rsidTr="00860814">
        <w:trPr>
          <w:trHeight w:hRule="exact" w:val="284"/>
        </w:trPr>
        <w:tc>
          <w:tcPr>
            <w:tcW w:w="4240" w:type="dxa"/>
            <w:noWrap/>
            <w:vAlign w:val="center"/>
          </w:tcPr>
          <w:p w14:paraId="62C8DC12" w14:textId="112D465E" w:rsidR="00CA7B8A" w:rsidRPr="00F07DD0" w:rsidRDefault="00CA7B8A" w:rsidP="00F07DD0">
            <w:pPr>
              <w:spacing w:after="0" w:line="240" w:lineRule="auto"/>
              <w:contextualSpacing/>
              <w:rPr>
                <w:i/>
                <w:iCs/>
                <w:sz w:val="24"/>
                <w:szCs w:val="24"/>
              </w:rPr>
            </w:pPr>
            <w:r w:rsidRPr="00F07DD0">
              <w:rPr>
                <w:i/>
                <w:iCs/>
                <w:sz w:val="24"/>
                <w:szCs w:val="24"/>
              </w:rPr>
              <w:t>Chamerion angustifolium</w:t>
            </w:r>
            <w:r w:rsidRPr="00F07DD0">
              <w:rPr>
                <w:sz w:val="24"/>
                <w:szCs w:val="24"/>
              </w:rPr>
              <w:t xml:space="preserve"> (L.) Holub.</w:t>
            </w:r>
          </w:p>
        </w:tc>
        <w:tc>
          <w:tcPr>
            <w:tcW w:w="755" w:type="dxa"/>
            <w:noWrap/>
            <w:vAlign w:val="center"/>
          </w:tcPr>
          <w:p w14:paraId="4EAF94ED" w14:textId="10F151B4"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0F121A3" w14:textId="14D819C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DA44660" w14:textId="41624B73"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22CBAC0" w14:textId="72F5584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905248E" w14:textId="4948DCBC"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45581608" w14:textId="0B48E7A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5DEEBF5D" w14:textId="77777777" w:rsidTr="00860814">
        <w:trPr>
          <w:trHeight w:hRule="exact" w:val="284"/>
        </w:trPr>
        <w:tc>
          <w:tcPr>
            <w:tcW w:w="4240" w:type="dxa"/>
            <w:noWrap/>
            <w:vAlign w:val="center"/>
          </w:tcPr>
          <w:p w14:paraId="419312ED" w14:textId="54CAC6AD" w:rsidR="00CA7B8A" w:rsidRPr="00F07DD0" w:rsidRDefault="00CA7B8A" w:rsidP="00F07DD0">
            <w:pPr>
              <w:spacing w:after="0" w:line="240" w:lineRule="auto"/>
              <w:contextualSpacing/>
              <w:rPr>
                <w:i/>
                <w:iCs/>
                <w:sz w:val="24"/>
                <w:szCs w:val="24"/>
              </w:rPr>
            </w:pPr>
            <w:r w:rsidRPr="00F07DD0">
              <w:rPr>
                <w:i/>
                <w:iCs/>
                <w:sz w:val="24"/>
                <w:szCs w:val="24"/>
              </w:rPr>
              <w:t>Chelidonium majus</w:t>
            </w:r>
            <w:r w:rsidRPr="00F07DD0">
              <w:rPr>
                <w:sz w:val="24"/>
                <w:szCs w:val="24"/>
              </w:rPr>
              <w:t xml:space="preserve"> L. </w:t>
            </w:r>
          </w:p>
        </w:tc>
        <w:tc>
          <w:tcPr>
            <w:tcW w:w="755" w:type="dxa"/>
            <w:noWrap/>
            <w:vAlign w:val="center"/>
          </w:tcPr>
          <w:p w14:paraId="4249F007" w14:textId="0234C2C7"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98A25E5" w14:textId="3D20FD4C"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3DC8481" w14:textId="35A21E82"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DD41930" w14:textId="2779402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CD7157D" w14:textId="719F440D"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2602817" w14:textId="06029ACA" w:rsidR="00CA7B8A" w:rsidRPr="00F07DD0" w:rsidRDefault="00CA7B8A" w:rsidP="00F07DD0">
            <w:pPr>
              <w:spacing w:after="0" w:line="240" w:lineRule="auto"/>
              <w:contextualSpacing/>
              <w:jc w:val="center"/>
              <w:rPr>
                <w:sz w:val="24"/>
                <w:szCs w:val="24"/>
              </w:rPr>
            </w:pPr>
            <w:r w:rsidRPr="00F07DD0">
              <w:rPr>
                <w:sz w:val="24"/>
                <w:szCs w:val="24"/>
              </w:rPr>
              <w:t>Z</w:t>
            </w:r>
          </w:p>
        </w:tc>
      </w:tr>
      <w:tr w:rsidR="00941D1F" w:rsidRPr="00F07DD0" w14:paraId="797F9600" w14:textId="77777777" w:rsidTr="00860814">
        <w:trPr>
          <w:trHeight w:hRule="exact" w:val="284"/>
        </w:trPr>
        <w:tc>
          <w:tcPr>
            <w:tcW w:w="4240" w:type="dxa"/>
            <w:noWrap/>
            <w:vAlign w:val="center"/>
          </w:tcPr>
          <w:p w14:paraId="509A5507" w14:textId="2CF8F8CC" w:rsidR="00CA7B8A" w:rsidRPr="00F07DD0" w:rsidRDefault="00CA7B8A" w:rsidP="00F07DD0">
            <w:pPr>
              <w:spacing w:after="0" w:line="240" w:lineRule="auto"/>
              <w:contextualSpacing/>
              <w:rPr>
                <w:i/>
                <w:iCs/>
                <w:sz w:val="24"/>
                <w:szCs w:val="24"/>
                <w:lang w:val="en-US"/>
              </w:rPr>
            </w:pPr>
            <w:r w:rsidRPr="00F07DD0">
              <w:rPr>
                <w:i/>
                <w:iCs/>
                <w:sz w:val="24"/>
                <w:szCs w:val="24"/>
                <w:lang w:val="en-US"/>
              </w:rPr>
              <w:t>Chenopodiastrum hybridum (L.) S. Fuentes</w:t>
            </w:r>
          </w:p>
        </w:tc>
        <w:tc>
          <w:tcPr>
            <w:tcW w:w="755" w:type="dxa"/>
            <w:noWrap/>
            <w:vAlign w:val="center"/>
          </w:tcPr>
          <w:p w14:paraId="4BBCC223" w14:textId="666D7389"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3709554" w14:textId="0FF64F4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11D7E79" w14:textId="774BF79C" w:rsidR="00CA7B8A" w:rsidRPr="00F07DD0" w:rsidRDefault="00CA7B8A" w:rsidP="00F07DD0">
            <w:pPr>
              <w:spacing w:after="0" w:line="240" w:lineRule="auto"/>
              <w:contextualSpacing/>
              <w:jc w:val="center"/>
              <w:rPr>
                <w:sz w:val="24"/>
                <w:szCs w:val="24"/>
              </w:rPr>
            </w:pPr>
            <w:r w:rsidRPr="00F07DD0">
              <w:rPr>
                <w:sz w:val="24"/>
                <w:szCs w:val="24"/>
              </w:rPr>
              <w:t xml:space="preserve">Сорный </w:t>
            </w:r>
          </w:p>
        </w:tc>
        <w:tc>
          <w:tcPr>
            <w:tcW w:w="713" w:type="dxa"/>
            <w:noWrap/>
            <w:vAlign w:val="center"/>
          </w:tcPr>
          <w:p w14:paraId="5389C252" w14:textId="38670AF1"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6F09FE0" w14:textId="641B8F59"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8323748" w14:textId="10573455" w:rsidR="00CA7B8A" w:rsidRPr="00F07DD0" w:rsidRDefault="00CA7B8A" w:rsidP="00F07DD0">
            <w:pPr>
              <w:spacing w:after="0" w:line="240" w:lineRule="auto"/>
              <w:contextualSpacing/>
              <w:jc w:val="center"/>
              <w:rPr>
                <w:sz w:val="24"/>
                <w:szCs w:val="24"/>
              </w:rPr>
            </w:pPr>
            <w:r w:rsidRPr="00F07DD0">
              <w:rPr>
                <w:sz w:val="24"/>
                <w:szCs w:val="24"/>
              </w:rPr>
              <w:t>B</w:t>
            </w:r>
          </w:p>
        </w:tc>
      </w:tr>
      <w:tr w:rsidR="00941D1F" w:rsidRPr="00F07DD0" w14:paraId="5B00782C" w14:textId="77777777" w:rsidTr="00860814">
        <w:trPr>
          <w:trHeight w:hRule="exact" w:val="284"/>
        </w:trPr>
        <w:tc>
          <w:tcPr>
            <w:tcW w:w="4240" w:type="dxa"/>
            <w:noWrap/>
            <w:vAlign w:val="center"/>
          </w:tcPr>
          <w:p w14:paraId="7CEF58F7" w14:textId="0A93AE20" w:rsidR="00CA7B8A" w:rsidRPr="00F07DD0" w:rsidRDefault="00CA7B8A" w:rsidP="00F07DD0">
            <w:pPr>
              <w:spacing w:after="0" w:line="240" w:lineRule="auto"/>
              <w:contextualSpacing/>
              <w:rPr>
                <w:i/>
                <w:iCs/>
                <w:sz w:val="24"/>
                <w:szCs w:val="24"/>
              </w:rPr>
            </w:pPr>
            <w:r w:rsidRPr="00F07DD0">
              <w:rPr>
                <w:i/>
                <w:iCs/>
                <w:sz w:val="24"/>
                <w:szCs w:val="24"/>
              </w:rPr>
              <w:t>Chenopodium album</w:t>
            </w:r>
            <w:r w:rsidRPr="00F07DD0">
              <w:rPr>
                <w:sz w:val="24"/>
                <w:szCs w:val="24"/>
              </w:rPr>
              <w:t xml:space="preserve"> L.</w:t>
            </w:r>
          </w:p>
        </w:tc>
        <w:tc>
          <w:tcPr>
            <w:tcW w:w="755" w:type="dxa"/>
            <w:noWrap/>
            <w:vAlign w:val="center"/>
          </w:tcPr>
          <w:p w14:paraId="0534EF20" w14:textId="5E8BB1CD"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AC6479C" w14:textId="3030FDC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3B6133A" w14:textId="6285BD19"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B0C4C97" w14:textId="3FB44C30"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1E349B9" w14:textId="02DB9AB1"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27900444" w14:textId="3DCA3631"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941D1F" w:rsidRPr="00F07DD0" w14:paraId="029D23E7" w14:textId="77777777" w:rsidTr="00860814">
        <w:trPr>
          <w:trHeight w:hRule="exact" w:val="284"/>
        </w:trPr>
        <w:tc>
          <w:tcPr>
            <w:tcW w:w="4240" w:type="dxa"/>
            <w:noWrap/>
            <w:vAlign w:val="center"/>
          </w:tcPr>
          <w:p w14:paraId="13EA92CE" w14:textId="118DD0FE" w:rsidR="00CA7B8A" w:rsidRPr="00F07DD0" w:rsidRDefault="00CA7B8A" w:rsidP="00F07DD0">
            <w:pPr>
              <w:spacing w:after="0" w:line="240" w:lineRule="auto"/>
              <w:contextualSpacing/>
              <w:rPr>
                <w:i/>
                <w:iCs/>
                <w:sz w:val="24"/>
                <w:szCs w:val="24"/>
                <w:lang w:val="en-US"/>
              </w:rPr>
            </w:pPr>
            <w:r w:rsidRPr="00F07DD0">
              <w:rPr>
                <w:i/>
                <w:iCs/>
                <w:sz w:val="24"/>
                <w:szCs w:val="24"/>
                <w:lang w:val="en-US"/>
              </w:rPr>
              <w:t>Chondrilla ambigua</w:t>
            </w:r>
            <w:r w:rsidRPr="00F07DD0">
              <w:rPr>
                <w:sz w:val="24"/>
                <w:szCs w:val="24"/>
                <w:lang w:val="en-US"/>
              </w:rPr>
              <w:t xml:space="preserve"> Fisch. ex Kar. et Kir. </w:t>
            </w:r>
          </w:p>
        </w:tc>
        <w:tc>
          <w:tcPr>
            <w:tcW w:w="755" w:type="dxa"/>
            <w:noWrap/>
            <w:vAlign w:val="center"/>
          </w:tcPr>
          <w:p w14:paraId="290E986B" w14:textId="08976CEE"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FFA0176" w14:textId="343A92F8"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516D560" w14:textId="462509E3"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8047E9E" w14:textId="15F9227C"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F7A5CD2" w14:textId="11AC9A6F"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7447D401" w14:textId="25AD4E52"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648C39E2" w14:textId="77777777" w:rsidTr="00860814">
        <w:trPr>
          <w:trHeight w:hRule="exact" w:val="284"/>
        </w:trPr>
        <w:tc>
          <w:tcPr>
            <w:tcW w:w="4240" w:type="dxa"/>
            <w:noWrap/>
            <w:vAlign w:val="center"/>
          </w:tcPr>
          <w:p w14:paraId="6176F9DB" w14:textId="0F6EBB3B" w:rsidR="00CA7B8A" w:rsidRPr="00F07DD0" w:rsidRDefault="00CA7B8A" w:rsidP="00F07DD0">
            <w:pPr>
              <w:spacing w:after="0" w:line="240" w:lineRule="auto"/>
              <w:contextualSpacing/>
              <w:rPr>
                <w:i/>
                <w:iCs/>
                <w:sz w:val="24"/>
                <w:szCs w:val="24"/>
              </w:rPr>
            </w:pPr>
            <w:r w:rsidRPr="00F07DD0">
              <w:rPr>
                <w:i/>
                <w:iCs/>
                <w:sz w:val="24"/>
                <w:szCs w:val="24"/>
              </w:rPr>
              <w:t>Chorispora tenella</w:t>
            </w:r>
            <w:r w:rsidRPr="00F07DD0">
              <w:rPr>
                <w:sz w:val="24"/>
                <w:szCs w:val="24"/>
              </w:rPr>
              <w:t xml:space="preserve"> (Pall.) DC. </w:t>
            </w:r>
          </w:p>
        </w:tc>
        <w:tc>
          <w:tcPr>
            <w:tcW w:w="755" w:type="dxa"/>
            <w:noWrap/>
            <w:vAlign w:val="center"/>
          </w:tcPr>
          <w:p w14:paraId="2C5C3575" w14:textId="26116D66"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87B8D63" w14:textId="059EA6E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6EBFE88" w14:textId="32763613"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6909302" w14:textId="7C055349"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36460E8" w14:textId="7359164C"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6CE6926C" w14:textId="3BB94856" w:rsidR="00CA7B8A" w:rsidRPr="00F07DD0" w:rsidRDefault="00CA7B8A" w:rsidP="00F07DD0">
            <w:pPr>
              <w:spacing w:after="0" w:line="240" w:lineRule="auto"/>
              <w:contextualSpacing/>
              <w:jc w:val="center"/>
              <w:rPr>
                <w:sz w:val="24"/>
                <w:szCs w:val="24"/>
              </w:rPr>
            </w:pPr>
            <w:r w:rsidRPr="00F07DD0">
              <w:rPr>
                <w:sz w:val="24"/>
                <w:szCs w:val="24"/>
              </w:rPr>
              <w:t>B</w:t>
            </w:r>
          </w:p>
        </w:tc>
      </w:tr>
      <w:tr w:rsidR="00941D1F" w:rsidRPr="00F07DD0" w14:paraId="69CB9B24" w14:textId="77777777" w:rsidTr="00860814">
        <w:trPr>
          <w:trHeight w:hRule="exact" w:val="284"/>
        </w:trPr>
        <w:tc>
          <w:tcPr>
            <w:tcW w:w="4240" w:type="dxa"/>
            <w:noWrap/>
            <w:vAlign w:val="center"/>
          </w:tcPr>
          <w:p w14:paraId="72958EA8" w14:textId="4E18E648" w:rsidR="00CA7B8A" w:rsidRPr="00F07DD0" w:rsidRDefault="00CA7B8A" w:rsidP="00F07DD0">
            <w:pPr>
              <w:spacing w:after="0" w:line="240" w:lineRule="auto"/>
              <w:contextualSpacing/>
              <w:rPr>
                <w:i/>
                <w:iCs/>
                <w:sz w:val="24"/>
                <w:szCs w:val="24"/>
              </w:rPr>
            </w:pPr>
            <w:r w:rsidRPr="00F07DD0">
              <w:rPr>
                <w:i/>
                <w:iCs/>
                <w:sz w:val="24"/>
                <w:szCs w:val="24"/>
              </w:rPr>
              <w:t>Cichorium intybus</w:t>
            </w:r>
            <w:r w:rsidRPr="00F07DD0">
              <w:rPr>
                <w:sz w:val="24"/>
                <w:szCs w:val="24"/>
              </w:rPr>
              <w:t xml:space="preserve"> L. </w:t>
            </w:r>
          </w:p>
        </w:tc>
        <w:tc>
          <w:tcPr>
            <w:tcW w:w="755" w:type="dxa"/>
            <w:noWrap/>
            <w:vAlign w:val="center"/>
          </w:tcPr>
          <w:p w14:paraId="6E8EB106" w14:textId="2C47263C"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732A25E4" w14:textId="4092899D"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2FC9FA1" w14:textId="50B62041"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084AA73" w14:textId="76003DBE"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C8BB1C8" w14:textId="024DA3F4"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362FFB61" w14:textId="779779C4"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732F2089" w14:textId="77777777" w:rsidTr="00860814">
        <w:trPr>
          <w:trHeight w:hRule="exact" w:val="284"/>
        </w:trPr>
        <w:tc>
          <w:tcPr>
            <w:tcW w:w="4240" w:type="dxa"/>
            <w:noWrap/>
            <w:vAlign w:val="center"/>
          </w:tcPr>
          <w:p w14:paraId="430BAB4A" w14:textId="772050B7" w:rsidR="00CA7B8A" w:rsidRPr="00F07DD0" w:rsidRDefault="00CA7B8A" w:rsidP="00F07DD0">
            <w:pPr>
              <w:spacing w:after="0" w:line="240" w:lineRule="auto"/>
              <w:contextualSpacing/>
              <w:rPr>
                <w:i/>
                <w:iCs/>
                <w:sz w:val="24"/>
                <w:szCs w:val="24"/>
                <w:lang w:val="en-US"/>
              </w:rPr>
            </w:pPr>
            <w:r w:rsidRPr="00F07DD0">
              <w:rPr>
                <w:i/>
                <w:iCs/>
                <w:sz w:val="24"/>
                <w:szCs w:val="24"/>
                <w:lang w:val="en-US"/>
              </w:rPr>
              <w:t xml:space="preserve">Cirsium incanum </w:t>
            </w:r>
            <w:r w:rsidRPr="00F07DD0">
              <w:rPr>
                <w:sz w:val="24"/>
                <w:szCs w:val="24"/>
                <w:lang w:val="en-US"/>
              </w:rPr>
              <w:t xml:space="preserve">(S.G. Gmel.) Fisch. </w:t>
            </w:r>
          </w:p>
        </w:tc>
        <w:tc>
          <w:tcPr>
            <w:tcW w:w="755" w:type="dxa"/>
            <w:noWrap/>
            <w:vAlign w:val="center"/>
          </w:tcPr>
          <w:p w14:paraId="31B70F59" w14:textId="2DC56C93"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6D49E86" w14:textId="09E3130E"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5D268AD" w14:textId="675EB6C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4068133" w14:textId="3797076D"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68975EE3" w14:textId="3804A23C"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122010BF" w14:textId="24D0B622"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562A58BD" w14:textId="77777777" w:rsidTr="00860814">
        <w:trPr>
          <w:trHeight w:hRule="exact" w:val="284"/>
        </w:trPr>
        <w:tc>
          <w:tcPr>
            <w:tcW w:w="4240" w:type="dxa"/>
            <w:noWrap/>
            <w:vAlign w:val="center"/>
          </w:tcPr>
          <w:p w14:paraId="72002DF7" w14:textId="75E80420" w:rsidR="00CA7B8A" w:rsidRPr="00F07DD0" w:rsidRDefault="00CA7B8A" w:rsidP="00F07DD0">
            <w:pPr>
              <w:spacing w:after="0" w:line="240" w:lineRule="auto"/>
              <w:contextualSpacing/>
              <w:rPr>
                <w:i/>
                <w:iCs/>
                <w:sz w:val="24"/>
                <w:szCs w:val="24"/>
              </w:rPr>
            </w:pPr>
            <w:r w:rsidRPr="00F07DD0">
              <w:rPr>
                <w:i/>
                <w:iCs/>
                <w:sz w:val="24"/>
                <w:szCs w:val="24"/>
              </w:rPr>
              <w:t>Cirsium setosum</w:t>
            </w:r>
            <w:r w:rsidRPr="00F07DD0">
              <w:rPr>
                <w:sz w:val="24"/>
                <w:szCs w:val="24"/>
              </w:rPr>
              <w:t xml:space="preserve"> (Willd.) Besser</w:t>
            </w:r>
          </w:p>
        </w:tc>
        <w:tc>
          <w:tcPr>
            <w:tcW w:w="755" w:type="dxa"/>
            <w:noWrap/>
            <w:vAlign w:val="center"/>
          </w:tcPr>
          <w:p w14:paraId="0BF042DC" w14:textId="60F32E4B"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B41BB94" w14:textId="6C43D80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3C5E572" w14:textId="01C343C9"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A002799" w14:textId="3B0C352F"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2FBE29D" w14:textId="5E612AA2"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4316631" w14:textId="50AD8289"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52A2193A" w14:textId="77777777" w:rsidTr="00860814">
        <w:trPr>
          <w:trHeight w:hRule="exact" w:val="284"/>
        </w:trPr>
        <w:tc>
          <w:tcPr>
            <w:tcW w:w="4240" w:type="dxa"/>
            <w:noWrap/>
            <w:vAlign w:val="center"/>
          </w:tcPr>
          <w:p w14:paraId="271DADD2" w14:textId="30079329" w:rsidR="00CA7B8A" w:rsidRPr="00F07DD0" w:rsidRDefault="00CA7B8A" w:rsidP="00F07DD0">
            <w:pPr>
              <w:spacing w:after="0" w:line="240" w:lineRule="auto"/>
              <w:contextualSpacing/>
              <w:rPr>
                <w:i/>
                <w:iCs/>
                <w:sz w:val="24"/>
                <w:szCs w:val="24"/>
              </w:rPr>
            </w:pPr>
            <w:r w:rsidRPr="00F07DD0">
              <w:rPr>
                <w:i/>
                <w:iCs/>
                <w:sz w:val="24"/>
                <w:szCs w:val="24"/>
              </w:rPr>
              <w:t>Cirsium</w:t>
            </w:r>
            <w:r w:rsidRPr="00F07DD0">
              <w:rPr>
                <w:sz w:val="24"/>
                <w:szCs w:val="24"/>
              </w:rPr>
              <w:t xml:space="preserve"> </w:t>
            </w:r>
            <w:r w:rsidRPr="00F07DD0">
              <w:rPr>
                <w:i/>
                <w:iCs/>
                <w:sz w:val="24"/>
                <w:szCs w:val="24"/>
              </w:rPr>
              <w:t>vulgare</w:t>
            </w:r>
            <w:r w:rsidRPr="00F07DD0">
              <w:rPr>
                <w:sz w:val="24"/>
                <w:szCs w:val="24"/>
              </w:rPr>
              <w:t xml:space="preserve"> (Savi) Ten.</w:t>
            </w:r>
          </w:p>
        </w:tc>
        <w:tc>
          <w:tcPr>
            <w:tcW w:w="755" w:type="dxa"/>
            <w:noWrap/>
            <w:vAlign w:val="center"/>
          </w:tcPr>
          <w:p w14:paraId="38A21327" w14:textId="2DA55DB8"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CC58C0B" w14:textId="3C091CC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19A69C7" w14:textId="44A2F72F"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1BD89A5D" w14:textId="3AF19294"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FA6958F" w14:textId="6090FCB3"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14C48800" w14:textId="353B3D10"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941D1F" w:rsidRPr="00F07DD0" w14:paraId="6D76B622" w14:textId="77777777" w:rsidTr="00860814">
        <w:trPr>
          <w:trHeight w:hRule="exact" w:val="284"/>
        </w:trPr>
        <w:tc>
          <w:tcPr>
            <w:tcW w:w="4240" w:type="dxa"/>
            <w:noWrap/>
            <w:vAlign w:val="center"/>
          </w:tcPr>
          <w:p w14:paraId="3DA3BB4E" w14:textId="3CA26714" w:rsidR="00CA7B8A" w:rsidRPr="00F07DD0" w:rsidRDefault="00CA7B8A" w:rsidP="00F07DD0">
            <w:pPr>
              <w:spacing w:after="0" w:line="240" w:lineRule="auto"/>
              <w:contextualSpacing/>
              <w:rPr>
                <w:i/>
                <w:iCs/>
                <w:sz w:val="24"/>
                <w:szCs w:val="24"/>
              </w:rPr>
            </w:pPr>
            <w:r w:rsidRPr="00F07DD0">
              <w:rPr>
                <w:i/>
                <w:iCs/>
                <w:sz w:val="24"/>
                <w:szCs w:val="24"/>
              </w:rPr>
              <w:t>Convolvulus arvensis</w:t>
            </w:r>
            <w:r w:rsidRPr="00F07DD0">
              <w:rPr>
                <w:sz w:val="24"/>
                <w:szCs w:val="24"/>
              </w:rPr>
              <w:t xml:space="preserve"> L.</w:t>
            </w:r>
          </w:p>
        </w:tc>
        <w:tc>
          <w:tcPr>
            <w:tcW w:w="755" w:type="dxa"/>
            <w:noWrap/>
            <w:vAlign w:val="center"/>
          </w:tcPr>
          <w:p w14:paraId="4D557D4C" w14:textId="3D59430E"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3B49DE8" w14:textId="246E534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31AAA32" w14:textId="377E2A9B"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50FFFCA1" w14:textId="7E35454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78B9CBC" w14:textId="5CAFFE93"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12088F86" w14:textId="66C62D62"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5E646FDA" w14:textId="77777777" w:rsidTr="00860814">
        <w:trPr>
          <w:trHeight w:hRule="exact" w:val="284"/>
        </w:trPr>
        <w:tc>
          <w:tcPr>
            <w:tcW w:w="4240" w:type="dxa"/>
            <w:noWrap/>
            <w:vAlign w:val="center"/>
          </w:tcPr>
          <w:p w14:paraId="5031632D" w14:textId="40B0CF64" w:rsidR="00CA7B8A" w:rsidRPr="00F07DD0" w:rsidRDefault="00CA7B8A" w:rsidP="00F07DD0">
            <w:pPr>
              <w:spacing w:after="0" w:line="240" w:lineRule="auto"/>
              <w:contextualSpacing/>
              <w:rPr>
                <w:i/>
                <w:iCs/>
                <w:sz w:val="24"/>
                <w:szCs w:val="24"/>
              </w:rPr>
            </w:pPr>
            <w:r w:rsidRPr="00F07DD0">
              <w:rPr>
                <w:i/>
                <w:iCs/>
                <w:sz w:val="24"/>
                <w:szCs w:val="24"/>
              </w:rPr>
              <w:t>Conyza canadensis</w:t>
            </w:r>
            <w:r w:rsidRPr="00F07DD0">
              <w:rPr>
                <w:sz w:val="24"/>
                <w:szCs w:val="24"/>
              </w:rPr>
              <w:t xml:space="preserve"> (L.) Cronqist</w:t>
            </w:r>
          </w:p>
        </w:tc>
        <w:tc>
          <w:tcPr>
            <w:tcW w:w="755" w:type="dxa"/>
            <w:noWrap/>
            <w:vAlign w:val="center"/>
          </w:tcPr>
          <w:p w14:paraId="11B68573" w14:textId="5A10FB61"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22A46ED" w14:textId="5888A01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AEFA3C6" w14:textId="0C7262C2"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666ACD2D" w14:textId="1B435C22"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A4E26EB" w14:textId="02324BEA"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1337CA9C" w14:textId="5E96EF07"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5B40E38" w14:textId="77777777" w:rsidTr="00860814">
        <w:trPr>
          <w:trHeight w:hRule="exact" w:val="284"/>
        </w:trPr>
        <w:tc>
          <w:tcPr>
            <w:tcW w:w="4240" w:type="dxa"/>
            <w:noWrap/>
            <w:vAlign w:val="center"/>
          </w:tcPr>
          <w:p w14:paraId="2FAEACE0" w14:textId="5F5CC107" w:rsidR="00CA7B8A" w:rsidRPr="00F07DD0" w:rsidRDefault="00CA7B8A" w:rsidP="00F07DD0">
            <w:pPr>
              <w:spacing w:after="0" w:line="240" w:lineRule="auto"/>
              <w:contextualSpacing/>
              <w:rPr>
                <w:i/>
                <w:iCs/>
                <w:sz w:val="24"/>
                <w:szCs w:val="24"/>
              </w:rPr>
            </w:pPr>
            <w:r w:rsidRPr="00F07DD0">
              <w:rPr>
                <w:bCs/>
                <w:i/>
                <w:iCs/>
                <w:sz w:val="24"/>
                <w:szCs w:val="24"/>
                <w:lang w:val="fr-FR"/>
              </w:rPr>
              <w:t>Corispermum orientale</w:t>
            </w:r>
            <w:r w:rsidRPr="00F07DD0">
              <w:rPr>
                <w:sz w:val="24"/>
                <w:szCs w:val="24"/>
                <w:lang w:val="fr-FR"/>
              </w:rPr>
              <w:t xml:space="preserve"> Lam. </w:t>
            </w:r>
          </w:p>
        </w:tc>
        <w:tc>
          <w:tcPr>
            <w:tcW w:w="755" w:type="dxa"/>
            <w:noWrap/>
            <w:vAlign w:val="center"/>
          </w:tcPr>
          <w:p w14:paraId="5B2AC8F1" w14:textId="04660017"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36BAEE7" w14:textId="581E1DF6"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521963B" w14:textId="16705BA2"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148D25C2" w14:textId="6F781397"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5EE5288" w14:textId="6C947B78"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2E0D0B9" w14:textId="17518EED"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18E1C7AF" w14:textId="77777777" w:rsidTr="00860814">
        <w:trPr>
          <w:trHeight w:val="212"/>
        </w:trPr>
        <w:tc>
          <w:tcPr>
            <w:tcW w:w="4240" w:type="dxa"/>
            <w:noWrap/>
            <w:vAlign w:val="center"/>
          </w:tcPr>
          <w:p w14:paraId="79810ED9" w14:textId="280F8727" w:rsidR="00CA7B8A" w:rsidRPr="00F07DD0" w:rsidRDefault="00CA7B8A" w:rsidP="00F07DD0">
            <w:pPr>
              <w:spacing w:after="0" w:line="240" w:lineRule="auto"/>
              <w:contextualSpacing/>
              <w:rPr>
                <w:bCs/>
                <w:i/>
                <w:iCs/>
                <w:sz w:val="24"/>
                <w:szCs w:val="24"/>
                <w:lang w:val="fr-FR"/>
              </w:rPr>
            </w:pPr>
            <w:r w:rsidRPr="00F07DD0">
              <w:rPr>
                <w:bCs/>
                <w:i/>
                <w:iCs/>
                <w:sz w:val="24"/>
                <w:szCs w:val="24"/>
                <w:lang w:val="en-US"/>
              </w:rPr>
              <w:t>Corispermum declinatum</w:t>
            </w:r>
          </w:p>
        </w:tc>
        <w:tc>
          <w:tcPr>
            <w:tcW w:w="755" w:type="dxa"/>
            <w:noWrap/>
            <w:vAlign w:val="center"/>
          </w:tcPr>
          <w:p w14:paraId="67239F3A" w14:textId="76C0B331"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CA072C6" w14:textId="59A743D7"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25FF5B1" w14:textId="00E279E2"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6614006" w14:textId="0B6A805D"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BE1ECE9" w14:textId="0FCB182D" w:rsidR="00CA7B8A" w:rsidRPr="00F07DD0" w:rsidRDefault="00CA7B8A" w:rsidP="00F07DD0">
            <w:pPr>
              <w:spacing w:after="0" w:line="240" w:lineRule="auto"/>
              <w:ind w:left="-95" w:right="-73"/>
              <w:contextualSpacing/>
              <w:jc w:val="center"/>
              <w:rPr>
                <w:sz w:val="24"/>
                <w:szCs w:val="24"/>
              </w:rPr>
            </w:pPr>
            <w:r w:rsidRPr="00F07DD0">
              <w:rPr>
                <w:sz w:val="24"/>
                <w:szCs w:val="24"/>
              </w:rPr>
              <w:t>А3</w:t>
            </w:r>
          </w:p>
        </w:tc>
        <w:tc>
          <w:tcPr>
            <w:tcW w:w="840" w:type="dxa"/>
            <w:noWrap/>
            <w:vAlign w:val="center"/>
          </w:tcPr>
          <w:p w14:paraId="054A9278" w14:textId="7D6B31A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22CD3AB1" w14:textId="77777777" w:rsidTr="00860814">
        <w:trPr>
          <w:trHeight w:val="114"/>
        </w:trPr>
        <w:tc>
          <w:tcPr>
            <w:tcW w:w="4240" w:type="dxa"/>
            <w:noWrap/>
            <w:vAlign w:val="center"/>
          </w:tcPr>
          <w:p w14:paraId="28B63FFE" w14:textId="145CB7D0" w:rsidR="00CA7B8A" w:rsidRPr="00F07DD0" w:rsidRDefault="00CA7B8A" w:rsidP="00F07DD0">
            <w:pPr>
              <w:spacing w:after="0" w:line="240" w:lineRule="auto"/>
              <w:contextualSpacing/>
              <w:rPr>
                <w:bCs/>
                <w:i/>
                <w:iCs/>
                <w:sz w:val="24"/>
                <w:szCs w:val="24"/>
                <w:lang w:val="fr-FR"/>
              </w:rPr>
            </w:pPr>
            <w:r w:rsidRPr="00F07DD0">
              <w:rPr>
                <w:i/>
                <w:iCs/>
                <w:sz w:val="24"/>
                <w:szCs w:val="24"/>
              </w:rPr>
              <w:t>Crepis tectorum</w:t>
            </w:r>
            <w:r w:rsidRPr="00F07DD0">
              <w:rPr>
                <w:sz w:val="24"/>
                <w:szCs w:val="24"/>
              </w:rPr>
              <w:t xml:space="preserve"> L.</w:t>
            </w:r>
          </w:p>
        </w:tc>
        <w:tc>
          <w:tcPr>
            <w:tcW w:w="755" w:type="dxa"/>
            <w:noWrap/>
            <w:vAlign w:val="center"/>
          </w:tcPr>
          <w:p w14:paraId="72C1CEAF" w14:textId="44046414"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023007F" w14:textId="778031F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9D6B16D" w14:textId="0C0A0E14"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C61594C" w14:textId="78CAC90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DAB8304" w14:textId="168F722E"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7CDF218" w14:textId="181C179E"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1CEE3672" w14:textId="77777777" w:rsidTr="00860814">
        <w:trPr>
          <w:trHeight w:hRule="exact" w:val="284"/>
        </w:trPr>
        <w:tc>
          <w:tcPr>
            <w:tcW w:w="4240" w:type="dxa"/>
            <w:noWrap/>
            <w:vAlign w:val="center"/>
          </w:tcPr>
          <w:p w14:paraId="0745AEFF" w14:textId="7F4545BD" w:rsidR="00CA7B8A" w:rsidRPr="00F07DD0" w:rsidRDefault="00CA7B8A" w:rsidP="00F07DD0">
            <w:pPr>
              <w:spacing w:after="0" w:line="240" w:lineRule="auto"/>
              <w:contextualSpacing/>
              <w:rPr>
                <w:i/>
                <w:iCs/>
                <w:sz w:val="24"/>
                <w:szCs w:val="24"/>
              </w:rPr>
            </w:pPr>
            <w:r w:rsidRPr="00F07DD0">
              <w:rPr>
                <w:i/>
                <w:iCs/>
                <w:sz w:val="24"/>
                <w:szCs w:val="24"/>
              </w:rPr>
              <w:t>Cyclachaena xanthifolia</w:t>
            </w:r>
            <w:r w:rsidRPr="00F07DD0">
              <w:rPr>
                <w:sz w:val="24"/>
                <w:szCs w:val="24"/>
              </w:rPr>
              <w:t xml:space="preserve"> (Nutt.) Fresen.</w:t>
            </w:r>
          </w:p>
        </w:tc>
        <w:tc>
          <w:tcPr>
            <w:tcW w:w="755" w:type="dxa"/>
            <w:noWrap/>
            <w:vAlign w:val="center"/>
          </w:tcPr>
          <w:p w14:paraId="17572D74" w14:textId="1F915627"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06777331" w14:textId="25A2DEA0"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F8ACD2F" w14:textId="74436C66"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7AEE4841" w14:textId="59A281CF"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256F10F" w14:textId="4A5ACCAC" w:rsidR="00CA7B8A" w:rsidRPr="00F07DD0" w:rsidRDefault="00CA7B8A" w:rsidP="00F07DD0">
            <w:pPr>
              <w:spacing w:after="0" w:line="240" w:lineRule="auto"/>
              <w:ind w:left="-95" w:right="-73"/>
              <w:contextualSpacing/>
              <w:jc w:val="center"/>
              <w:rPr>
                <w:sz w:val="24"/>
                <w:szCs w:val="24"/>
              </w:rPr>
            </w:pPr>
            <w:r w:rsidRPr="00F07DD0">
              <w:rPr>
                <w:sz w:val="24"/>
                <w:szCs w:val="24"/>
              </w:rPr>
              <w:t>СА</w:t>
            </w:r>
          </w:p>
        </w:tc>
        <w:tc>
          <w:tcPr>
            <w:tcW w:w="840" w:type="dxa"/>
            <w:noWrap/>
            <w:vAlign w:val="center"/>
          </w:tcPr>
          <w:p w14:paraId="7C6A8145" w14:textId="186AC099"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AAAC0E0" w14:textId="77777777" w:rsidTr="00860814">
        <w:trPr>
          <w:trHeight w:val="156"/>
        </w:trPr>
        <w:tc>
          <w:tcPr>
            <w:tcW w:w="4240" w:type="dxa"/>
            <w:tcBorders>
              <w:bottom w:val="single" w:sz="4" w:space="0" w:color="auto"/>
            </w:tcBorders>
            <w:noWrap/>
            <w:vAlign w:val="center"/>
          </w:tcPr>
          <w:p w14:paraId="53BD4DD8" w14:textId="526B6674" w:rsidR="00CA7B8A" w:rsidRPr="00F07DD0" w:rsidRDefault="00CA7B8A" w:rsidP="00F07DD0">
            <w:pPr>
              <w:spacing w:after="0" w:line="240" w:lineRule="auto"/>
              <w:contextualSpacing/>
              <w:rPr>
                <w:i/>
                <w:iCs/>
                <w:sz w:val="24"/>
                <w:szCs w:val="24"/>
              </w:rPr>
            </w:pPr>
            <w:r w:rsidRPr="00F07DD0">
              <w:rPr>
                <w:i/>
                <w:iCs/>
                <w:sz w:val="24"/>
                <w:szCs w:val="24"/>
              </w:rPr>
              <w:t xml:space="preserve">Dactylis glomerata </w:t>
            </w:r>
            <w:r w:rsidRPr="00F07DD0">
              <w:rPr>
                <w:sz w:val="24"/>
                <w:szCs w:val="24"/>
              </w:rPr>
              <w:t xml:space="preserve">L. </w:t>
            </w:r>
          </w:p>
        </w:tc>
        <w:tc>
          <w:tcPr>
            <w:tcW w:w="755" w:type="dxa"/>
            <w:tcBorders>
              <w:bottom w:val="single" w:sz="4" w:space="0" w:color="auto"/>
            </w:tcBorders>
            <w:noWrap/>
            <w:vAlign w:val="center"/>
          </w:tcPr>
          <w:p w14:paraId="20604C6F" w14:textId="7D4644CE"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tcBorders>
              <w:bottom w:val="single" w:sz="4" w:space="0" w:color="auto"/>
            </w:tcBorders>
            <w:noWrap/>
            <w:vAlign w:val="center"/>
          </w:tcPr>
          <w:p w14:paraId="2961068F" w14:textId="0BCA9CC8"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tcBorders>
              <w:bottom w:val="single" w:sz="4" w:space="0" w:color="auto"/>
            </w:tcBorders>
            <w:noWrap/>
            <w:vAlign w:val="center"/>
          </w:tcPr>
          <w:p w14:paraId="0A455353" w14:textId="76ED6790"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tcBorders>
              <w:bottom w:val="single" w:sz="4" w:space="0" w:color="auto"/>
            </w:tcBorders>
            <w:noWrap/>
            <w:vAlign w:val="center"/>
          </w:tcPr>
          <w:p w14:paraId="209A538C" w14:textId="0CAB0763"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tcBorders>
              <w:bottom w:val="single" w:sz="4" w:space="0" w:color="auto"/>
            </w:tcBorders>
            <w:noWrap/>
            <w:vAlign w:val="center"/>
          </w:tcPr>
          <w:p w14:paraId="5B83E4C5" w14:textId="18470F0C"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tcBorders>
              <w:bottom w:val="single" w:sz="4" w:space="0" w:color="auto"/>
            </w:tcBorders>
            <w:noWrap/>
            <w:vAlign w:val="center"/>
          </w:tcPr>
          <w:p w14:paraId="6DEC3B45" w14:textId="79190E08"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775B2D5A" w14:textId="77777777" w:rsidTr="00860814">
        <w:trPr>
          <w:trHeight w:hRule="exact" w:val="284"/>
        </w:trPr>
        <w:tc>
          <w:tcPr>
            <w:tcW w:w="4240" w:type="dxa"/>
            <w:tcBorders>
              <w:bottom w:val="nil"/>
            </w:tcBorders>
            <w:noWrap/>
            <w:vAlign w:val="center"/>
          </w:tcPr>
          <w:p w14:paraId="00D4A5C8" w14:textId="093CCE4F" w:rsidR="00CA7B8A" w:rsidRPr="00F07DD0" w:rsidRDefault="00CA7B8A" w:rsidP="00F07DD0">
            <w:pPr>
              <w:spacing w:after="0" w:line="240" w:lineRule="auto"/>
              <w:contextualSpacing/>
              <w:rPr>
                <w:i/>
                <w:iCs/>
                <w:sz w:val="24"/>
                <w:szCs w:val="24"/>
              </w:rPr>
            </w:pPr>
            <w:r w:rsidRPr="00F07DD0">
              <w:rPr>
                <w:i/>
                <w:iCs/>
                <w:sz w:val="24"/>
                <w:szCs w:val="24"/>
              </w:rPr>
              <w:t>Delphinium consolida</w:t>
            </w:r>
            <w:r w:rsidRPr="00F07DD0">
              <w:rPr>
                <w:sz w:val="24"/>
                <w:szCs w:val="24"/>
              </w:rPr>
              <w:t xml:space="preserve"> L. </w:t>
            </w:r>
          </w:p>
        </w:tc>
        <w:tc>
          <w:tcPr>
            <w:tcW w:w="755" w:type="dxa"/>
            <w:tcBorders>
              <w:bottom w:val="nil"/>
            </w:tcBorders>
            <w:noWrap/>
            <w:vAlign w:val="center"/>
          </w:tcPr>
          <w:p w14:paraId="78E8ABAA" w14:textId="7CC37467" w:rsidR="00CA7B8A" w:rsidRPr="00F07DD0" w:rsidRDefault="00CA7B8A" w:rsidP="00F07DD0">
            <w:pPr>
              <w:spacing w:after="0" w:line="240" w:lineRule="auto"/>
              <w:contextualSpacing/>
              <w:jc w:val="center"/>
              <w:rPr>
                <w:sz w:val="24"/>
                <w:szCs w:val="24"/>
              </w:rPr>
            </w:pPr>
            <w:r w:rsidRPr="00F07DD0">
              <w:rPr>
                <w:sz w:val="24"/>
                <w:szCs w:val="24"/>
              </w:rPr>
              <w:t>дл</w:t>
            </w:r>
          </w:p>
        </w:tc>
        <w:tc>
          <w:tcPr>
            <w:tcW w:w="804" w:type="dxa"/>
            <w:tcBorders>
              <w:bottom w:val="nil"/>
            </w:tcBorders>
            <w:noWrap/>
            <w:vAlign w:val="center"/>
          </w:tcPr>
          <w:p w14:paraId="110E99F0" w14:textId="71558D1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tcBorders>
              <w:bottom w:val="nil"/>
            </w:tcBorders>
            <w:noWrap/>
            <w:vAlign w:val="center"/>
          </w:tcPr>
          <w:p w14:paraId="783450E5" w14:textId="7A12F7AF"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tcBorders>
              <w:bottom w:val="nil"/>
            </w:tcBorders>
            <w:noWrap/>
            <w:vAlign w:val="center"/>
          </w:tcPr>
          <w:p w14:paraId="0A1050B0" w14:textId="44B4DB4D"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tcBorders>
              <w:bottom w:val="nil"/>
            </w:tcBorders>
            <w:noWrap/>
            <w:vAlign w:val="center"/>
          </w:tcPr>
          <w:p w14:paraId="2EF42E34" w14:textId="694DF402"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tcBorders>
              <w:bottom w:val="nil"/>
            </w:tcBorders>
            <w:noWrap/>
            <w:vAlign w:val="center"/>
          </w:tcPr>
          <w:p w14:paraId="689D588E" w14:textId="6E96E52A"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45592C2" w14:textId="77777777" w:rsidTr="00860814">
        <w:trPr>
          <w:trHeight w:hRule="exact" w:val="425"/>
        </w:trPr>
        <w:tc>
          <w:tcPr>
            <w:tcW w:w="9671" w:type="dxa"/>
            <w:gridSpan w:val="7"/>
            <w:tcBorders>
              <w:top w:val="nil"/>
              <w:left w:val="nil"/>
              <w:right w:val="nil"/>
            </w:tcBorders>
            <w:noWrap/>
            <w:vAlign w:val="center"/>
          </w:tcPr>
          <w:p w14:paraId="79294462" w14:textId="77777777" w:rsidR="00CA7B8A" w:rsidRPr="00F07DD0" w:rsidRDefault="00CA7B8A"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3F314E60" w14:textId="77777777" w:rsidR="00CA7B8A" w:rsidRPr="00F07DD0" w:rsidRDefault="00CA7B8A" w:rsidP="00F07DD0">
            <w:pPr>
              <w:spacing w:after="0" w:line="240" w:lineRule="auto"/>
              <w:ind w:hanging="108"/>
              <w:contextualSpacing/>
              <w:jc w:val="both"/>
              <w:rPr>
                <w:sz w:val="28"/>
                <w:szCs w:val="28"/>
              </w:rPr>
            </w:pPr>
          </w:p>
          <w:p w14:paraId="61988C91" w14:textId="77777777" w:rsidR="00CA7B8A" w:rsidRPr="00F07DD0" w:rsidRDefault="00CA7B8A" w:rsidP="00F07DD0">
            <w:pPr>
              <w:spacing w:after="0" w:line="240" w:lineRule="auto"/>
              <w:ind w:hanging="108"/>
              <w:contextualSpacing/>
              <w:jc w:val="both"/>
              <w:rPr>
                <w:sz w:val="28"/>
                <w:szCs w:val="28"/>
              </w:rPr>
            </w:pPr>
          </w:p>
        </w:tc>
      </w:tr>
      <w:tr w:rsidR="00CA7B8A" w:rsidRPr="00F07DD0" w14:paraId="0670210D" w14:textId="77777777" w:rsidTr="00860814">
        <w:trPr>
          <w:trHeight w:hRule="exact" w:val="284"/>
        </w:trPr>
        <w:tc>
          <w:tcPr>
            <w:tcW w:w="4240" w:type="dxa"/>
            <w:noWrap/>
            <w:vAlign w:val="center"/>
          </w:tcPr>
          <w:p w14:paraId="51EBEE86" w14:textId="77777777" w:rsidR="00CA7B8A" w:rsidRPr="00F07DD0" w:rsidRDefault="00CA7B8A"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632A608C" w14:textId="77777777" w:rsidR="00CA7B8A" w:rsidRPr="00F07DD0" w:rsidRDefault="00CA7B8A" w:rsidP="00F07DD0">
            <w:pPr>
              <w:spacing w:after="0" w:line="240" w:lineRule="auto"/>
              <w:contextualSpacing/>
              <w:jc w:val="center"/>
              <w:rPr>
                <w:sz w:val="24"/>
                <w:szCs w:val="24"/>
              </w:rPr>
            </w:pPr>
            <w:r w:rsidRPr="00F07DD0">
              <w:rPr>
                <w:sz w:val="24"/>
                <w:szCs w:val="24"/>
              </w:rPr>
              <w:t>2</w:t>
            </w:r>
          </w:p>
        </w:tc>
        <w:tc>
          <w:tcPr>
            <w:tcW w:w="804" w:type="dxa"/>
            <w:noWrap/>
            <w:vAlign w:val="center"/>
          </w:tcPr>
          <w:p w14:paraId="6BC6BAD7" w14:textId="77777777" w:rsidR="00CA7B8A" w:rsidRPr="00F07DD0" w:rsidRDefault="00CA7B8A"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41FABE18" w14:textId="77777777" w:rsidR="00CA7B8A" w:rsidRPr="00F07DD0" w:rsidRDefault="00CA7B8A" w:rsidP="00F07DD0">
            <w:pPr>
              <w:spacing w:after="0" w:line="240" w:lineRule="auto"/>
              <w:contextualSpacing/>
              <w:jc w:val="center"/>
              <w:rPr>
                <w:sz w:val="24"/>
                <w:szCs w:val="24"/>
              </w:rPr>
            </w:pPr>
            <w:r w:rsidRPr="00F07DD0">
              <w:rPr>
                <w:sz w:val="24"/>
                <w:szCs w:val="24"/>
              </w:rPr>
              <w:t>4</w:t>
            </w:r>
          </w:p>
        </w:tc>
        <w:tc>
          <w:tcPr>
            <w:tcW w:w="713" w:type="dxa"/>
            <w:noWrap/>
            <w:vAlign w:val="center"/>
          </w:tcPr>
          <w:p w14:paraId="4B5B7F73" w14:textId="77777777" w:rsidR="00CA7B8A" w:rsidRPr="00F07DD0" w:rsidRDefault="00CA7B8A" w:rsidP="00F07DD0">
            <w:pPr>
              <w:spacing w:after="0" w:line="240" w:lineRule="auto"/>
              <w:contextualSpacing/>
              <w:jc w:val="center"/>
              <w:rPr>
                <w:sz w:val="24"/>
                <w:szCs w:val="24"/>
              </w:rPr>
            </w:pPr>
            <w:r w:rsidRPr="00F07DD0">
              <w:rPr>
                <w:sz w:val="24"/>
                <w:szCs w:val="24"/>
              </w:rPr>
              <w:t>5</w:t>
            </w:r>
          </w:p>
        </w:tc>
        <w:tc>
          <w:tcPr>
            <w:tcW w:w="789" w:type="dxa"/>
            <w:noWrap/>
            <w:vAlign w:val="center"/>
          </w:tcPr>
          <w:p w14:paraId="10354BBA" w14:textId="77777777" w:rsidR="00CA7B8A" w:rsidRPr="00F07DD0" w:rsidRDefault="00CA7B8A" w:rsidP="00F07DD0">
            <w:pPr>
              <w:spacing w:after="0" w:line="240" w:lineRule="auto"/>
              <w:contextualSpacing/>
              <w:jc w:val="center"/>
              <w:rPr>
                <w:sz w:val="24"/>
                <w:szCs w:val="24"/>
              </w:rPr>
            </w:pPr>
            <w:r w:rsidRPr="00F07DD0">
              <w:rPr>
                <w:sz w:val="24"/>
                <w:szCs w:val="24"/>
              </w:rPr>
              <w:t>6</w:t>
            </w:r>
          </w:p>
        </w:tc>
        <w:tc>
          <w:tcPr>
            <w:tcW w:w="840" w:type="dxa"/>
            <w:noWrap/>
            <w:vAlign w:val="center"/>
          </w:tcPr>
          <w:p w14:paraId="67A6D617" w14:textId="77777777" w:rsidR="00CA7B8A" w:rsidRPr="00F07DD0" w:rsidRDefault="00CA7B8A" w:rsidP="00F07DD0">
            <w:pPr>
              <w:spacing w:after="0" w:line="240" w:lineRule="auto"/>
              <w:contextualSpacing/>
              <w:jc w:val="center"/>
              <w:rPr>
                <w:sz w:val="24"/>
                <w:szCs w:val="24"/>
              </w:rPr>
            </w:pPr>
            <w:r w:rsidRPr="00F07DD0">
              <w:rPr>
                <w:sz w:val="24"/>
                <w:szCs w:val="24"/>
              </w:rPr>
              <w:t>7</w:t>
            </w:r>
          </w:p>
        </w:tc>
      </w:tr>
      <w:tr w:rsidR="00CA7B8A" w:rsidRPr="00F07DD0" w14:paraId="4870F5C0" w14:textId="77777777" w:rsidTr="00860814">
        <w:trPr>
          <w:trHeight w:hRule="exact" w:val="284"/>
        </w:trPr>
        <w:tc>
          <w:tcPr>
            <w:tcW w:w="4240" w:type="dxa"/>
            <w:tcBorders>
              <w:top w:val="nil"/>
            </w:tcBorders>
            <w:noWrap/>
            <w:vAlign w:val="center"/>
          </w:tcPr>
          <w:p w14:paraId="053C9A7A" w14:textId="6162D84F" w:rsidR="00CA7B8A" w:rsidRPr="00F07DD0" w:rsidRDefault="00CA7B8A" w:rsidP="00F07DD0">
            <w:pPr>
              <w:spacing w:after="0" w:line="240" w:lineRule="auto"/>
              <w:contextualSpacing/>
              <w:rPr>
                <w:i/>
                <w:iCs/>
                <w:sz w:val="24"/>
                <w:szCs w:val="24"/>
                <w:lang w:val="en-US"/>
              </w:rPr>
            </w:pPr>
            <w:r w:rsidRPr="00F07DD0">
              <w:rPr>
                <w:i/>
                <w:iCs/>
                <w:sz w:val="24"/>
                <w:szCs w:val="24"/>
                <w:lang w:val="en-US"/>
              </w:rPr>
              <w:t>Descurainia sophia</w:t>
            </w:r>
            <w:r w:rsidRPr="00F07DD0">
              <w:rPr>
                <w:sz w:val="24"/>
                <w:szCs w:val="24"/>
                <w:lang w:val="en-US"/>
              </w:rPr>
              <w:t xml:space="preserve"> (L.) Webb ex Prantl</w:t>
            </w:r>
          </w:p>
        </w:tc>
        <w:tc>
          <w:tcPr>
            <w:tcW w:w="755" w:type="dxa"/>
            <w:tcBorders>
              <w:top w:val="nil"/>
            </w:tcBorders>
            <w:noWrap/>
            <w:vAlign w:val="center"/>
          </w:tcPr>
          <w:p w14:paraId="00FEF07F" w14:textId="281140E4"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tcBorders>
              <w:top w:val="nil"/>
            </w:tcBorders>
            <w:noWrap/>
            <w:vAlign w:val="center"/>
          </w:tcPr>
          <w:p w14:paraId="4F5CF820" w14:textId="38F33DC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tcBorders>
              <w:top w:val="nil"/>
            </w:tcBorders>
            <w:noWrap/>
            <w:vAlign w:val="center"/>
          </w:tcPr>
          <w:p w14:paraId="3CA7C21C" w14:textId="6695B1B0"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tcBorders>
              <w:top w:val="nil"/>
            </w:tcBorders>
            <w:noWrap/>
            <w:vAlign w:val="center"/>
          </w:tcPr>
          <w:p w14:paraId="0ACE935A" w14:textId="17CEA833"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tcBorders>
              <w:top w:val="nil"/>
            </w:tcBorders>
            <w:noWrap/>
            <w:vAlign w:val="center"/>
          </w:tcPr>
          <w:p w14:paraId="31F79BBE" w14:textId="6E175848"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tcBorders>
              <w:top w:val="nil"/>
            </w:tcBorders>
            <w:noWrap/>
            <w:vAlign w:val="center"/>
          </w:tcPr>
          <w:p w14:paraId="031E9CC5" w14:textId="10A2C55C"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951B9A8" w14:textId="77777777" w:rsidTr="00860814">
        <w:trPr>
          <w:trHeight w:hRule="exact" w:val="284"/>
        </w:trPr>
        <w:tc>
          <w:tcPr>
            <w:tcW w:w="4240" w:type="dxa"/>
            <w:noWrap/>
            <w:vAlign w:val="center"/>
          </w:tcPr>
          <w:p w14:paraId="0D46694D" w14:textId="4F7A0FFF" w:rsidR="00CA7B8A" w:rsidRPr="00F07DD0" w:rsidRDefault="00CA7B8A" w:rsidP="00F07DD0">
            <w:pPr>
              <w:spacing w:after="0" w:line="240" w:lineRule="auto"/>
              <w:contextualSpacing/>
              <w:rPr>
                <w:i/>
                <w:iCs/>
                <w:sz w:val="24"/>
                <w:szCs w:val="24"/>
              </w:rPr>
            </w:pPr>
            <w:r w:rsidRPr="00F07DD0">
              <w:rPr>
                <w:i/>
                <w:iCs/>
                <w:sz w:val="24"/>
                <w:szCs w:val="24"/>
              </w:rPr>
              <w:t>Dianthus borbasii</w:t>
            </w:r>
            <w:r w:rsidRPr="00F07DD0">
              <w:rPr>
                <w:sz w:val="24"/>
                <w:szCs w:val="24"/>
              </w:rPr>
              <w:t xml:space="preserve"> Vandas</w:t>
            </w:r>
          </w:p>
        </w:tc>
        <w:tc>
          <w:tcPr>
            <w:tcW w:w="755" w:type="dxa"/>
            <w:noWrap/>
            <w:vAlign w:val="center"/>
          </w:tcPr>
          <w:p w14:paraId="61425FAD" w14:textId="18C47E9C"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4A5D4C3C" w14:textId="4539D966"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8427236" w14:textId="5755F6C5"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8246858" w14:textId="17E8BFCE"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17C3D302" w14:textId="57130C50"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4E82C1CD" w14:textId="10CC4809"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3EC4FF54" w14:textId="77777777" w:rsidTr="00860814">
        <w:trPr>
          <w:trHeight w:hRule="exact" w:val="284"/>
        </w:trPr>
        <w:tc>
          <w:tcPr>
            <w:tcW w:w="4240" w:type="dxa"/>
            <w:noWrap/>
            <w:vAlign w:val="center"/>
          </w:tcPr>
          <w:p w14:paraId="06EDB4AE" w14:textId="07F43520" w:rsidR="00CA7B8A" w:rsidRPr="00F07DD0" w:rsidRDefault="00CA7B8A" w:rsidP="00F07DD0">
            <w:pPr>
              <w:spacing w:after="0" w:line="240" w:lineRule="auto"/>
              <w:contextualSpacing/>
              <w:rPr>
                <w:i/>
                <w:iCs/>
                <w:sz w:val="24"/>
                <w:szCs w:val="24"/>
              </w:rPr>
            </w:pPr>
            <w:r w:rsidRPr="00F07DD0">
              <w:rPr>
                <w:i/>
                <w:iCs/>
                <w:sz w:val="24"/>
                <w:szCs w:val="24"/>
              </w:rPr>
              <w:t>Dianthus campestris</w:t>
            </w:r>
            <w:r w:rsidRPr="00F07DD0">
              <w:rPr>
                <w:sz w:val="24"/>
                <w:szCs w:val="24"/>
              </w:rPr>
              <w:t xml:space="preserve"> Bieb. </w:t>
            </w:r>
          </w:p>
        </w:tc>
        <w:tc>
          <w:tcPr>
            <w:tcW w:w="755" w:type="dxa"/>
            <w:noWrap/>
            <w:vAlign w:val="center"/>
          </w:tcPr>
          <w:p w14:paraId="68393074" w14:textId="3EA6B46A"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7504C9A6" w14:textId="1C640B4B"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3B8DAA4" w14:textId="45120C5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5A8B0A6" w14:textId="60706C7A"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638DBFCC" w14:textId="53FE5C5C"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5003D9BD" w14:textId="602A1FAB"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32F0F10D" w14:textId="77777777" w:rsidTr="00860814">
        <w:trPr>
          <w:trHeight w:hRule="exact" w:val="284"/>
        </w:trPr>
        <w:tc>
          <w:tcPr>
            <w:tcW w:w="4240" w:type="dxa"/>
            <w:noWrap/>
            <w:vAlign w:val="center"/>
          </w:tcPr>
          <w:p w14:paraId="642EADC9" w14:textId="0CE14673" w:rsidR="00CA7B8A" w:rsidRPr="00F07DD0" w:rsidRDefault="00CA7B8A" w:rsidP="00F07DD0">
            <w:pPr>
              <w:spacing w:after="0" w:line="240" w:lineRule="auto"/>
              <w:contextualSpacing/>
              <w:rPr>
                <w:i/>
                <w:iCs/>
                <w:sz w:val="24"/>
                <w:szCs w:val="24"/>
              </w:rPr>
            </w:pPr>
            <w:r w:rsidRPr="00F07DD0">
              <w:rPr>
                <w:i/>
                <w:iCs/>
                <w:sz w:val="24"/>
                <w:szCs w:val="24"/>
              </w:rPr>
              <w:t xml:space="preserve">Dianthus rigidus M. Bieb. </w:t>
            </w:r>
          </w:p>
        </w:tc>
        <w:tc>
          <w:tcPr>
            <w:tcW w:w="755" w:type="dxa"/>
            <w:noWrap/>
            <w:vAlign w:val="center"/>
          </w:tcPr>
          <w:p w14:paraId="6DCDE663" w14:textId="395864F9" w:rsidR="00CA7B8A" w:rsidRPr="00F07DD0" w:rsidRDefault="00CA7B8A"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0F0C5329" w14:textId="0F266AF8"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6DF14A6" w14:textId="4FE25CA6"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7280C75" w14:textId="3A091AC1"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7672AA69" w14:textId="0A543EC6"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28006A0B" w14:textId="5CF8F18B"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02B123EE" w14:textId="77777777" w:rsidTr="00860814">
        <w:trPr>
          <w:trHeight w:hRule="exact" w:val="284"/>
        </w:trPr>
        <w:tc>
          <w:tcPr>
            <w:tcW w:w="4240" w:type="dxa"/>
            <w:noWrap/>
            <w:vAlign w:val="center"/>
          </w:tcPr>
          <w:p w14:paraId="2EC352A8" w14:textId="55574380" w:rsidR="00CA7B8A" w:rsidRPr="00F07DD0" w:rsidRDefault="00CA7B8A" w:rsidP="00F07DD0">
            <w:pPr>
              <w:spacing w:after="0" w:line="240" w:lineRule="auto"/>
              <w:contextualSpacing/>
              <w:rPr>
                <w:i/>
                <w:iCs/>
                <w:sz w:val="24"/>
                <w:szCs w:val="24"/>
              </w:rPr>
            </w:pPr>
            <w:r w:rsidRPr="00F07DD0">
              <w:rPr>
                <w:i/>
                <w:iCs/>
                <w:sz w:val="24"/>
                <w:szCs w:val="24"/>
              </w:rPr>
              <w:t>Dracocephalum</w:t>
            </w:r>
            <w:r w:rsidRPr="00F07DD0">
              <w:rPr>
                <w:sz w:val="24"/>
                <w:szCs w:val="24"/>
              </w:rPr>
              <w:t xml:space="preserve"> </w:t>
            </w:r>
            <w:r w:rsidRPr="00F07DD0">
              <w:rPr>
                <w:i/>
                <w:iCs/>
                <w:sz w:val="24"/>
                <w:szCs w:val="24"/>
              </w:rPr>
              <w:t>nutans</w:t>
            </w:r>
            <w:r w:rsidRPr="00F07DD0">
              <w:rPr>
                <w:sz w:val="24"/>
                <w:szCs w:val="24"/>
              </w:rPr>
              <w:t xml:space="preserve"> L. </w:t>
            </w:r>
          </w:p>
        </w:tc>
        <w:tc>
          <w:tcPr>
            <w:tcW w:w="755" w:type="dxa"/>
            <w:noWrap/>
            <w:vAlign w:val="center"/>
          </w:tcPr>
          <w:p w14:paraId="1646BF6A" w14:textId="0FC575D2"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332A0AD1" w14:textId="2545B77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EEDCE70" w14:textId="7E9CBA6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41588B6" w14:textId="5DA70D21"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92A88DB" w14:textId="6CAF886C" w:rsidR="00CA7B8A" w:rsidRPr="00F07DD0" w:rsidRDefault="00CA7B8A" w:rsidP="00F07DD0">
            <w:pPr>
              <w:spacing w:after="0" w:line="240" w:lineRule="auto"/>
              <w:ind w:left="-95" w:right="-73"/>
              <w:contextualSpacing/>
              <w:jc w:val="center"/>
              <w:rPr>
                <w:sz w:val="24"/>
                <w:szCs w:val="24"/>
              </w:rPr>
            </w:pPr>
            <w:r w:rsidRPr="00F07DD0">
              <w:rPr>
                <w:sz w:val="24"/>
                <w:szCs w:val="24"/>
              </w:rPr>
              <w:t>А1</w:t>
            </w:r>
          </w:p>
        </w:tc>
        <w:tc>
          <w:tcPr>
            <w:tcW w:w="840" w:type="dxa"/>
            <w:noWrap/>
            <w:vAlign w:val="center"/>
          </w:tcPr>
          <w:p w14:paraId="2FD11220" w14:textId="2511847B"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1EB6F92" w14:textId="77777777" w:rsidTr="00860814">
        <w:trPr>
          <w:trHeight w:hRule="exact" w:val="284"/>
        </w:trPr>
        <w:tc>
          <w:tcPr>
            <w:tcW w:w="4240" w:type="dxa"/>
            <w:noWrap/>
            <w:vAlign w:val="center"/>
          </w:tcPr>
          <w:p w14:paraId="60BC0DD1" w14:textId="2C143615" w:rsidR="00CA7B8A" w:rsidRPr="00F07DD0" w:rsidRDefault="00CA7B8A" w:rsidP="00F07DD0">
            <w:pPr>
              <w:spacing w:after="0" w:line="240" w:lineRule="auto"/>
              <w:contextualSpacing/>
              <w:rPr>
                <w:i/>
                <w:iCs/>
                <w:sz w:val="24"/>
                <w:szCs w:val="24"/>
              </w:rPr>
            </w:pPr>
            <w:r w:rsidRPr="00F07DD0">
              <w:rPr>
                <w:i/>
                <w:iCs/>
                <w:sz w:val="24"/>
                <w:szCs w:val="24"/>
              </w:rPr>
              <w:t>Dracocephalum thymiflorum</w:t>
            </w:r>
            <w:r w:rsidRPr="00F07DD0">
              <w:rPr>
                <w:sz w:val="24"/>
                <w:szCs w:val="24"/>
              </w:rPr>
              <w:t xml:space="preserve"> L.</w:t>
            </w:r>
          </w:p>
        </w:tc>
        <w:tc>
          <w:tcPr>
            <w:tcW w:w="755" w:type="dxa"/>
            <w:noWrap/>
            <w:vAlign w:val="center"/>
          </w:tcPr>
          <w:p w14:paraId="296AF926" w14:textId="1E6B7D7A"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07E4F8B4" w14:textId="1CB96D7D"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625D952" w14:textId="10AA28C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50F0704" w14:textId="6AEB485C"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4C8CF167" w14:textId="5F43EB1B"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5615EB29" w14:textId="4B9F440C"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765A584E" w14:textId="77777777" w:rsidTr="00860814">
        <w:trPr>
          <w:trHeight w:hRule="exact" w:val="284"/>
        </w:trPr>
        <w:tc>
          <w:tcPr>
            <w:tcW w:w="4240" w:type="dxa"/>
            <w:noWrap/>
            <w:vAlign w:val="center"/>
          </w:tcPr>
          <w:p w14:paraId="48BF3D72" w14:textId="7EEC042C" w:rsidR="00CA7B8A" w:rsidRPr="00F07DD0" w:rsidRDefault="00CA7B8A" w:rsidP="00F07DD0">
            <w:pPr>
              <w:spacing w:after="0" w:line="240" w:lineRule="auto"/>
              <w:contextualSpacing/>
              <w:rPr>
                <w:i/>
                <w:iCs/>
                <w:sz w:val="24"/>
                <w:szCs w:val="24"/>
                <w:lang w:val="en-US"/>
              </w:rPr>
            </w:pPr>
            <w:r w:rsidRPr="00F07DD0">
              <w:rPr>
                <w:i/>
                <w:iCs/>
                <w:sz w:val="24"/>
                <w:szCs w:val="24"/>
                <w:lang w:val="en-US"/>
              </w:rPr>
              <w:t xml:space="preserve">Echinochloa crus-galli </w:t>
            </w:r>
            <w:r w:rsidRPr="00F07DD0">
              <w:rPr>
                <w:sz w:val="24"/>
                <w:szCs w:val="24"/>
                <w:lang w:val="en-US"/>
              </w:rPr>
              <w:t xml:space="preserve">(L.) P. Beauv. </w:t>
            </w:r>
          </w:p>
        </w:tc>
        <w:tc>
          <w:tcPr>
            <w:tcW w:w="755" w:type="dxa"/>
            <w:noWrap/>
            <w:vAlign w:val="center"/>
          </w:tcPr>
          <w:p w14:paraId="6BA52CDB" w14:textId="3F691913"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3AB6C3B9" w14:textId="3DF3C8F1"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07F54EB" w14:textId="4C7093A0"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7FE9847F" w14:textId="15DC454F" w:rsidR="00CA7B8A" w:rsidRPr="00F07DD0" w:rsidRDefault="00CA7B8A" w:rsidP="00F07DD0">
            <w:pPr>
              <w:spacing w:after="0" w:line="240" w:lineRule="auto"/>
              <w:contextualSpacing/>
              <w:jc w:val="center"/>
              <w:rPr>
                <w:sz w:val="24"/>
                <w:szCs w:val="24"/>
                <w:lang w:val="en-US"/>
              </w:rPr>
            </w:pPr>
            <w:r w:rsidRPr="00F07DD0">
              <w:rPr>
                <w:sz w:val="24"/>
                <w:szCs w:val="24"/>
              </w:rPr>
              <w:t>х</w:t>
            </w:r>
          </w:p>
        </w:tc>
        <w:tc>
          <w:tcPr>
            <w:tcW w:w="789" w:type="dxa"/>
            <w:noWrap/>
            <w:vAlign w:val="center"/>
          </w:tcPr>
          <w:p w14:paraId="3C8D0721" w14:textId="3E5B958E"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95754BC" w14:textId="5A8548B8"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CCCBB9D" w14:textId="77777777" w:rsidTr="00860814">
        <w:trPr>
          <w:trHeight w:hRule="exact" w:val="284"/>
        </w:trPr>
        <w:tc>
          <w:tcPr>
            <w:tcW w:w="4240" w:type="dxa"/>
            <w:noWrap/>
            <w:vAlign w:val="center"/>
          </w:tcPr>
          <w:p w14:paraId="02FAA864" w14:textId="46439668" w:rsidR="00CA7B8A" w:rsidRPr="00F07DD0" w:rsidRDefault="00CA7B8A" w:rsidP="00F07DD0">
            <w:pPr>
              <w:spacing w:after="0" w:line="240" w:lineRule="auto"/>
              <w:contextualSpacing/>
              <w:rPr>
                <w:i/>
                <w:iCs/>
                <w:sz w:val="24"/>
                <w:szCs w:val="24"/>
              </w:rPr>
            </w:pPr>
            <w:r w:rsidRPr="00F07DD0">
              <w:rPr>
                <w:i/>
                <w:iCs/>
                <w:sz w:val="24"/>
                <w:szCs w:val="24"/>
              </w:rPr>
              <w:t>Echium vulgare</w:t>
            </w:r>
            <w:r w:rsidRPr="00F07DD0">
              <w:rPr>
                <w:sz w:val="24"/>
                <w:szCs w:val="24"/>
              </w:rPr>
              <w:t xml:space="preserve"> L. </w:t>
            </w:r>
          </w:p>
        </w:tc>
        <w:tc>
          <w:tcPr>
            <w:tcW w:w="755" w:type="dxa"/>
            <w:noWrap/>
            <w:vAlign w:val="center"/>
          </w:tcPr>
          <w:p w14:paraId="651AC823" w14:textId="29EDEC46"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F7CCF51" w14:textId="278E00C3"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22A36CA" w14:textId="0DC00FAF"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8848720" w14:textId="1C26740F" w:rsidR="00CA7B8A" w:rsidRPr="00F07DD0" w:rsidRDefault="00CA7B8A" w:rsidP="00F07DD0">
            <w:pPr>
              <w:spacing w:after="0" w:line="240" w:lineRule="auto"/>
              <w:contextualSpacing/>
              <w:jc w:val="center"/>
              <w:rPr>
                <w:sz w:val="24"/>
                <w:szCs w:val="24"/>
                <w:lang w:val="en-US"/>
              </w:rPr>
            </w:pPr>
            <w:r w:rsidRPr="00F07DD0">
              <w:rPr>
                <w:sz w:val="24"/>
                <w:szCs w:val="24"/>
              </w:rPr>
              <w:t>х</w:t>
            </w:r>
          </w:p>
        </w:tc>
        <w:tc>
          <w:tcPr>
            <w:tcW w:w="789" w:type="dxa"/>
            <w:noWrap/>
            <w:vAlign w:val="center"/>
          </w:tcPr>
          <w:p w14:paraId="7F40A2C0" w14:textId="0A3F21DE"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DB0A592" w14:textId="330300E4"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345E366" w14:textId="77777777" w:rsidTr="00860814">
        <w:trPr>
          <w:trHeight w:hRule="exact" w:val="284"/>
        </w:trPr>
        <w:tc>
          <w:tcPr>
            <w:tcW w:w="4240" w:type="dxa"/>
            <w:noWrap/>
            <w:vAlign w:val="center"/>
          </w:tcPr>
          <w:p w14:paraId="45464D54" w14:textId="1545E9FF" w:rsidR="00CA7B8A" w:rsidRPr="00F07DD0" w:rsidRDefault="00CA7B8A" w:rsidP="00F07DD0">
            <w:pPr>
              <w:spacing w:after="0" w:line="240" w:lineRule="auto"/>
              <w:contextualSpacing/>
              <w:rPr>
                <w:i/>
                <w:iCs/>
                <w:sz w:val="24"/>
                <w:szCs w:val="24"/>
              </w:rPr>
            </w:pPr>
            <w:r w:rsidRPr="00F07DD0">
              <w:rPr>
                <w:i/>
                <w:iCs/>
                <w:sz w:val="24"/>
                <w:szCs w:val="24"/>
              </w:rPr>
              <w:t xml:space="preserve">Elaeagnus angustifolia </w:t>
            </w:r>
            <w:r w:rsidRPr="00F07DD0">
              <w:rPr>
                <w:iCs/>
                <w:sz w:val="24"/>
                <w:szCs w:val="24"/>
              </w:rPr>
              <w:t>L.</w:t>
            </w:r>
          </w:p>
        </w:tc>
        <w:tc>
          <w:tcPr>
            <w:tcW w:w="755" w:type="dxa"/>
            <w:noWrap/>
            <w:vAlign w:val="center"/>
          </w:tcPr>
          <w:p w14:paraId="35115A72" w14:textId="362E93D5" w:rsidR="00CA7B8A" w:rsidRPr="00F07DD0" w:rsidRDefault="00CA7B8A"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75C79377" w14:textId="33EA350F"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04712416" w14:textId="3B0262C1"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03820A08" w14:textId="65936BF0" w:rsidR="00CA7B8A" w:rsidRPr="00F07DD0" w:rsidRDefault="00CA7B8A" w:rsidP="00F07DD0">
            <w:pPr>
              <w:spacing w:after="0" w:line="240" w:lineRule="auto"/>
              <w:contextualSpacing/>
              <w:jc w:val="center"/>
              <w:rPr>
                <w:sz w:val="24"/>
                <w:szCs w:val="24"/>
                <w:lang w:val="en-US"/>
              </w:rPr>
            </w:pPr>
            <w:r w:rsidRPr="00F07DD0">
              <w:rPr>
                <w:sz w:val="24"/>
                <w:szCs w:val="24"/>
                <w:lang w:val="en-US"/>
              </w:rPr>
              <w:t>-</w:t>
            </w:r>
          </w:p>
        </w:tc>
        <w:tc>
          <w:tcPr>
            <w:tcW w:w="789" w:type="dxa"/>
            <w:noWrap/>
            <w:vAlign w:val="center"/>
          </w:tcPr>
          <w:p w14:paraId="2EC78490" w14:textId="63A0D09E"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7354FDF" w14:textId="2B7035F6"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5AE0FB8A" w14:textId="77777777" w:rsidTr="00860814">
        <w:trPr>
          <w:trHeight w:hRule="exact" w:val="284"/>
        </w:trPr>
        <w:tc>
          <w:tcPr>
            <w:tcW w:w="4240" w:type="dxa"/>
            <w:noWrap/>
            <w:vAlign w:val="center"/>
          </w:tcPr>
          <w:p w14:paraId="6023E830" w14:textId="24BB198E" w:rsidR="00CA7B8A" w:rsidRPr="00F07DD0" w:rsidRDefault="00CA7B8A" w:rsidP="00F07DD0">
            <w:pPr>
              <w:spacing w:after="0" w:line="240" w:lineRule="auto"/>
              <w:contextualSpacing/>
              <w:rPr>
                <w:i/>
                <w:iCs/>
                <w:sz w:val="24"/>
                <w:szCs w:val="24"/>
              </w:rPr>
            </w:pPr>
            <w:r w:rsidRPr="00F07DD0">
              <w:rPr>
                <w:i/>
                <w:iCs/>
                <w:sz w:val="24"/>
                <w:szCs w:val="24"/>
              </w:rPr>
              <w:t>Elytrigia repens</w:t>
            </w:r>
            <w:r w:rsidRPr="00F07DD0">
              <w:rPr>
                <w:sz w:val="24"/>
                <w:szCs w:val="24"/>
              </w:rPr>
              <w:t xml:space="preserve"> (L.) Nevski</w:t>
            </w:r>
          </w:p>
        </w:tc>
        <w:tc>
          <w:tcPr>
            <w:tcW w:w="755" w:type="dxa"/>
            <w:noWrap/>
            <w:vAlign w:val="center"/>
          </w:tcPr>
          <w:p w14:paraId="5C8F6376" w14:textId="38D02E69"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3E78089" w14:textId="2591331C"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33AB300" w14:textId="4E627F2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DF1FFC8" w14:textId="33B4EE0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7EE945E" w14:textId="3F1C9434"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06BEA588" w14:textId="466E6CED"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A715347" w14:textId="77777777" w:rsidTr="00860814">
        <w:trPr>
          <w:trHeight w:hRule="exact" w:val="284"/>
        </w:trPr>
        <w:tc>
          <w:tcPr>
            <w:tcW w:w="4240" w:type="dxa"/>
            <w:noWrap/>
            <w:vAlign w:val="center"/>
          </w:tcPr>
          <w:p w14:paraId="364F3B9B" w14:textId="1555985E" w:rsidR="00CA7B8A" w:rsidRPr="00F07DD0" w:rsidRDefault="00CA7B8A" w:rsidP="00F07DD0">
            <w:pPr>
              <w:spacing w:after="0" w:line="240" w:lineRule="auto"/>
              <w:contextualSpacing/>
              <w:rPr>
                <w:i/>
                <w:iCs/>
                <w:sz w:val="24"/>
                <w:szCs w:val="24"/>
              </w:rPr>
            </w:pPr>
            <w:r w:rsidRPr="00F07DD0">
              <w:rPr>
                <w:i/>
                <w:iCs/>
                <w:sz w:val="24"/>
                <w:szCs w:val="24"/>
              </w:rPr>
              <w:t>Eremopyrum triticeum</w:t>
            </w:r>
            <w:r w:rsidRPr="00F07DD0">
              <w:rPr>
                <w:sz w:val="24"/>
                <w:szCs w:val="24"/>
              </w:rPr>
              <w:t xml:space="preserve"> (Gaertn.) Nevski,</w:t>
            </w:r>
          </w:p>
        </w:tc>
        <w:tc>
          <w:tcPr>
            <w:tcW w:w="755" w:type="dxa"/>
            <w:noWrap/>
            <w:vAlign w:val="center"/>
          </w:tcPr>
          <w:p w14:paraId="18AE71D8" w14:textId="0FC30094"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7521859" w14:textId="46F9EA9B"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37D06F8" w14:textId="7CAA2907"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E811C82" w14:textId="26F4E0E3"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A2F547D" w14:textId="1B643B29"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54C8E7CC" w14:textId="6F3E4D70"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1DBF9AF" w14:textId="77777777" w:rsidTr="00860814">
        <w:trPr>
          <w:trHeight w:hRule="exact" w:val="284"/>
        </w:trPr>
        <w:tc>
          <w:tcPr>
            <w:tcW w:w="4240" w:type="dxa"/>
            <w:noWrap/>
            <w:vAlign w:val="center"/>
          </w:tcPr>
          <w:p w14:paraId="753A9526" w14:textId="71FC3444" w:rsidR="00CA7B8A" w:rsidRPr="00F07DD0" w:rsidRDefault="00CA7B8A" w:rsidP="00F07DD0">
            <w:pPr>
              <w:spacing w:after="0" w:line="240" w:lineRule="auto"/>
              <w:contextualSpacing/>
              <w:rPr>
                <w:i/>
                <w:iCs/>
                <w:sz w:val="24"/>
                <w:szCs w:val="24"/>
              </w:rPr>
            </w:pPr>
            <w:r w:rsidRPr="00F07DD0">
              <w:rPr>
                <w:i/>
                <w:iCs/>
                <w:sz w:val="24"/>
                <w:szCs w:val="24"/>
              </w:rPr>
              <w:t>Erigeron</w:t>
            </w:r>
            <w:r w:rsidRPr="00F07DD0">
              <w:rPr>
                <w:sz w:val="24"/>
                <w:szCs w:val="24"/>
              </w:rPr>
              <w:t xml:space="preserve"> acris L.</w:t>
            </w:r>
          </w:p>
        </w:tc>
        <w:tc>
          <w:tcPr>
            <w:tcW w:w="755" w:type="dxa"/>
            <w:noWrap/>
            <w:vAlign w:val="center"/>
          </w:tcPr>
          <w:p w14:paraId="6378CCDC" w14:textId="736E0744"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2C581014" w14:textId="5F19B190"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96DA848" w14:textId="77BDD6DF"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EDDA3E8" w14:textId="48E928FD"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7E5B546" w14:textId="33D6550B"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2682EE5" w14:textId="40894663"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425D5DF1" w14:textId="77777777" w:rsidTr="00860814">
        <w:trPr>
          <w:trHeight w:hRule="exact" w:val="284"/>
        </w:trPr>
        <w:tc>
          <w:tcPr>
            <w:tcW w:w="4240" w:type="dxa"/>
            <w:noWrap/>
            <w:vAlign w:val="center"/>
          </w:tcPr>
          <w:p w14:paraId="0F067708" w14:textId="6D5E1110" w:rsidR="00CA7B8A" w:rsidRPr="00F07DD0" w:rsidRDefault="00CA7B8A" w:rsidP="00F07DD0">
            <w:pPr>
              <w:spacing w:after="0" w:line="240" w:lineRule="auto"/>
              <w:contextualSpacing/>
              <w:rPr>
                <w:i/>
                <w:iCs/>
                <w:sz w:val="24"/>
                <w:szCs w:val="24"/>
              </w:rPr>
            </w:pPr>
            <w:r w:rsidRPr="00F07DD0">
              <w:rPr>
                <w:i/>
                <w:iCs/>
                <w:sz w:val="24"/>
                <w:szCs w:val="24"/>
                <w:lang w:val="en-US"/>
              </w:rPr>
              <w:t xml:space="preserve">Erucastrum armoracioides </w:t>
            </w:r>
            <w:r w:rsidRPr="00F07DD0">
              <w:rPr>
                <w:sz w:val="24"/>
                <w:szCs w:val="24"/>
                <w:lang w:val="en-US"/>
              </w:rPr>
              <w:t xml:space="preserve">(Czern. Ex Turcz.) </w:t>
            </w:r>
            <w:r w:rsidRPr="00F07DD0">
              <w:rPr>
                <w:sz w:val="24"/>
                <w:szCs w:val="24"/>
              </w:rPr>
              <w:t>Cruchet</w:t>
            </w:r>
          </w:p>
        </w:tc>
        <w:tc>
          <w:tcPr>
            <w:tcW w:w="755" w:type="dxa"/>
            <w:noWrap/>
            <w:vAlign w:val="center"/>
          </w:tcPr>
          <w:p w14:paraId="06113A30" w14:textId="4CC18F7E"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DF1F377" w14:textId="38AAB834"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61606A1" w14:textId="08697E28"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60925A1" w14:textId="5219812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7F574D9" w14:textId="377C669F"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E9056C3" w14:textId="3A79B71B"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5D863411" w14:textId="77777777" w:rsidTr="00860814">
        <w:trPr>
          <w:trHeight w:hRule="exact" w:val="284"/>
        </w:trPr>
        <w:tc>
          <w:tcPr>
            <w:tcW w:w="4240" w:type="dxa"/>
            <w:noWrap/>
            <w:vAlign w:val="center"/>
          </w:tcPr>
          <w:p w14:paraId="12E9BDFF" w14:textId="6A725C60" w:rsidR="00CA7B8A" w:rsidRPr="00F07DD0" w:rsidRDefault="00CA7B8A" w:rsidP="00F07DD0">
            <w:pPr>
              <w:spacing w:after="0" w:line="240" w:lineRule="auto"/>
              <w:contextualSpacing/>
              <w:rPr>
                <w:i/>
                <w:iCs/>
                <w:sz w:val="24"/>
                <w:szCs w:val="24"/>
              </w:rPr>
            </w:pPr>
            <w:r w:rsidRPr="00F07DD0">
              <w:rPr>
                <w:i/>
                <w:iCs/>
                <w:sz w:val="24"/>
                <w:szCs w:val="24"/>
              </w:rPr>
              <w:t>Eryngium planum</w:t>
            </w:r>
            <w:r w:rsidRPr="00F07DD0">
              <w:rPr>
                <w:sz w:val="24"/>
                <w:szCs w:val="24"/>
              </w:rPr>
              <w:t xml:space="preserve"> L.</w:t>
            </w:r>
          </w:p>
        </w:tc>
        <w:tc>
          <w:tcPr>
            <w:tcW w:w="755" w:type="dxa"/>
            <w:noWrap/>
            <w:vAlign w:val="center"/>
          </w:tcPr>
          <w:p w14:paraId="2C2A9224" w14:textId="404EB959"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783532E3" w14:textId="27296972"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BEE1711" w14:textId="7ABEF34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7F7B087" w14:textId="0A880C31"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43C2494" w14:textId="20487105"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32540D12" w14:textId="16248FA8"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15499844" w14:textId="77777777" w:rsidTr="00860814">
        <w:trPr>
          <w:trHeight w:hRule="exact" w:val="284"/>
        </w:trPr>
        <w:tc>
          <w:tcPr>
            <w:tcW w:w="4240" w:type="dxa"/>
            <w:noWrap/>
            <w:vAlign w:val="center"/>
          </w:tcPr>
          <w:p w14:paraId="008869CA" w14:textId="5A95F65A" w:rsidR="00CA7B8A" w:rsidRPr="00F07DD0" w:rsidRDefault="00CA7B8A" w:rsidP="00F07DD0">
            <w:pPr>
              <w:spacing w:after="0" w:line="240" w:lineRule="auto"/>
              <w:contextualSpacing/>
              <w:rPr>
                <w:i/>
                <w:iCs/>
                <w:sz w:val="24"/>
                <w:szCs w:val="24"/>
              </w:rPr>
            </w:pPr>
            <w:r w:rsidRPr="00F07DD0">
              <w:rPr>
                <w:i/>
                <w:iCs/>
                <w:sz w:val="24"/>
                <w:szCs w:val="24"/>
              </w:rPr>
              <w:t>Erysimum canescens</w:t>
            </w:r>
            <w:r w:rsidRPr="00F07DD0">
              <w:rPr>
                <w:sz w:val="24"/>
                <w:szCs w:val="24"/>
              </w:rPr>
              <w:t xml:space="preserve"> Roth</w:t>
            </w:r>
          </w:p>
        </w:tc>
        <w:tc>
          <w:tcPr>
            <w:tcW w:w="755" w:type="dxa"/>
            <w:noWrap/>
            <w:vAlign w:val="center"/>
          </w:tcPr>
          <w:p w14:paraId="0C4F164B" w14:textId="4618C013"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116FFA8" w14:textId="3E8D6987"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A5AAF26" w14:textId="5216249A"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3FE489C" w14:textId="36870981"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D342944" w14:textId="7584605E"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51FF011" w14:textId="7271F36D"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6978BB13" w14:textId="77777777" w:rsidTr="00860814">
        <w:trPr>
          <w:trHeight w:hRule="exact" w:val="284"/>
        </w:trPr>
        <w:tc>
          <w:tcPr>
            <w:tcW w:w="4240" w:type="dxa"/>
            <w:noWrap/>
            <w:vAlign w:val="center"/>
          </w:tcPr>
          <w:p w14:paraId="4363253F" w14:textId="1894916A" w:rsidR="00CA7B8A" w:rsidRPr="00F07DD0" w:rsidRDefault="00CA7B8A" w:rsidP="00F07DD0">
            <w:pPr>
              <w:spacing w:after="0" w:line="240" w:lineRule="auto"/>
              <w:contextualSpacing/>
              <w:rPr>
                <w:i/>
                <w:iCs/>
                <w:sz w:val="24"/>
                <w:szCs w:val="24"/>
              </w:rPr>
            </w:pPr>
            <w:r w:rsidRPr="00F07DD0">
              <w:rPr>
                <w:i/>
                <w:iCs/>
                <w:sz w:val="24"/>
                <w:szCs w:val="24"/>
              </w:rPr>
              <w:t>Erysimum cheiranthoides</w:t>
            </w:r>
            <w:r w:rsidRPr="00F07DD0">
              <w:rPr>
                <w:sz w:val="24"/>
                <w:szCs w:val="24"/>
              </w:rPr>
              <w:t xml:space="preserve"> L.</w:t>
            </w:r>
          </w:p>
        </w:tc>
        <w:tc>
          <w:tcPr>
            <w:tcW w:w="755" w:type="dxa"/>
            <w:noWrap/>
            <w:vAlign w:val="center"/>
          </w:tcPr>
          <w:p w14:paraId="4D98B2BC" w14:textId="169B49E1"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60DAFC2" w14:textId="5E6E0352"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61CA10A" w14:textId="3D823EAD"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35A9DFB" w14:textId="48AB3D2D"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66B5325" w14:textId="6C56C861"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2E616552" w14:textId="585213B1"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11DB4EB" w14:textId="77777777" w:rsidTr="00860814">
        <w:trPr>
          <w:trHeight w:hRule="exact" w:val="284"/>
        </w:trPr>
        <w:tc>
          <w:tcPr>
            <w:tcW w:w="4240" w:type="dxa"/>
            <w:noWrap/>
            <w:vAlign w:val="center"/>
          </w:tcPr>
          <w:p w14:paraId="57ADC242" w14:textId="5FCA6110" w:rsidR="00CA7B8A" w:rsidRPr="00F07DD0" w:rsidRDefault="00CA7B8A" w:rsidP="00F07DD0">
            <w:pPr>
              <w:spacing w:after="0" w:line="240" w:lineRule="auto"/>
              <w:contextualSpacing/>
              <w:rPr>
                <w:i/>
                <w:iCs/>
                <w:sz w:val="24"/>
                <w:szCs w:val="24"/>
              </w:rPr>
            </w:pPr>
            <w:r w:rsidRPr="00F07DD0">
              <w:rPr>
                <w:i/>
                <w:iCs/>
                <w:sz w:val="24"/>
                <w:szCs w:val="24"/>
              </w:rPr>
              <w:t xml:space="preserve">Euphorbia gerardiana </w:t>
            </w:r>
            <w:r w:rsidRPr="00F07DD0">
              <w:rPr>
                <w:sz w:val="24"/>
                <w:szCs w:val="24"/>
              </w:rPr>
              <w:t xml:space="preserve">Jacq. </w:t>
            </w:r>
          </w:p>
        </w:tc>
        <w:tc>
          <w:tcPr>
            <w:tcW w:w="755" w:type="dxa"/>
            <w:noWrap/>
            <w:vAlign w:val="center"/>
          </w:tcPr>
          <w:p w14:paraId="40024F91" w14:textId="71FA9500"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33B3559A" w14:textId="35331A4F"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1E7CC51" w14:textId="0485258A"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495EAF6" w14:textId="02FDD4A3" w:rsidR="00CA7B8A" w:rsidRPr="00F07DD0" w:rsidRDefault="00CA7B8A" w:rsidP="00F07DD0">
            <w:pPr>
              <w:spacing w:after="0" w:line="240" w:lineRule="auto"/>
              <w:contextualSpacing/>
              <w:jc w:val="center"/>
              <w:rPr>
                <w:sz w:val="24"/>
                <w:szCs w:val="24"/>
              </w:rPr>
            </w:pPr>
            <w:r w:rsidRPr="00F07DD0">
              <w:rPr>
                <w:sz w:val="24"/>
                <w:szCs w:val="24"/>
                <w:lang w:val="en-US"/>
              </w:rPr>
              <w:t>-</w:t>
            </w:r>
          </w:p>
        </w:tc>
        <w:tc>
          <w:tcPr>
            <w:tcW w:w="789" w:type="dxa"/>
            <w:noWrap/>
            <w:vAlign w:val="center"/>
          </w:tcPr>
          <w:p w14:paraId="7663A74C" w14:textId="5ED318DA"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68160DD6" w14:textId="636D4068"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56788DED" w14:textId="77777777" w:rsidTr="00860814">
        <w:trPr>
          <w:trHeight w:hRule="exact" w:val="284"/>
        </w:trPr>
        <w:tc>
          <w:tcPr>
            <w:tcW w:w="4240" w:type="dxa"/>
            <w:noWrap/>
            <w:vAlign w:val="center"/>
          </w:tcPr>
          <w:p w14:paraId="5BB25D9B" w14:textId="3EFDEAA9" w:rsidR="00CA7B8A" w:rsidRPr="00F07DD0" w:rsidRDefault="00CA7B8A" w:rsidP="00F07DD0">
            <w:pPr>
              <w:spacing w:after="0" w:line="240" w:lineRule="auto"/>
              <w:contextualSpacing/>
              <w:rPr>
                <w:i/>
                <w:iCs/>
                <w:sz w:val="24"/>
                <w:szCs w:val="24"/>
              </w:rPr>
            </w:pPr>
            <w:r w:rsidRPr="00F07DD0">
              <w:rPr>
                <w:i/>
                <w:iCs/>
                <w:sz w:val="24"/>
                <w:szCs w:val="24"/>
              </w:rPr>
              <w:t>Euphorbia microcarpa</w:t>
            </w:r>
            <w:r w:rsidRPr="00F07DD0">
              <w:rPr>
                <w:sz w:val="24"/>
                <w:szCs w:val="24"/>
              </w:rPr>
              <w:t xml:space="preserve"> (Prokh.) Kryl.</w:t>
            </w:r>
          </w:p>
        </w:tc>
        <w:tc>
          <w:tcPr>
            <w:tcW w:w="755" w:type="dxa"/>
            <w:noWrap/>
            <w:vAlign w:val="center"/>
          </w:tcPr>
          <w:p w14:paraId="64BDF306" w14:textId="2E201922"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62126B6" w14:textId="2070E89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0D705C9" w14:textId="2698E93D"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405B88C" w14:textId="53389BF4"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A85CC78" w14:textId="3DC3D4D4" w:rsidR="00CA7B8A" w:rsidRPr="00F07DD0" w:rsidRDefault="00CA7B8A" w:rsidP="00F07DD0">
            <w:pPr>
              <w:spacing w:after="0" w:line="240" w:lineRule="auto"/>
              <w:ind w:left="-95" w:right="-73"/>
              <w:contextualSpacing/>
              <w:jc w:val="center"/>
              <w:rPr>
                <w:sz w:val="24"/>
                <w:szCs w:val="24"/>
              </w:rPr>
            </w:pPr>
            <w:r w:rsidRPr="00F07DD0">
              <w:rPr>
                <w:sz w:val="24"/>
                <w:szCs w:val="24"/>
              </w:rPr>
              <w:t>Эндем</w:t>
            </w:r>
          </w:p>
        </w:tc>
        <w:tc>
          <w:tcPr>
            <w:tcW w:w="840" w:type="dxa"/>
            <w:noWrap/>
            <w:vAlign w:val="center"/>
          </w:tcPr>
          <w:p w14:paraId="1A01E9F1" w14:textId="1CC8A627"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0944056" w14:textId="77777777" w:rsidTr="00860814">
        <w:trPr>
          <w:trHeight w:hRule="exact" w:val="284"/>
        </w:trPr>
        <w:tc>
          <w:tcPr>
            <w:tcW w:w="4240" w:type="dxa"/>
            <w:noWrap/>
            <w:vAlign w:val="center"/>
          </w:tcPr>
          <w:p w14:paraId="69E9B2F5" w14:textId="589AF78A" w:rsidR="00CA7B8A" w:rsidRPr="00F07DD0" w:rsidRDefault="00CA7B8A" w:rsidP="00F07DD0">
            <w:pPr>
              <w:spacing w:after="0" w:line="240" w:lineRule="auto"/>
              <w:contextualSpacing/>
              <w:rPr>
                <w:i/>
                <w:iCs/>
                <w:sz w:val="24"/>
                <w:szCs w:val="24"/>
                <w:lang w:val="en-US"/>
              </w:rPr>
            </w:pPr>
            <w:r w:rsidRPr="00F07DD0">
              <w:rPr>
                <w:i/>
                <w:iCs/>
                <w:sz w:val="24"/>
                <w:szCs w:val="24"/>
                <w:lang w:val="en-US"/>
              </w:rPr>
              <w:t>Euphorbia subcordata C.A.Mey. ex Ledeb.0,5</w:t>
            </w:r>
          </w:p>
        </w:tc>
        <w:tc>
          <w:tcPr>
            <w:tcW w:w="755" w:type="dxa"/>
            <w:noWrap/>
            <w:vAlign w:val="center"/>
          </w:tcPr>
          <w:p w14:paraId="4583567E" w14:textId="4C174D03"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A99F26B" w14:textId="34F24ACD"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EF5DA1F" w14:textId="4E2C64BA"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8BDBCA4" w14:textId="18210DA3"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1FAB034" w14:textId="4714E66E"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49467F73" w14:textId="07D8D6FE"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95624F8" w14:textId="77777777" w:rsidTr="00860814">
        <w:trPr>
          <w:trHeight w:hRule="exact" w:val="284"/>
        </w:trPr>
        <w:tc>
          <w:tcPr>
            <w:tcW w:w="4240" w:type="dxa"/>
            <w:noWrap/>
            <w:vAlign w:val="center"/>
          </w:tcPr>
          <w:p w14:paraId="4274E9C0" w14:textId="24BC7743" w:rsidR="00CA7B8A" w:rsidRPr="00F07DD0" w:rsidRDefault="00CA7B8A" w:rsidP="00F07DD0">
            <w:pPr>
              <w:spacing w:after="0" w:line="240" w:lineRule="auto"/>
              <w:contextualSpacing/>
              <w:rPr>
                <w:i/>
                <w:iCs/>
                <w:sz w:val="24"/>
                <w:szCs w:val="24"/>
                <w:lang w:val="en-US"/>
              </w:rPr>
            </w:pPr>
            <w:r w:rsidRPr="00F07DD0">
              <w:rPr>
                <w:i/>
                <w:iCs/>
                <w:sz w:val="24"/>
                <w:szCs w:val="24"/>
                <w:lang w:val="en-US"/>
              </w:rPr>
              <w:t>Euphorbia</w:t>
            </w:r>
            <w:r w:rsidRPr="00F07DD0">
              <w:rPr>
                <w:sz w:val="24"/>
                <w:szCs w:val="24"/>
                <w:lang w:val="en-US"/>
              </w:rPr>
              <w:t xml:space="preserve"> </w:t>
            </w:r>
            <w:r w:rsidRPr="00F07DD0">
              <w:rPr>
                <w:i/>
                <w:iCs/>
                <w:sz w:val="24"/>
                <w:szCs w:val="24"/>
                <w:lang w:val="en-US"/>
              </w:rPr>
              <w:t>uralensis</w:t>
            </w:r>
            <w:r w:rsidRPr="00F07DD0">
              <w:rPr>
                <w:sz w:val="24"/>
                <w:szCs w:val="24"/>
                <w:lang w:val="en-US"/>
              </w:rPr>
              <w:t xml:space="preserve"> Fisch. ex Link</w:t>
            </w:r>
          </w:p>
        </w:tc>
        <w:tc>
          <w:tcPr>
            <w:tcW w:w="755" w:type="dxa"/>
            <w:noWrap/>
            <w:vAlign w:val="center"/>
          </w:tcPr>
          <w:p w14:paraId="1A3841AB" w14:textId="6D38068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B3C0B91" w14:textId="195F43E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994C0B2" w14:textId="76BDE809"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AB152A4" w14:textId="6E7B94A8"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FBC3F96" w14:textId="1602E6BF"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63E02772" w14:textId="085AEEA7"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ED57C65" w14:textId="77777777" w:rsidTr="00860814">
        <w:trPr>
          <w:trHeight w:hRule="exact" w:val="284"/>
        </w:trPr>
        <w:tc>
          <w:tcPr>
            <w:tcW w:w="4240" w:type="dxa"/>
            <w:noWrap/>
            <w:vAlign w:val="center"/>
          </w:tcPr>
          <w:p w14:paraId="68D50ECA" w14:textId="6BF670EC" w:rsidR="00CA7B8A" w:rsidRPr="00F07DD0" w:rsidRDefault="00CA7B8A" w:rsidP="00F07DD0">
            <w:pPr>
              <w:spacing w:after="0" w:line="240" w:lineRule="auto"/>
              <w:contextualSpacing/>
              <w:rPr>
                <w:i/>
                <w:iCs/>
                <w:sz w:val="24"/>
                <w:szCs w:val="24"/>
                <w:lang w:val="en-US"/>
              </w:rPr>
            </w:pPr>
            <w:r w:rsidRPr="00F07DD0">
              <w:rPr>
                <w:i/>
                <w:iCs/>
                <w:sz w:val="24"/>
                <w:szCs w:val="24"/>
                <w:lang w:val="en-US"/>
              </w:rPr>
              <w:t xml:space="preserve">Euphorbia virgata </w:t>
            </w:r>
            <w:r w:rsidRPr="00F07DD0">
              <w:rPr>
                <w:iCs/>
                <w:sz w:val="24"/>
                <w:szCs w:val="24"/>
                <w:lang w:val="en-US"/>
              </w:rPr>
              <w:t>Waldst. et Kit.</w:t>
            </w:r>
          </w:p>
        </w:tc>
        <w:tc>
          <w:tcPr>
            <w:tcW w:w="755" w:type="dxa"/>
            <w:noWrap/>
            <w:vAlign w:val="center"/>
          </w:tcPr>
          <w:p w14:paraId="50A54D46" w14:textId="685700E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09253DD" w14:textId="6CCA586F"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38A83288" w14:textId="29AF9535" w:rsidR="00CA7B8A" w:rsidRPr="00F07DD0" w:rsidRDefault="00CA7B8A" w:rsidP="00F07DD0">
            <w:pPr>
              <w:spacing w:after="0" w:line="240" w:lineRule="auto"/>
              <w:contextualSpacing/>
              <w:jc w:val="center"/>
              <w:rPr>
                <w:sz w:val="24"/>
                <w:szCs w:val="24"/>
              </w:rPr>
            </w:pPr>
            <w:r w:rsidRPr="00F07DD0">
              <w:rPr>
                <w:sz w:val="24"/>
                <w:szCs w:val="24"/>
              </w:rPr>
              <w:t xml:space="preserve">Сорный </w:t>
            </w:r>
          </w:p>
        </w:tc>
        <w:tc>
          <w:tcPr>
            <w:tcW w:w="713" w:type="dxa"/>
            <w:noWrap/>
            <w:vAlign w:val="center"/>
          </w:tcPr>
          <w:p w14:paraId="27A75ECE" w14:textId="4FFBE7E5"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AECBEAE" w14:textId="0DFC2DA3"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75BFBBE" w14:textId="1E6F79D8" w:rsidR="00CA7B8A" w:rsidRPr="00F07DD0" w:rsidRDefault="00CA7B8A" w:rsidP="00F07DD0">
            <w:pPr>
              <w:spacing w:after="0" w:line="240" w:lineRule="auto"/>
              <w:contextualSpacing/>
              <w:jc w:val="center"/>
              <w:rPr>
                <w:sz w:val="24"/>
                <w:szCs w:val="24"/>
              </w:rPr>
            </w:pPr>
            <w:r w:rsidRPr="00F07DD0">
              <w:rPr>
                <w:sz w:val="24"/>
                <w:szCs w:val="24"/>
              </w:rPr>
              <w:t>В</w:t>
            </w:r>
          </w:p>
        </w:tc>
      </w:tr>
      <w:tr w:rsidR="00CA7B8A" w:rsidRPr="00F07DD0" w14:paraId="434D34F9" w14:textId="77777777" w:rsidTr="00860814">
        <w:trPr>
          <w:trHeight w:hRule="exact" w:val="284"/>
        </w:trPr>
        <w:tc>
          <w:tcPr>
            <w:tcW w:w="4240" w:type="dxa"/>
            <w:noWrap/>
            <w:vAlign w:val="center"/>
          </w:tcPr>
          <w:p w14:paraId="4F11F666" w14:textId="7667BC6E" w:rsidR="00CA7B8A" w:rsidRPr="00F07DD0" w:rsidRDefault="00CA7B8A" w:rsidP="00F07DD0">
            <w:pPr>
              <w:spacing w:after="0" w:line="240" w:lineRule="auto"/>
              <w:contextualSpacing/>
              <w:rPr>
                <w:i/>
                <w:iCs/>
                <w:sz w:val="24"/>
                <w:szCs w:val="24"/>
              </w:rPr>
            </w:pPr>
            <w:r w:rsidRPr="00F07DD0">
              <w:rPr>
                <w:i/>
                <w:iCs/>
                <w:sz w:val="24"/>
                <w:szCs w:val="24"/>
              </w:rPr>
              <w:t>Falcaria vulgaris</w:t>
            </w:r>
            <w:r w:rsidRPr="00F07DD0">
              <w:rPr>
                <w:sz w:val="24"/>
                <w:szCs w:val="24"/>
              </w:rPr>
              <w:t xml:space="preserve"> Bernh.</w:t>
            </w:r>
          </w:p>
        </w:tc>
        <w:tc>
          <w:tcPr>
            <w:tcW w:w="755" w:type="dxa"/>
            <w:noWrap/>
            <w:vAlign w:val="center"/>
          </w:tcPr>
          <w:p w14:paraId="7F267A5F" w14:textId="04B4C445"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2318E1E" w14:textId="25DA4BB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225D543" w14:textId="42981568"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073464E" w14:textId="5F7A13C4"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15CFC73" w14:textId="69553000"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74D80A7" w14:textId="041F5C20"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4708EAF" w14:textId="77777777" w:rsidTr="00860814">
        <w:trPr>
          <w:trHeight w:hRule="exact" w:val="284"/>
        </w:trPr>
        <w:tc>
          <w:tcPr>
            <w:tcW w:w="4240" w:type="dxa"/>
            <w:noWrap/>
            <w:vAlign w:val="center"/>
          </w:tcPr>
          <w:p w14:paraId="5C9BF396" w14:textId="0999F8B4" w:rsidR="00CA7B8A" w:rsidRPr="00F07DD0" w:rsidRDefault="00CA7B8A" w:rsidP="00F07DD0">
            <w:pPr>
              <w:spacing w:after="0" w:line="240" w:lineRule="auto"/>
              <w:contextualSpacing/>
              <w:rPr>
                <w:i/>
                <w:iCs/>
                <w:sz w:val="24"/>
                <w:szCs w:val="24"/>
                <w:lang w:val="en-US"/>
              </w:rPr>
            </w:pPr>
            <w:r w:rsidRPr="00F07DD0">
              <w:rPr>
                <w:i/>
                <w:iCs/>
                <w:sz w:val="24"/>
                <w:szCs w:val="24"/>
                <w:lang w:val="en-US"/>
              </w:rPr>
              <w:t>Fallopia convolvulus</w:t>
            </w:r>
            <w:r w:rsidRPr="00F07DD0">
              <w:rPr>
                <w:sz w:val="24"/>
                <w:szCs w:val="24"/>
                <w:lang w:val="en-US"/>
              </w:rPr>
              <w:t xml:space="preserve"> (L.) A. Löve</w:t>
            </w:r>
          </w:p>
        </w:tc>
        <w:tc>
          <w:tcPr>
            <w:tcW w:w="755" w:type="dxa"/>
            <w:noWrap/>
            <w:vAlign w:val="center"/>
          </w:tcPr>
          <w:p w14:paraId="65DCA5E5" w14:textId="72E6D2A6" w:rsidR="00CA7B8A" w:rsidRPr="00F07DD0" w:rsidRDefault="00CA7B8A" w:rsidP="00F07DD0">
            <w:pPr>
              <w:spacing w:after="0" w:line="240" w:lineRule="auto"/>
              <w:contextualSpacing/>
              <w:jc w:val="center"/>
              <w:rPr>
                <w:sz w:val="24"/>
                <w:szCs w:val="24"/>
              </w:rPr>
            </w:pPr>
            <w:r w:rsidRPr="00F07DD0">
              <w:rPr>
                <w:sz w:val="24"/>
                <w:szCs w:val="24"/>
              </w:rPr>
              <w:t>лв</w:t>
            </w:r>
          </w:p>
        </w:tc>
        <w:tc>
          <w:tcPr>
            <w:tcW w:w="804" w:type="dxa"/>
            <w:noWrap/>
            <w:vAlign w:val="center"/>
          </w:tcPr>
          <w:p w14:paraId="5CD52B50" w14:textId="1C2C3287" w:rsidR="00CA7B8A" w:rsidRPr="00F07DD0" w:rsidRDefault="00CA7B8A"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78EB9631" w14:textId="669B210F"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00EDD8DB" w14:textId="6850293E"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FA4F132" w14:textId="664B25D5"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5C5E861" w14:textId="6BF75550"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CE4F4C7" w14:textId="77777777" w:rsidTr="00860814">
        <w:trPr>
          <w:trHeight w:hRule="exact" w:val="284"/>
        </w:trPr>
        <w:tc>
          <w:tcPr>
            <w:tcW w:w="4240" w:type="dxa"/>
            <w:noWrap/>
            <w:vAlign w:val="center"/>
          </w:tcPr>
          <w:p w14:paraId="6D1E80F3" w14:textId="0A90BE59" w:rsidR="00CA7B8A" w:rsidRPr="00F07DD0" w:rsidRDefault="00CA7B8A" w:rsidP="00F07DD0">
            <w:pPr>
              <w:spacing w:after="0" w:line="240" w:lineRule="auto"/>
              <w:contextualSpacing/>
              <w:rPr>
                <w:i/>
                <w:iCs/>
                <w:sz w:val="24"/>
                <w:szCs w:val="24"/>
              </w:rPr>
            </w:pPr>
            <w:r w:rsidRPr="00F07DD0">
              <w:rPr>
                <w:i/>
                <w:iCs/>
                <w:sz w:val="24"/>
                <w:szCs w:val="24"/>
              </w:rPr>
              <w:t>Festuca pratensis</w:t>
            </w:r>
            <w:r w:rsidRPr="00F07DD0">
              <w:rPr>
                <w:sz w:val="24"/>
                <w:szCs w:val="24"/>
              </w:rPr>
              <w:t xml:space="preserve"> Huds. </w:t>
            </w:r>
          </w:p>
        </w:tc>
        <w:tc>
          <w:tcPr>
            <w:tcW w:w="755" w:type="dxa"/>
            <w:noWrap/>
            <w:vAlign w:val="center"/>
          </w:tcPr>
          <w:p w14:paraId="4645DF04" w14:textId="6DE31F8A"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1897625" w14:textId="3D3DEEB7"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1862D2E" w14:textId="0BFBA672"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37FF8FB" w14:textId="502D0D3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F7F8E29" w14:textId="6B612B2E"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1B7D9C61" w14:textId="09C27DFF"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1670CF7" w14:textId="77777777" w:rsidTr="00860814">
        <w:trPr>
          <w:trHeight w:hRule="exact" w:val="284"/>
        </w:trPr>
        <w:tc>
          <w:tcPr>
            <w:tcW w:w="4240" w:type="dxa"/>
            <w:noWrap/>
            <w:vAlign w:val="center"/>
          </w:tcPr>
          <w:p w14:paraId="368F5155" w14:textId="056863E6" w:rsidR="00CA7B8A" w:rsidRPr="00F07DD0" w:rsidRDefault="00CA7B8A" w:rsidP="00F07DD0">
            <w:pPr>
              <w:spacing w:after="0" w:line="240" w:lineRule="auto"/>
              <w:contextualSpacing/>
              <w:rPr>
                <w:i/>
                <w:iCs/>
                <w:sz w:val="24"/>
                <w:szCs w:val="24"/>
              </w:rPr>
            </w:pPr>
            <w:r w:rsidRPr="00F07DD0">
              <w:rPr>
                <w:i/>
                <w:iCs/>
                <w:sz w:val="24"/>
                <w:szCs w:val="24"/>
              </w:rPr>
              <w:t xml:space="preserve">Festuca valesiaca </w:t>
            </w:r>
            <w:r w:rsidRPr="00F07DD0">
              <w:rPr>
                <w:sz w:val="24"/>
                <w:szCs w:val="24"/>
              </w:rPr>
              <w:t xml:space="preserve">Gaudin </w:t>
            </w:r>
          </w:p>
        </w:tc>
        <w:tc>
          <w:tcPr>
            <w:tcW w:w="755" w:type="dxa"/>
            <w:noWrap/>
            <w:vAlign w:val="center"/>
          </w:tcPr>
          <w:p w14:paraId="332FF7F5" w14:textId="10CD343E" w:rsidR="00CA7B8A" w:rsidRPr="00F07DD0" w:rsidRDefault="00CA7B8A"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52482FD2" w14:textId="2B59DF27"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65F5F82" w14:textId="31D2B096"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3DFDE5D" w14:textId="7ACD470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E624AFC" w14:textId="302ABDE5"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BE37E09" w14:textId="72C3D8AC"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8E2EF76" w14:textId="77777777" w:rsidTr="00860814">
        <w:trPr>
          <w:trHeight w:hRule="exact" w:val="284"/>
        </w:trPr>
        <w:tc>
          <w:tcPr>
            <w:tcW w:w="4240" w:type="dxa"/>
            <w:noWrap/>
            <w:vAlign w:val="center"/>
          </w:tcPr>
          <w:p w14:paraId="29693693" w14:textId="61988907" w:rsidR="00CA7B8A" w:rsidRPr="00F07DD0" w:rsidRDefault="00CA7B8A" w:rsidP="00F07DD0">
            <w:pPr>
              <w:spacing w:after="0" w:line="240" w:lineRule="auto"/>
              <w:contextualSpacing/>
              <w:rPr>
                <w:i/>
                <w:iCs/>
                <w:sz w:val="24"/>
                <w:szCs w:val="24"/>
              </w:rPr>
            </w:pPr>
            <w:r w:rsidRPr="00F07DD0">
              <w:rPr>
                <w:i/>
                <w:iCs/>
                <w:sz w:val="24"/>
                <w:szCs w:val="24"/>
              </w:rPr>
              <w:t xml:space="preserve">Fragaria viridis </w:t>
            </w:r>
            <w:r w:rsidRPr="00F07DD0">
              <w:rPr>
                <w:sz w:val="24"/>
                <w:szCs w:val="24"/>
              </w:rPr>
              <w:t>(Duchesne) Weston</w:t>
            </w:r>
          </w:p>
        </w:tc>
        <w:tc>
          <w:tcPr>
            <w:tcW w:w="755" w:type="dxa"/>
            <w:noWrap/>
            <w:vAlign w:val="center"/>
          </w:tcPr>
          <w:p w14:paraId="445F6CE2" w14:textId="33CDBF50"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BE0FEE2" w14:textId="77313DD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19EE358" w14:textId="371F7DBD"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7846622" w14:textId="4E277A8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D4F04E9" w14:textId="5B944FBA"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B7C4153" w14:textId="63C385BC"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6F94A0B0" w14:textId="77777777" w:rsidTr="00860814">
        <w:trPr>
          <w:trHeight w:hRule="exact" w:val="284"/>
        </w:trPr>
        <w:tc>
          <w:tcPr>
            <w:tcW w:w="4240" w:type="dxa"/>
            <w:noWrap/>
            <w:vAlign w:val="center"/>
          </w:tcPr>
          <w:p w14:paraId="25094155" w14:textId="5EEE5E1A" w:rsidR="00CA7B8A" w:rsidRPr="00F07DD0" w:rsidRDefault="00CA7B8A" w:rsidP="00F07DD0">
            <w:pPr>
              <w:spacing w:after="0" w:line="240" w:lineRule="auto"/>
              <w:contextualSpacing/>
              <w:rPr>
                <w:i/>
                <w:iCs/>
                <w:sz w:val="24"/>
                <w:szCs w:val="24"/>
              </w:rPr>
            </w:pPr>
            <w:r w:rsidRPr="00F07DD0">
              <w:rPr>
                <w:i/>
                <w:iCs/>
                <w:sz w:val="24"/>
                <w:szCs w:val="24"/>
              </w:rPr>
              <w:t>Galatella angustissima</w:t>
            </w:r>
            <w:r w:rsidRPr="00F07DD0">
              <w:rPr>
                <w:sz w:val="24"/>
                <w:szCs w:val="24"/>
              </w:rPr>
              <w:t xml:space="preserve"> (Tausch) Novopokr. </w:t>
            </w:r>
          </w:p>
        </w:tc>
        <w:tc>
          <w:tcPr>
            <w:tcW w:w="755" w:type="dxa"/>
            <w:noWrap/>
            <w:vAlign w:val="center"/>
          </w:tcPr>
          <w:p w14:paraId="6F1C2DF2" w14:textId="799CFF5B"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71B957A" w14:textId="16FD4630"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84226D6" w14:textId="0D7A6A25"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CD8BE73" w14:textId="2C46C497"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20F3265" w14:textId="31F0A2B5"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C0D26C2" w14:textId="779EC90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0D64A83" w14:textId="77777777" w:rsidTr="00860814">
        <w:trPr>
          <w:trHeight w:hRule="exact" w:val="284"/>
        </w:trPr>
        <w:tc>
          <w:tcPr>
            <w:tcW w:w="4240" w:type="dxa"/>
            <w:noWrap/>
            <w:vAlign w:val="center"/>
          </w:tcPr>
          <w:p w14:paraId="33E57354" w14:textId="2192F221" w:rsidR="00CA7B8A" w:rsidRPr="00F07DD0" w:rsidRDefault="00CA7B8A" w:rsidP="00F07DD0">
            <w:pPr>
              <w:spacing w:after="0" w:line="240" w:lineRule="auto"/>
              <w:contextualSpacing/>
              <w:rPr>
                <w:i/>
                <w:iCs/>
                <w:sz w:val="24"/>
                <w:szCs w:val="24"/>
              </w:rPr>
            </w:pPr>
            <w:r w:rsidRPr="00F07DD0">
              <w:rPr>
                <w:i/>
                <w:iCs/>
                <w:sz w:val="24"/>
                <w:szCs w:val="24"/>
              </w:rPr>
              <w:t>Galatella biflora</w:t>
            </w:r>
            <w:r w:rsidRPr="00F07DD0">
              <w:rPr>
                <w:sz w:val="24"/>
                <w:szCs w:val="24"/>
              </w:rPr>
              <w:t xml:space="preserve"> (L.) Nees</w:t>
            </w:r>
          </w:p>
        </w:tc>
        <w:tc>
          <w:tcPr>
            <w:tcW w:w="755" w:type="dxa"/>
            <w:noWrap/>
            <w:vAlign w:val="center"/>
          </w:tcPr>
          <w:p w14:paraId="04862CDE" w14:textId="1D5F94B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A7401D6" w14:textId="76D8D0D9"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3F7749A1" w14:textId="76D100A7"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E508BFD" w14:textId="4B12EF31"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3175555" w14:textId="306F13A0"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1317159" w14:textId="3050BF63"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007DE140" w14:textId="77777777" w:rsidTr="00860814">
        <w:trPr>
          <w:trHeight w:hRule="exact" w:val="284"/>
        </w:trPr>
        <w:tc>
          <w:tcPr>
            <w:tcW w:w="4240" w:type="dxa"/>
            <w:noWrap/>
            <w:vAlign w:val="center"/>
          </w:tcPr>
          <w:p w14:paraId="74D8B7D5" w14:textId="42D0F93C" w:rsidR="00CA7B8A" w:rsidRPr="00F07DD0" w:rsidRDefault="00CA7B8A" w:rsidP="00F07DD0">
            <w:pPr>
              <w:spacing w:after="0" w:line="240" w:lineRule="auto"/>
              <w:contextualSpacing/>
              <w:rPr>
                <w:i/>
                <w:iCs/>
                <w:sz w:val="24"/>
                <w:szCs w:val="24"/>
              </w:rPr>
            </w:pPr>
            <w:r w:rsidRPr="00F07DD0">
              <w:rPr>
                <w:i/>
                <w:iCs/>
                <w:sz w:val="24"/>
                <w:szCs w:val="24"/>
              </w:rPr>
              <w:t xml:space="preserve">Galatella villosa </w:t>
            </w:r>
            <w:r w:rsidRPr="00F07DD0">
              <w:rPr>
                <w:sz w:val="24"/>
                <w:szCs w:val="24"/>
              </w:rPr>
              <w:t>(L.)</w:t>
            </w:r>
            <w:r w:rsidRPr="00F07DD0">
              <w:rPr>
                <w:i/>
                <w:iCs/>
                <w:sz w:val="24"/>
                <w:szCs w:val="24"/>
              </w:rPr>
              <w:t xml:space="preserve"> </w:t>
            </w:r>
            <w:r w:rsidRPr="00F07DD0">
              <w:rPr>
                <w:sz w:val="24"/>
                <w:szCs w:val="24"/>
              </w:rPr>
              <w:t xml:space="preserve">Rchb. </w:t>
            </w:r>
          </w:p>
        </w:tc>
        <w:tc>
          <w:tcPr>
            <w:tcW w:w="755" w:type="dxa"/>
            <w:noWrap/>
            <w:vAlign w:val="center"/>
          </w:tcPr>
          <w:p w14:paraId="39116755" w14:textId="65F6399A"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BB5F294" w14:textId="320CBBBD"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E281BA4" w14:textId="2D8AFFA1"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3B9306E" w14:textId="487D7F48"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283BB3D" w14:textId="1188C50D"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2B2CD61" w14:textId="46FC39AC"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03061404" w14:textId="77777777" w:rsidTr="00860814">
        <w:trPr>
          <w:trHeight w:hRule="exact" w:val="284"/>
        </w:trPr>
        <w:tc>
          <w:tcPr>
            <w:tcW w:w="4240" w:type="dxa"/>
            <w:noWrap/>
            <w:vAlign w:val="center"/>
          </w:tcPr>
          <w:p w14:paraId="78371403" w14:textId="553D4CEE" w:rsidR="00CA7B8A" w:rsidRPr="00F07DD0" w:rsidRDefault="00CA7B8A" w:rsidP="00F07DD0">
            <w:pPr>
              <w:spacing w:after="0" w:line="240" w:lineRule="auto"/>
              <w:contextualSpacing/>
              <w:rPr>
                <w:i/>
                <w:iCs/>
                <w:sz w:val="24"/>
                <w:szCs w:val="24"/>
              </w:rPr>
            </w:pPr>
            <w:r w:rsidRPr="00F07DD0">
              <w:rPr>
                <w:i/>
                <w:iCs/>
                <w:sz w:val="24"/>
                <w:szCs w:val="24"/>
              </w:rPr>
              <w:t>Galium aparine</w:t>
            </w:r>
            <w:r w:rsidRPr="00F07DD0">
              <w:rPr>
                <w:sz w:val="24"/>
                <w:szCs w:val="24"/>
              </w:rPr>
              <w:t xml:space="preserve"> L. </w:t>
            </w:r>
          </w:p>
        </w:tc>
        <w:tc>
          <w:tcPr>
            <w:tcW w:w="755" w:type="dxa"/>
            <w:noWrap/>
            <w:vAlign w:val="center"/>
          </w:tcPr>
          <w:p w14:paraId="7407A708" w14:textId="2BBD314F" w:rsidR="00CA7B8A" w:rsidRPr="00F07DD0" w:rsidRDefault="00CA7B8A" w:rsidP="00F07DD0">
            <w:pPr>
              <w:spacing w:after="0" w:line="240" w:lineRule="auto"/>
              <w:contextualSpacing/>
              <w:jc w:val="center"/>
              <w:rPr>
                <w:sz w:val="24"/>
                <w:szCs w:val="24"/>
              </w:rPr>
            </w:pPr>
            <w:r w:rsidRPr="00F07DD0">
              <w:rPr>
                <w:sz w:val="24"/>
                <w:szCs w:val="24"/>
              </w:rPr>
              <w:t>лв</w:t>
            </w:r>
          </w:p>
        </w:tc>
        <w:tc>
          <w:tcPr>
            <w:tcW w:w="804" w:type="dxa"/>
            <w:noWrap/>
            <w:vAlign w:val="center"/>
          </w:tcPr>
          <w:p w14:paraId="649FD185" w14:textId="14197E4A"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235BFA5" w14:textId="310EA783"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305FF19" w14:textId="1A3D2322"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81839F9" w14:textId="3679A153"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474E1C5" w14:textId="732EBC0D"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CA7B8A" w:rsidRPr="00F07DD0" w14:paraId="1F0014C1" w14:textId="77777777" w:rsidTr="00860814">
        <w:trPr>
          <w:trHeight w:hRule="exact" w:val="284"/>
        </w:trPr>
        <w:tc>
          <w:tcPr>
            <w:tcW w:w="4240" w:type="dxa"/>
            <w:noWrap/>
            <w:vAlign w:val="center"/>
          </w:tcPr>
          <w:p w14:paraId="1B3AA1F1" w14:textId="62F122D3" w:rsidR="00CA7B8A" w:rsidRPr="00F07DD0" w:rsidRDefault="00CA7B8A" w:rsidP="00F07DD0">
            <w:pPr>
              <w:spacing w:after="0" w:line="240" w:lineRule="auto"/>
              <w:contextualSpacing/>
              <w:rPr>
                <w:i/>
                <w:iCs/>
                <w:sz w:val="24"/>
                <w:szCs w:val="24"/>
              </w:rPr>
            </w:pPr>
            <w:r w:rsidRPr="00F07DD0">
              <w:rPr>
                <w:i/>
                <w:iCs/>
                <w:sz w:val="24"/>
                <w:szCs w:val="24"/>
              </w:rPr>
              <w:t>Galium</w:t>
            </w:r>
            <w:r w:rsidRPr="00F07DD0">
              <w:rPr>
                <w:sz w:val="24"/>
                <w:szCs w:val="24"/>
              </w:rPr>
              <w:t xml:space="preserve"> </w:t>
            </w:r>
            <w:r w:rsidRPr="00F07DD0">
              <w:rPr>
                <w:i/>
                <w:iCs/>
                <w:sz w:val="24"/>
                <w:szCs w:val="24"/>
              </w:rPr>
              <w:t>verum</w:t>
            </w:r>
            <w:r w:rsidRPr="00F07DD0">
              <w:rPr>
                <w:sz w:val="24"/>
                <w:szCs w:val="24"/>
              </w:rPr>
              <w:t xml:space="preserve"> L.</w:t>
            </w:r>
          </w:p>
        </w:tc>
        <w:tc>
          <w:tcPr>
            <w:tcW w:w="755" w:type="dxa"/>
            <w:noWrap/>
            <w:vAlign w:val="center"/>
          </w:tcPr>
          <w:p w14:paraId="33634EC7" w14:textId="57D1EC44"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03D209EE" w14:textId="2B61D0F5"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BD39693" w14:textId="629A223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F445832" w14:textId="4E1E8DD0"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BF86B5A" w14:textId="05334081"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43B38D4" w14:textId="1A3E4379"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20578E3" w14:textId="77777777" w:rsidTr="00860814">
        <w:trPr>
          <w:trHeight w:hRule="exact" w:val="284"/>
        </w:trPr>
        <w:tc>
          <w:tcPr>
            <w:tcW w:w="4240" w:type="dxa"/>
            <w:noWrap/>
            <w:vAlign w:val="center"/>
          </w:tcPr>
          <w:p w14:paraId="7BE8525A" w14:textId="4C52CA63" w:rsidR="00CA7B8A" w:rsidRPr="00F07DD0" w:rsidRDefault="00CA7B8A" w:rsidP="00F07DD0">
            <w:pPr>
              <w:spacing w:after="0" w:line="240" w:lineRule="auto"/>
              <w:contextualSpacing/>
              <w:rPr>
                <w:i/>
                <w:iCs/>
                <w:sz w:val="24"/>
                <w:szCs w:val="24"/>
              </w:rPr>
            </w:pPr>
            <w:r w:rsidRPr="00F07DD0">
              <w:rPr>
                <w:i/>
                <w:iCs/>
                <w:sz w:val="24"/>
                <w:szCs w:val="24"/>
              </w:rPr>
              <w:t xml:space="preserve">Genista tinctoria </w:t>
            </w:r>
            <w:r w:rsidRPr="00F07DD0">
              <w:rPr>
                <w:sz w:val="24"/>
                <w:szCs w:val="24"/>
              </w:rPr>
              <w:t>L.</w:t>
            </w:r>
          </w:p>
        </w:tc>
        <w:tc>
          <w:tcPr>
            <w:tcW w:w="755" w:type="dxa"/>
            <w:noWrap/>
            <w:vAlign w:val="center"/>
          </w:tcPr>
          <w:p w14:paraId="1AAC4421" w14:textId="1F2B0A63" w:rsidR="00CA7B8A" w:rsidRPr="00F07DD0" w:rsidRDefault="00CA7B8A" w:rsidP="00F07DD0">
            <w:pPr>
              <w:spacing w:after="0" w:line="240" w:lineRule="auto"/>
              <w:contextualSpacing/>
              <w:jc w:val="center"/>
              <w:rPr>
                <w:sz w:val="24"/>
                <w:szCs w:val="24"/>
              </w:rPr>
            </w:pPr>
            <w:r w:rsidRPr="00F07DD0">
              <w:rPr>
                <w:sz w:val="24"/>
                <w:szCs w:val="24"/>
              </w:rPr>
              <w:t>ПК</w:t>
            </w:r>
          </w:p>
        </w:tc>
        <w:tc>
          <w:tcPr>
            <w:tcW w:w="804" w:type="dxa"/>
            <w:noWrap/>
            <w:vAlign w:val="center"/>
          </w:tcPr>
          <w:p w14:paraId="5DBE5C03" w14:textId="513A4A4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ADCB781" w14:textId="4441AA7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078B697" w14:textId="2634808D" w:rsidR="00CA7B8A" w:rsidRPr="00F07DD0" w:rsidRDefault="00CA7B8A" w:rsidP="00F07DD0">
            <w:pPr>
              <w:spacing w:after="0" w:line="240" w:lineRule="auto"/>
              <w:contextualSpacing/>
              <w:jc w:val="center"/>
              <w:rPr>
                <w:sz w:val="24"/>
                <w:szCs w:val="24"/>
              </w:rPr>
            </w:pPr>
            <w:r w:rsidRPr="00F07DD0">
              <w:rPr>
                <w:sz w:val="24"/>
                <w:szCs w:val="24"/>
              </w:rPr>
              <w:t>_</w:t>
            </w:r>
          </w:p>
        </w:tc>
        <w:tc>
          <w:tcPr>
            <w:tcW w:w="789" w:type="dxa"/>
            <w:noWrap/>
            <w:vAlign w:val="center"/>
          </w:tcPr>
          <w:p w14:paraId="220199E5" w14:textId="47347059"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279B445" w14:textId="41C6D8FA"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0C3AE39" w14:textId="77777777" w:rsidTr="00860814">
        <w:trPr>
          <w:trHeight w:hRule="exact" w:val="284"/>
        </w:trPr>
        <w:tc>
          <w:tcPr>
            <w:tcW w:w="4240" w:type="dxa"/>
            <w:noWrap/>
            <w:vAlign w:val="center"/>
          </w:tcPr>
          <w:p w14:paraId="26FB4A53" w14:textId="047ED613" w:rsidR="00CA7B8A" w:rsidRPr="00F07DD0" w:rsidRDefault="00CA7B8A" w:rsidP="00F07DD0">
            <w:pPr>
              <w:spacing w:after="0" w:line="240" w:lineRule="auto"/>
              <w:contextualSpacing/>
              <w:rPr>
                <w:i/>
                <w:iCs/>
                <w:sz w:val="24"/>
                <w:szCs w:val="24"/>
              </w:rPr>
            </w:pPr>
            <w:r w:rsidRPr="00F07DD0">
              <w:rPr>
                <w:i/>
                <w:iCs/>
                <w:sz w:val="24"/>
                <w:szCs w:val="24"/>
              </w:rPr>
              <w:t xml:space="preserve">Glaux maritima </w:t>
            </w:r>
            <w:r w:rsidRPr="00F07DD0">
              <w:rPr>
                <w:sz w:val="24"/>
                <w:szCs w:val="24"/>
              </w:rPr>
              <w:t xml:space="preserve">L. </w:t>
            </w:r>
          </w:p>
        </w:tc>
        <w:tc>
          <w:tcPr>
            <w:tcW w:w="755" w:type="dxa"/>
            <w:noWrap/>
            <w:vAlign w:val="center"/>
          </w:tcPr>
          <w:p w14:paraId="115F0BED" w14:textId="10E755EC"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6594F4E" w14:textId="15D7E8FF" w:rsidR="00CA7B8A" w:rsidRPr="00F07DD0" w:rsidRDefault="00CA7B8A"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2B440C66" w14:textId="17124333" w:rsidR="00CA7B8A" w:rsidRPr="00F07DD0" w:rsidRDefault="00CA7B8A" w:rsidP="00F07DD0">
            <w:pPr>
              <w:spacing w:after="0" w:line="240" w:lineRule="auto"/>
              <w:contextualSpacing/>
              <w:jc w:val="center"/>
              <w:rPr>
                <w:sz w:val="22"/>
              </w:rPr>
            </w:pPr>
            <w:r w:rsidRPr="00F07DD0">
              <w:rPr>
                <w:sz w:val="22"/>
              </w:rPr>
              <w:t>Прибрежный</w:t>
            </w:r>
          </w:p>
        </w:tc>
        <w:tc>
          <w:tcPr>
            <w:tcW w:w="713" w:type="dxa"/>
            <w:noWrap/>
            <w:vAlign w:val="center"/>
          </w:tcPr>
          <w:p w14:paraId="6C9C6D35" w14:textId="32A8B6B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8168762" w14:textId="0D769DB8"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2354A17B" w14:textId="1A8D4C66"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78B30508" w14:textId="77777777" w:rsidTr="00860814">
        <w:trPr>
          <w:trHeight w:hRule="exact" w:val="284"/>
        </w:trPr>
        <w:tc>
          <w:tcPr>
            <w:tcW w:w="4240" w:type="dxa"/>
            <w:noWrap/>
            <w:vAlign w:val="center"/>
          </w:tcPr>
          <w:p w14:paraId="6DFF7F92" w14:textId="39B8B381" w:rsidR="00CA7B8A" w:rsidRPr="00F07DD0" w:rsidRDefault="00CA7B8A" w:rsidP="00F07DD0">
            <w:pPr>
              <w:spacing w:after="0" w:line="240" w:lineRule="auto"/>
              <w:contextualSpacing/>
              <w:rPr>
                <w:i/>
                <w:iCs/>
                <w:sz w:val="24"/>
                <w:szCs w:val="24"/>
              </w:rPr>
            </w:pPr>
            <w:r w:rsidRPr="00F07DD0">
              <w:rPr>
                <w:i/>
                <w:iCs/>
                <w:sz w:val="24"/>
                <w:szCs w:val="24"/>
              </w:rPr>
              <w:t>Glechoma hederacea</w:t>
            </w:r>
            <w:r w:rsidRPr="00F07DD0">
              <w:rPr>
                <w:sz w:val="24"/>
                <w:szCs w:val="24"/>
              </w:rPr>
              <w:t xml:space="preserve"> L. </w:t>
            </w:r>
          </w:p>
        </w:tc>
        <w:tc>
          <w:tcPr>
            <w:tcW w:w="755" w:type="dxa"/>
            <w:noWrap/>
            <w:vAlign w:val="center"/>
          </w:tcPr>
          <w:p w14:paraId="7DCDED16" w14:textId="7DCB3C84"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00D63B2" w14:textId="78DDA04A"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CB6837E" w14:textId="695B3F53"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0DF8531" w14:textId="6C994A83"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A056B6A" w14:textId="4FCC6AFE"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CF68757" w14:textId="70315F39"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63E96760" w14:textId="77777777" w:rsidTr="00860814">
        <w:trPr>
          <w:trHeight w:hRule="exact" w:val="284"/>
        </w:trPr>
        <w:tc>
          <w:tcPr>
            <w:tcW w:w="4240" w:type="dxa"/>
            <w:noWrap/>
            <w:vAlign w:val="center"/>
          </w:tcPr>
          <w:p w14:paraId="1A5564A1" w14:textId="53566D25" w:rsidR="00CA7B8A" w:rsidRPr="00F07DD0" w:rsidRDefault="00CA7B8A" w:rsidP="00F07DD0">
            <w:pPr>
              <w:spacing w:after="0" w:line="240" w:lineRule="auto"/>
              <w:contextualSpacing/>
              <w:rPr>
                <w:i/>
                <w:iCs/>
                <w:sz w:val="24"/>
                <w:szCs w:val="24"/>
              </w:rPr>
            </w:pPr>
            <w:r w:rsidRPr="00F07DD0">
              <w:rPr>
                <w:i/>
                <w:iCs/>
                <w:sz w:val="24"/>
                <w:szCs w:val="24"/>
              </w:rPr>
              <w:t>Glycyrrhiza korshinskyi</w:t>
            </w:r>
            <w:r w:rsidRPr="00F07DD0">
              <w:rPr>
                <w:sz w:val="24"/>
                <w:szCs w:val="24"/>
              </w:rPr>
              <w:t xml:space="preserve"> G. Grig. </w:t>
            </w:r>
          </w:p>
        </w:tc>
        <w:tc>
          <w:tcPr>
            <w:tcW w:w="755" w:type="dxa"/>
            <w:noWrap/>
            <w:vAlign w:val="center"/>
          </w:tcPr>
          <w:p w14:paraId="59023693" w14:textId="35A60A6B"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4F4872F" w14:textId="3DEA8CE1"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3F2F17C" w14:textId="6A2B5DB1"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A2712F7" w14:textId="1CB633DB"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80F5D61" w14:textId="14F02942"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607E2F4C" w14:textId="77777777" w:rsidR="00CA7B8A" w:rsidRPr="00F07DD0" w:rsidRDefault="00CA7B8A" w:rsidP="00F07DD0">
            <w:pPr>
              <w:spacing w:after="0" w:line="240" w:lineRule="auto"/>
              <w:contextualSpacing/>
              <w:jc w:val="center"/>
              <w:rPr>
                <w:sz w:val="24"/>
                <w:szCs w:val="24"/>
              </w:rPr>
            </w:pPr>
          </w:p>
        </w:tc>
      </w:tr>
      <w:tr w:rsidR="00CA7B8A" w:rsidRPr="00F07DD0" w14:paraId="23AD12E3" w14:textId="77777777" w:rsidTr="00860814">
        <w:trPr>
          <w:trHeight w:hRule="exact" w:val="284"/>
        </w:trPr>
        <w:tc>
          <w:tcPr>
            <w:tcW w:w="4240" w:type="dxa"/>
            <w:noWrap/>
            <w:vAlign w:val="center"/>
          </w:tcPr>
          <w:p w14:paraId="0C2FB5E1" w14:textId="72C6E457" w:rsidR="00CA7B8A" w:rsidRPr="00F07DD0" w:rsidRDefault="00CA7B8A" w:rsidP="00F07DD0">
            <w:pPr>
              <w:spacing w:after="0" w:line="240" w:lineRule="auto"/>
              <w:contextualSpacing/>
              <w:rPr>
                <w:i/>
                <w:iCs/>
                <w:sz w:val="24"/>
                <w:szCs w:val="24"/>
              </w:rPr>
            </w:pPr>
            <w:r w:rsidRPr="00F07DD0">
              <w:rPr>
                <w:i/>
                <w:iCs/>
                <w:sz w:val="24"/>
                <w:szCs w:val="24"/>
              </w:rPr>
              <w:t>Glycyrrhiza uralensis</w:t>
            </w:r>
            <w:r w:rsidRPr="00F07DD0">
              <w:rPr>
                <w:sz w:val="24"/>
                <w:szCs w:val="24"/>
              </w:rPr>
              <w:t xml:space="preserve"> Fisch. </w:t>
            </w:r>
          </w:p>
        </w:tc>
        <w:tc>
          <w:tcPr>
            <w:tcW w:w="755" w:type="dxa"/>
            <w:noWrap/>
            <w:vAlign w:val="center"/>
          </w:tcPr>
          <w:p w14:paraId="1D6130B6" w14:textId="5332D85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349683E5" w14:textId="60A2494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D4EB080" w14:textId="4CE35562"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ED5DCD8" w14:textId="484F69D7"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D8602BE" w14:textId="299C43C2"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923F64F" w14:textId="6AE03D78"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E77B9B1" w14:textId="77777777" w:rsidTr="00860814">
        <w:trPr>
          <w:trHeight w:hRule="exact" w:val="284"/>
        </w:trPr>
        <w:tc>
          <w:tcPr>
            <w:tcW w:w="4240" w:type="dxa"/>
            <w:noWrap/>
            <w:vAlign w:val="center"/>
          </w:tcPr>
          <w:p w14:paraId="41BA4E4E" w14:textId="37A31630" w:rsidR="00CA7B8A" w:rsidRPr="00F07DD0" w:rsidRDefault="00CA7B8A" w:rsidP="00F07DD0">
            <w:pPr>
              <w:spacing w:after="0" w:line="240" w:lineRule="auto"/>
              <w:contextualSpacing/>
              <w:rPr>
                <w:i/>
                <w:iCs/>
                <w:sz w:val="24"/>
                <w:szCs w:val="24"/>
              </w:rPr>
            </w:pPr>
            <w:r w:rsidRPr="00F07DD0">
              <w:rPr>
                <w:i/>
                <w:iCs/>
                <w:sz w:val="24"/>
                <w:szCs w:val="24"/>
              </w:rPr>
              <w:t>Gypsophila paniculata</w:t>
            </w:r>
            <w:r w:rsidRPr="00F07DD0">
              <w:rPr>
                <w:sz w:val="24"/>
                <w:szCs w:val="24"/>
              </w:rPr>
              <w:t xml:space="preserve"> L.</w:t>
            </w:r>
          </w:p>
        </w:tc>
        <w:tc>
          <w:tcPr>
            <w:tcW w:w="755" w:type="dxa"/>
            <w:noWrap/>
            <w:vAlign w:val="center"/>
          </w:tcPr>
          <w:p w14:paraId="235AD6E3" w14:textId="0696F101"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EF2800E" w14:textId="67A8645D"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8277EC3" w14:textId="421F3C0C"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E36EB69" w14:textId="434F604A" w:rsidR="00CA7B8A" w:rsidRPr="00F07DD0" w:rsidRDefault="00CA7B8A" w:rsidP="00F07DD0">
            <w:pPr>
              <w:spacing w:after="0" w:line="240" w:lineRule="auto"/>
              <w:contextualSpacing/>
              <w:jc w:val="center"/>
              <w:rPr>
                <w:sz w:val="24"/>
                <w:szCs w:val="24"/>
              </w:rPr>
            </w:pPr>
            <w:r w:rsidRPr="00F07DD0">
              <w:rPr>
                <w:sz w:val="24"/>
                <w:szCs w:val="24"/>
              </w:rPr>
              <w:t>_</w:t>
            </w:r>
          </w:p>
        </w:tc>
        <w:tc>
          <w:tcPr>
            <w:tcW w:w="789" w:type="dxa"/>
            <w:noWrap/>
            <w:vAlign w:val="center"/>
          </w:tcPr>
          <w:p w14:paraId="2BF1FC8E" w14:textId="572DDF1B"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7D728C27" w14:textId="15D5020D"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9CE09DF" w14:textId="77777777" w:rsidTr="00860814">
        <w:trPr>
          <w:trHeight w:hRule="exact" w:val="284"/>
        </w:trPr>
        <w:tc>
          <w:tcPr>
            <w:tcW w:w="4240" w:type="dxa"/>
            <w:noWrap/>
            <w:vAlign w:val="center"/>
          </w:tcPr>
          <w:p w14:paraId="74BEEC0C" w14:textId="27BC6E23" w:rsidR="00CA7B8A" w:rsidRPr="00F07DD0" w:rsidRDefault="00CA7B8A" w:rsidP="00F07DD0">
            <w:pPr>
              <w:spacing w:after="0" w:line="240" w:lineRule="auto"/>
              <w:contextualSpacing/>
              <w:rPr>
                <w:i/>
                <w:iCs/>
                <w:sz w:val="24"/>
                <w:szCs w:val="24"/>
              </w:rPr>
            </w:pPr>
            <w:r w:rsidRPr="00F07DD0">
              <w:rPr>
                <w:i/>
                <w:iCs/>
                <w:sz w:val="24"/>
                <w:szCs w:val="24"/>
              </w:rPr>
              <w:t>Gypsophila perfoliata</w:t>
            </w:r>
            <w:r w:rsidRPr="00F07DD0">
              <w:rPr>
                <w:sz w:val="24"/>
                <w:szCs w:val="24"/>
              </w:rPr>
              <w:t xml:space="preserve"> L.</w:t>
            </w:r>
          </w:p>
        </w:tc>
        <w:tc>
          <w:tcPr>
            <w:tcW w:w="755" w:type="dxa"/>
            <w:noWrap/>
            <w:vAlign w:val="center"/>
          </w:tcPr>
          <w:p w14:paraId="5B7287F6" w14:textId="02D9FE26"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3D6CF18" w14:textId="7FF7AB94"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2D3A6AE" w14:textId="5B7E3A50"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CAE4EAF" w14:textId="148FEEE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60D5197" w14:textId="70CCAD3E"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47FFC24E" w14:textId="771F0C7F"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36191A6" w14:textId="77777777" w:rsidTr="00860814">
        <w:trPr>
          <w:trHeight w:hRule="exact" w:val="284"/>
        </w:trPr>
        <w:tc>
          <w:tcPr>
            <w:tcW w:w="4240" w:type="dxa"/>
            <w:noWrap/>
            <w:vAlign w:val="center"/>
          </w:tcPr>
          <w:p w14:paraId="305D7A31" w14:textId="7D2F5068" w:rsidR="00CA7B8A" w:rsidRPr="00F07DD0" w:rsidRDefault="00CA7B8A" w:rsidP="00F07DD0">
            <w:pPr>
              <w:spacing w:after="0" w:line="240" w:lineRule="auto"/>
              <w:contextualSpacing/>
              <w:rPr>
                <w:i/>
                <w:iCs/>
                <w:sz w:val="24"/>
                <w:szCs w:val="24"/>
              </w:rPr>
            </w:pPr>
            <w:r w:rsidRPr="00F07DD0">
              <w:rPr>
                <w:i/>
                <w:iCs/>
                <w:sz w:val="24"/>
                <w:szCs w:val="24"/>
              </w:rPr>
              <w:t>Helichrysum arenarium</w:t>
            </w:r>
            <w:r w:rsidRPr="00F07DD0">
              <w:rPr>
                <w:sz w:val="24"/>
                <w:szCs w:val="24"/>
              </w:rPr>
              <w:t xml:space="preserve"> (L.) Moench</w:t>
            </w:r>
          </w:p>
        </w:tc>
        <w:tc>
          <w:tcPr>
            <w:tcW w:w="755" w:type="dxa"/>
            <w:noWrap/>
            <w:vAlign w:val="center"/>
          </w:tcPr>
          <w:p w14:paraId="0D257CE6" w14:textId="1B2C91C1"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23547E3" w14:textId="17E06937"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0113C27C" w14:textId="17311D21"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E18BBA0" w14:textId="52372CAA"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5E2EC40" w14:textId="29B96002"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2D8E33AF" w14:textId="47A4F5EE"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F3EF2C5" w14:textId="77777777" w:rsidTr="00860814">
        <w:trPr>
          <w:trHeight w:hRule="exact" w:val="284"/>
        </w:trPr>
        <w:tc>
          <w:tcPr>
            <w:tcW w:w="4240" w:type="dxa"/>
            <w:noWrap/>
            <w:vAlign w:val="center"/>
          </w:tcPr>
          <w:p w14:paraId="0B1B4AD2" w14:textId="4235F866" w:rsidR="00CA7B8A" w:rsidRPr="00F07DD0" w:rsidRDefault="00CA7B8A" w:rsidP="00F07DD0">
            <w:pPr>
              <w:spacing w:after="0" w:line="240" w:lineRule="auto"/>
              <w:contextualSpacing/>
              <w:rPr>
                <w:i/>
                <w:iCs/>
                <w:sz w:val="24"/>
                <w:szCs w:val="24"/>
              </w:rPr>
            </w:pPr>
            <w:r w:rsidRPr="00F07DD0">
              <w:rPr>
                <w:i/>
                <w:iCs/>
                <w:sz w:val="24"/>
                <w:szCs w:val="24"/>
              </w:rPr>
              <w:t>Hieracium umbellatum</w:t>
            </w:r>
            <w:r w:rsidRPr="00F07DD0">
              <w:rPr>
                <w:sz w:val="24"/>
                <w:szCs w:val="24"/>
              </w:rPr>
              <w:t xml:space="preserve"> L.</w:t>
            </w:r>
          </w:p>
        </w:tc>
        <w:tc>
          <w:tcPr>
            <w:tcW w:w="755" w:type="dxa"/>
            <w:noWrap/>
            <w:vAlign w:val="center"/>
          </w:tcPr>
          <w:p w14:paraId="311216AF" w14:textId="2B874935"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1DFCFA7D" w14:textId="00103C2B"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D2248C2" w14:textId="09E0DCCB"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74DE88E" w14:textId="128320CE"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2DF84A1" w14:textId="4B8E43CA"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53EFBD53" w14:textId="2BCB7292"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38AB942B" w14:textId="77777777" w:rsidTr="00860814">
        <w:trPr>
          <w:trHeight w:hRule="exact" w:val="284"/>
        </w:trPr>
        <w:tc>
          <w:tcPr>
            <w:tcW w:w="4240" w:type="dxa"/>
            <w:noWrap/>
            <w:vAlign w:val="center"/>
          </w:tcPr>
          <w:p w14:paraId="1CF44357" w14:textId="36F718AA" w:rsidR="00CA7B8A" w:rsidRPr="00F07DD0" w:rsidRDefault="00CA7B8A" w:rsidP="00F07DD0">
            <w:pPr>
              <w:spacing w:after="0" w:line="240" w:lineRule="auto"/>
              <w:contextualSpacing/>
              <w:rPr>
                <w:i/>
                <w:iCs/>
                <w:sz w:val="24"/>
                <w:szCs w:val="24"/>
              </w:rPr>
            </w:pPr>
            <w:r w:rsidRPr="00F07DD0">
              <w:rPr>
                <w:i/>
                <w:iCs/>
                <w:sz w:val="24"/>
                <w:szCs w:val="24"/>
              </w:rPr>
              <w:t>Hieracium virosum</w:t>
            </w:r>
            <w:r w:rsidRPr="00F07DD0">
              <w:rPr>
                <w:sz w:val="24"/>
                <w:szCs w:val="24"/>
              </w:rPr>
              <w:t xml:space="preserve"> Pall.</w:t>
            </w:r>
          </w:p>
        </w:tc>
        <w:tc>
          <w:tcPr>
            <w:tcW w:w="755" w:type="dxa"/>
            <w:noWrap/>
            <w:vAlign w:val="center"/>
          </w:tcPr>
          <w:p w14:paraId="61C816ED" w14:textId="407A127E"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4247663" w14:textId="2624325C"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5DE8A36" w14:textId="55ACAAF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568EFB8" w14:textId="5C26D03E"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5C11EDC" w14:textId="580FBB8E"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0CC9E6E5" w14:textId="6E9B190A"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6F673DEC" w14:textId="77777777" w:rsidTr="00860814">
        <w:trPr>
          <w:trHeight w:hRule="exact" w:val="284"/>
        </w:trPr>
        <w:tc>
          <w:tcPr>
            <w:tcW w:w="4240" w:type="dxa"/>
            <w:noWrap/>
            <w:vAlign w:val="center"/>
          </w:tcPr>
          <w:p w14:paraId="295FF935" w14:textId="4F1C8865" w:rsidR="00CA7B8A" w:rsidRPr="00F07DD0" w:rsidRDefault="00CA7B8A" w:rsidP="00F07DD0">
            <w:pPr>
              <w:spacing w:after="0" w:line="240" w:lineRule="auto"/>
              <w:contextualSpacing/>
              <w:rPr>
                <w:i/>
                <w:iCs/>
                <w:sz w:val="24"/>
                <w:szCs w:val="24"/>
              </w:rPr>
            </w:pPr>
            <w:r w:rsidRPr="00F07DD0">
              <w:rPr>
                <w:i/>
                <w:iCs/>
                <w:sz w:val="24"/>
                <w:szCs w:val="24"/>
              </w:rPr>
              <w:t>Hippophae rhamnoides</w:t>
            </w:r>
            <w:r w:rsidRPr="00F07DD0">
              <w:rPr>
                <w:sz w:val="24"/>
                <w:szCs w:val="24"/>
              </w:rPr>
              <w:t xml:space="preserve"> L.</w:t>
            </w:r>
          </w:p>
        </w:tc>
        <w:tc>
          <w:tcPr>
            <w:tcW w:w="755" w:type="dxa"/>
            <w:noWrap/>
            <w:vAlign w:val="center"/>
          </w:tcPr>
          <w:p w14:paraId="61E839F2" w14:textId="14A97CF6" w:rsidR="00CA7B8A" w:rsidRPr="00F07DD0" w:rsidRDefault="00CA7B8A"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2503F4FF" w14:textId="452B9CEB"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3DAACAF" w14:textId="352FBC03"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171F8B72" w14:textId="034C945D"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0354E09" w14:textId="2BE45C06"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07FF7CE6" w14:textId="72AB1A69"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6F8DB5DA" w14:textId="77777777" w:rsidTr="00860814">
        <w:trPr>
          <w:trHeight w:hRule="exact" w:val="284"/>
        </w:trPr>
        <w:tc>
          <w:tcPr>
            <w:tcW w:w="4240" w:type="dxa"/>
            <w:noWrap/>
            <w:vAlign w:val="center"/>
          </w:tcPr>
          <w:p w14:paraId="66BF73AE" w14:textId="362F7CA8" w:rsidR="00CA7B8A" w:rsidRPr="00F07DD0" w:rsidRDefault="00CA7B8A" w:rsidP="00F07DD0">
            <w:pPr>
              <w:spacing w:after="0" w:line="240" w:lineRule="auto"/>
              <w:contextualSpacing/>
              <w:rPr>
                <w:i/>
                <w:iCs/>
                <w:sz w:val="24"/>
                <w:szCs w:val="24"/>
              </w:rPr>
            </w:pPr>
            <w:r w:rsidRPr="00F07DD0">
              <w:rPr>
                <w:i/>
                <w:iCs/>
                <w:sz w:val="24"/>
                <w:szCs w:val="24"/>
              </w:rPr>
              <w:t xml:space="preserve">Hordeum brevisubulatum </w:t>
            </w:r>
            <w:r w:rsidRPr="00F07DD0">
              <w:rPr>
                <w:sz w:val="24"/>
                <w:szCs w:val="24"/>
              </w:rPr>
              <w:t xml:space="preserve">(Trin.) Link. </w:t>
            </w:r>
          </w:p>
        </w:tc>
        <w:tc>
          <w:tcPr>
            <w:tcW w:w="755" w:type="dxa"/>
            <w:noWrap/>
            <w:vAlign w:val="center"/>
          </w:tcPr>
          <w:p w14:paraId="59C5B818" w14:textId="56CE1352"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134616A" w14:textId="3AC805E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189DA2E" w14:textId="26977C4F"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083D2CE" w14:textId="1C88B32D"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C3AF63D" w14:textId="434E7BF8"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D054DFD" w14:textId="34F6C2E5"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4EED093" w14:textId="77777777" w:rsidTr="00860814">
        <w:trPr>
          <w:trHeight w:hRule="exact" w:val="284"/>
        </w:trPr>
        <w:tc>
          <w:tcPr>
            <w:tcW w:w="4240" w:type="dxa"/>
            <w:noWrap/>
            <w:vAlign w:val="center"/>
          </w:tcPr>
          <w:p w14:paraId="3F521206" w14:textId="799F90F2" w:rsidR="00CA7B8A" w:rsidRPr="00F07DD0" w:rsidRDefault="00CA7B8A" w:rsidP="00F07DD0">
            <w:pPr>
              <w:spacing w:after="0" w:line="240" w:lineRule="auto"/>
              <w:contextualSpacing/>
              <w:rPr>
                <w:i/>
                <w:iCs/>
                <w:sz w:val="24"/>
                <w:szCs w:val="24"/>
              </w:rPr>
            </w:pPr>
            <w:r w:rsidRPr="00F07DD0">
              <w:rPr>
                <w:i/>
                <w:sz w:val="24"/>
                <w:szCs w:val="24"/>
              </w:rPr>
              <w:t>Hylotelephium stepposum</w:t>
            </w:r>
            <w:r w:rsidRPr="00F07DD0">
              <w:rPr>
                <w:sz w:val="24"/>
                <w:szCs w:val="24"/>
              </w:rPr>
              <w:t xml:space="preserve"> (Boriss.) Tzvelev </w:t>
            </w:r>
          </w:p>
        </w:tc>
        <w:tc>
          <w:tcPr>
            <w:tcW w:w="755" w:type="dxa"/>
            <w:noWrap/>
            <w:vAlign w:val="center"/>
          </w:tcPr>
          <w:p w14:paraId="4A8A48F8" w14:textId="7988983C"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361E354D" w14:textId="08452D7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FEF9155" w14:textId="60EDBE7D"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4A732DB" w14:textId="1BB1AB3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7D56F89C" w14:textId="0A01FC61" w:rsidR="00CA7B8A" w:rsidRPr="00F07DD0" w:rsidRDefault="00CA7B8A"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0C8C7EF2" w14:textId="093BCCD7"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8A60C8F" w14:textId="77777777" w:rsidTr="00860814">
        <w:trPr>
          <w:trHeight w:hRule="exact" w:val="284"/>
        </w:trPr>
        <w:tc>
          <w:tcPr>
            <w:tcW w:w="4240" w:type="dxa"/>
            <w:noWrap/>
            <w:vAlign w:val="center"/>
          </w:tcPr>
          <w:p w14:paraId="58C455E4" w14:textId="562DFF0A" w:rsidR="00CA7B8A" w:rsidRPr="00F07DD0" w:rsidRDefault="00CA7B8A" w:rsidP="00F07DD0">
            <w:pPr>
              <w:spacing w:after="0" w:line="240" w:lineRule="auto"/>
              <w:contextualSpacing/>
              <w:rPr>
                <w:i/>
                <w:iCs/>
                <w:sz w:val="24"/>
                <w:szCs w:val="24"/>
              </w:rPr>
            </w:pPr>
            <w:r w:rsidRPr="00F07DD0">
              <w:rPr>
                <w:i/>
                <w:iCs/>
                <w:sz w:val="24"/>
                <w:szCs w:val="24"/>
              </w:rPr>
              <w:t>Hyoscyamus niger</w:t>
            </w:r>
            <w:r w:rsidRPr="00F07DD0">
              <w:rPr>
                <w:sz w:val="24"/>
                <w:szCs w:val="24"/>
              </w:rPr>
              <w:t xml:space="preserve"> L.</w:t>
            </w:r>
          </w:p>
        </w:tc>
        <w:tc>
          <w:tcPr>
            <w:tcW w:w="755" w:type="dxa"/>
            <w:noWrap/>
            <w:vAlign w:val="center"/>
          </w:tcPr>
          <w:p w14:paraId="7F1FF865" w14:textId="3D9DFF8B" w:rsidR="00CA7B8A" w:rsidRPr="00F07DD0" w:rsidRDefault="00CA7B8A"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08894277" w14:textId="71615A53"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4C787CE" w14:textId="3ED31265"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45B1A2A2" w14:textId="42758A47"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AB8EE8D" w14:textId="32469A9D"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3A47EED" w14:textId="59A64430"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A11CD71" w14:textId="77777777" w:rsidTr="00860814">
        <w:trPr>
          <w:trHeight w:hRule="exact" w:val="284"/>
        </w:trPr>
        <w:tc>
          <w:tcPr>
            <w:tcW w:w="4240" w:type="dxa"/>
            <w:noWrap/>
            <w:vAlign w:val="center"/>
          </w:tcPr>
          <w:p w14:paraId="253CA836" w14:textId="771A4533" w:rsidR="00CA7B8A" w:rsidRPr="00F07DD0" w:rsidRDefault="00CA7B8A" w:rsidP="00F07DD0">
            <w:pPr>
              <w:spacing w:after="0" w:line="240" w:lineRule="auto"/>
              <w:contextualSpacing/>
              <w:rPr>
                <w:i/>
                <w:iCs/>
                <w:sz w:val="24"/>
                <w:szCs w:val="24"/>
              </w:rPr>
            </w:pPr>
            <w:r w:rsidRPr="00F07DD0">
              <w:rPr>
                <w:i/>
                <w:iCs/>
                <w:sz w:val="24"/>
                <w:szCs w:val="24"/>
              </w:rPr>
              <w:t>Inula britannica</w:t>
            </w:r>
            <w:r w:rsidRPr="00F07DD0">
              <w:rPr>
                <w:sz w:val="24"/>
                <w:szCs w:val="24"/>
              </w:rPr>
              <w:t xml:space="preserve"> L.</w:t>
            </w:r>
          </w:p>
        </w:tc>
        <w:tc>
          <w:tcPr>
            <w:tcW w:w="755" w:type="dxa"/>
            <w:noWrap/>
            <w:vAlign w:val="center"/>
          </w:tcPr>
          <w:p w14:paraId="230DE66D" w14:textId="45DDAE7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74DB006" w14:textId="647AC526"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A66BA83" w14:textId="54EA2C4E"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20DEF62" w14:textId="36B27C9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BA55A7E" w14:textId="78624E92"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18D7017" w14:textId="6E6D2D33"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3958116B" w14:textId="77777777" w:rsidTr="00860814">
        <w:trPr>
          <w:trHeight w:hRule="exact" w:val="284"/>
        </w:trPr>
        <w:tc>
          <w:tcPr>
            <w:tcW w:w="4240" w:type="dxa"/>
            <w:tcBorders>
              <w:bottom w:val="nil"/>
            </w:tcBorders>
            <w:noWrap/>
            <w:vAlign w:val="center"/>
          </w:tcPr>
          <w:p w14:paraId="08032C8A" w14:textId="6D6BE899" w:rsidR="00CA7B8A" w:rsidRPr="00F07DD0" w:rsidRDefault="00CA7B8A" w:rsidP="00F07DD0">
            <w:pPr>
              <w:spacing w:after="0" w:line="240" w:lineRule="auto"/>
              <w:contextualSpacing/>
              <w:rPr>
                <w:i/>
                <w:iCs/>
                <w:sz w:val="24"/>
                <w:szCs w:val="24"/>
              </w:rPr>
            </w:pPr>
            <w:r w:rsidRPr="00F07DD0">
              <w:rPr>
                <w:i/>
                <w:iCs/>
                <w:sz w:val="24"/>
                <w:szCs w:val="24"/>
              </w:rPr>
              <w:t>Inula</w:t>
            </w:r>
            <w:r w:rsidRPr="00F07DD0">
              <w:rPr>
                <w:sz w:val="24"/>
                <w:szCs w:val="24"/>
              </w:rPr>
              <w:t xml:space="preserve"> </w:t>
            </w:r>
            <w:r w:rsidRPr="00F07DD0">
              <w:rPr>
                <w:i/>
                <w:iCs/>
                <w:sz w:val="24"/>
                <w:szCs w:val="24"/>
              </w:rPr>
              <w:t>helenium</w:t>
            </w:r>
            <w:r w:rsidRPr="00F07DD0">
              <w:rPr>
                <w:sz w:val="24"/>
                <w:szCs w:val="24"/>
              </w:rPr>
              <w:t xml:space="preserve"> L.</w:t>
            </w:r>
          </w:p>
        </w:tc>
        <w:tc>
          <w:tcPr>
            <w:tcW w:w="755" w:type="dxa"/>
            <w:tcBorders>
              <w:bottom w:val="nil"/>
            </w:tcBorders>
            <w:noWrap/>
            <w:vAlign w:val="center"/>
          </w:tcPr>
          <w:p w14:paraId="7CD069DB" w14:textId="5FC7252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tcBorders>
              <w:bottom w:val="nil"/>
            </w:tcBorders>
            <w:noWrap/>
            <w:vAlign w:val="center"/>
          </w:tcPr>
          <w:p w14:paraId="6279F632" w14:textId="75E90E7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tcBorders>
              <w:bottom w:val="nil"/>
            </w:tcBorders>
            <w:noWrap/>
            <w:vAlign w:val="center"/>
          </w:tcPr>
          <w:p w14:paraId="7BE6D984" w14:textId="08DD38D6"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tcBorders>
              <w:bottom w:val="nil"/>
            </w:tcBorders>
            <w:noWrap/>
            <w:vAlign w:val="center"/>
          </w:tcPr>
          <w:p w14:paraId="623398BC" w14:textId="29DA2D67"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tcBorders>
              <w:bottom w:val="nil"/>
            </w:tcBorders>
            <w:noWrap/>
            <w:vAlign w:val="center"/>
          </w:tcPr>
          <w:p w14:paraId="707740D5" w14:textId="320CA315"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tcBorders>
              <w:bottom w:val="nil"/>
            </w:tcBorders>
            <w:noWrap/>
            <w:vAlign w:val="center"/>
          </w:tcPr>
          <w:p w14:paraId="29FF11BC" w14:textId="29D92E3A"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540CA64C" w14:textId="77777777" w:rsidTr="00860814">
        <w:trPr>
          <w:trHeight w:hRule="exact" w:val="284"/>
        </w:trPr>
        <w:tc>
          <w:tcPr>
            <w:tcW w:w="4240" w:type="dxa"/>
            <w:tcBorders>
              <w:top w:val="nil"/>
              <w:left w:val="nil"/>
              <w:bottom w:val="nil"/>
              <w:right w:val="nil"/>
            </w:tcBorders>
            <w:noWrap/>
            <w:vAlign w:val="center"/>
          </w:tcPr>
          <w:p w14:paraId="08B4E3CD" w14:textId="77777777" w:rsidR="00CA7B8A" w:rsidRPr="00F07DD0" w:rsidRDefault="00CA7B8A" w:rsidP="00F07DD0">
            <w:pPr>
              <w:spacing w:after="0" w:line="240" w:lineRule="auto"/>
              <w:contextualSpacing/>
              <w:rPr>
                <w:i/>
                <w:iCs/>
                <w:sz w:val="24"/>
                <w:szCs w:val="24"/>
              </w:rPr>
            </w:pPr>
          </w:p>
        </w:tc>
        <w:tc>
          <w:tcPr>
            <w:tcW w:w="755" w:type="dxa"/>
            <w:tcBorders>
              <w:top w:val="nil"/>
              <w:left w:val="nil"/>
              <w:bottom w:val="nil"/>
              <w:right w:val="nil"/>
            </w:tcBorders>
            <w:noWrap/>
            <w:vAlign w:val="center"/>
          </w:tcPr>
          <w:p w14:paraId="1E93F4A2" w14:textId="77777777" w:rsidR="00CA7B8A" w:rsidRPr="00F07DD0" w:rsidRDefault="00CA7B8A" w:rsidP="00F07DD0">
            <w:pPr>
              <w:spacing w:after="0" w:line="240" w:lineRule="auto"/>
              <w:contextualSpacing/>
              <w:jc w:val="center"/>
              <w:rPr>
                <w:sz w:val="24"/>
                <w:szCs w:val="24"/>
              </w:rPr>
            </w:pPr>
          </w:p>
        </w:tc>
        <w:tc>
          <w:tcPr>
            <w:tcW w:w="804" w:type="dxa"/>
            <w:tcBorders>
              <w:top w:val="nil"/>
              <w:left w:val="nil"/>
              <w:bottom w:val="nil"/>
              <w:right w:val="nil"/>
            </w:tcBorders>
            <w:noWrap/>
            <w:vAlign w:val="center"/>
          </w:tcPr>
          <w:p w14:paraId="2D1CB76E" w14:textId="77777777" w:rsidR="00CA7B8A" w:rsidRPr="00F07DD0" w:rsidRDefault="00CA7B8A" w:rsidP="00F07DD0">
            <w:pPr>
              <w:spacing w:after="0" w:line="240" w:lineRule="auto"/>
              <w:contextualSpacing/>
              <w:jc w:val="center"/>
              <w:rPr>
                <w:sz w:val="24"/>
                <w:szCs w:val="24"/>
              </w:rPr>
            </w:pPr>
          </w:p>
        </w:tc>
        <w:tc>
          <w:tcPr>
            <w:tcW w:w="1530" w:type="dxa"/>
            <w:tcBorders>
              <w:top w:val="nil"/>
              <w:left w:val="nil"/>
              <w:bottom w:val="nil"/>
              <w:right w:val="nil"/>
            </w:tcBorders>
            <w:noWrap/>
            <w:vAlign w:val="center"/>
          </w:tcPr>
          <w:p w14:paraId="41B5C2DD" w14:textId="77777777" w:rsidR="00CA7B8A" w:rsidRPr="00F07DD0" w:rsidRDefault="00CA7B8A" w:rsidP="00F07DD0">
            <w:pPr>
              <w:spacing w:after="0" w:line="240" w:lineRule="auto"/>
              <w:contextualSpacing/>
              <w:jc w:val="center"/>
              <w:rPr>
                <w:sz w:val="24"/>
                <w:szCs w:val="24"/>
              </w:rPr>
            </w:pPr>
          </w:p>
        </w:tc>
        <w:tc>
          <w:tcPr>
            <w:tcW w:w="713" w:type="dxa"/>
            <w:tcBorders>
              <w:top w:val="nil"/>
              <w:left w:val="nil"/>
              <w:bottom w:val="nil"/>
              <w:right w:val="nil"/>
            </w:tcBorders>
            <w:noWrap/>
            <w:vAlign w:val="center"/>
          </w:tcPr>
          <w:p w14:paraId="75017232" w14:textId="77777777" w:rsidR="00CA7B8A" w:rsidRPr="00F07DD0" w:rsidRDefault="00CA7B8A" w:rsidP="00F07DD0">
            <w:pPr>
              <w:spacing w:after="0" w:line="240" w:lineRule="auto"/>
              <w:contextualSpacing/>
              <w:jc w:val="center"/>
              <w:rPr>
                <w:sz w:val="24"/>
                <w:szCs w:val="24"/>
              </w:rPr>
            </w:pPr>
          </w:p>
        </w:tc>
        <w:tc>
          <w:tcPr>
            <w:tcW w:w="789" w:type="dxa"/>
            <w:tcBorders>
              <w:top w:val="nil"/>
              <w:left w:val="nil"/>
              <w:bottom w:val="nil"/>
              <w:right w:val="nil"/>
            </w:tcBorders>
            <w:noWrap/>
            <w:vAlign w:val="center"/>
          </w:tcPr>
          <w:p w14:paraId="5386E72B" w14:textId="77777777" w:rsidR="00CA7B8A" w:rsidRPr="00F07DD0" w:rsidRDefault="00CA7B8A" w:rsidP="00F07DD0">
            <w:pPr>
              <w:spacing w:after="0" w:line="240" w:lineRule="auto"/>
              <w:ind w:left="-95" w:right="-73"/>
              <w:contextualSpacing/>
              <w:jc w:val="center"/>
              <w:rPr>
                <w:sz w:val="24"/>
                <w:szCs w:val="24"/>
              </w:rPr>
            </w:pPr>
          </w:p>
        </w:tc>
        <w:tc>
          <w:tcPr>
            <w:tcW w:w="840" w:type="dxa"/>
            <w:tcBorders>
              <w:top w:val="nil"/>
              <w:left w:val="nil"/>
              <w:bottom w:val="nil"/>
              <w:right w:val="nil"/>
            </w:tcBorders>
            <w:noWrap/>
            <w:vAlign w:val="center"/>
          </w:tcPr>
          <w:p w14:paraId="795F31F6" w14:textId="77777777" w:rsidR="00CA7B8A" w:rsidRPr="00F07DD0" w:rsidRDefault="00CA7B8A" w:rsidP="00F07DD0">
            <w:pPr>
              <w:spacing w:after="0" w:line="240" w:lineRule="auto"/>
              <w:contextualSpacing/>
              <w:jc w:val="center"/>
              <w:rPr>
                <w:sz w:val="24"/>
                <w:szCs w:val="24"/>
              </w:rPr>
            </w:pPr>
          </w:p>
        </w:tc>
      </w:tr>
      <w:tr w:rsidR="00CA7B8A" w:rsidRPr="00F07DD0" w14:paraId="2D91F17E" w14:textId="77777777" w:rsidTr="00860814">
        <w:trPr>
          <w:trHeight w:hRule="exact" w:val="425"/>
        </w:trPr>
        <w:tc>
          <w:tcPr>
            <w:tcW w:w="9671" w:type="dxa"/>
            <w:gridSpan w:val="7"/>
            <w:tcBorders>
              <w:top w:val="nil"/>
              <w:left w:val="nil"/>
              <w:right w:val="nil"/>
            </w:tcBorders>
            <w:noWrap/>
            <w:vAlign w:val="center"/>
          </w:tcPr>
          <w:p w14:paraId="7C2BD981" w14:textId="77777777" w:rsidR="00CA7B8A" w:rsidRPr="00F07DD0" w:rsidRDefault="00CA7B8A"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394430BC" w14:textId="77777777" w:rsidR="00CA7B8A" w:rsidRPr="00F07DD0" w:rsidRDefault="00CA7B8A" w:rsidP="00F07DD0">
            <w:pPr>
              <w:spacing w:after="0" w:line="240" w:lineRule="auto"/>
              <w:ind w:hanging="108"/>
              <w:contextualSpacing/>
              <w:jc w:val="both"/>
              <w:rPr>
                <w:sz w:val="28"/>
                <w:szCs w:val="28"/>
              </w:rPr>
            </w:pPr>
          </w:p>
          <w:p w14:paraId="080E7457" w14:textId="77777777" w:rsidR="00CA7B8A" w:rsidRPr="00F07DD0" w:rsidRDefault="00CA7B8A" w:rsidP="00F07DD0">
            <w:pPr>
              <w:spacing w:after="0" w:line="240" w:lineRule="auto"/>
              <w:ind w:hanging="108"/>
              <w:contextualSpacing/>
              <w:jc w:val="both"/>
              <w:rPr>
                <w:sz w:val="28"/>
                <w:szCs w:val="28"/>
              </w:rPr>
            </w:pPr>
          </w:p>
        </w:tc>
      </w:tr>
      <w:tr w:rsidR="00CA7B8A" w:rsidRPr="00F07DD0" w14:paraId="561C5798" w14:textId="77777777" w:rsidTr="00860814">
        <w:trPr>
          <w:trHeight w:hRule="exact" w:val="284"/>
        </w:trPr>
        <w:tc>
          <w:tcPr>
            <w:tcW w:w="4240" w:type="dxa"/>
            <w:noWrap/>
            <w:vAlign w:val="center"/>
          </w:tcPr>
          <w:p w14:paraId="52EA37FA" w14:textId="77777777" w:rsidR="00CA7B8A" w:rsidRPr="00F07DD0" w:rsidRDefault="00CA7B8A"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7E725D6A" w14:textId="77777777" w:rsidR="00CA7B8A" w:rsidRPr="00F07DD0" w:rsidRDefault="00CA7B8A" w:rsidP="00F07DD0">
            <w:pPr>
              <w:spacing w:after="0" w:line="240" w:lineRule="auto"/>
              <w:contextualSpacing/>
              <w:jc w:val="center"/>
              <w:rPr>
                <w:sz w:val="24"/>
                <w:szCs w:val="24"/>
              </w:rPr>
            </w:pPr>
            <w:r w:rsidRPr="00F07DD0">
              <w:rPr>
                <w:sz w:val="24"/>
                <w:szCs w:val="24"/>
              </w:rPr>
              <w:t>2</w:t>
            </w:r>
          </w:p>
        </w:tc>
        <w:tc>
          <w:tcPr>
            <w:tcW w:w="804" w:type="dxa"/>
            <w:noWrap/>
            <w:vAlign w:val="center"/>
          </w:tcPr>
          <w:p w14:paraId="0476A56C" w14:textId="77777777" w:rsidR="00CA7B8A" w:rsidRPr="00F07DD0" w:rsidRDefault="00CA7B8A"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56B4C1BA" w14:textId="77777777" w:rsidR="00CA7B8A" w:rsidRPr="00F07DD0" w:rsidRDefault="00CA7B8A" w:rsidP="00F07DD0">
            <w:pPr>
              <w:spacing w:after="0" w:line="240" w:lineRule="auto"/>
              <w:contextualSpacing/>
              <w:jc w:val="center"/>
              <w:rPr>
                <w:sz w:val="24"/>
                <w:szCs w:val="24"/>
              </w:rPr>
            </w:pPr>
            <w:r w:rsidRPr="00F07DD0">
              <w:rPr>
                <w:sz w:val="24"/>
                <w:szCs w:val="24"/>
              </w:rPr>
              <w:t>4</w:t>
            </w:r>
          </w:p>
        </w:tc>
        <w:tc>
          <w:tcPr>
            <w:tcW w:w="713" w:type="dxa"/>
            <w:noWrap/>
            <w:vAlign w:val="center"/>
          </w:tcPr>
          <w:p w14:paraId="6F78DDD3" w14:textId="77777777" w:rsidR="00CA7B8A" w:rsidRPr="00F07DD0" w:rsidRDefault="00CA7B8A" w:rsidP="00F07DD0">
            <w:pPr>
              <w:spacing w:after="0" w:line="240" w:lineRule="auto"/>
              <w:contextualSpacing/>
              <w:jc w:val="center"/>
              <w:rPr>
                <w:sz w:val="24"/>
                <w:szCs w:val="24"/>
              </w:rPr>
            </w:pPr>
            <w:r w:rsidRPr="00F07DD0">
              <w:rPr>
                <w:sz w:val="24"/>
                <w:szCs w:val="24"/>
              </w:rPr>
              <w:t>5</w:t>
            </w:r>
          </w:p>
        </w:tc>
        <w:tc>
          <w:tcPr>
            <w:tcW w:w="789" w:type="dxa"/>
            <w:noWrap/>
            <w:vAlign w:val="center"/>
          </w:tcPr>
          <w:p w14:paraId="0AE2DF04" w14:textId="77777777" w:rsidR="00CA7B8A" w:rsidRPr="00F07DD0" w:rsidRDefault="00CA7B8A" w:rsidP="00F07DD0">
            <w:pPr>
              <w:spacing w:after="0" w:line="240" w:lineRule="auto"/>
              <w:contextualSpacing/>
              <w:jc w:val="center"/>
              <w:rPr>
                <w:sz w:val="24"/>
                <w:szCs w:val="24"/>
              </w:rPr>
            </w:pPr>
            <w:r w:rsidRPr="00F07DD0">
              <w:rPr>
                <w:sz w:val="24"/>
                <w:szCs w:val="24"/>
              </w:rPr>
              <w:t>6</w:t>
            </w:r>
          </w:p>
        </w:tc>
        <w:tc>
          <w:tcPr>
            <w:tcW w:w="840" w:type="dxa"/>
            <w:noWrap/>
            <w:vAlign w:val="center"/>
          </w:tcPr>
          <w:p w14:paraId="3C925D91" w14:textId="77777777" w:rsidR="00CA7B8A" w:rsidRPr="00F07DD0" w:rsidRDefault="00CA7B8A" w:rsidP="00F07DD0">
            <w:pPr>
              <w:spacing w:after="0" w:line="240" w:lineRule="auto"/>
              <w:contextualSpacing/>
              <w:jc w:val="center"/>
              <w:rPr>
                <w:sz w:val="24"/>
                <w:szCs w:val="24"/>
              </w:rPr>
            </w:pPr>
            <w:r w:rsidRPr="00F07DD0">
              <w:rPr>
                <w:sz w:val="24"/>
                <w:szCs w:val="24"/>
              </w:rPr>
              <w:t>7</w:t>
            </w:r>
          </w:p>
        </w:tc>
      </w:tr>
      <w:tr w:rsidR="00CA7B8A" w:rsidRPr="00F07DD0" w14:paraId="53AC5C7C" w14:textId="77777777" w:rsidTr="00860814">
        <w:trPr>
          <w:trHeight w:hRule="exact" w:val="284"/>
        </w:trPr>
        <w:tc>
          <w:tcPr>
            <w:tcW w:w="4240" w:type="dxa"/>
            <w:noWrap/>
            <w:vAlign w:val="center"/>
          </w:tcPr>
          <w:p w14:paraId="08000FC6" w14:textId="35768728" w:rsidR="00CA7B8A" w:rsidRPr="00F07DD0" w:rsidRDefault="00CA7B8A" w:rsidP="00F07DD0">
            <w:pPr>
              <w:spacing w:after="0" w:line="240" w:lineRule="auto"/>
              <w:contextualSpacing/>
              <w:rPr>
                <w:i/>
                <w:iCs/>
                <w:sz w:val="24"/>
                <w:szCs w:val="24"/>
              </w:rPr>
            </w:pPr>
            <w:r w:rsidRPr="00F07DD0">
              <w:rPr>
                <w:i/>
                <w:iCs/>
                <w:sz w:val="24"/>
                <w:szCs w:val="24"/>
              </w:rPr>
              <w:t>Inula</w:t>
            </w:r>
            <w:r w:rsidRPr="00F07DD0">
              <w:rPr>
                <w:sz w:val="24"/>
                <w:szCs w:val="24"/>
              </w:rPr>
              <w:t xml:space="preserve"> </w:t>
            </w:r>
            <w:r w:rsidRPr="00F07DD0">
              <w:rPr>
                <w:i/>
                <w:iCs/>
                <w:sz w:val="24"/>
                <w:szCs w:val="24"/>
              </w:rPr>
              <w:t>salicina</w:t>
            </w:r>
            <w:r w:rsidRPr="00F07DD0">
              <w:rPr>
                <w:sz w:val="24"/>
                <w:szCs w:val="24"/>
              </w:rPr>
              <w:t xml:space="preserve"> L. </w:t>
            </w:r>
          </w:p>
        </w:tc>
        <w:tc>
          <w:tcPr>
            <w:tcW w:w="755" w:type="dxa"/>
            <w:noWrap/>
            <w:vAlign w:val="center"/>
          </w:tcPr>
          <w:p w14:paraId="0569C6DF" w14:textId="1F2BDF07"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5FF055F" w14:textId="7117CCAF"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37DD55E" w14:textId="391437CE"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D6F5867" w14:textId="57ADB8C5"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639F5EC7" w14:textId="3E963CBA"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403DFC4" w14:textId="24A4794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5D8A708D" w14:textId="77777777" w:rsidTr="00860814">
        <w:trPr>
          <w:trHeight w:hRule="exact" w:val="284"/>
        </w:trPr>
        <w:tc>
          <w:tcPr>
            <w:tcW w:w="4240" w:type="dxa"/>
            <w:noWrap/>
            <w:vAlign w:val="center"/>
          </w:tcPr>
          <w:p w14:paraId="2833AF70" w14:textId="54CD33C4" w:rsidR="00CA7B8A" w:rsidRPr="00F07DD0" w:rsidRDefault="00CA7B8A" w:rsidP="00F07DD0">
            <w:pPr>
              <w:spacing w:after="0" w:line="240" w:lineRule="auto"/>
              <w:contextualSpacing/>
              <w:rPr>
                <w:i/>
                <w:iCs/>
                <w:sz w:val="24"/>
                <w:szCs w:val="24"/>
                <w:lang w:val="en-US"/>
              </w:rPr>
            </w:pPr>
            <w:r w:rsidRPr="00F07DD0">
              <w:rPr>
                <w:i/>
                <w:iCs/>
                <w:sz w:val="24"/>
                <w:szCs w:val="24"/>
                <w:lang w:val="en-US"/>
              </w:rPr>
              <w:t>Isatis costata</w:t>
            </w:r>
            <w:r w:rsidRPr="00F07DD0">
              <w:rPr>
                <w:sz w:val="24"/>
                <w:szCs w:val="24"/>
                <w:lang w:val="en-US"/>
              </w:rPr>
              <w:t xml:space="preserve"> C.A.Mey.</w:t>
            </w:r>
          </w:p>
        </w:tc>
        <w:tc>
          <w:tcPr>
            <w:tcW w:w="755" w:type="dxa"/>
            <w:noWrap/>
            <w:vAlign w:val="center"/>
          </w:tcPr>
          <w:p w14:paraId="61DE1588" w14:textId="5F47CF07"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1FECE4F0" w14:textId="60DE1DCD"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E179F8E" w14:textId="442A2EA5"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B50F8A8" w14:textId="214C3C5F"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C601859" w14:textId="04B4C67B"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0D930DF0" w14:textId="262F187A"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CDED607" w14:textId="77777777" w:rsidTr="00860814">
        <w:trPr>
          <w:trHeight w:hRule="exact" w:val="284"/>
        </w:trPr>
        <w:tc>
          <w:tcPr>
            <w:tcW w:w="4240" w:type="dxa"/>
            <w:noWrap/>
            <w:vAlign w:val="center"/>
          </w:tcPr>
          <w:p w14:paraId="09E30E8E" w14:textId="77CAD835" w:rsidR="00CA7B8A" w:rsidRPr="00F07DD0" w:rsidRDefault="00CA7B8A" w:rsidP="00F07DD0">
            <w:pPr>
              <w:spacing w:after="0" w:line="240" w:lineRule="auto"/>
              <w:contextualSpacing/>
              <w:rPr>
                <w:i/>
                <w:iCs/>
                <w:sz w:val="24"/>
                <w:szCs w:val="24"/>
                <w:lang w:val="en-US"/>
              </w:rPr>
            </w:pPr>
            <w:r w:rsidRPr="00F07DD0">
              <w:rPr>
                <w:i/>
                <w:iCs/>
                <w:sz w:val="24"/>
                <w:szCs w:val="24"/>
                <w:lang w:val="en-US"/>
              </w:rPr>
              <w:t>Jacobaea erucifolia</w:t>
            </w:r>
            <w:r w:rsidRPr="00F07DD0">
              <w:rPr>
                <w:sz w:val="24"/>
                <w:szCs w:val="24"/>
                <w:lang w:val="en-US"/>
              </w:rPr>
              <w:t xml:space="preserve"> (L.) Gaertn., Mey. et Scherb.</w:t>
            </w:r>
          </w:p>
        </w:tc>
        <w:tc>
          <w:tcPr>
            <w:tcW w:w="755" w:type="dxa"/>
            <w:noWrap/>
            <w:vAlign w:val="center"/>
          </w:tcPr>
          <w:p w14:paraId="66B22225" w14:textId="3BD56BEE" w:rsidR="00CA7B8A" w:rsidRPr="00F07DD0" w:rsidRDefault="00CA7B8A"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AD4C6FF" w14:textId="059A5AE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FE31182" w14:textId="0D9E6122"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5237F25" w14:textId="10010994"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DD17CE5" w14:textId="12D93D66"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8B1177C" w14:textId="3315223C"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1FAE8EA" w14:textId="77777777" w:rsidTr="00860814">
        <w:trPr>
          <w:trHeight w:hRule="exact" w:val="284"/>
        </w:trPr>
        <w:tc>
          <w:tcPr>
            <w:tcW w:w="4240" w:type="dxa"/>
            <w:noWrap/>
            <w:vAlign w:val="center"/>
          </w:tcPr>
          <w:p w14:paraId="2E0EE41D" w14:textId="7726D097" w:rsidR="00CA7B8A" w:rsidRPr="00F07DD0" w:rsidRDefault="00CA7B8A" w:rsidP="00F07DD0">
            <w:pPr>
              <w:spacing w:after="0" w:line="240" w:lineRule="auto"/>
              <w:contextualSpacing/>
              <w:rPr>
                <w:i/>
                <w:iCs/>
                <w:sz w:val="24"/>
                <w:szCs w:val="24"/>
              </w:rPr>
            </w:pPr>
            <w:r w:rsidRPr="00F07DD0">
              <w:rPr>
                <w:i/>
                <w:iCs/>
                <w:sz w:val="24"/>
                <w:szCs w:val="24"/>
              </w:rPr>
              <w:t xml:space="preserve">Jacobaea vulgaris </w:t>
            </w:r>
            <w:r w:rsidRPr="00F07DD0">
              <w:rPr>
                <w:sz w:val="24"/>
                <w:szCs w:val="24"/>
              </w:rPr>
              <w:t>Gaertn.</w:t>
            </w:r>
            <w:r w:rsidRPr="00F07DD0">
              <w:rPr>
                <w:i/>
                <w:iCs/>
                <w:sz w:val="24"/>
                <w:szCs w:val="24"/>
              </w:rPr>
              <w:t xml:space="preserve"> </w:t>
            </w:r>
          </w:p>
        </w:tc>
        <w:tc>
          <w:tcPr>
            <w:tcW w:w="755" w:type="dxa"/>
            <w:noWrap/>
            <w:vAlign w:val="center"/>
          </w:tcPr>
          <w:p w14:paraId="0C51E7F5" w14:textId="271D2346"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D3C570E" w14:textId="23DEF5FE"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EE47EA4" w14:textId="3B8FE8A4"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EDB2927" w14:textId="1ADCAD7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8C69343" w14:textId="1EF7E941"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50C3FDD" w14:textId="27BC247A"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3A125B5" w14:textId="77777777" w:rsidTr="00860814">
        <w:trPr>
          <w:trHeight w:hRule="exact" w:val="284"/>
        </w:trPr>
        <w:tc>
          <w:tcPr>
            <w:tcW w:w="4240" w:type="dxa"/>
            <w:noWrap/>
            <w:vAlign w:val="center"/>
          </w:tcPr>
          <w:p w14:paraId="45453193" w14:textId="77D02932" w:rsidR="00CA7B8A" w:rsidRPr="00F07DD0" w:rsidRDefault="00CA7B8A" w:rsidP="00F07DD0">
            <w:pPr>
              <w:spacing w:after="0" w:line="240" w:lineRule="auto"/>
              <w:contextualSpacing/>
              <w:rPr>
                <w:i/>
                <w:iCs/>
                <w:sz w:val="24"/>
                <w:szCs w:val="24"/>
              </w:rPr>
            </w:pPr>
            <w:r w:rsidRPr="00F07DD0">
              <w:rPr>
                <w:i/>
                <w:iCs/>
                <w:sz w:val="24"/>
                <w:szCs w:val="24"/>
              </w:rPr>
              <w:t>Juncus</w:t>
            </w:r>
            <w:r w:rsidRPr="00F07DD0">
              <w:rPr>
                <w:sz w:val="24"/>
                <w:szCs w:val="24"/>
              </w:rPr>
              <w:t xml:space="preserve"> </w:t>
            </w:r>
            <w:r w:rsidRPr="00F07DD0">
              <w:rPr>
                <w:i/>
                <w:iCs/>
                <w:sz w:val="24"/>
                <w:szCs w:val="24"/>
              </w:rPr>
              <w:t>compressus</w:t>
            </w:r>
            <w:r w:rsidRPr="00F07DD0">
              <w:rPr>
                <w:sz w:val="24"/>
                <w:szCs w:val="24"/>
              </w:rPr>
              <w:t xml:space="preserve"> Jacq. </w:t>
            </w:r>
          </w:p>
        </w:tc>
        <w:tc>
          <w:tcPr>
            <w:tcW w:w="755" w:type="dxa"/>
            <w:noWrap/>
            <w:vAlign w:val="center"/>
          </w:tcPr>
          <w:p w14:paraId="0A8BA46E" w14:textId="07C94AF2"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A2FC323" w14:textId="504CC90E" w:rsidR="00CA7B8A" w:rsidRPr="00F07DD0" w:rsidRDefault="00CA7B8A" w:rsidP="00F07DD0">
            <w:pPr>
              <w:spacing w:after="0" w:line="240" w:lineRule="auto"/>
              <w:contextualSpacing/>
              <w:jc w:val="center"/>
              <w:rPr>
                <w:sz w:val="24"/>
                <w:szCs w:val="24"/>
              </w:rPr>
            </w:pPr>
            <w:r w:rsidRPr="00F07DD0">
              <w:rPr>
                <w:sz w:val="24"/>
                <w:szCs w:val="24"/>
              </w:rPr>
              <w:t>Г</w:t>
            </w:r>
          </w:p>
        </w:tc>
        <w:tc>
          <w:tcPr>
            <w:tcW w:w="1530" w:type="dxa"/>
            <w:noWrap/>
            <w:vAlign w:val="center"/>
          </w:tcPr>
          <w:p w14:paraId="055DF1E1" w14:textId="2CC9FF32"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0150841" w14:textId="5C4FE43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1EA4BFA" w14:textId="7FF34E59"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4718FA9" w14:textId="34119EE6"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6BA02BA5" w14:textId="77777777" w:rsidTr="00860814">
        <w:trPr>
          <w:trHeight w:hRule="exact" w:val="284"/>
        </w:trPr>
        <w:tc>
          <w:tcPr>
            <w:tcW w:w="4240" w:type="dxa"/>
            <w:noWrap/>
            <w:vAlign w:val="center"/>
          </w:tcPr>
          <w:p w14:paraId="4BB14A04" w14:textId="2309AD0E" w:rsidR="00CA7B8A" w:rsidRPr="00F07DD0" w:rsidRDefault="00CA7B8A" w:rsidP="00F07DD0">
            <w:pPr>
              <w:spacing w:after="0" w:line="240" w:lineRule="auto"/>
              <w:contextualSpacing/>
              <w:rPr>
                <w:i/>
                <w:iCs/>
                <w:sz w:val="24"/>
                <w:szCs w:val="24"/>
              </w:rPr>
            </w:pPr>
            <w:r w:rsidRPr="00F07DD0">
              <w:rPr>
                <w:i/>
                <w:iCs/>
                <w:sz w:val="24"/>
                <w:szCs w:val="24"/>
              </w:rPr>
              <w:t>Koeleria cristata</w:t>
            </w:r>
            <w:r w:rsidRPr="00F07DD0">
              <w:rPr>
                <w:sz w:val="24"/>
                <w:szCs w:val="24"/>
              </w:rPr>
              <w:t xml:space="preserve"> (L.) Pers.</w:t>
            </w:r>
          </w:p>
        </w:tc>
        <w:tc>
          <w:tcPr>
            <w:tcW w:w="755" w:type="dxa"/>
            <w:noWrap/>
            <w:vAlign w:val="center"/>
          </w:tcPr>
          <w:p w14:paraId="6B71512B" w14:textId="4540C136" w:rsidR="00CA7B8A" w:rsidRPr="00F07DD0" w:rsidRDefault="00CA7B8A"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7543D707" w14:textId="60410743"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469D23D9" w14:textId="39C07C97"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57522DD" w14:textId="2878923C"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9C72265" w14:textId="348ED86C"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77F59AD" w14:textId="67116BCB"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0478CE7" w14:textId="77777777" w:rsidTr="00860814">
        <w:trPr>
          <w:trHeight w:hRule="exact" w:val="284"/>
        </w:trPr>
        <w:tc>
          <w:tcPr>
            <w:tcW w:w="4240" w:type="dxa"/>
            <w:noWrap/>
            <w:vAlign w:val="center"/>
          </w:tcPr>
          <w:p w14:paraId="2A810ACB" w14:textId="7C94517D" w:rsidR="00CA7B8A" w:rsidRPr="00F07DD0" w:rsidRDefault="00CA7B8A" w:rsidP="00F07DD0">
            <w:pPr>
              <w:spacing w:after="0" w:line="240" w:lineRule="auto"/>
              <w:contextualSpacing/>
              <w:rPr>
                <w:i/>
                <w:iCs/>
                <w:sz w:val="24"/>
                <w:szCs w:val="24"/>
              </w:rPr>
            </w:pPr>
            <w:r w:rsidRPr="00F07DD0">
              <w:rPr>
                <w:i/>
                <w:iCs/>
                <w:sz w:val="24"/>
                <w:szCs w:val="24"/>
              </w:rPr>
              <w:t>Lactuca serriola</w:t>
            </w:r>
            <w:r w:rsidRPr="00F07DD0">
              <w:rPr>
                <w:sz w:val="24"/>
                <w:szCs w:val="24"/>
              </w:rPr>
              <w:t xml:space="preserve"> L.</w:t>
            </w:r>
          </w:p>
        </w:tc>
        <w:tc>
          <w:tcPr>
            <w:tcW w:w="755" w:type="dxa"/>
            <w:noWrap/>
            <w:vAlign w:val="center"/>
          </w:tcPr>
          <w:p w14:paraId="3387CBF0" w14:textId="61072384"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BA786E2" w14:textId="69EA6993"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4EE7DFE" w14:textId="60E11872"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C6456B6" w14:textId="3673CAC5"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05F4B00" w14:textId="1336BCFD"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2CD1266" w14:textId="35FCEC1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20B33E56" w14:textId="77777777" w:rsidTr="00860814">
        <w:trPr>
          <w:trHeight w:hRule="exact" w:val="284"/>
        </w:trPr>
        <w:tc>
          <w:tcPr>
            <w:tcW w:w="4240" w:type="dxa"/>
            <w:noWrap/>
            <w:vAlign w:val="center"/>
          </w:tcPr>
          <w:p w14:paraId="0CED78CA" w14:textId="42F9C7FB" w:rsidR="00CA7B8A" w:rsidRPr="00F07DD0" w:rsidRDefault="00CA7B8A" w:rsidP="00F07DD0">
            <w:pPr>
              <w:spacing w:after="0" w:line="240" w:lineRule="auto"/>
              <w:contextualSpacing/>
              <w:rPr>
                <w:i/>
                <w:iCs/>
                <w:sz w:val="24"/>
                <w:szCs w:val="24"/>
                <w:lang w:val="en-US"/>
              </w:rPr>
            </w:pPr>
            <w:r w:rsidRPr="00F07DD0">
              <w:rPr>
                <w:i/>
                <w:iCs/>
                <w:sz w:val="24"/>
                <w:szCs w:val="24"/>
                <w:lang w:val="en-US"/>
              </w:rPr>
              <w:t>Lactuca tatarica</w:t>
            </w:r>
            <w:r w:rsidRPr="00F07DD0">
              <w:rPr>
                <w:sz w:val="24"/>
                <w:szCs w:val="24"/>
                <w:lang w:val="en-US"/>
              </w:rPr>
              <w:t xml:space="preserve"> (L.) C.A.Mey.</w:t>
            </w:r>
          </w:p>
        </w:tc>
        <w:tc>
          <w:tcPr>
            <w:tcW w:w="755" w:type="dxa"/>
            <w:noWrap/>
            <w:vAlign w:val="center"/>
          </w:tcPr>
          <w:p w14:paraId="0D3F98E1" w14:textId="0379C6AC"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BD8ABC1" w14:textId="71C769D5"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241F7E9" w14:textId="0A33F6CF"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7D07598" w14:textId="0690225E"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733C1AC9" w14:textId="62832858"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3DC97AA" w14:textId="5CAF9AA6" w:rsidR="00CA7B8A" w:rsidRPr="00F07DD0" w:rsidRDefault="00CA7B8A"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CA7B8A" w:rsidRPr="00F07DD0" w14:paraId="3E7CB71D" w14:textId="77777777" w:rsidTr="00860814">
        <w:trPr>
          <w:trHeight w:hRule="exact" w:val="284"/>
        </w:trPr>
        <w:tc>
          <w:tcPr>
            <w:tcW w:w="4240" w:type="dxa"/>
            <w:noWrap/>
            <w:vAlign w:val="center"/>
          </w:tcPr>
          <w:p w14:paraId="1F7D2C4D" w14:textId="57CCB49C" w:rsidR="00CA7B8A" w:rsidRPr="00F07DD0" w:rsidRDefault="00CA7B8A" w:rsidP="00F07DD0">
            <w:pPr>
              <w:spacing w:after="0" w:line="240" w:lineRule="auto"/>
              <w:contextualSpacing/>
              <w:rPr>
                <w:i/>
                <w:iCs/>
                <w:sz w:val="24"/>
                <w:szCs w:val="24"/>
              </w:rPr>
            </w:pPr>
            <w:r w:rsidRPr="00F07DD0">
              <w:rPr>
                <w:i/>
                <w:iCs/>
                <w:sz w:val="24"/>
                <w:szCs w:val="24"/>
              </w:rPr>
              <w:t>Lappula heteracantha</w:t>
            </w:r>
            <w:r w:rsidRPr="00F07DD0">
              <w:rPr>
                <w:sz w:val="24"/>
                <w:szCs w:val="24"/>
              </w:rPr>
              <w:t xml:space="preserve"> (Ledeb.) Guerke</w:t>
            </w:r>
          </w:p>
        </w:tc>
        <w:tc>
          <w:tcPr>
            <w:tcW w:w="755" w:type="dxa"/>
            <w:noWrap/>
            <w:vAlign w:val="center"/>
          </w:tcPr>
          <w:p w14:paraId="20193C86" w14:textId="6339AA7F"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03339D27" w14:textId="364EC492"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E2084AE" w14:textId="06D7E73D"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08F0B29" w14:textId="23CECC9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AAC0FB8" w14:textId="4F8C07B0"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5E3C801" w14:textId="4A0FB950"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6C070340" w14:textId="77777777" w:rsidTr="00860814">
        <w:trPr>
          <w:trHeight w:hRule="exact" w:val="284"/>
        </w:trPr>
        <w:tc>
          <w:tcPr>
            <w:tcW w:w="4240" w:type="dxa"/>
            <w:noWrap/>
            <w:vAlign w:val="center"/>
          </w:tcPr>
          <w:p w14:paraId="7BD88C25" w14:textId="5925CFE4" w:rsidR="00CA7B8A" w:rsidRPr="00F07DD0" w:rsidRDefault="00CA7B8A" w:rsidP="00F07DD0">
            <w:pPr>
              <w:spacing w:after="0" w:line="240" w:lineRule="auto"/>
              <w:contextualSpacing/>
              <w:rPr>
                <w:i/>
                <w:iCs/>
                <w:sz w:val="24"/>
                <w:szCs w:val="24"/>
              </w:rPr>
            </w:pPr>
            <w:r w:rsidRPr="00F07DD0">
              <w:rPr>
                <w:i/>
                <w:iCs/>
                <w:sz w:val="24"/>
                <w:szCs w:val="24"/>
              </w:rPr>
              <w:t>Lappula</w:t>
            </w:r>
            <w:r w:rsidRPr="00F07DD0">
              <w:rPr>
                <w:sz w:val="24"/>
                <w:szCs w:val="24"/>
              </w:rPr>
              <w:t xml:space="preserve"> </w:t>
            </w:r>
            <w:r w:rsidRPr="00F07DD0">
              <w:rPr>
                <w:i/>
                <w:iCs/>
                <w:sz w:val="24"/>
                <w:szCs w:val="24"/>
              </w:rPr>
              <w:t>squarrosa</w:t>
            </w:r>
            <w:r w:rsidRPr="00F07DD0">
              <w:rPr>
                <w:sz w:val="24"/>
                <w:szCs w:val="24"/>
              </w:rPr>
              <w:t xml:space="preserve"> (Retz.) Dumort.</w:t>
            </w:r>
          </w:p>
        </w:tc>
        <w:tc>
          <w:tcPr>
            <w:tcW w:w="755" w:type="dxa"/>
            <w:noWrap/>
            <w:vAlign w:val="center"/>
          </w:tcPr>
          <w:p w14:paraId="3D856D6A" w14:textId="1AA5563E"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2C34CA8" w14:textId="53EA3807"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9609801" w14:textId="5B744486"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9B4496F" w14:textId="1675BCAC"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47216D1" w14:textId="3DD3CCDB"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67E2348D" w14:textId="0166B425"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34AF9388" w14:textId="77777777" w:rsidTr="00860814">
        <w:trPr>
          <w:trHeight w:hRule="exact" w:val="284"/>
        </w:trPr>
        <w:tc>
          <w:tcPr>
            <w:tcW w:w="4240" w:type="dxa"/>
            <w:noWrap/>
            <w:vAlign w:val="center"/>
          </w:tcPr>
          <w:p w14:paraId="41236681" w14:textId="5C19A6F6" w:rsidR="00CA7B8A" w:rsidRPr="00F07DD0" w:rsidRDefault="00CA7B8A" w:rsidP="00F07DD0">
            <w:pPr>
              <w:spacing w:after="0" w:line="240" w:lineRule="auto"/>
              <w:contextualSpacing/>
              <w:rPr>
                <w:i/>
                <w:iCs/>
                <w:sz w:val="24"/>
                <w:szCs w:val="24"/>
              </w:rPr>
            </w:pPr>
            <w:r w:rsidRPr="00F07DD0">
              <w:rPr>
                <w:i/>
                <w:iCs/>
                <w:sz w:val="24"/>
                <w:szCs w:val="24"/>
              </w:rPr>
              <w:t>Lappula</w:t>
            </w:r>
            <w:r w:rsidRPr="00F07DD0">
              <w:rPr>
                <w:sz w:val="24"/>
                <w:szCs w:val="24"/>
              </w:rPr>
              <w:t xml:space="preserve"> </w:t>
            </w:r>
            <w:r w:rsidRPr="00F07DD0">
              <w:rPr>
                <w:i/>
                <w:iCs/>
                <w:sz w:val="24"/>
                <w:szCs w:val="24"/>
              </w:rPr>
              <w:t xml:space="preserve">stricta </w:t>
            </w:r>
            <w:r w:rsidRPr="00F07DD0">
              <w:rPr>
                <w:sz w:val="24"/>
                <w:szCs w:val="24"/>
              </w:rPr>
              <w:t>(Ledeb.) Gürke</w:t>
            </w:r>
          </w:p>
        </w:tc>
        <w:tc>
          <w:tcPr>
            <w:tcW w:w="755" w:type="dxa"/>
            <w:noWrap/>
            <w:vAlign w:val="center"/>
          </w:tcPr>
          <w:p w14:paraId="06203BA8" w14:textId="5F271C0F"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1D9D58E0" w14:textId="7A6C57F1"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38674FBC" w14:textId="2976B95B"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E6AA846" w14:textId="4AB194D3"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CC6827D" w14:textId="19A74868"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3688AF08" w14:textId="41918AE2"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EAEDC1A" w14:textId="77777777" w:rsidTr="00860814">
        <w:trPr>
          <w:trHeight w:hRule="exact" w:val="284"/>
        </w:trPr>
        <w:tc>
          <w:tcPr>
            <w:tcW w:w="4240" w:type="dxa"/>
            <w:noWrap/>
            <w:vAlign w:val="center"/>
          </w:tcPr>
          <w:p w14:paraId="197CDDFF" w14:textId="54BD7AFA" w:rsidR="00CA7B8A" w:rsidRPr="00F07DD0" w:rsidRDefault="00CA7B8A" w:rsidP="00F07DD0">
            <w:pPr>
              <w:spacing w:after="0" w:line="240" w:lineRule="auto"/>
              <w:contextualSpacing/>
              <w:rPr>
                <w:i/>
                <w:iCs/>
                <w:sz w:val="24"/>
                <w:szCs w:val="24"/>
              </w:rPr>
            </w:pPr>
            <w:r w:rsidRPr="00F07DD0">
              <w:rPr>
                <w:i/>
                <w:iCs/>
                <w:sz w:val="24"/>
                <w:szCs w:val="24"/>
              </w:rPr>
              <w:t>Lathyrus</w:t>
            </w:r>
            <w:r w:rsidRPr="00F07DD0">
              <w:rPr>
                <w:sz w:val="24"/>
                <w:szCs w:val="24"/>
              </w:rPr>
              <w:t xml:space="preserve"> </w:t>
            </w:r>
            <w:r w:rsidRPr="00F07DD0">
              <w:rPr>
                <w:i/>
                <w:iCs/>
                <w:sz w:val="24"/>
                <w:szCs w:val="24"/>
              </w:rPr>
              <w:t>pratensis</w:t>
            </w:r>
            <w:r w:rsidRPr="00F07DD0">
              <w:rPr>
                <w:sz w:val="24"/>
                <w:szCs w:val="24"/>
              </w:rPr>
              <w:t xml:space="preserve"> L. </w:t>
            </w:r>
          </w:p>
        </w:tc>
        <w:tc>
          <w:tcPr>
            <w:tcW w:w="755" w:type="dxa"/>
            <w:noWrap/>
            <w:vAlign w:val="center"/>
          </w:tcPr>
          <w:p w14:paraId="665D3608" w14:textId="04239C25"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0EECC2A" w14:textId="6529EA51"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41B3962" w14:textId="140F0C15"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3751B14" w14:textId="204F2F43"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E9C83C3" w14:textId="18D4E892"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3577C434" w14:textId="3AEAEA9A"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6271AEC" w14:textId="77777777" w:rsidTr="00860814">
        <w:trPr>
          <w:trHeight w:hRule="exact" w:val="284"/>
        </w:trPr>
        <w:tc>
          <w:tcPr>
            <w:tcW w:w="4240" w:type="dxa"/>
            <w:noWrap/>
            <w:vAlign w:val="center"/>
          </w:tcPr>
          <w:p w14:paraId="4947EDE1" w14:textId="6136ED4F" w:rsidR="00CA7B8A" w:rsidRPr="00F07DD0" w:rsidRDefault="00CA7B8A" w:rsidP="00F07DD0">
            <w:pPr>
              <w:spacing w:after="0" w:line="240" w:lineRule="auto"/>
              <w:contextualSpacing/>
              <w:rPr>
                <w:i/>
                <w:iCs/>
                <w:sz w:val="24"/>
                <w:szCs w:val="24"/>
              </w:rPr>
            </w:pPr>
            <w:r w:rsidRPr="00F07DD0">
              <w:rPr>
                <w:i/>
                <w:iCs/>
                <w:sz w:val="24"/>
                <w:szCs w:val="24"/>
              </w:rPr>
              <w:t>Lathyrus tuberosus</w:t>
            </w:r>
            <w:r w:rsidRPr="00F07DD0">
              <w:rPr>
                <w:sz w:val="24"/>
                <w:szCs w:val="24"/>
              </w:rPr>
              <w:t xml:space="preserve"> L.</w:t>
            </w:r>
          </w:p>
        </w:tc>
        <w:tc>
          <w:tcPr>
            <w:tcW w:w="755" w:type="dxa"/>
            <w:noWrap/>
            <w:vAlign w:val="center"/>
          </w:tcPr>
          <w:p w14:paraId="677DA003" w14:textId="133AE7F6" w:rsidR="00CA7B8A" w:rsidRPr="00F07DD0" w:rsidRDefault="00CA7B8A" w:rsidP="00F07DD0">
            <w:pPr>
              <w:spacing w:after="0" w:line="240" w:lineRule="auto"/>
              <w:contextualSpacing/>
              <w:jc w:val="center"/>
              <w:rPr>
                <w:sz w:val="24"/>
                <w:szCs w:val="24"/>
              </w:rPr>
            </w:pPr>
            <w:r w:rsidRPr="00F07DD0">
              <w:rPr>
                <w:sz w:val="24"/>
                <w:szCs w:val="24"/>
              </w:rPr>
              <w:t>ккл</w:t>
            </w:r>
          </w:p>
        </w:tc>
        <w:tc>
          <w:tcPr>
            <w:tcW w:w="804" w:type="dxa"/>
            <w:noWrap/>
            <w:vAlign w:val="center"/>
          </w:tcPr>
          <w:p w14:paraId="597073AC" w14:textId="55E1904C"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A126C7E" w14:textId="49699BD6"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FD903E7" w14:textId="738C2D9E"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3777E80" w14:textId="63BEEE2C"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1A3CB637" w14:textId="2EC3FDDB"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77AAD532" w14:textId="77777777" w:rsidTr="00860814">
        <w:trPr>
          <w:trHeight w:hRule="exact" w:val="284"/>
        </w:trPr>
        <w:tc>
          <w:tcPr>
            <w:tcW w:w="4240" w:type="dxa"/>
            <w:noWrap/>
            <w:vAlign w:val="center"/>
          </w:tcPr>
          <w:p w14:paraId="728EBC22" w14:textId="2FEE754E" w:rsidR="00CA7B8A" w:rsidRPr="00F07DD0" w:rsidRDefault="00CA7B8A" w:rsidP="00F07DD0">
            <w:pPr>
              <w:spacing w:after="0" w:line="240" w:lineRule="auto"/>
              <w:contextualSpacing/>
              <w:rPr>
                <w:i/>
                <w:iCs/>
                <w:sz w:val="24"/>
                <w:szCs w:val="24"/>
              </w:rPr>
            </w:pPr>
            <w:r w:rsidRPr="00F07DD0">
              <w:rPr>
                <w:i/>
                <w:iCs/>
                <w:sz w:val="24"/>
                <w:szCs w:val="24"/>
              </w:rPr>
              <w:t>Lemna minor</w:t>
            </w:r>
            <w:r w:rsidRPr="00F07DD0">
              <w:rPr>
                <w:sz w:val="24"/>
                <w:szCs w:val="24"/>
              </w:rPr>
              <w:t xml:space="preserve"> L. </w:t>
            </w:r>
          </w:p>
        </w:tc>
        <w:tc>
          <w:tcPr>
            <w:tcW w:w="755" w:type="dxa"/>
            <w:noWrap/>
            <w:vAlign w:val="center"/>
          </w:tcPr>
          <w:p w14:paraId="68D452A5" w14:textId="6A16F465" w:rsidR="00CA7B8A" w:rsidRPr="00F07DD0" w:rsidRDefault="00CA7B8A" w:rsidP="00F07DD0">
            <w:pPr>
              <w:spacing w:after="0" w:line="240" w:lineRule="auto"/>
              <w:contextualSpacing/>
              <w:jc w:val="center"/>
              <w:rPr>
                <w:sz w:val="24"/>
                <w:szCs w:val="24"/>
              </w:rPr>
            </w:pPr>
            <w:r w:rsidRPr="00F07DD0">
              <w:rPr>
                <w:sz w:val="24"/>
                <w:szCs w:val="24"/>
              </w:rPr>
              <w:t>вт</w:t>
            </w:r>
          </w:p>
        </w:tc>
        <w:tc>
          <w:tcPr>
            <w:tcW w:w="804" w:type="dxa"/>
            <w:noWrap/>
            <w:vAlign w:val="center"/>
          </w:tcPr>
          <w:p w14:paraId="34736C2B" w14:textId="0DAAB657" w:rsidR="00CA7B8A" w:rsidRPr="00F07DD0" w:rsidRDefault="00CA7B8A" w:rsidP="00F07DD0">
            <w:pPr>
              <w:spacing w:after="0" w:line="240" w:lineRule="auto"/>
              <w:contextualSpacing/>
              <w:jc w:val="center"/>
              <w:rPr>
                <w:sz w:val="24"/>
                <w:szCs w:val="24"/>
              </w:rPr>
            </w:pPr>
            <w:r w:rsidRPr="00F07DD0">
              <w:rPr>
                <w:sz w:val="24"/>
                <w:szCs w:val="24"/>
              </w:rPr>
              <w:t>Гд</w:t>
            </w:r>
          </w:p>
        </w:tc>
        <w:tc>
          <w:tcPr>
            <w:tcW w:w="1530" w:type="dxa"/>
            <w:noWrap/>
            <w:vAlign w:val="center"/>
          </w:tcPr>
          <w:p w14:paraId="4B097A7F" w14:textId="6921CD71" w:rsidR="00CA7B8A" w:rsidRPr="00F07DD0" w:rsidRDefault="00CA7B8A" w:rsidP="00F07DD0">
            <w:pPr>
              <w:spacing w:after="0" w:line="240" w:lineRule="auto"/>
              <w:contextualSpacing/>
              <w:jc w:val="center"/>
              <w:rPr>
                <w:sz w:val="24"/>
                <w:szCs w:val="24"/>
              </w:rPr>
            </w:pPr>
            <w:r w:rsidRPr="00F07DD0">
              <w:rPr>
                <w:sz w:val="24"/>
                <w:szCs w:val="24"/>
              </w:rPr>
              <w:t>Водный</w:t>
            </w:r>
          </w:p>
        </w:tc>
        <w:tc>
          <w:tcPr>
            <w:tcW w:w="713" w:type="dxa"/>
            <w:noWrap/>
            <w:vAlign w:val="center"/>
          </w:tcPr>
          <w:p w14:paraId="45AD41EA" w14:textId="50D35DD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22C67771" w14:textId="57C3C943"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32E0DDD4" w14:textId="0D0CE61C" w:rsidR="00CA7B8A" w:rsidRPr="00F07DD0" w:rsidRDefault="00CA7B8A" w:rsidP="00F07DD0">
            <w:pPr>
              <w:spacing w:after="0" w:line="240" w:lineRule="auto"/>
              <w:contextualSpacing/>
              <w:jc w:val="center"/>
              <w:rPr>
                <w:sz w:val="24"/>
                <w:szCs w:val="24"/>
              </w:rPr>
            </w:pPr>
            <w:r w:rsidRPr="00F07DD0">
              <w:rPr>
                <w:sz w:val="24"/>
                <w:szCs w:val="24"/>
              </w:rPr>
              <w:t>Hydro</w:t>
            </w:r>
          </w:p>
        </w:tc>
      </w:tr>
      <w:tr w:rsidR="00CA7B8A" w:rsidRPr="00F07DD0" w14:paraId="472B8FD3" w14:textId="77777777" w:rsidTr="00860814">
        <w:trPr>
          <w:trHeight w:hRule="exact" w:val="284"/>
        </w:trPr>
        <w:tc>
          <w:tcPr>
            <w:tcW w:w="4240" w:type="dxa"/>
            <w:noWrap/>
            <w:vAlign w:val="center"/>
          </w:tcPr>
          <w:p w14:paraId="324BE209" w14:textId="24B39AB0" w:rsidR="00CA7B8A" w:rsidRPr="00F07DD0" w:rsidRDefault="00CA7B8A" w:rsidP="00F07DD0">
            <w:pPr>
              <w:spacing w:after="0" w:line="240" w:lineRule="auto"/>
              <w:contextualSpacing/>
              <w:rPr>
                <w:i/>
                <w:iCs/>
                <w:sz w:val="24"/>
                <w:szCs w:val="24"/>
              </w:rPr>
            </w:pPr>
            <w:r w:rsidRPr="00F07DD0">
              <w:rPr>
                <w:i/>
                <w:iCs/>
                <w:sz w:val="24"/>
                <w:szCs w:val="24"/>
              </w:rPr>
              <w:t>Lepidium latifolium</w:t>
            </w:r>
            <w:r w:rsidRPr="00F07DD0">
              <w:rPr>
                <w:sz w:val="24"/>
                <w:szCs w:val="24"/>
              </w:rPr>
              <w:t xml:space="preserve"> L. </w:t>
            </w:r>
          </w:p>
        </w:tc>
        <w:tc>
          <w:tcPr>
            <w:tcW w:w="755" w:type="dxa"/>
            <w:noWrap/>
            <w:vAlign w:val="center"/>
          </w:tcPr>
          <w:p w14:paraId="242B4D09" w14:textId="194211B4"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C371CF9" w14:textId="16ADEFF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95F59F7" w14:textId="29DBE52C"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A0B4CF2" w14:textId="73F387EC"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E93AF30" w14:textId="60B258C0"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2B4A505" w14:textId="3503ACDF"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75D00D60" w14:textId="77777777" w:rsidTr="00860814">
        <w:trPr>
          <w:trHeight w:hRule="exact" w:val="284"/>
        </w:trPr>
        <w:tc>
          <w:tcPr>
            <w:tcW w:w="4240" w:type="dxa"/>
            <w:noWrap/>
            <w:vAlign w:val="center"/>
          </w:tcPr>
          <w:p w14:paraId="1A60F5C7" w14:textId="690BA8CC" w:rsidR="00CA7B8A" w:rsidRPr="00F07DD0" w:rsidRDefault="00CA7B8A" w:rsidP="00F07DD0">
            <w:pPr>
              <w:spacing w:after="0" w:line="240" w:lineRule="auto"/>
              <w:contextualSpacing/>
              <w:rPr>
                <w:i/>
                <w:iCs/>
                <w:sz w:val="24"/>
                <w:szCs w:val="24"/>
              </w:rPr>
            </w:pPr>
            <w:r w:rsidRPr="00F07DD0">
              <w:rPr>
                <w:i/>
                <w:iCs/>
                <w:sz w:val="24"/>
                <w:szCs w:val="24"/>
              </w:rPr>
              <w:t>Lepidium ruderale</w:t>
            </w:r>
            <w:r w:rsidRPr="00F07DD0">
              <w:rPr>
                <w:sz w:val="24"/>
                <w:szCs w:val="24"/>
              </w:rPr>
              <w:t xml:space="preserve"> L. </w:t>
            </w:r>
          </w:p>
        </w:tc>
        <w:tc>
          <w:tcPr>
            <w:tcW w:w="755" w:type="dxa"/>
            <w:noWrap/>
            <w:vAlign w:val="center"/>
          </w:tcPr>
          <w:p w14:paraId="14C18C8B" w14:textId="7F578661" w:rsidR="00CA7B8A" w:rsidRPr="00F07DD0" w:rsidRDefault="00CA7B8A"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60395B47" w14:textId="5BCB2322"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36FA822" w14:textId="1B0FBEC6" w:rsidR="00CA7B8A" w:rsidRPr="00F07DD0" w:rsidRDefault="00CA7B8A"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3D91E510" w14:textId="4616693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10D5FF2" w14:textId="64CFB1DB"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1926852F" w14:textId="0EE70BF5"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54AAA1CF" w14:textId="77777777" w:rsidTr="00860814">
        <w:trPr>
          <w:trHeight w:hRule="exact" w:val="284"/>
        </w:trPr>
        <w:tc>
          <w:tcPr>
            <w:tcW w:w="4240" w:type="dxa"/>
            <w:noWrap/>
            <w:vAlign w:val="center"/>
          </w:tcPr>
          <w:p w14:paraId="43DB9F70" w14:textId="50C270F9" w:rsidR="00CA7B8A" w:rsidRPr="00F07DD0" w:rsidRDefault="00CA7B8A" w:rsidP="00F07DD0">
            <w:pPr>
              <w:spacing w:after="0" w:line="240" w:lineRule="auto"/>
              <w:contextualSpacing/>
              <w:rPr>
                <w:i/>
                <w:iCs/>
                <w:sz w:val="24"/>
                <w:szCs w:val="24"/>
              </w:rPr>
            </w:pPr>
            <w:r w:rsidRPr="00F07DD0">
              <w:rPr>
                <w:i/>
                <w:iCs/>
                <w:sz w:val="24"/>
                <w:szCs w:val="24"/>
              </w:rPr>
              <w:t xml:space="preserve">Leymus angustus </w:t>
            </w:r>
            <w:r w:rsidRPr="00F07DD0">
              <w:rPr>
                <w:sz w:val="24"/>
                <w:szCs w:val="24"/>
              </w:rPr>
              <w:t>(Trin.) Pilg.</w:t>
            </w:r>
          </w:p>
        </w:tc>
        <w:tc>
          <w:tcPr>
            <w:tcW w:w="755" w:type="dxa"/>
            <w:noWrap/>
            <w:vAlign w:val="center"/>
          </w:tcPr>
          <w:p w14:paraId="5B80653A" w14:textId="4E74D86C"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7B83E3B" w14:textId="739F8A83"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238474F" w14:textId="4A91B747"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4146E6D" w14:textId="53310A04"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7EDD256F" w14:textId="1B5A1286"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04F20B5D" w14:textId="698554B3"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70B6574" w14:textId="77777777" w:rsidTr="00860814">
        <w:trPr>
          <w:trHeight w:hRule="exact" w:val="284"/>
        </w:trPr>
        <w:tc>
          <w:tcPr>
            <w:tcW w:w="4240" w:type="dxa"/>
            <w:noWrap/>
            <w:vAlign w:val="center"/>
          </w:tcPr>
          <w:p w14:paraId="6C73B4B4" w14:textId="2D450C5B" w:rsidR="00CA7B8A" w:rsidRPr="00F07DD0" w:rsidRDefault="00CA7B8A" w:rsidP="00F07DD0">
            <w:pPr>
              <w:spacing w:after="0" w:line="240" w:lineRule="auto"/>
              <w:contextualSpacing/>
              <w:rPr>
                <w:i/>
                <w:iCs/>
                <w:sz w:val="24"/>
                <w:szCs w:val="24"/>
              </w:rPr>
            </w:pPr>
            <w:r w:rsidRPr="00F07DD0">
              <w:rPr>
                <w:i/>
                <w:iCs/>
                <w:sz w:val="24"/>
                <w:szCs w:val="24"/>
              </w:rPr>
              <w:t>Leymus racemosus</w:t>
            </w:r>
            <w:r w:rsidRPr="00F07DD0">
              <w:rPr>
                <w:sz w:val="24"/>
                <w:szCs w:val="24"/>
              </w:rPr>
              <w:t xml:space="preserve"> (Lam.) Tzvel.</w:t>
            </w:r>
          </w:p>
        </w:tc>
        <w:tc>
          <w:tcPr>
            <w:tcW w:w="755" w:type="dxa"/>
            <w:noWrap/>
            <w:vAlign w:val="center"/>
          </w:tcPr>
          <w:p w14:paraId="2DE85A5F" w14:textId="4CF7D8B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5DFC774" w14:textId="5B41918C"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4F377EC" w14:textId="7D799EC4"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B4C56D9" w14:textId="3DCCCF85"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3AACB2ED" w14:textId="754206FE"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0E58FDC0" w14:textId="01132AC6"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D766212" w14:textId="77777777" w:rsidTr="00860814">
        <w:trPr>
          <w:trHeight w:hRule="exact" w:val="284"/>
        </w:trPr>
        <w:tc>
          <w:tcPr>
            <w:tcW w:w="4240" w:type="dxa"/>
            <w:noWrap/>
            <w:vAlign w:val="center"/>
          </w:tcPr>
          <w:p w14:paraId="44D3B06B" w14:textId="575CA201" w:rsidR="00CA7B8A" w:rsidRPr="00F07DD0" w:rsidRDefault="00CA7B8A" w:rsidP="00F07DD0">
            <w:pPr>
              <w:spacing w:after="0" w:line="240" w:lineRule="auto"/>
              <w:contextualSpacing/>
              <w:rPr>
                <w:i/>
                <w:iCs/>
                <w:sz w:val="24"/>
                <w:szCs w:val="24"/>
              </w:rPr>
            </w:pPr>
            <w:r w:rsidRPr="00F07DD0">
              <w:rPr>
                <w:i/>
                <w:iCs/>
                <w:sz w:val="24"/>
                <w:szCs w:val="24"/>
              </w:rPr>
              <w:t>Leymus</w:t>
            </w:r>
            <w:r w:rsidRPr="00F07DD0">
              <w:rPr>
                <w:sz w:val="24"/>
                <w:szCs w:val="24"/>
              </w:rPr>
              <w:t xml:space="preserve"> </w:t>
            </w:r>
            <w:r w:rsidRPr="00F07DD0">
              <w:rPr>
                <w:i/>
                <w:iCs/>
                <w:sz w:val="24"/>
                <w:szCs w:val="24"/>
              </w:rPr>
              <w:t xml:space="preserve">ramosus </w:t>
            </w:r>
            <w:r w:rsidRPr="00F07DD0">
              <w:rPr>
                <w:sz w:val="24"/>
                <w:szCs w:val="24"/>
              </w:rPr>
              <w:t xml:space="preserve">(Trin.) Tzvel. </w:t>
            </w:r>
          </w:p>
        </w:tc>
        <w:tc>
          <w:tcPr>
            <w:tcW w:w="755" w:type="dxa"/>
            <w:noWrap/>
            <w:vAlign w:val="center"/>
          </w:tcPr>
          <w:p w14:paraId="0823C620" w14:textId="17BFE36C"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F747784" w14:textId="37846A1F" w:rsidR="00CA7B8A" w:rsidRPr="00F07DD0" w:rsidRDefault="00CA7B8A"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1219DE25" w14:textId="6DE7F077"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56BE718" w14:textId="7600F0D3"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178D394C" w14:textId="1D23C890" w:rsidR="00CA7B8A" w:rsidRPr="00F07DD0" w:rsidRDefault="00CA7B8A"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1FDBC738" w14:textId="00D2042C"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489EB3A8" w14:textId="77777777" w:rsidTr="00860814">
        <w:trPr>
          <w:trHeight w:hRule="exact" w:val="284"/>
        </w:trPr>
        <w:tc>
          <w:tcPr>
            <w:tcW w:w="4240" w:type="dxa"/>
            <w:noWrap/>
            <w:vAlign w:val="center"/>
          </w:tcPr>
          <w:p w14:paraId="748A4E05" w14:textId="13F6C6E2" w:rsidR="00CA7B8A" w:rsidRPr="00F07DD0" w:rsidRDefault="00CA7B8A" w:rsidP="00F07DD0">
            <w:pPr>
              <w:spacing w:after="0" w:line="240" w:lineRule="auto"/>
              <w:contextualSpacing/>
              <w:rPr>
                <w:i/>
                <w:iCs/>
                <w:sz w:val="24"/>
                <w:szCs w:val="24"/>
              </w:rPr>
            </w:pPr>
            <w:r w:rsidRPr="00F07DD0">
              <w:rPr>
                <w:i/>
                <w:iCs/>
                <w:sz w:val="24"/>
                <w:szCs w:val="24"/>
              </w:rPr>
              <w:t>Limonium gmelinii</w:t>
            </w:r>
            <w:r w:rsidRPr="00F07DD0">
              <w:rPr>
                <w:sz w:val="24"/>
                <w:szCs w:val="24"/>
              </w:rPr>
              <w:t xml:space="preserve"> (Willd.) Kuntze</w:t>
            </w:r>
          </w:p>
        </w:tc>
        <w:tc>
          <w:tcPr>
            <w:tcW w:w="755" w:type="dxa"/>
            <w:noWrap/>
            <w:vAlign w:val="center"/>
          </w:tcPr>
          <w:p w14:paraId="78E014E4" w14:textId="7D3876BC"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78E716E" w14:textId="7A2FFD32"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EA25384" w14:textId="1E11692B"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46ABE86" w14:textId="1CFC4FCB"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E1C1723" w14:textId="168DE8EE" w:rsidR="00CA7B8A" w:rsidRPr="00F07DD0" w:rsidRDefault="00CA7B8A"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56B06850" w14:textId="5D2D9F31"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050DAC1" w14:textId="77777777" w:rsidTr="00860814">
        <w:trPr>
          <w:trHeight w:hRule="exact" w:val="284"/>
        </w:trPr>
        <w:tc>
          <w:tcPr>
            <w:tcW w:w="4240" w:type="dxa"/>
            <w:noWrap/>
            <w:vAlign w:val="center"/>
          </w:tcPr>
          <w:p w14:paraId="3AD91435" w14:textId="3A410580" w:rsidR="00CA7B8A" w:rsidRPr="00F07DD0" w:rsidRDefault="00CA7B8A" w:rsidP="00F07DD0">
            <w:pPr>
              <w:spacing w:after="0" w:line="240" w:lineRule="auto"/>
              <w:contextualSpacing/>
              <w:rPr>
                <w:i/>
                <w:iCs/>
                <w:sz w:val="24"/>
                <w:szCs w:val="24"/>
              </w:rPr>
            </w:pPr>
            <w:r w:rsidRPr="00F07DD0">
              <w:rPr>
                <w:i/>
                <w:iCs/>
                <w:sz w:val="24"/>
                <w:szCs w:val="24"/>
              </w:rPr>
              <w:t>Linaria genistifolia</w:t>
            </w:r>
            <w:r w:rsidRPr="00F07DD0">
              <w:rPr>
                <w:sz w:val="24"/>
                <w:szCs w:val="24"/>
              </w:rPr>
              <w:t xml:space="preserve"> (L.) Mill.</w:t>
            </w:r>
          </w:p>
        </w:tc>
        <w:tc>
          <w:tcPr>
            <w:tcW w:w="755" w:type="dxa"/>
            <w:noWrap/>
            <w:vAlign w:val="center"/>
          </w:tcPr>
          <w:p w14:paraId="34E91371" w14:textId="6B7CCC26"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C9B95E3" w14:textId="2DB0C70A"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7D21C61" w14:textId="71D0A06C"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29772E8" w14:textId="6BA74E9C"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71FF490" w14:textId="0C7FAEC9"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2FF620B0" w14:textId="19610F17"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08552C5" w14:textId="77777777" w:rsidTr="00860814">
        <w:trPr>
          <w:trHeight w:hRule="exact" w:val="284"/>
        </w:trPr>
        <w:tc>
          <w:tcPr>
            <w:tcW w:w="4240" w:type="dxa"/>
            <w:noWrap/>
            <w:vAlign w:val="center"/>
          </w:tcPr>
          <w:p w14:paraId="79231205" w14:textId="62756EA9" w:rsidR="00CA7B8A" w:rsidRPr="00F07DD0" w:rsidRDefault="00CA7B8A" w:rsidP="00F07DD0">
            <w:pPr>
              <w:spacing w:after="0" w:line="240" w:lineRule="auto"/>
              <w:contextualSpacing/>
              <w:rPr>
                <w:i/>
                <w:iCs/>
                <w:sz w:val="24"/>
                <w:szCs w:val="24"/>
              </w:rPr>
            </w:pPr>
            <w:r w:rsidRPr="00F07DD0">
              <w:rPr>
                <w:i/>
                <w:iCs/>
                <w:sz w:val="24"/>
                <w:szCs w:val="24"/>
              </w:rPr>
              <w:t>Linaria</w:t>
            </w:r>
            <w:r w:rsidRPr="00F07DD0">
              <w:rPr>
                <w:sz w:val="24"/>
                <w:szCs w:val="24"/>
              </w:rPr>
              <w:t xml:space="preserve"> </w:t>
            </w:r>
            <w:r w:rsidRPr="00F07DD0">
              <w:rPr>
                <w:i/>
                <w:iCs/>
                <w:sz w:val="24"/>
                <w:szCs w:val="24"/>
              </w:rPr>
              <w:t xml:space="preserve">ruthenica </w:t>
            </w:r>
            <w:r w:rsidRPr="00F07DD0">
              <w:rPr>
                <w:sz w:val="24"/>
                <w:szCs w:val="24"/>
              </w:rPr>
              <w:t>Błonski.</w:t>
            </w:r>
          </w:p>
        </w:tc>
        <w:tc>
          <w:tcPr>
            <w:tcW w:w="755" w:type="dxa"/>
            <w:noWrap/>
            <w:vAlign w:val="center"/>
          </w:tcPr>
          <w:p w14:paraId="517735B6" w14:textId="4E234746"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5547689" w14:textId="3A722843"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454436D" w14:textId="487F7864"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FABAEBF" w14:textId="5D3A7D4D"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585BC2DB" w14:textId="27E5DF2C"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534F33DC" w14:textId="38AF598D"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D701375" w14:textId="77777777" w:rsidTr="00860814">
        <w:trPr>
          <w:trHeight w:hRule="exact" w:val="284"/>
        </w:trPr>
        <w:tc>
          <w:tcPr>
            <w:tcW w:w="4240" w:type="dxa"/>
            <w:noWrap/>
            <w:vAlign w:val="center"/>
          </w:tcPr>
          <w:p w14:paraId="4BE3C2C6" w14:textId="3A0B4366" w:rsidR="00CA7B8A" w:rsidRPr="00F07DD0" w:rsidRDefault="00CA7B8A" w:rsidP="00F07DD0">
            <w:pPr>
              <w:spacing w:after="0" w:line="240" w:lineRule="auto"/>
              <w:contextualSpacing/>
              <w:rPr>
                <w:i/>
                <w:iCs/>
                <w:sz w:val="24"/>
                <w:szCs w:val="24"/>
              </w:rPr>
            </w:pPr>
            <w:r w:rsidRPr="00F07DD0">
              <w:rPr>
                <w:i/>
                <w:iCs/>
                <w:sz w:val="24"/>
                <w:szCs w:val="24"/>
              </w:rPr>
              <w:t>Linaria</w:t>
            </w:r>
            <w:r w:rsidRPr="00F07DD0">
              <w:rPr>
                <w:sz w:val="24"/>
                <w:szCs w:val="24"/>
              </w:rPr>
              <w:t xml:space="preserve"> </w:t>
            </w:r>
            <w:r w:rsidRPr="00F07DD0">
              <w:rPr>
                <w:i/>
                <w:iCs/>
                <w:sz w:val="24"/>
                <w:szCs w:val="24"/>
              </w:rPr>
              <w:t>vulgaris</w:t>
            </w:r>
            <w:r w:rsidRPr="00F07DD0">
              <w:rPr>
                <w:sz w:val="24"/>
                <w:szCs w:val="24"/>
              </w:rPr>
              <w:t xml:space="preserve"> Mill. </w:t>
            </w:r>
          </w:p>
        </w:tc>
        <w:tc>
          <w:tcPr>
            <w:tcW w:w="755" w:type="dxa"/>
            <w:noWrap/>
            <w:vAlign w:val="center"/>
          </w:tcPr>
          <w:p w14:paraId="7BB3F4E7" w14:textId="5D257D57"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41C72CFE" w14:textId="024651EB"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115D57B" w14:textId="5EC159A5"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DAB94EC" w14:textId="3A98EE67"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0A7CCEEB" w14:textId="17FEBFA2"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711AD526" w14:textId="230A7801"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2509FE9C" w14:textId="77777777" w:rsidTr="00860814">
        <w:trPr>
          <w:trHeight w:hRule="exact" w:val="284"/>
        </w:trPr>
        <w:tc>
          <w:tcPr>
            <w:tcW w:w="4240" w:type="dxa"/>
            <w:noWrap/>
            <w:vAlign w:val="center"/>
          </w:tcPr>
          <w:p w14:paraId="5D49B719" w14:textId="63AA8325" w:rsidR="00CA7B8A" w:rsidRPr="00F07DD0" w:rsidRDefault="00CA7B8A" w:rsidP="00F07DD0">
            <w:pPr>
              <w:spacing w:after="0" w:line="240" w:lineRule="auto"/>
              <w:contextualSpacing/>
              <w:rPr>
                <w:i/>
                <w:iCs/>
                <w:sz w:val="24"/>
                <w:szCs w:val="24"/>
              </w:rPr>
            </w:pPr>
            <w:r w:rsidRPr="00F07DD0">
              <w:rPr>
                <w:i/>
                <w:iCs/>
                <w:sz w:val="24"/>
                <w:szCs w:val="24"/>
              </w:rPr>
              <w:t xml:space="preserve">Lonicera tatarica </w:t>
            </w:r>
            <w:r w:rsidRPr="00F07DD0">
              <w:rPr>
                <w:sz w:val="24"/>
                <w:szCs w:val="24"/>
              </w:rPr>
              <w:t xml:space="preserve">L. </w:t>
            </w:r>
          </w:p>
        </w:tc>
        <w:tc>
          <w:tcPr>
            <w:tcW w:w="755" w:type="dxa"/>
            <w:noWrap/>
            <w:vAlign w:val="center"/>
          </w:tcPr>
          <w:p w14:paraId="700229B9" w14:textId="1F7618E8" w:rsidR="00CA7B8A" w:rsidRPr="00F07DD0" w:rsidRDefault="00CA7B8A"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1E0790C6" w14:textId="10A6366E"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349CB6E" w14:textId="5382CBA3"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610E0A15" w14:textId="5BCB1676"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72A5C0A3" w14:textId="19299C70"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BDC1477" w14:textId="6C6339EB"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0988F8C1" w14:textId="77777777" w:rsidTr="00860814">
        <w:trPr>
          <w:trHeight w:hRule="exact" w:val="284"/>
        </w:trPr>
        <w:tc>
          <w:tcPr>
            <w:tcW w:w="4240" w:type="dxa"/>
            <w:noWrap/>
            <w:vAlign w:val="center"/>
          </w:tcPr>
          <w:p w14:paraId="1905E81A" w14:textId="394EE4B7" w:rsidR="00CA7B8A" w:rsidRPr="00F07DD0" w:rsidRDefault="00CA7B8A" w:rsidP="00F07DD0">
            <w:pPr>
              <w:spacing w:after="0" w:line="240" w:lineRule="auto"/>
              <w:contextualSpacing/>
              <w:rPr>
                <w:i/>
                <w:iCs/>
                <w:sz w:val="24"/>
                <w:szCs w:val="24"/>
              </w:rPr>
            </w:pPr>
            <w:r w:rsidRPr="00F07DD0">
              <w:rPr>
                <w:i/>
                <w:iCs/>
                <w:sz w:val="24"/>
                <w:szCs w:val="24"/>
              </w:rPr>
              <w:t xml:space="preserve">Lupinaster pentaphyllus </w:t>
            </w:r>
            <w:r w:rsidRPr="00F07DD0">
              <w:rPr>
                <w:sz w:val="24"/>
                <w:szCs w:val="24"/>
              </w:rPr>
              <w:t>Moench</w:t>
            </w:r>
          </w:p>
        </w:tc>
        <w:tc>
          <w:tcPr>
            <w:tcW w:w="755" w:type="dxa"/>
            <w:noWrap/>
            <w:vAlign w:val="center"/>
          </w:tcPr>
          <w:p w14:paraId="12A5FCCC" w14:textId="22A90CAF"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4DFDF4D" w14:textId="4A5864FF"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B864180" w14:textId="3C277928"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088B8BA4" w14:textId="515FCA4C"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6C78D8A2" w14:textId="62E0AC7C" w:rsidR="00CA7B8A" w:rsidRPr="00F07DD0" w:rsidRDefault="00CA7B8A"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31BB8AF" w14:textId="6045F9F2"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0304241A" w14:textId="77777777" w:rsidTr="00860814">
        <w:trPr>
          <w:trHeight w:hRule="exact" w:val="284"/>
        </w:trPr>
        <w:tc>
          <w:tcPr>
            <w:tcW w:w="4240" w:type="dxa"/>
            <w:noWrap/>
            <w:vAlign w:val="center"/>
          </w:tcPr>
          <w:p w14:paraId="19D417DF" w14:textId="77929E24" w:rsidR="00CA7B8A" w:rsidRPr="00F07DD0" w:rsidRDefault="00CA7B8A" w:rsidP="00F07DD0">
            <w:pPr>
              <w:spacing w:after="0" w:line="240" w:lineRule="auto"/>
              <w:contextualSpacing/>
              <w:rPr>
                <w:i/>
                <w:iCs/>
                <w:sz w:val="24"/>
                <w:szCs w:val="24"/>
              </w:rPr>
            </w:pPr>
            <w:r w:rsidRPr="00F07DD0">
              <w:rPr>
                <w:i/>
                <w:iCs/>
                <w:sz w:val="24"/>
                <w:szCs w:val="24"/>
              </w:rPr>
              <w:t>Lycopus europaeus</w:t>
            </w:r>
            <w:r w:rsidRPr="00F07DD0">
              <w:rPr>
                <w:sz w:val="24"/>
                <w:szCs w:val="24"/>
              </w:rPr>
              <w:t xml:space="preserve"> L. </w:t>
            </w:r>
          </w:p>
        </w:tc>
        <w:tc>
          <w:tcPr>
            <w:tcW w:w="755" w:type="dxa"/>
            <w:noWrap/>
            <w:vAlign w:val="center"/>
          </w:tcPr>
          <w:p w14:paraId="78A4901D" w14:textId="4EC9B421" w:rsidR="00CA7B8A" w:rsidRPr="00F07DD0" w:rsidRDefault="00CA7B8A"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C399B06" w14:textId="2B1022CB" w:rsidR="00CA7B8A" w:rsidRPr="00F07DD0" w:rsidRDefault="00CA7B8A"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28FD2400" w14:textId="25138031" w:rsidR="00CA7B8A" w:rsidRPr="00F07DD0" w:rsidRDefault="00CA7B8A"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25AE048" w14:textId="7829A559" w:rsidR="00CA7B8A" w:rsidRPr="00F07DD0" w:rsidRDefault="00CA7B8A" w:rsidP="00F07DD0">
            <w:pPr>
              <w:spacing w:after="0" w:line="240" w:lineRule="auto"/>
              <w:contextualSpacing/>
              <w:jc w:val="center"/>
              <w:rPr>
                <w:sz w:val="24"/>
                <w:szCs w:val="24"/>
              </w:rPr>
            </w:pPr>
            <w:r w:rsidRPr="00F07DD0">
              <w:rPr>
                <w:sz w:val="24"/>
                <w:szCs w:val="24"/>
              </w:rPr>
              <w:t>++</w:t>
            </w:r>
          </w:p>
        </w:tc>
        <w:tc>
          <w:tcPr>
            <w:tcW w:w="789" w:type="dxa"/>
            <w:noWrap/>
            <w:vAlign w:val="center"/>
          </w:tcPr>
          <w:p w14:paraId="435ADA2F" w14:textId="70B94775" w:rsidR="00CA7B8A" w:rsidRPr="00F07DD0" w:rsidRDefault="00CA7B8A"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F71277A" w14:textId="0EF74493" w:rsidR="00CA7B8A" w:rsidRPr="00F07DD0" w:rsidRDefault="00CA7B8A" w:rsidP="00F07DD0">
            <w:pPr>
              <w:spacing w:after="0" w:line="240" w:lineRule="auto"/>
              <w:contextualSpacing/>
              <w:jc w:val="center"/>
              <w:rPr>
                <w:sz w:val="24"/>
                <w:szCs w:val="24"/>
              </w:rPr>
            </w:pPr>
            <w:r w:rsidRPr="00F07DD0">
              <w:rPr>
                <w:sz w:val="24"/>
                <w:szCs w:val="24"/>
              </w:rPr>
              <w:t>B</w:t>
            </w:r>
          </w:p>
        </w:tc>
      </w:tr>
      <w:tr w:rsidR="00CA7B8A" w:rsidRPr="00F07DD0" w14:paraId="1E9639E3" w14:textId="77777777" w:rsidTr="00860814">
        <w:trPr>
          <w:trHeight w:hRule="exact" w:val="284"/>
        </w:trPr>
        <w:tc>
          <w:tcPr>
            <w:tcW w:w="4240" w:type="dxa"/>
            <w:noWrap/>
            <w:vAlign w:val="center"/>
          </w:tcPr>
          <w:p w14:paraId="605905AC" w14:textId="3F0E72A0" w:rsidR="00CA7B8A" w:rsidRPr="00F07DD0" w:rsidRDefault="00CA7B8A" w:rsidP="00F07DD0">
            <w:pPr>
              <w:spacing w:after="0" w:line="240" w:lineRule="auto"/>
              <w:contextualSpacing/>
              <w:rPr>
                <w:i/>
                <w:iCs/>
                <w:sz w:val="24"/>
                <w:szCs w:val="24"/>
              </w:rPr>
            </w:pPr>
            <w:r w:rsidRPr="00F07DD0">
              <w:rPr>
                <w:i/>
                <w:iCs/>
                <w:sz w:val="24"/>
                <w:szCs w:val="24"/>
              </w:rPr>
              <w:t>Malus baccata</w:t>
            </w:r>
            <w:r w:rsidRPr="00F07DD0">
              <w:rPr>
                <w:sz w:val="24"/>
                <w:szCs w:val="24"/>
              </w:rPr>
              <w:t xml:space="preserve"> (L.) Borkh. </w:t>
            </w:r>
          </w:p>
        </w:tc>
        <w:tc>
          <w:tcPr>
            <w:tcW w:w="755" w:type="dxa"/>
            <w:noWrap/>
            <w:vAlign w:val="center"/>
          </w:tcPr>
          <w:p w14:paraId="523B748B" w14:textId="285038F2" w:rsidR="00CA7B8A" w:rsidRPr="00F07DD0" w:rsidRDefault="00CA7B8A"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4DF2E943" w14:textId="28A56712"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AEB9756" w14:textId="6C6FD821"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3B19C2F1" w14:textId="19C36BD7"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6586566" w14:textId="790CE8B3" w:rsidR="00CA7B8A" w:rsidRPr="00F07DD0" w:rsidRDefault="00CA7B8A" w:rsidP="00F07DD0">
            <w:pPr>
              <w:spacing w:after="0" w:line="240" w:lineRule="auto"/>
              <w:ind w:left="-95" w:right="-73"/>
              <w:contextualSpacing/>
              <w:jc w:val="center"/>
              <w:rPr>
                <w:sz w:val="24"/>
                <w:szCs w:val="24"/>
              </w:rPr>
            </w:pPr>
            <w:r w:rsidRPr="00F07DD0">
              <w:rPr>
                <w:sz w:val="24"/>
                <w:szCs w:val="24"/>
              </w:rPr>
              <w:t>А1</w:t>
            </w:r>
          </w:p>
        </w:tc>
        <w:tc>
          <w:tcPr>
            <w:tcW w:w="840" w:type="dxa"/>
            <w:noWrap/>
            <w:vAlign w:val="center"/>
          </w:tcPr>
          <w:p w14:paraId="6836EFB1" w14:textId="7F4813CF"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1F6A4335" w14:textId="77777777" w:rsidTr="00860814">
        <w:trPr>
          <w:trHeight w:hRule="exact" w:val="284"/>
        </w:trPr>
        <w:tc>
          <w:tcPr>
            <w:tcW w:w="4240" w:type="dxa"/>
            <w:noWrap/>
            <w:vAlign w:val="center"/>
          </w:tcPr>
          <w:p w14:paraId="7F21EBC6" w14:textId="0625EF8A" w:rsidR="00CA7B8A" w:rsidRPr="00F07DD0" w:rsidRDefault="00CA7B8A" w:rsidP="00F07DD0">
            <w:pPr>
              <w:spacing w:after="0" w:line="240" w:lineRule="auto"/>
              <w:contextualSpacing/>
              <w:rPr>
                <w:i/>
                <w:iCs/>
                <w:sz w:val="24"/>
                <w:szCs w:val="24"/>
              </w:rPr>
            </w:pPr>
            <w:r w:rsidRPr="00F07DD0">
              <w:rPr>
                <w:i/>
                <w:iCs/>
                <w:sz w:val="24"/>
                <w:szCs w:val="24"/>
              </w:rPr>
              <w:t>Malus domestica</w:t>
            </w:r>
            <w:r w:rsidRPr="00F07DD0">
              <w:rPr>
                <w:sz w:val="24"/>
                <w:szCs w:val="24"/>
              </w:rPr>
              <w:t xml:space="preserve"> Borkh.</w:t>
            </w:r>
          </w:p>
        </w:tc>
        <w:tc>
          <w:tcPr>
            <w:tcW w:w="755" w:type="dxa"/>
            <w:noWrap/>
            <w:vAlign w:val="center"/>
          </w:tcPr>
          <w:p w14:paraId="535EF7A6" w14:textId="7863326F" w:rsidR="00CA7B8A" w:rsidRPr="00F07DD0" w:rsidRDefault="00CA7B8A"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7D4F8AB8" w14:textId="1092BA19" w:rsidR="00CA7B8A" w:rsidRPr="00F07DD0" w:rsidRDefault="00CA7B8A"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F89B8DD" w14:textId="67FA089A" w:rsidR="00CA7B8A" w:rsidRPr="00F07DD0" w:rsidRDefault="00CA7B8A"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1185F870" w14:textId="7E28ECA2"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B98A7CB" w14:textId="030B0A40" w:rsidR="00CA7B8A" w:rsidRPr="00F07DD0" w:rsidRDefault="00CA7B8A"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A69FF0D" w14:textId="5994F56B" w:rsidR="00CA7B8A" w:rsidRPr="00F07DD0" w:rsidRDefault="00CA7B8A" w:rsidP="00F07DD0">
            <w:pPr>
              <w:spacing w:after="0" w:line="240" w:lineRule="auto"/>
              <w:contextualSpacing/>
              <w:jc w:val="center"/>
              <w:rPr>
                <w:sz w:val="24"/>
                <w:szCs w:val="24"/>
              </w:rPr>
            </w:pPr>
            <w:r w:rsidRPr="00F07DD0">
              <w:rPr>
                <w:sz w:val="24"/>
                <w:szCs w:val="24"/>
              </w:rPr>
              <w:t>Z</w:t>
            </w:r>
          </w:p>
        </w:tc>
      </w:tr>
      <w:tr w:rsidR="00CA7B8A" w:rsidRPr="00F07DD0" w14:paraId="28B7C66E" w14:textId="77777777" w:rsidTr="00860814">
        <w:trPr>
          <w:trHeight w:hRule="exact" w:val="284"/>
        </w:trPr>
        <w:tc>
          <w:tcPr>
            <w:tcW w:w="4240" w:type="dxa"/>
            <w:noWrap/>
            <w:vAlign w:val="center"/>
          </w:tcPr>
          <w:p w14:paraId="57F9F514" w14:textId="4297DE3E" w:rsidR="00CA7B8A" w:rsidRPr="00F07DD0" w:rsidRDefault="00CA7B8A" w:rsidP="00F07DD0">
            <w:pPr>
              <w:spacing w:after="0" w:line="240" w:lineRule="auto"/>
              <w:contextualSpacing/>
              <w:rPr>
                <w:i/>
                <w:iCs/>
                <w:sz w:val="24"/>
                <w:szCs w:val="24"/>
              </w:rPr>
            </w:pPr>
            <w:r w:rsidRPr="00F07DD0">
              <w:rPr>
                <w:i/>
                <w:iCs/>
                <w:sz w:val="24"/>
                <w:szCs w:val="24"/>
              </w:rPr>
              <w:t>Medicago falcata</w:t>
            </w:r>
            <w:r w:rsidRPr="00F07DD0">
              <w:rPr>
                <w:sz w:val="24"/>
                <w:szCs w:val="24"/>
              </w:rPr>
              <w:t xml:space="preserve"> L.</w:t>
            </w:r>
          </w:p>
        </w:tc>
        <w:tc>
          <w:tcPr>
            <w:tcW w:w="755" w:type="dxa"/>
            <w:noWrap/>
            <w:vAlign w:val="center"/>
          </w:tcPr>
          <w:p w14:paraId="2B3BDADB" w14:textId="5735CF3B" w:rsidR="00CA7B8A" w:rsidRPr="00F07DD0" w:rsidRDefault="00CA7B8A"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247CE30" w14:textId="465BFB0D" w:rsidR="00CA7B8A" w:rsidRPr="00F07DD0" w:rsidRDefault="00CA7B8A"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7BDDDFC" w14:textId="51BAFBC9" w:rsidR="00CA7B8A" w:rsidRPr="00F07DD0" w:rsidRDefault="00CA7B8A"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9F9B828" w14:textId="0D5A349A" w:rsidR="00CA7B8A" w:rsidRPr="00F07DD0" w:rsidRDefault="00CA7B8A"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C1AA56F" w14:textId="58A09E9B" w:rsidR="00CA7B8A" w:rsidRPr="00F07DD0" w:rsidRDefault="00CA7B8A"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45495111" w14:textId="24F19606" w:rsidR="00CA7B8A" w:rsidRPr="00F07DD0" w:rsidRDefault="00CA7B8A" w:rsidP="00F07DD0">
            <w:pPr>
              <w:spacing w:after="0" w:line="240" w:lineRule="auto"/>
              <w:contextualSpacing/>
              <w:jc w:val="center"/>
              <w:rPr>
                <w:sz w:val="24"/>
                <w:szCs w:val="24"/>
              </w:rPr>
            </w:pPr>
            <w:r w:rsidRPr="00F07DD0">
              <w:rPr>
                <w:sz w:val="24"/>
                <w:szCs w:val="24"/>
              </w:rPr>
              <w:t>B</w:t>
            </w:r>
          </w:p>
        </w:tc>
      </w:tr>
      <w:tr w:rsidR="00084856" w:rsidRPr="00F07DD0" w14:paraId="1FBCF470" w14:textId="77777777" w:rsidTr="00860814">
        <w:trPr>
          <w:trHeight w:hRule="exact" w:val="284"/>
        </w:trPr>
        <w:tc>
          <w:tcPr>
            <w:tcW w:w="4240" w:type="dxa"/>
            <w:noWrap/>
            <w:vAlign w:val="center"/>
          </w:tcPr>
          <w:p w14:paraId="52BF4D35" w14:textId="3028E200" w:rsidR="00084856" w:rsidRPr="00F07DD0" w:rsidRDefault="00084856" w:rsidP="00F07DD0">
            <w:pPr>
              <w:spacing w:after="0" w:line="240" w:lineRule="auto"/>
              <w:contextualSpacing/>
              <w:rPr>
                <w:i/>
                <w:iCs/>
                <w:sz w:val="24"/>
                <w:szCs w:val="24"/>
              </w:rPr>
            </w:pPr>
            <w:r w:rsidRPr="00F07DD0">
              <w:rPr>
                <w:i/>
                <w:iCs/>
                <w:sz w:val="24"/>
                <w:szCs w:val="24"/>
              </w:rPr>
              <w:t>Medicago romanica</w:t>
            </w:r>
            <w:r w:rsidRPr="00F07DD0">
              <w:rPr>
                <w:sz w:val="24"/>
                <w:szCs w:val="24"/>
              </w:rPr>
              <w:t xml:space="preserve"> Prodan</w:t>
            </w:r>
          </w:p>
        </w:tc>
        <w:tc>
          <w:tcPr>
            <w:tcW w:w="755" w:type="dxa"/>
            <w:noWrap/>
            <w:vAlign w:val="center"/>
          </w:tcPr>
          <w:p w14:paraId="1001D1A8" w14:textId="2B72EDFF"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0D4E6FC" w14:textId="73211ADD"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2AE19ED" w14:textId="58107836"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C2584C6" w14:textId="0AE08710"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6635427" w14:textId="62AA2350"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0BA04D2A" w14:textId="34199E3D"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74BF52B" w14:textId="77777777" w:rsidTr="00860814">
        <w:trPr>
          <w:trHeight w:hRule="exact" w:val="284"/>
        </w:trPr>
        <w:tc>
          <w:tcPr>
            <w:tcW w:w="4240" w:type="dxa"/>
            <w:noWrap/>
            <w:vAlign w:val="center"/>
          </w:tcPr>
          <w:p w14:paraId="143492FC" w14:textId="55D84C65" w:rsidR="00084856" w:rsidRPr="00F07DD0" w:rsidRDefault="00084856" w:rsidP="00F07DD0">
            <w:pPr>
              <w:spacing w:after="0" w:line="240" w:lineRule="auto"/>
              <w:contextualSpacing/>
              <w:rPr>
                <w:i/>
                <w:iCs/>
                <w:sz w:val="24"/>
                <w:szCs w:val="24"/>
              </w:rPr>
            </w:pPr>
            <w:r w:rsidRPr="00F07DD0">
              <w:rPr>
                <w:i/>
                <w:iCs/>
                <w:sz w:val="24"/>
                <w:szCs w:val="24"/>
              </w:rPr>
              <w:t>Medicago sativa</w:t>
            </w:r>
            <w:r w:rsidRPr="00F07DD0">
              <w:rPr>
                <w:sz w:val="24"/>
                <w:szCs w:val="24"/>
              </w:rPr>
              <w:t xml:space="preserve"> L.</w:t>
            </w:r>
          </w:p>
        </w:tc>
        <w:tc>
          <w:tcPr>
            <w:tcW w:w="755" w:type="dxa"/>
            <w:noWrap/>
            <w:vAlign w:val="center"/>
          </w:tcPr>
          <w:p w14:paraId="3FF77AE1" w14:textId="65F7AE68"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1431DF76" w14:textId="69EAC550"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8565D8D" w14:textId="6EA07FBA"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44FC018" w14:textId="1E50F177"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2891258" w14:textId="224C357A"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5F91613B" w14:textId="60AC5B9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59E7BE7" w14:textId="77777777" w:rsidTr="00860814">
        <w:trPr>
          <w:trHeight w:hRule="exact" w:val="284"/>
        </w:trPr>
        <w:tc>
          <w:tcPr>
            <w:tcW w:w="4240" w:type="dxa"/>
            <w:noWrap/>
            <w:vAlign w:val="center"/>
          </w:tcPr>
          <w:p w14:paraId="1C33A1D7" w14:textId="062DC284" w:rsidR="00084856" w:rsidRPr="00F07DD0" w:rsidRDefault="00084856" w:rsidP="00F07DD0">
            <w:pPr>
              <w:spacing w:after="0" w:line="240" w:lineRule="auto"/>
              <w:contextualSpacing/>
              <w:rPr>
                <w:i/>
                <w:iCs/>
                <w:sz w:val="24"/>
                <w:szCs w:val="24"/>
              </w:rPr>
            </w:pPr>
            <w:r w:rsidRPr="00F07DD0">
              <w:rPr>
                <w:i/>
                <w:iCs/>
                <w:sz w:val="24"/>
                <w:szCs w:val="24"/>
              </w:rPr>
              <w:t xml:space="preserve">Melilotus  wolgicus </w:t>
            </w:r>
            <w:r w:rsidRPr="00F07DD0">
              <w:rPr>
                <w:sz w:val="24"/>
                <w:szCs w:val="24"/>
              </w:rPr>
              <w:t>Poir.</w:t>
            </w:r>
          </w:p>
        </w:tc>
        <w:tc>
          <w:tcPr>
            <w:tcW w:w="755" w:type="dxa"/>
            <w:noWrap/>
            <w:vAlign w:val="center"/>
          </w:tcPr>
          <w:p w14:paraId="03D47E77" w14:textId="248BFC06"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0A04480B" w14:textId="29504341"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14C72EF" w14:textId="0730DCA0"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CE229B8" w14:textId="788C8897"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B674B17" w14:textId="4260F7F9"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4B883A0" w14:textId="1D15F3AF"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74A1DA7" w14:textId="77777777" w:rsidTr="00860814">
        <w:trPr>
          <w:trHeight w:hRule="exact" w:val="284"/>
        </w:trPr>
        <w:tc>
          <w:tcPr>
            <w:tcW w:w="4240" w:type="dxa"/>
            <w:noWrap/>
            <w:vAlign w:val="center"/>
          </w:tcPr>
          <w:p w14:paraId="68202F72" w14:textId="6E324D73" w:rsidR="00084856" w:rsidRPr="00F07DD0" w:rsidRDefault="00084856" w:rsidP="00F07DD0">
            <w:pPr>
              <w:spacing w:after="0" w:line="240" w:lineRule="auto"/>
              <w:contextualSpacing/>
              <w:rPr>
                <w:i/>
                <w:iCs/>
                <w:sz w:val="24"/>
                <w:szCs w:val="24"/>
              </w:rPr>
            </w:pPr>
            <w:r w:rsidRPr="00F07DD0">
              <w:rPr>
                <w:i/>
                <w:iCs/>
                <w:sz w:val="24"/>
                <w:szCs w:val="24"/>
              </w:rPr>
              <w:t>Melilotus albus</w:t>
            </w:r>
            <w:r w:rsidRPr="00F07DD0">
              <w:rPr>
                <w:sz w:val="24"/>
                <w:szCs w:val="24"/>
              </w:rPr>
              <w:t xml:space="preserve"> Medikus</w:t>
            </w:r>
          </w:p>
        </w:tc>
        <w:tc>
          <w:tcPr>
            <w:tcW w:w="755" w:type="dxa"/>
            <w:noWrap/>
            <w:vAlign w:val="center"/>
          </w:tcPr>
          <w:p w14:paraId="35C91FC7" w14:textId="1AD21C8E"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7FD4D654" w14:textId="099E3D18"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32F47D5" w14:textId="169A7C77"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7E37ED5" w14:textId="3FA5A44B"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D85A406" w14:textId="509C9A86"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AF22A36" w14:textId="22E0F93F"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E6EAB7C" w14:textId="77777777" w:rsidTr="00860814">
        <w:trPr>
          <w:trHeight w:hRule="exact" w:val="284"/>
        </w:trPr>
        <w:tc>
          <w:tcPr>
            <w:tcW w:w="4240" w:type="dxa"/>
            <w:noWrap/>
            <w:vAlign w:val="center"/>
          </w:tcPr>
          <w:p w14:paraId="1F5918CB" w14:textId="631B02E5" w:rsidR="00084856" w:rsidRPr="00F07DD0" w:rsidRDefault="00084856" w:rsidP="00F07DD0">
            <w:pPr>
              <w:spacing w:after="0" w:line="240" w:lineRule="auto"/>
              <w:contextualSpacing/>
              <w:rPr>
                <w:i/>
                <w:iCs/>
                <w:sz w:val="24"/>
                <w:szCs w:val="24"/>
              </w:rPr>
            </w:pPr>
            <w:r w:rsidRPr="00F07DD0">
              <w:rPr>
                <w:i/>
                <w:iCs/>
                <w:sz w:val="24"/>
                <w:szCs w:val="24"/>
              </w:rPr>
              <w:t>Melilotus officinalis</w:t>
            </w:r>
            <w:r w:rsidRPr="00F07DD0">
              <w:rPr>
                <w:sz w:val="24"/>
                <w:szCs w:val="24"/>
              </w:rPr>
              <w:t xml:space="preserve"> (L.) Pall.</w:t>
            </w:r>
          </w:p>
        </w:tc>
        <w:tc>
          <w:tcPr>
            <w:tcW w:w="755" w:type="dxa"/>
            <w:noWrap/>
            <w:vAlign w:val="center"/>
          </w:tcPr>
          <w:p w14:paraId="3818DE57" w14:textId="1E4B07E0"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D168B18" w14:textId="3F79D971"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4E2E93D" w14:textId="40979F50"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01ABAFA" w14:textId="13C7A30C"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C83DF4A" w14:textId="6CC6B4CF"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A19E4E3" w14:textId="1E1364E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51937CA" w14:textId="77777777" w:rsidTr="00860814">
        <w:trPr>
          <w:trHeight w:hRule="exact" w:val="284"/>
        </w:trPr>
        <w:tc>
          <w:tcPr>
            <w:tcW w:w="4240" w:type="dxa"/>
            <w:noWrap/>
            <w:vAlign w:val="center"/>
          </w:tcPr>
          <w:p w14:paraId="45EF9883" w14:textId="6912EDEC" w:rsidR="00084856" w:rsidRPr="00F07DD0" w:rsidRDefault="00084856" w:rsidP="00F07DD0">
            <w:pPr>
              <w:spacing w:after="0" w:line="240" w:lineRule="auto"/>
              <w:contextualSpacing/>
              <w:rPr>
                <w:i/>
                <w:iCs/>
                <w:sz w:val="24"/>
                <w:szCs w:val="24"/>
              </w:rPr>
            </w:pPr>
            <w:r w:rsidRPr="00F07DD0">
              <w:rPr>
                <w:i/>
                <w:iCs/>
                <w:sz w:val="24"/>
                <w:szCs w:val="24"/>
              </w:rPr>
              <w:t xml:space="preserve">Nonea </w:t>
            </w:r>
            <w:r w:rsidRPr="00F07DD0">
              <w:rPr>
                <w:i/>
                <w:iCs/>
                <w:sz w:val="24"/>
                <w:szCs w:val="24"/>
                <w:lang w:val="en-US"/>
              </w:rPr>
              <w:t xml:space="preserve">rossica </w:t>
            </w:r>
            <w:r w:rsidRPr="00F07DD0">
              <w:rPr>
                <w:szCs w:val="28"/>
                <w:lang w:val="en-US"/>
              </w:rPr>
              <w:t>Stev.</w:t>
            </w:r>
          </w:p>
        </w:tc>
        <w:tc>
          <w:tcPr>
            <w:tcW w:w="755" w:type="dxa"/>
            <w:noWrap/>
            <w:vAlign w:val="center"/>
          </w:tcPr>
          <w:p w14:paraId="13BAB827" w14:textId="163E682E"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7D376C7B" w14:textId="732F6055"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249B35A" w14:textId="7B8FA2D9"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0726985" w14:textId="5067565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0470DBF" w14:textId="27683D05"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70E750F2" w14:textId="64F9B47E"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57E67B2" w14:textId="77777777" w:rsidTr="00860814">
        <w:trPr>
          <w:trHeight w:hRule="exact" w:val="546"/>
        </w:trPr>
        <w:tc>
          <w:tcPr>
            <w:tcW w:w="4240" w:type="dxa"/>
            <w:noWrap/>
            <w:vAlign w:val="center"/>
          </w:tcPr>
          <w:p w14:paraId="332E484B" w14:textId="0FD901E3" w:rsidR="00084856" w:rsidRPr="00F07DD0" w:rsidRDefault="00084856" w:rsidP="00F07DD0">
            <w:pPr>
              <w:spacing w:after="0" w:line="240" w:lineRule="auto"/>
              <w:contextualSpacing/>
              <w:rPr>
                <w:i/>
                <w:iCs/>
                <w:sz w:val="24"/>
                <w:szCs w:val="24"/>
              </w:rPr>
            </w:pPr>
            <w:r w:rsidRPr="00F07DD0">
              <w:rPr>
                <w:i/>
                <w:iCs/>
                <w:sz w:val="24"/>
                <w:szCs w:val="24"/>
                <w:lang w:val="en-US"/>
              </w:rPr>
              <w:t>Odontarrhena tortuosa</w:t>
            </w:r>
            <w:r w:rsidRPr="00F07DD0">
              <w:rPr>
                <w:sz w:val="24"/>
                <w:szCs w:val="24"/>
                <w:lang w:val="en-US"/>
              </w:rPr>
              <w:t xml:space="preserve"> (Waldst. et Kit. ex Willd.) </w:t>
            </w:r>
            <w:r w:rsidRPr="00F07DD0">
              <w:rPr>
                <w:sz w:val="24"/>
                <w:szCs w:val="24"/>
              </w:rPr>
              <w:t xml:space="preserve">C.A. Mey. </w:t>
            </w:r>
          </w:p>
        </w:tc>
        <w:tc>
          <w:tcPr>
            <w:tcW w:w="755" w:type="dxa"/>
            <w:noWrap/>
            <w:vAlign w:val="center"/>
          </w:tcPr>
          <w:p w14:paraId="11982ADC" w14:textId="132A1C70" w:rsidR="00084856" w:rsidRPr="00F07DD0" w:rsidRDefault="00084856"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15B0E396" w14:textId="5191A64A"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E17A4AB" w14:textId="5BA54829"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C151049" w14:textId="6ECE409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F1E8408" w14:textId="79907F59"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10BBF3A3" w14:textId="377276D6"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F49D34A" w14:textId="77777777" w:rsidTr="00860814">
        <w:trPr>
          <w:trHeight w:hRule="exact" w:val="284"/>
        </w:trPr>
        <w:tc>
          <w:tcPr>
            <w:tcW w:w="4240" w:type="dxa"/>
            <w:noWrap/>
            <w:vAlign w:val="center"/>
          </w:tcPr>
          <w:p w14:paraId="7CD5970D" w14:textId="137F7ABE" w:rsidR="00084856" w:rsidRPr="00F07DD0" w:rsidRDefault="00084856" w:rsidP="00F07DD0">
            <w:pPr>
              <w:spacing w:after="0" w:line="240" w:lineRule="auto"/>
              <w:contextualSpacing/>
              <w:rPr>
                <w:i/>
                <w:iCs/>
                <w:sz w:val="24"/>
                <w:szCs w:val="24"/>
              </w:rPr>
            </w:pPr>
            <w:r w:rsidRPr="00F07DD0">
              <w:rPr>
                <w:i/>
                <w:iCs/>
                <w:sz w:val="24"/>
                <w:szCs w:val="24"/>
              </w:rPr>
              <w:t>Odontites vulgaris</w:t>
            </w:r>
            <w:r w:rsidRPr="00F07DD0">
              <w:rPr>
                <w:sz w:val="24"/>
                <w:szCs w:val="24"/>
              </w:rPr>
              <w:t xml:space="preserve"> Moench </w:t>
            </w:r>
          </w:p>
        </w:tc>
        <w:tc>
          <w:tcPr>
            <w:tcW w:w="755" w:type="dxa"/>
            <w:noWrap/>
            <w:vAlign w:val="center"/>
          </w:tcPr>
          <w:p w14:paraId="2910C72F" w14:textId="1C949189" w:rsidR="00084856" w:rsidRPr="00F07DD0" w:rsidRDefault="00084856"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03B61A7D" w14:textId="0A9FE554"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C22DAAA" w14:textId="332D6F9A"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02BA0DE" w14:textId="711F479A"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4C76142" w14:textId="580AC4EC"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FEAD712" w14:textId="303173D1"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776417F" w14:textId="77777777" w:rsidTr="00860814">
        <w:trPr>
          <w:trHeight w:hRule="exact" w:val="284"/>
        </w:trPr>
        <w:tc>
          <w:tcPr>
            <w:tcW w:w="4240" w:type="dxa"/>
            <w:noWrap/>
            <w:vAlign w:val="center"/>
          </w:tcPr>
          <w:p w14:paraId="29207CE3" w14:textId="7434E9D8" w:rsidR="00084856" w:rsidRPr="00F07DD0" w:rsidRDefault="00084856" w:rsidP="00F07DD0">
            <w:pPr>
              <w:spacing w:after="0" w:line="240" w:lineRule="auto"/>
              <w:contextualSpacing/>
              <w:rPr>
                <w:i/>
                <w:iCs/>
                <w:sz w:val="24"/>
                <w:szCs w:val="24"/>
                <w:lang w:val="en-US"/>
              </w:rPr>
            </w:pPr>
            <w:r w:rsidRPr="00F07DD0">
              <w:rPr>
                <w:i/>
                <w:iCs/>
                <w:sz w:val="24"/>
                <w:szCs w:val="24"/>
                <w:lang w:val="en-US"/>
              </w:rPr>
              <w:t>Onobrychis arenaria</w:t>
            </w:r>
            <w:r w:rsidRPr="00F07DD0">
              <w:rPr>
                <w:sz w:val="24"/>
                <w:szCs w:val="24"/>
                <w:lang w:val="en-US"/>
              </w:rPr>
              <w:t xml:space="preserve"> (Kit. ex Willd.) DC.</w:t>
            </w:r>
          </w:p>
        </w:tc>
        <w:tc>
          <w:tcPr>
            <w:tcW w:w="755" w:type="dxa"/>
            <w:noWrap/>
            <w:vAlign w:val="center"/>
          </w:tcPr>
          <w:p w14:paraId="5E63C729" w14:textId="2CFC0A44"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34DC60AA" w14:textId="5C22A3D9"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05751B66" w14:textId="37F4B12C"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8A8D006" w14:textId="413DA9B2"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F416A51" w14:textId="75A3DACB"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B989419" w14:textId="2A0D8260"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BA1C0AB" w14:textId="77777777" w:rsidTr="00860814">
        <w:trPr>
          <w:trHeight w:hRule="exact" w:val="284"/>
        </w:trPr>
        <w:tc>
          <w:tcPr>
            <w:tcW w:w="4240" w:type="dxa"/>
            <w:noWrap/>
            <w:vAlign w:val="center"/>
          </w:tcPr>
          <w:p w14:paraId="5B284136" w14:textId="2CEBCD96" w:rsidR="00084856" w:rsidRPr="00F07DD0" w:rsidRDefault="00084856" w:rsidP="00F07DD0">
            <w:pPr>
              <w:spacing w:after="0" w:line="240" w:lineRule="auto"/>
              <w:contextualSpacing/>
              <w:rPr>
                <w:i/>
                <w:iCs/>
                <w:sz w:val="24"/>
                <w:szCs w:val="24"/>
              </w:rPr>
            </w:pPr>
            <w:r w:rsidRPr="00F07DD0">
              <w:rPr>
                <w:i/>
                <w:iCs/>
                <w:sz w:val="24"/>
                <w:szCs w:val="24"/>
              </w:rPr>
              <w:t>Onosma simplicissima</w:t>
            </w:r>
            <w:r w:rsidRPr="00F07DD0">
              <w:rPr>
                <w:sz w:val="24"/>
                <w:szCs w:val="24"/>
              </w:rPr>
              <w:t xml:space="preserve"> L. </w:t>
            </w:r>
          </w:p>
        </w:tc>
        <w:tc>
          <w:tcPr>
            <w:tcW w:w="755" w:type="dxa"/>
            <w:noWrap/>
            <w:vAlign w:val="center"/>
          </w:tcPr>
          <w:p w14:paraId="325A8DEF" w14:textId="6D3AB4AE" w:rsidR="00084856" w:rsidRPr="00F07DD0" w:rsidRDefault="00084856"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5703D114" w14:textId="0032691B"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4878E281" w14:textId="28F6E7E2"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0963A77" w14:textId="232A8FF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E4DCBA2" w14:textId="32E29854"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0989EEFB" w14:textId="39FAA9EE"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932690C" w14:textId="77777777" w:rsidTr="00860814">
        <w:trPr>
          <w:trHeight w:hRule="exact" w:val="551"/>
        </w:trPr>
        <w:tc>
          <w:tcPr>
            <w:tcW w:w="4240" w:type="dxa"/>
            <w:noWrap/>
            <w:vAlign w:val="center"/>
          </w:tcPr>
          <w:p w14:paraId="159069BF" w14:textId="1F57F790"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Oxybasis glauca </w:t>
            </w:r>
            <w:r w:rsidRPr="00F07DD0">
              <w:rPr>
                <w:iCs/>
                <w:sz w:val="24"/>
                <w:szCs w:val="24"/>
                <w:lang w:val="en-US"/>
              </w:rPr>
              <w:t>(L.) S. Fuentes, Uotila &amp; Borsch</w:t>
            </w:r>
          </w:p>
        </w:tc>
        <w:tc>
          <w:tcPr>
            <w:tcW w:w="755" w:type="dxa"/>
            <w:noWrap/>
            <w:vAlign w:val="center"/>
          </w:tcPr>
          <w:p w14:paraId="60358666" w14:textId="0CC11945"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0071D1DF" w14:textId="66F32A4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98D112F" w14:textId="19A8F6AD" w:rsidR="00084856" w:rsidRPr="00F07DD0" w:rsidRDefault="00084856" w:rsidP="00F07DD0">
            <w:pPr>
              <w:spacing w:after="0" w:line="240" w:lineRule="auto"/>
              <w:contextualSpacing/>
              <w:jc w:val="center"/>
              <w:rPr>
                <w:sz w:val="24"/>
                <w:szCs w:val="24"/>
              </w:rPr>
            </w:pPr>
            <w:r w:rsidRPr="00F07DD0">
              <w:rPr>
                <w:sz w:val="24"/>
                <w:szCs w:val="24"/>
              </w:rPr>
              <w:t xml:space="preserve">Степной </w:t>
            </w:r>
          </w:p>
        </w:tc>
        <w:tc>
          <w:tcPr>
            <w:tcW w:w="713" w:type="dxa"/>
            <w:noWrap/>
            <w:vAlign w:val="center"/>
          </w:tcPr>
          <w:p w14:paraId="23D90242" w14:textId="020C1661"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7385636" w14:textId="24C33E50"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2750289A" w14:textId="713A49F2"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3243F59D" w14:textId="77777777" w:rsidTr="00860814">
        <w:trPr>
          <w:trHeight w:hRule="exact" w:val="573"/>
        </w:trPr>
        <w:tc>
          <w:tcPr>
            <w:tcW w:w="4240" w:type="dxa"/>
            <w:noWrap/>
            <w:vAlign w:val="center"/>
          </w:tcPr>
          <w:p w14:paraId="094DB28F" w14:textId="4F42BC66"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Oxybasis rubra </w:t>
            </w:r>
            <w:r w:rsidRPr="00F07DD0">
              <w:rPr>
                <w:sz w:val="24"/>
                <w:szCs w:val="24"/>
                <w:lang w:val="en-US"/>
              </w:rPr>
              <w:t>(L.) S. Fuentes, Uotila &amp; Borsch</w:t>
            </w:r>
          </w:p>
        </w:tc>
        <w:tc>
          <w:tcPr>
            <w:tcW w:w="755" w:type="dxa"/>
            <w:noWrap/>
            <w:vAlign w:val="center"/>
          </w:tcPr>
          <w:p w14:paraId="04C7C68F" w14:textId="4E427124"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F190EAC" w14:textId="65FB54FB"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F54DB8F" w14:textId="75F81864"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7577FF8C" w14:textId="49CCB42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7938EC7" w14:textId="4D2837B9"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2D937F2" w14:textId="1AEEA234"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36B6CD3D" w14:textId="77777777" w:rsidTr="00860814">
        <w:trPr>
          <w:trHeight w:hRule="exact" w:val="573"/>
        </w:trPr>
        <w:tc>
          <w:tcPr>
            <w:tcW w:w="4240" w:type="dxa"/>
            <w:tcBorders>
              <w:bottom w:val="single" w:sz="4" w:space="0" w:color="auto"/>
            </w:tcBorders>
            <w:noWrap/>
            <w:vAlign w:val="center"/>
          </w:tcPr>
          <w:p w14:paraId="03FC1B7B" w14:textId="0AAD312A"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Oxybasis urbica </w:t>
            </w:r>
            <w:r w:rsidRPr="00F07DD0">
              <w:rPr>
                <w:sz w:val="24"/>
                <w:szCs w:val="24"/>
                <w:lang w:val="en-US"/>
              </w:rPr>
              <w:t>(L.) S. Fuentes, Uotila &amp; Borsch</w:t>
            </w:r>
          </w:p>
        </w:tc>
        <w:tc>
          <w:tcPr>
            <w:tcW w:w="755" w:type="dxa"/>
            <w:tcBorders>
              <w:bottom w:val="single" w:sz="4" w:space="0" w:color="auto"/>
            </w:tcBorders>
            <w:noWrap/>
            <w:vAlign w:val="center"/>
          </w:tcPr>
          <w:p w14:paraId="79B6FCB2" w14:textId="3143D434"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tcBorders>
              <w:bottom w:val="single" w:sz="4" w:space="0" w:color="auto"/>
            </w:tcBorders>
            <w:noWrap/>
            <w:vAlign w:val="center"/>
          </w:tcPr>
          <w:p w14:paraId="7C092FA6" w14:textId="12308E5C"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tcBorders>
              <w:bottom w:val="single" w:sz="4" w:space="0" w:color="auto"/>
            </w:tcBorders>
            <w:noWrap/>
            <w:vAlign w:val="center"/>
          </w:tcPr>
          <w:p w14:paraId="0775DE3B" w14:textId="6BD20D20"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tcBorders>
              <w:bottom w:val="single" w:sz="4" w:space="0" w:color="auto"/>
            </w:tcBorders>
            <w:noWrap/>
            <w:vAlign w:val="center"/>
          </w:tcPr>
          <w:p w14:paraId="4FDB38B4" w14:textId="744E7D2F"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tcBorders>
              <w:bottom w:val="single" w:sz="4" w:space="0" w:color="auto"/>
            </w:tcBorders>
            <w:noWrap/>
            <w:vAlign w:val="center"/>
          </w:tcPr>
          <w:p w14:paraId="281B1EDE" w14:textId="022557F5"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tcBorders>
              <w:bottom w:val="single" w:sz="4" w:space="0" w:color="auto"/>
            </w:tcBorders>
            <w:noWrap/>
            <w:vAlign w:val="center"/>
          </w:tcPr>
          <w:p w14:paraId="337BFD72" w14:textId="6DAC0A6C"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55ACD4E8" w14:textId="77777777" w:rsidTr="00860814">
        <w:trPr>
          <w:trHeight w:hRule="exact" w:val="573"/>
        </w:trPr>
        <w:tc>
          <w:tcPr>
            <w:tcW w:w="4240" w:type="dxa"/>
            <w:tcBorders>
              <w:bottom w:val="nil"/>
            </w:tcBorders>
            <w:noWrap/>
            <w:vAlign w:val="center"/>
          </w:tcPr>
          <w:p w14:paraId="07C42F9C" w14:textId="27399E64" w:rsidR="00084856" w:rsidRPr="00F07DD0" w:rsidRDefault="00084856" w:rsidP="00F07DD0">
            <w:pPr>
              <w:spacing w:after="0" w:line="240" w:lineRule="auto"/>
              <w:contextualSpacing/>
              <w:rPr>
                <w:i/>
                <w:iCs/>
                <w:sz w:val="24"/>
                <w:szCs w:val="24"/>
                <w:lang w:val="en-US"/>
              </w:rPr>
            </w:pPr>
            <w:r w:rsidRPr="00F07DD0">
              <w:rPr>
                <w:i/>
                <w:iCs/>
                <w:sz w:val="24"/>
                <w:szCs w:val="24"/>
              </w:rPr>
              <w:t xml:space="preserve">Oxytropis pilosa </w:t>
            </w:r>
            <w:r w:rsidRPr="00F07DD0">
              <w:rPr>
                <w:sz w:val="24"/>
                <w:szCs w:val="24"/>
              </w:rPr>
              <w:t>(L.) DC.</w:t>
            </w:r>
          </w:p>
        </w:tc>
        <w:tc>
          <w:tcPr>
            <w:tcW w:w="755" w:type="dxa"/>
            <w:tcBorders>
              <w:bottom w:val="nil"/>
            </w:tcBorders>
            <w:noWrap/>
            <w:vAlign w:val="center"/>
          </w:tcPr>
          <w:p w14:paraId="0C6333BD" w14:textId="687E22B0"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tcBorders>
              <w:bottom w:val="nil"/>
            </w:tcBorders>
            <w:noWrap/>
            <w:vAlign w:val="center"/>
          </w:tcPr>
          <w:p w14:paraId="54C498C0" w14:textId="4A05BB43"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tcBorders>
              <w:bottom w:val="nil"/>
            </w:tcBorders>
            <w:noWrap/>
            <w:vAlign w:val="center"/>
          </w:tcPr>
          <w:p w14:paraId="1524D558" w14:textId="58EDE6CF"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tcBorders>
              <w:bottom w:val="nil"/>
            </w:tcBorders>
            <w:noWrap/>
            <w:vAlign w:val="center"/>
          </w:tcPr>
          <w:p w14:paraId="41195168" w14:textId="39BC7B80"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tcBorders>
              <w:bottom w:val="nil"/>
            </w:tcBorders>
            <w:noWrap/>
            <w:vAlign w:val="center"/>
          </w:tcPr>
          <w:p w14:paraId="0354E4B7" w14:textId="0EDAB159"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tcBorders>
              <w:bottom w:val="nil"/>
            </w:tcBorders>
            <w:noWrap/>
            <w:vAlign w:val="center"/>
          </w:tcPr>
          <w:p w14:paraId="6AD70377" w14:textId="76D2609F"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49ED41E" w14:textId="77777777" w:rsidTr="00860814">
        <w:trPr>
          <w:trHeight w:hRule="exact" w:val="425"/>
        </w:trPr>
        <w:tc>
          <w:tcPr>
            <w:tcW w:w="9671" w:type="dxa"/>
            <w:gridSpan w:val="7"/>
            <w:tcBorders>
              <w:top w:val="nil"/>
              <w:left w:val="nil"/>
              <w:right w:val="nil"/>
            </w:tcBorders>
            <w:noWrap/>
            <w:vAlign w:val="center"/>
          </w:tcPr>
          <w:p w14:paraId="3E6C32E5" w14:textId="77777777" w:rsidR="00084856" w:rsidRPr="00F07DD0" w:rsidRDefault="00084856"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57E94A17" w14:textId="77777777" w:rsidR="00084856" w:rsidRPr="00F07DD0" w:rsidRDefault="00084856" w:rsidP="00F07DD0">
            <w:pPr>
              <w:spacing w:after="0" w:line="240" w:lineRule="auto"/>
              <w:ind w:hanging="108"/>
              <w:contextualSpacing/>
              <w:jc w:val="both"/>
              <w:rPr>
                <w:sz w:val="28"/>
                <w:szCs w:val="28"/>
              </w:rPr>
            </w:pPr>
          </w:p>
          <w:p w14:paraId="2BCC3876" w14:textId="77777777" w:rsidR="00084856" w:rsidRPr="00F07DD0" w:rsidRDefault="00084856" w:rsidP="00F07DD0">
            <w:pPr>
              <w:spacing w:after="0" w:line="240" w:lineRule="auto"/>
              <w:ind w:hanging="108"/>
              <w:contextualSpacing/>
              <w:jc w:val="both"/>
              <w:rPr>
                <w:sz w:val="28"/>
                <w:szCs w:val="28"/>
              </w:rPr>
            </w:pPr>
          </w:p>
        </w:tc>
      </w:tr>
      <w:tr w:rsidR="00084856" w:rsidRPr="00F07DD0" w14:paraId="08EB4322" w14:textId="77777777" w:rsidTr="00860814">
        <w:trPr>
          <w:trHeight w:hRule="exact" w:val="284"/>
        </w:trPr>
        <w:tc>
          <w:tcPr>
            <w:tcW w:w="4240" w:type="dxa"/>
            <w:noWrap/>
            <w:vAlign w:val="center"/>
          </w:tcPr>
          <w:p w14:paraId="6C3C6726" w14:textId="77777777" w:rsidR="00084856" w:rsidRPr="00F07DD0" w:rsidRDefault="00084856"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644E1E5B" w14:textId="77777777" w:rsidR="00084856" w:rsidRPr="00F07DD0" w:rsidRDefault="00084856" w:rsidP="00F07DD0">
            <w:pPr>
              <w:spacing w:after="0" w:line="240" w:lineRule="auto"/>
              <w:contextualSpacing/>
              <w:jc w:val="center"/>
              <w:rPr>
                <w:sz w:val="24"/>
                <w:szCs w:val="24"/>
              </w:rPr>
            </w:pPr>
            <w:r w:rsidRPr="00F07DD0">
              <w:rPr>
                <w:sz w:val="24"/>
                <w:szCs w:val="24"/>
              </w:rPr>
              <w:t>2</w:t>
            </w:r>
          </w:p>
        </w:tc>
        <w:tc>
          <w:tcPr>
            <w:tcW w:w="804" w:type="dxa"/>
            <w:noWrap/>
            <w:vAlign w:val="center"/>
          </w:tcPr>
          <w:p w14:paraId="23EF6526" w14:textId="77777777" w:rsidR="00084856" w:rsidRPr="00F07DD0" w:rsidRDefault="00084856"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32081F59" w14:textId="77777777" w:rsidR="00084856" w:rsidRPr="00F07DD0" w:rsidRDefault="00084856" w:rsidP="00F07DD0">
            <w:pPr>
              <w:spacing w:after="0" w:line="240" w:lineRule="auto"/>
              <w:contextualSpacing/>
              <w:jc w:val="center"/>
              <w:rPr>
                <w:sz w:val="24"/>
                <w:szCs w:val="24"/>
              </w:rPr>
            </w:pPr>
            <w:r w:rsidRPr="00F07DD0">
              <w:rPr>
                <w:sz w:val="24"/>
                <w:szCs w:val="24"/>
              </w:rPr>
              <w:t>4</w:t>
            </w:r>
          </w:p>
        </w:tc>
        <w:tc>
          <w:tcPr>
            <w:tcW w:w="713" w:type="dxa"/>
            <w:noWrap/>
            <w:vAlign w:val="center"/>
          </w:tcPr>
          <w:p w14:paraId="7CA76A2D" w14:textId="77777777" w:rsidR="00084856" w:rsidRPr="00F07DD0" w:rsidRDefault="00084856" w:rsidP="00F07DD0">
            <w:pPr>
              <w:spacing w:after="0" w:line="240" w:lineRule="auto"/>
              <w:contextualSpacing/>
              <w:jc w:val="center"/>
              <w:rPr>
                <w:sz w:val="24"/>
                <w:szCs w:val="24"/>
              </w:rPr>
            </w:pPr>
            <w:r w:rsidRPr="00F07DD0">
              <w:rPr>
                <w:sz w:val="24"/>
                <w:szCs w:val="24"/>
              </w:rPr>
              <w:t>5</w:t>
            </w:r>
          </w:p>
        </w:tc>
        <w:tc>
          <w:tcPr>
            <w:tcW w:w="789" w:type="dxa"/>
            <w:noWrap/>
            <w:vAlign w:val="center"/>
          </w:tcPr>
          <w:p w14:paraId="3DA1402D" w14:textId="77777777" w:rsidR="00084856" w:rsidRPr="00F07DD0" w:rsidRDefault="00084856" w:rsidP="00F07DD0">
            <w:pPr>
              <w:spacing w:after="0" w:line="240" w:lineRule="auto"/>
              <w:contextualSpacing/>
              <w:jc w:val="center"/>
              <w:rPr>
                <w:sz w:val="24"/>
                <w:szCs w:val="24"/>
              </w:rPr>
            </w:pPr>
            <w:r w:rsidRPr="00F07DD0">
              <w:rPr>
                <w:sz w:val="24"/>
                <w:szCs w:val="24"/>
              </w:rPr>
              <w:t>6</w:t>
            </w:r>
          </w:p>
        </w:tc>
        <w:tc>
          <w:tcPr>
            <w:tcW w:w="840" w:type="dxa"/>
            <w:noWrap/>
            <w:vAlign w:val="center"/>
          </w:tcPr>
          <w:p w14:paraId="6E27D38A" w14:textId="77777777" w:rsidR="00084856" w:rsidRPr="00F07DD0" w:rsidRDefault="00084856" w:rsidP="00F07DD0">
            <w:pPr>
              <w:spacing w:after="0" w:line="240" w:lineRule="auto"/>
              <w:contextualSpacing/>
              <w:jc w:val="center"/>
              <w:rPr>
                <w:sz w:val="24"/>
                <w:szCs w:val="24"/>
              </w:rPr>
            </w:pPr>
            <w:r w:rsidRPr="00F07DD0">
              <w:rPr>
                <w:sz w:val="24"/>
                <w:szCs w:val="24"/>
              </w:rPr>
              <w:t>7</w:t>
            </w:r>
          </w:p>
        </w:tc>
      </w:tr>
      <w:tr w:rsidR="00084856" w:rsidRPr="00F07DD0" w14:paraId="7ECB9CEC" w14:textId="77777777" w:rsidTr="00860814">
        <w:trPr>
          <w:trHeight w:hRule="exact" w:val="289"/>
        </w:trPr>
        <w:tc>
          <w:tcPr>
            <w:tcW w:w="4240" w:type="dxa"/>
            <w:noWrap/>
            <w:vAlign w:val="center"/>
          </w:tcPr>
          <w:p w14:paraId="1B8D9F30" w14:textId="33588C74" w:rsidR="00084856" w:rsidRPr="00F07DD0" w:rsidRDefault="00084856" w:rsidP="00F07DD0">
            <w:pPr>
              <w:spacing w:after="0" w:line="240" w:lineRule="auto"/>
              <w:contextualSpacing/>
              <w:rPr>
                <w:i/>
                <w:iCs/>
                <w:sz w:val="24"/>
                <w:szCs w:val="24"/>
              </w:rPr>
            </w:pPr>
            <w:r w:rsidRPr="00F07DD0">
              <w:rPr>
                <w:i/>
                <w:iCs/>
                <w:sz w:val="24"/>
                <w:szCs w:val="24"/>
              </w:rPr>
              <w:t>Persicaria</w:t>
            </w:r>
            <w:r w:rsidRPr="00F07DD0">
              <w:rPr>
                <w:sz w:val="24"/>
                <w:szCs w:val="24"/>
              </w:rPr>
              <w:t xml:space="preserve"> </w:t>
            </w:r>
            <w:r w:rsidRPr="00F07DD0">
              <w:rPr>
                <w:i/>
                <w:iCs/>
                <w:sz w:val="24"/>
                <w:szCs w:val="24"/>
              </w:rPr>
              <w:t xml:space="preserve">minor </w:t>
            </w:r>
            <w:r w:rsidRPr="00F07DD0">
              <w:rPr>
                <w:sz w:val="24"/>
                <w:szCs w:val="24"/>
              </w:rPr>
              <w:t>(Huds.) Opiz</w:t>
            </w:r>
          </w:p>
        </w:tc>
        <w:tc>
          <w:tcPr>
            <w:tcW w:w="755" w:type="dxa"/>
            <w:noWrap/>
            <w:vAlign w:val="center"/>
          </w:tcPr>
          <w:p w14:paraId="2320AF1C" w14:textId="6711173A" w:rsidR="00084856" w:rsidRPr="00F07DD0" w:rsidRDefault="00084856"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37EA8144" w14:textId="15B50B27"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A6DDB1B" w14:textId="5D798D0A"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37B66A3" w14:textId="1B24A97A"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01D4E29" w14:textId="688675EC"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F4C57A9" w14:textId="0966DF51"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C5A74A8" w14:textId="77777777" w:rsidTr="00860814">
        <w:trPr>
          <w:trHeight w:val="296"/>
        </w:trPr>
        <w:tc>
          <w:tcPr>
            <w:tcW w:w="4240" w:type="dxa"/>
            <w:noWrap/>
            <w:vAlign w:val="center"/>
          </w:tcPr>
          <w:p w14:paraId="25CF4112" w14:textId="439BEB70" w:rsidR="00084856" w:rsidRPr="00F07DD0" w:rsidRDefault="00084856" w:rsidP="00F07DD0">
            <w:pPr>
              <w:spacing w:after="0" w:line="240" w:lineRule="auto"/>
              <w:contextualSpacing/>
              <w:rPr>
                <w:i/>
                <w:iCs/>
                <w:sz w:val="24"/>
                <w:szCs w:val="24"/>
              </w:rPr>
            </w:pPr>
            <w:r w:rsidRPr="00F07DD0">
              <w:rPr>
                <w:i/>
                <w:iCs/>
                <w:sz w:val="24"/>
                <w:szCs w:val="24"/>
              </w:rPr>
              <w:t>Phelipanche ramosa</w:t>
            </w:r>
            <w:r w:rsidRPr="00F07DD0">
              <w:rPr>
                <w:sz w:val="24"/>
                <w:szCs w:val="24"/>
              </w:rPr>
              <w:t xml:space="preserve"> L. </w:t>
            </w:r>
          </w:p>
        </w:tc>
        <w:tc>
          <w:tcPr>
            <w:tcW w:w="755" w:type="dxa"/>
            <w:noWrap/>
            <w:vAlign w:val="center"/>
          </w:tcPr>
          <w:p w14:paraId="1B0015E6" w14:textId="4FA40DAA" w:rsidR="00084856" w:rsidRPr="00F07DD0" w:rsidRDefault="00084856" w:rsidP="00F07DD0">
            <w:pPr>
              <w:spacing w:after="0" w:line="240" w:lineRule="auto"/>
              <w:contextualSpacing/>
              <w:jc w:val="center"/>
              <w:rPr>
                <w:sz w:val="24"/>
                <w:szCs w:val="24"/>
              </w:rPr>
            </w:pPr>
            <w:r w:rsidRPr="00F07DD0">
              <w:rPr>
                <w:sz w:val="24"/>
                <w:szCs w:val="24"/>
              </w:rPr>
              <w:t>пт</w:t>
            </w:r>
          </w:p>
        </w:tc>
        <w:tc>
          <w:tcPr>
            <w:tcW w:w="804" w:type="dxa"/>
            <w:noWrap/>
            <w:vAlign w:val="center"/>
          </w:tcPr>
          <w:p w14:paraId="6D54E188" w14:textId="63AD14C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C5D1B76" w14:textId="02026D2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AF35DDA" w14:textId="32227C16"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56441E5" w14:textId="6FFF28B1"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2240D5E5" w14:textId="2AC8F0D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C61031F" w14:textId="77777777" w:rsidTr="00860814">
        <w:trPr>
          <w:trHeight w:val="198"/>
        </w:trPr>
        <w:tc>
          <w:tcPr>
            <w:tcW w:w="4240" w:type="dxa"/>
            <w:noWrap/>
            <w:vAlign w:val="center"/>
          </w:tcPr>
          <w:p w14:paraId="2838472A" w14:textId="7BB61BF2" w:rsidR="00084856" w:rsidRPr="00F07DD0" w:rsidRDefault="00084856" w:rsidP="00F07DD0">
            <w:pPr>
              <w:spacing w:after="0" w:line="240" w:lineRule="auto"/>
              <w:contextualSpacing/>
              <w:rPr>
                <w:i/>
                <w:iCs/>
                <w:sz w:val="24"/>
                <w:szCs w:val="24"/>
                <w:lang w:val="en-US"/>
              </w:rPr>
            </w:pPr>
            <w:r w:rsidRPr="00F07DD0">
              <w:rPr>
                <w:i/>
                <w:iCs/>
                <w:sz w:val="24"/>
                <w:szCs w:val="24"/>
                <w:lang w:val="en-US"/>
              </w:rPr>
              <w:t>Phleum phleoides</w:t>
            </w:r>
            <w:r w:rsidRPr="00F07DD0">
              <w:rPr>
                <w:sz w:val="24"/>
                <w:szCs w:val="24"/>
                <w:lang w:val="en-US"/>
              </w:rPr>
              <w:t xml:space="preserve"> (L.) H.Karst.</w:t>
            </w:r>
          </w:p>
        </w:tc>
        <w:tc>
          <w:tcPr>
            <w:tcW w:w="755" w:type="dxa"/>
            <w:noWrap/>
            <w:vAlign w:val="center"/>
          </w:tcPr>
          <w:p w14:paraId="120EEC6E" w14:textId="145B0C87" w:rsidR="00084856" w:rsidRPr="00F07DD0" w:rsidRDefault="00084856"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6190E717" w14:textId="03FC4308"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0EFE40DD" w14:textId="7FA42EEB"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B0B1A27" w14:textId="58A8E33B"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03F72908" w14:textId="622243FF"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BEDC9BC" w14:textId="57976740"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BEF798F" w14:textId="77777777" w:rsidTr="00860814">
        <w:trPr>
          <w:trHeight w:val="60"/>
        </w:trPr>
        <w:tc>
          <w:tcPr>
            <w:tcW w:w="4240" w:type="dxa"/>
            <w:noWrap/>
            <w:vAlign w:val="center"/>
          </w:tcPr>
          <w:p w14:paraId="6DD6351B" w14:textId="6FFC198A" w:rsidR="00084856" w:rsidRPr="00F07DD0" w:rsidRDefault="00084856" w:rsidP="00F07DD0">
            <w:pPr>
              <w:spacing w:after="0" w:line="240" w:lineRule="auto"/>
              <w:contextualSpacing/>
              <w:rPr>
                <w:i/>
                <w:iCs/>
                <w:sz w:val="24"/>
                <w:szCs w:val="24"/>
              </w:rPr>
            </w:pPr>
            <w:r w:rsidRPr="00F07DD0">
              <w:rPr>
                <w:i/>
                <w:iCs/>
                <w:sz w:val="24"/>
                <w:szCs w:val="24"/>
              </w:rPr>
              <w:t xml:space="preserve">Phlomoides tuberosa </w:t>
            </w:r>
            <w:r w:rsidRPr="00F07DD0">
              <w:rPr>
                <w:sz w:val="24"/>
                <w:szCs w:val="24"/>
              </w:rPr>
              <w:t xml:space="preserve">(L.) </w:t>
            </w:r>
          </w:p>
        </w:tc>
        <w:tc>
          <w:tcPr>
            <w:tcW w:w="755" w:type="dxa"/>
            <w:noWrap/>
            <w:vAlign w:val="center"/>
          </w:tcPr>
          <w:p w14:paraId="4DC036C2" w14:textId="356CA6A3" w:rsidR="00084856" w:rsidRPr="00F07DD0" w:rsidRDefault="00084856" w:rsidP="00F07DD0">
            <w:pPr>
              <w:spacing w:after="0" w:line="240" w:lineRule="auto"/>
              <w:contextualSpacing/>
              <w:jc w:val="center"/>
              <w:rPr>
                <w:sz w:val="24"/>
                <w:szCs w:val="24"/>
              </w:rPr>
            </w:pPr>
            <w:r w:rsidRPr="00F07DD0">
              <w:rPr>
                <w:sz w:val="24"/>
                <w:szCs w:val="24"/>
              </w:rPr>
              <w:t>ккл</w:t>
            </w:r>
          </w:p>
        </w:tc>
        <w:tc>
          <w:tcPr>
            <w:tcW w:w="804" w:type="dxa"/>
            <w:noWrap/>
            <w:vAlign w:val="center"/>
          </w:tcPr>
          <w:p w14:paraId="6201842B" w14:textId="24419D73"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F3861B3" w14:textId="0441FD47"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109086F" w14:textId="729E3E9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29586A2" w14:textId="3BD52B96"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2D5AB571" w14:textId="7BF5DA74"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F115475" w14:textId="77777777" w:rsidTr="00860814">
        <w:trPr>
          <w:trHeight w:val="60"/>
        </w:trPr>
        <w:tc>
          <w:tcPr>
            <w:tcW w:w="4240" w:type="dxa"/>
            <w:noWrap/>
            <w:vAlign w:val="center"/>
          </w:tcPr>
          <w:p w14:paraId="341B8001" w14:textId="171C77F5" w:rsidR="00084856" w:rsidRPr="00F07DD0" w:rsidRDefault="00084856" w:rsidP="00F07DD0">
            <w:pPr>
              <w:spacing w:after="0" w:line="240" w:lineRule="auto"/>
              <w:contextualSpacing/>
              <w:rPr>
                <w:i/>
                <w:iCs/>
                <w:sz w:val="24"/>
                <w:szCs w:val="24"/>
                <w:lang w:val="en-US"/>
              </w:rPr>
            </w:pPr>
            <w:r w:rsidRPr="00F07DD0">
              <w:rPr>
                <w:i/>
                <w:iCs/>
                <w:sz w:val="24"/>
                <w:szCs w:val="24"/>
                <w:lang w:val="en-US"/>
              </w:rPr>
              <w:t>Phragmites australis</w:t>
            </w:r>
            <w:r w:rsidRPr="00F07DD0">
              <w:rPr>
                <w:sz w:val="24"/>
                <w:szCs w:val="24"/>
                <w:lang w:val="en-US"/>
              </w:rPr>
              <w:t xml:space="preserve"> (Cav.) Trin. ex Steud.</w:t>
            </w:r>
          </w:p>
        </w:tc>
        <w:tc>
          <w:tcPr>
            <w:tcW w:w="755" w:type="dxa"/>
            <w:noWrap/>
            <w:vAlign w:val="center"/>
          </w:tcPr>
          <w:p w14:paraId="1E0A6F59" w14:textId="3A32AFAC"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15E59AA" w14:textId="458A1FC4"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6BA2884D" w14:textId="5EF18A94" w:rsidR="00084856" w:rsidRPr="00F07DD0" w:rsidRDefault="00084856" w:rsidP="00F07DD0">
            <w:pPr>
              <w:spacing w:after="0" w:line="240" w:lineRule="auto"/>
              <w:contextualSpacing/>
              <w:jc w:val="center"/>
              <w:rPr>
                <w:sz w:val="22"/>
              </w:rPr>
            </w:pPr>
            <w:r w:rsidRPr="00F07DD0">
              <w:rPr>
                <w:sz w:val="22"/>
              </w:rPr>
              <w:t>Прибрежный</w:t>
            </w:r>
          </w:p>
        </w:tc>
        <w:tc>
          <w:tcPr>
            <w:tcW w:w="713" w:type="dxa"/>
            <w:noWrap/>
            <w:vAlign w:val="center"/>
          </w:tcPr>
          <w:p w14:paraId="5553DEFE" w14:textId="735E2A93"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0D9E9B35" w14:textId="7E944F4C"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18B4E712" w14:textId="1AB3073B"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B624295" w14:textId="77777777" w:rsidTr="00860814">
        <w:trPr>
          <w:trHeight w:val="60"/>
        </w:trPr>
        <w:tc>
          <w:tcPr>
            <w:tcW w:w="4240" w:type="dxa"/>
            <w:noWrap/>
            <w:vAlign w:val="center"/>
          </w:tcPr>
          <w:p w14:paraId="06E2122E" w14:textId="61291635" w:rsidR="00084856" w:rsidRPr="00F07DD0" w:rsidRDefault="00084856" w:rsidP="00F07DD0">
            <w:pPr>
              <w:spacing w:after="0" w:line="240" w:lineRule="auto"/>
              <w:contextualSpacing/>
              <w:rPr>
                <w:i/>
                <w:iCs/>
                <w:sz w:val="24"/>
                <w:szCs w:val="24"/>
              </w:rPr>
            </w:pPr>
            <w:r w:rsidRPr="00F07DD0">
              <w:rPr>
                <w:i/>
                <w:iCs/>
                <w:sz w:val="24"/>
                <w:szCs w:val="24"/>
              </w:rPr>
              <w:t>Picris</w:t>
            </w:r>
            <w:r w:rsidRPr="00F07DD0">
              <w:rPr>
                <w:sz w:val="24"/>
                <w:szCs w:val="24"/>
              </w:rPr>
              <w:t xml:space="preserve"> </w:t>
            </w:r>
            <w:r w:rsidRPr="00F07DD0">
              <w:rPr>
                <w:i/>
                <w:iCs/>
                <w:sz w:val="24"/>
                <w:szCs w:val="24"/>
              </w:rPr>
              <w:t>hieracioides</w:t>
            </w:r>
            <w:r w:rsidRPr="00F07DD0">
              <w:rPr>
                <w:sz w:val="24"/>
                <w:szCs w:val="24"/>
              </w:rPr>
              <w:t xml:space="preserve"> L.</w:t>
            </w:r>
          </w:p>
        </w:tc>
        <w:tc>
          <w:tcPr>
            <w:tcW w:w="755" w:type="dxa"/>
            <w:noWrap/>
            <w:vAlign w:val="center"/>
          </w:tcPr>
          <w:p w14:paraId="29E023FD" w14:textId="0045DCCE"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16D15A02" w14:textId="13346D62"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876C1EF" w14:textId="5D54F1F6"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EFAEB67" w14:textId="1ED35CC4"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B25B8BD" w14:textId="2D9A948F"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712D2145" w14:textId="1E42051F"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6579909B" w14:textId="77777777" w:rsidTr="00860814">
        <w:trPr>
          <w:trHeight w:val="60"/>
        </w:trPr>
        <w:tc>
          <w:tcPr>
            <w:tcW w:w="4240" w:type="dxa"/>
            <w:noWrap/>
            <w:vAlign w:val="center"/>
          </w:tcPr>
          <w:p w14:paraId="33A14B56" w14:textId="65CB4190" w:rsidR="00084856" w:rsidRPr="00F07DD0" w:rsidRDefault="00084856" w:rsidP="00F07DD0">
            <w:pPr>
              <w:spacing w:after="0" w:line="240" w:lineRule="auto"/>
              <w:contextualSpacing/>
              <w:rPr>
                <w:i/>
                <w:iCs/>
                <w:sz w:val="24"/>
                <w:szCs w:val="24"/>
                <w:lang w:val="en-US"/>
              </w:rPr>
            </w:pPr>
            <w:r w:rsidRPr="00F07DD0">
              <w:rPr>
                <w:i/>
                <w:iCs/>
                <w:sz w:val="24"/>
                <w:szCs w:val="24"/>
                <w:lang w:val="en-US"/>
              </w:rPr>
              <w:t>Pilosella</w:t>
            </w:r>
            <w:r w:rsidRPr="00F07DD0">
              <w:rPr>
                <w:sz w:val="24"/>
                <w:szCs w:val="24"/>
                <w:lang w:val="en-US"/>
              </w:rPr>
              <w:t xml:space="preserve"> </w:t>
            </w:r>
            <w:r w:rsidRPr="00F07DD0">
              <w:rPr>
                <w:i/>
                <w:iCs/>
                <w:sz w:val="24"/>
                <w:szCs w:val="24"/>
                <w:lang w:val="en-US"/>
              </w:rPr>
              <w:t>echioides</w:t>
            </w:r>
            <w:r w:rsidRPr="00F07DD0">
              <w:rPr>
                <w:sz w:val="24"/>
                <w:szCs w:val="24"/>
                <w:lang w:val="en-US"/>
              </w:rPr>
              <w:t xml:space="preserve"> (Lumn.) F. Schulz et Sch. Bip.</w:t>
            </w:r>
          </w:p>
        </w:tc>
        <w:tc>
          <w:tcPr>
            <w:tcW w:w="755" w:type="dxa"/>
            <w:noWrap/>
            <w:vAlign w:val="center"/>
          </w:tcPr>
          <w:p w14:paraId="4DD3E9CC" w14:textId="419F2035"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5BD22DB" w14:textId="10A36481"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53EF0D0A" w14:textId="675354C5"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4D41E8A" w14:textId="02E7F458"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8A448CF" w14:textId="1795813A"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189FB46" w14:textId="5D8B5CD2"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6940C592" w14:textId="77777777" w:rsidTr="00860814">
        <w:trPr>
          <w:trHeight w:val="60"/>
        </w:trPr>
        <w:tc>
          <w:tcPr>
            <w:tcW w:w="4240" w:type="dxa"/>
            <w:noWrap/>
            <w:vAlign w:val="center"/>
          </w:tcPr>
          <w:p w14:paraId="771F9E1E" w14:textId="4674D176" w:rsidR="00084856" w:rsidRPr="00F07DD0" w:rsidRDefault="00084856" w:rsidP="00F07DD0">
            <w:pPr>
              <w:spacing w:after="0" w:line="240" w:lineRule="auto"/>
              <w:contextualSpacing/>
              <w:rPr>
                <w:i/>
                <w:iCs/>
                <w:sz w:val="24"/>
                <w:szCs w:val="24"/>
              </w:rPr>
            </w:pPr>
            <w:r w:rsidRPr="00F07DD0">
              <w:rPr>
                <w:i/>
                <w:iCs/>
                <w:sz w:val="24"/>
                <w:szCs w:val="24"/>
              </w:rPr>
              <w:t>Pinus sylvestris</w:t>
            </w:r>
            <w:r w:rsidRPr="00F07DD0">
              <w:rPr>
                <w:sz w:val="24"/>
                <w:szCs w:val="24"/>
              </w:rPr>
              <w:t xml:space="preserve"> L.</w:t>
            </w:r>
          </w:p>
        </w:tc>
        <w:tc>
          <w:tcPr>
            <w:tcW w:w="755" w:type="dxa"/>
            <w:noWrap/>
            <w:vAlign w:val="center"/>
          </w:tcPr>
          <w:p w14:paraId="1301ED59" w14:textId="0A94684C" w:rsidR="00084856" w:rsidRPr="00F07DD0" w:rsidRDefault="00084856"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4BFB19F7" w14:textId="7A71E992"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B200021" w14:textId="7F1A8E8E"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15B1E54E" w14:textId="38DBDBD7"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4B6A9CA" w14:textId="658DA37D"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4E9C9D06" w14:textId="05C5F131"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ED760C7" w14:textId="77777777" w:rsidTr="00860814">
        <w:trPr>
          <w:trHeight w:val="60"/>
        </w:trPr>
        <w:tc>
          <w:tcPr>
            <w:tcW w:w="4240" w:type="dxa"/>
            <w:noWrap/>
            <w:vAlign w:val="center"/>
          </w:tcPr>
          <w:p w14:paraId="74E85C6F" w14:textId="15C2A52B" w:rsidR="00084856" w:rsidRPr="00F07DD0" w:rsidRDefault="00084856" w:rsidP="00F07DD0">
            <w:pPr>
              <w:spacing w:after="0" w:line="240" w:lineRule="auto"/>
              <w:contextualSpacing/>
              <w:rPr>
                <w:i/>
                <w:iCs/>
                <w:sz w:val="24"/>
                <w:szCs w:val="24"/>
              </w:rPr>
            </w:pPr>
            <w:r w:rsidRPr="00F07DD0">
              <w:rPr>
                <w:i/>
                <w:iCs/>
                <w:sz w:val="24"/>
                <w:szCs w:val="24"/>
              </w:rPr>
              <w:t>Plantago major</w:t>
            </w:r>
            <w:r w:rsidRPr="00F07DD0">
              <w:rPr>
                <w:sz w:val="24"/>
                <w:szCs w:val="24"/>
              </w:rPr>
              <w:t xml:space="preserve"> L. </w:t>
            </w:r>
          </w:p>
        </w:tc>
        <w:tc>
          <w:tcPr>
            <w:tcW w:w="755" w:type="dxa"/>
            <w:noWrap/>
            <w:vAlign w:val="center"/>
          </w:tcPr>
          <w:p w14:paraId="112F0BD5" w14:textId="67471738" w:rsidR="00084856" w:rsidRPr="00F07DD0" w:rsidRDefault="00084856" w:rsidP="00F07DD0">
            <w:pPr>
              <w:spacing w:after="0" w:line="240" w:lineRule="auto"/>
              <w:contextualSpacing/>
              <w:jc w:val="center"/>
              <w:rPr>
                <w:sz w:val="24"/>
                <w:szCs w:val="24"/>
              </w:rPr>
            </w:pPr>
            <w:r w:rsidRPr="00F07DD0">
              <w:rPr>
                <w:sz w:val="24"/>
                <w:szCs w:val="24"/>
              </w:rPr>
              <w:t>кск</w:t>
            </w:r>
          </w:p>
        </w:tc>
        <w:tc>
          <w:tcPr>
            <w:tcW w:w="804" w:type="dxa"/>
            <w:noWrap/>
            <w:vAlign w:val="center"/>
          </w:tcPr>
          <w:p w14:paraId="54E5A772" w14:textId="2D52ACD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9559BAE" w14:textId="57BC8FDD"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4421ED4" w14:textId="77E7E520"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7A582D4" w14:textId="164E06A5"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5398FAB9" w14:textId="4A61B1BF"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940467F" w14:textId="77777777" w:rsidTr="00860814">
        <w:trPr>
          <w:trHeight w:val="60"/>
        </w:trPr>
        <w:tc>
          <w:tcPr>
            <w:tcW w:w="4240" w:type="dxa"/>
            <w:noWrap/>
            <w:vAlign w:val="center"/>
          </w:tcPr>
          <w:p w14:paraId="17A87668" w14:textId="20ECC302" w:rsidR="00084856" w:rsidRPr="00F07DD0" w:rsidRDefault="00084856" w:rsidP="00F07DD0">
            <w:pPr>
              <w:spacing w:after="0" w:line="240" w:lineRule="auto"/>
              <w:contextualSpacing/>
              <w:rPr>
                <w:i/>
                <w:iCs/>
                <w:sz w:val="24"/>
                <w:szCs w:val="24"/>
                <w:lang w:val="en-US"/>
              </w:rPr>
            </w:pPr>
            <w:r w:rsidRPr="00F07DD0">
              <w:rPr>
                <w:i/>
                <w:iCs/>
                <w:sz w:val="24"/>
                <w:szCs w:val="24"/>
                <w:lang w:val="en-US"/>
              </w:rPr>
              <w:t>Plantago maxima</w:t>
            </w:r>
            <w:r w:rsidRPr="00F07DD0">
              <w:rPr>
                <w:sz w:val="24"/>
                <w:szCs w:val="24"/>
                <w:lang w:val="en-US"/>
              </w:rPr>
              <w:t xml:space="preserve"> Juss. ex Jacq.</w:t>
            </w:r>
          </w:p>
        </w:tc>
        <w:tc>
          <w:tcPr>
            <w:tcW w:w="755" w:type="dxa"/>
            <w:noWrap/>
            <w:vAlign w:val="center"/>
          </w:tcPr>
          <w:p w14:paraId="34D32B87" w14:textId="3601D64E"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439B947" w14:textId="7F87391C"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585AD76" w14:textId="01A6F205"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45C6B73" w14:textId="7C9F4D41"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892DD9C" w14:textId="0663B399"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54CAAC5" w14:textId="39EDB2B3"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68F1C72" w14:textId="77777777" w:rsidTr="00860814">
        <w:trPr>
          <w:trHeight w:val="60"/>
        </w:trPr>
        <w:tc>
          <w:tcPr>
            <w:tcW w:w="4240" w:type="dxa"/>
            <w:noWrap/>
            <w:vAlign w:val="center"/>
          </w:tcPr>
          <w:p w14:paraId="29CE9703" w14:textId="6EED46C1" w:rsidR="00084856" w:rsidRPr="00F07DD0" w:rsidRDefault="00084856" w:rsidP="00F07DD0">
            <w:pPr>
              <w:spacing w:after="0" w:line="240" w:lineRule="auto"/>
              <w:contextualSpacing/>
              <w:rPr>
                <w:i/>
                <w:iCs/>
                <w:sz w:val="24"/>
                <w:szCs w:val="24"/>
              </w:rPr>
            </w:pPr>
            <w:r w:rsidRPr="00F07DD0">
              <w:rPr>
                <w:i/>
                <w:iCs/>
                <w:sz w:val="24"/>
                <w:szCs w:val="24"/>
              </w:rPr>
              <w:t xml:space="preserve">Plantago media </w:t>
            </w:r>
            <w:r w:rsidRPr="00F07DD0">
              <w:rPr>
                <w:sz w:val="24"/>
                <w:szCs w:val="24"/>
              </w:rPr>
              <w:t>L.</w:t>
            </w:r>
          </w:p>
        </w:tc>
        <w:tc>
          <w:tcPr>
            <w:tcW w:w="755" w:type="dxa"/>
            <w:noWrap/>
            <w:vAlign w:val="center"/>
          </w:tcPr>
          <w:p w14:paraId="75840FA6" w14:textId="1FC05021" w:rsidR="00084856" w:rsidRPr="00F07DD0" w:rsidRDefault="00084856" w:rsidP="00F07DD0">
            <w:pPr>
              <w:spacing w:after="0" w:line="240" w:lineRule="auto"/>
              <w:contextualSpacing/>
              <w:jc w:val="center"/>
              <w:rPr>
                <w:sz w:val="24"/>
                <w:szCs w:val="24"/>
              </w:rPr>
            </w:pPr>
            <w:r w:rsidRPr="00F07DD0">
              <w:rPr>
                <w:sz w:val="24"/>
                <w:szCs w:val="24"/>
              </w:rPr>
              <w:t>кск</w:t>
            </w:r>
          </w:p>
        </w:tc>
        <w:tc>
          <w:tcPr>
            <w:tcW w:w="804" w:type="dxa"/>
            <w:noWrap/>
            <w:vAlign w:val="center"/>
          </w:tcPr>
          <w:p w14:paraId="66595108" w14:textId="2FCEB8C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B86982B" w14:textId="2892E237"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588718D" w14:textId="25FD1580"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E791673" w14:textId="792E87D8"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265F06A8" w14:textId="091E5A1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FF104E1" w14:textId="77777777" w:rsidTr="00860814">
        <w:trPr>
          <w:trHeight w:val="60"/>
        </w:trPr>
        <w:tc>
          <w:tcPr>
            <w:tcW w:w="4240" w:type="dxa"/>
            <w:noWrap/>
            <w:vAlign w:val="center"/>
          </w:tcPr>
          <w:p w14:paraId="682BC97A" w14:textId="3869BC57" w:rsidR="00084856" w:rsidRPr="00F07DD0" w:rsidRDefault="00084856" w:rsidP="00F07DD0">
            <w:pPr>
              <w:spacing w:after="0" w:line="240" w:lineRule="auto"/>
              <w:contextualSpacing/>
              <w:rPr>
                <w:i/>
                <w:iCs/>
                <w:sz w:val="24"/>
                <w:szCs w:val="24"/>
              </w:rPr>
            </w:pPr>
            <w:r w:rsidRPr="00F07DD0">
              <w:rPr>
                <w:i/>
                <w:iCs/>
                <w:sz w:val="24"/>
                <w:szCs w:val="24"/>
              </w:rPr>
              <w:t>Plantago salsa</w:t>
            </w:r>
            <w:r w:rsidRPr="00F07DD0">
              <w:rPr>
                <w:sz w:val="24"/>
                <w:szCs w:val="24"/>
              </w:rPr>
              <w:t xml:space="preserve"> Pall.</w:t>
            </w:r>
          </w:p>
        </w:tc>
        <w:tc>
          <w:tcPr>
            <w:tcW w:w="755" w:type="dxa"/>
            <w:noWrap/>
            <w:vAlign w:val="center"/>
          </w:tcPr>
          <w:p w14:paraId="72DD474D" w14:textId="4B6B21CF" w:rsidR="00084856" w:rsidRPr="00F07DD0" w:rsidRDefault="00084856" w:rsidP="00F07DD0">
            <w:pPr>
              <w:spacing w:after="0" w:line="240" w:lineRule="auto"/>
              <w:contextualSpacing/>
              <w:jc w:val="center"/>
              <w:rPr>
                <w:sz w:val="24"/>
                <w:szCs w:val="24"/>
              </w:rPr>
            </w:pPr>
            <w:r w:rsidRPr="00F07DD0">
              <w:rPr>
                <w:sz w:val="24"/>
                <w:szCs w:val="24"/>
              </w:rPr>
              <w:t>кск</w:t>
            </w:r>
          </w:p>
        </w:tc>
        <w:tc>
          <w:tcPr>
            <w:tcW w:w="804" w:type="dxa"/>
            <w:noWrap/>
            <w:vAlign w:val="center"/>
          </w:tcPr>
          <w:p w14:paraId="2E054A16" w14:textId="67FCD19F"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1BF8043D" w14:textId="6902AF47"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4C74E43" w14:textId="270B33ED"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D12195C" w14:textId="73D3CB9C"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7A63C106" w14:textId="1F370893"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CDC35EF" w14:textId="77777777" w:rsidTr="00860814">
        <w:trPr>
          <w:trHeight w:val="60"/>
        </w:trPr>
        <w:tc>
          <w:tcPr>
            <w:tcW w:w="4240" w:type="dxa"/>
            <w:noWrap/>
            <w:vAlign w:val="center"/>
          </w:tcPr>
          <w:p w14:paraId="3C5515C3" w14:textId="1D50AE45" w:rsidR="00084856" w:rsidRPr="00F07DD0" w:rsidRDefault="00084856" w:rsidP="00F07DD0">
            <w:pPr>
              <w:spacing w:after="0" w:line="240" w:lineRule="auto"/>
              <w:contextualSpacing/>
              <w:rPr>
                <w:i/>
                <w:iCs/>
                <w:sz w:val="24"/>
                <w:szCs w:val="24"/>
              </w:rPr>
            </w:pPr>
            <w:r w:rsidRPr="00F07DD0">
              <w:rPr>
                <w:i/>
                <w:iCs/>
                <w:sz w:val="24"/>
                <w:szCs w:val="24"/>
              </w:rPr>
              <w:t>Poa angustifolia</w:t>
            </w:r>
            <w:r w:rsidRPr="00F07DD0">
              <w:rPr>
                <w:sz w:val="24"/>
                <w:szCs w:val="24"/>
              </w:rPr>
              <w:t xml:space="preserve"> L.</w:t>
            </w:r>
          </w:p>
        </w:tc>
        <w:tc>
          <w:tcPr>
            <w:tcW w:w="755" w:type="dxa"/>
            <w:noWrap/>
            <w:vAlign w:val="center"/>
          </w:tcPr>
          <w:p w14:paraId="2730B481" w14:textId="3B3A4FC1"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2898A77" w14:textId="47126BE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191A34A" w14:textId="28C2D0D1"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B32203C" w14:textId="54D1AF7A"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D0B42D0" w14:textId="0B45B517"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40EF50F" w14:textId="0C40D7B3"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246F85D" w14:textId="77777777" w:rsidTr="00860814">
        <w:trPr>
          <w:trHeight w:val="60"/>
        </w:trPr>
        <w:tc>
          <w:tcPr>
            <w:tcW w:w="4240" w:type="dxa"/>
            <w:noWrap/>
            <w:vAlign w:val="center"/>
          </w:tcPr>
          <w:p w14:paraId="070E0AD6" w14:textId="2E9FA52D" w:rsidR="00084856" w:rsidRPr="00F07DD0" w:rsidRDefault="00084856" w:rsidP="00F07DD0">
            <w:pPr>
              <w:spacing w:after="0" w:line="240" w:lineRule="auto"/>
              <w:contextualSpacing/>
              <w:rPr>
                <w:i/>
                <w:iCs/>
                <w:sz w:val="24"/>
                <w:szCs w:val="24"/>
              </w:rPr>
            </w:pPr>
            <w:r w:rsidRPr="00F07DD0">
              <w:rPr>
                <w:i/>
                <w:iCs/>
                <w:sz w:val="24"/>
                <w:szCs w:val="24"/>
              </w:rPr>
              <w:t>Poa bulbosa</w:t>
            </w:r>
            <w:r w:rsidRPr="00F07DD0">
              <w:rPr>
                <w:sz w:val="24"/>
                <w:szCs w:val="24"/>
              </w:rPr>
              <w:t xml:space="preserve"> L. </w:t>
            </w:r>
          </w:p>
        </w:tc>
        <w:tc>
          <w:tcPr>
            <w:tcW w:w="755" w:type="dxa"/>
            <w:noWrap/>
            <w:vAlign w:val="center"/>
          </w:tcPr>
          <w:p w14:paraId="40C274A1" w14:textId="3D907D33" w:rsidR="00084856" w:rsidRPr="00F07DD0" w:rsidRDefault="00084856" w:rsidP="00F07DD0">
            <w:pPr>
              <w:spacing w:after="0" w:line="240" w:lineRule="auto"/>
              <w:contextualSpacing/>
              <w:jc w:val="center"/>
              <w:rPr>
                <w:sz w:val="24"/>
                <w:szCs w:val="24"/>
              </w:rPr>
            </w:pPr>
            <w:r w:rsidRPr="00F07DD0">
              <w:rPr>
                <w:sz w:val="24"/>
                <w:szCs w:val="24"/>
              </w:rPr>
              <w:t>ккл</w:t>
            </w:r>
          </w:p>
        </w:tc>
        <w:tc>
          <w:tcPr>
            <w:tcW w:w="804" w:type="dxa"/>
            <w:noWrap/>
            <w:vAlign w:val="center"/>
          </w:tcPr>
          <w:p w14:paraId="7F0129DD" w14:textId="6B1FDCCD"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AAFFA45" w14:textId="4066850E"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C2113FC" w14:textId="380B492C"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C08B278" w14:textId="2402E3B8"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14B36C1B" w14:textId="1DE6CF4E"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DEE6337" w14:textId="77777777" w:rsidTr="00860814">
        <w:trPr>
          <w:trHeight w:val="60"/>
        </w:trPr>
        <w:tc>
          <w:tcPr>
            <w:tcW w:w="4240" w:type="dxa"/>
            <w:noWrap/>
            <w:vAlign w:val="center"/>
          </w:tcPr>
          <w:p w14:paraId="37B2D63C" w14:textId="3AABA56C" w:rsidR="00084856" w:rsidRPr="00F07DD0" w:rsidRDefault="00084856" w:rsidP="00F07DD0">
            <w:pPr>
              <w:spacing w:after="0" w:line="240" w:lineRule="auto"/>
              <w:contextualSpacing/>
              <w:rPr>
                <w:i/>
                <w:iCs/>
                <w:sz w:val="24"/>
                <w:szCs w:val="24"/>
              </w:rPr>
            </w:pPr>
            <w:r w:rsidRPr="00F07DD0">
              <w:rPr>
                <w:i/>
                <w:iCs/>
                <w:sz w:val="24"/>
                <w:szCs w:val="24"/>
              </w:rPr>
              <w:t>Poa palustris</w:t>
            </w:r>
            <w:r w:rsidRPr="00F07DD0">
              <w:rPr>
                <w:sz w:val="24"/>
                <w:szCs w:val="24"/>
              </w:rPr>
              <w:t xml:space="preserve"> L.</w:t>
            </w:r>
          </w:p>
        </w:tc>
        <w:tc>
          <w:tcPr>
            <w:tcW w:w="755" w:type="dxa"/>
            <w:noWrap/>
            <w:vAlign w:val="center"/>
          </w:tcPr>
          <w:p w14:paraId="62D19C74" w14:textId="65F60204"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E6BF41F" w14:textId="29B82EDE"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2E8104E8" w14:textId="19EAC534"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6A6023D" w14:textId="5E9C2B77"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9B09C5A" w14:textId="283C4A53"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176AF965" w14:textId="2BFC20AE"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ED837BA" w14:textId="77777777" w:rsidTr="00860814">
        <w:trPr>
          <w:trHeight w:val="60"/>
        </w:trPr>
        <w:tc>
          <w:tcPr>
            <w:tcW w:w="4240" w:type="dxa"/>
            <w:noWrap/>
            <w:vAlign w:val="center"/>
          </w:tcPr>
          <w:p w14:paraId="3D6138C8" w14:textId="027E747A" w:rsidR="00084856" w:rsidRPr="00F07DD0" w:rsidRDefault="00084856" w:rsidP="00F07DD0">
            <w:pPr>
              <w:spacing w:after="0" w:line="240" w:lineRule="auto"/>
              <w:contextualSpacing/>
              <w:rPr>
                <w:i/>
                <w:iCs/>
                <w:sz w:val="24"/>
                <w:szCs w:val="24"/>
              </w:rPr>
            </w:pPr>
            <w:r w:rsidRPr="00F07DD0">
              <w:rPr>
                <w:i/>
                <w:iCs/>
                <w:sz w:val="24"/>
                <w:szCs w:val="24"/>
              </w:rPr>
              <w:t xml:space="preserve">Poa pratensis </w:t>
            </w:r>
            <w:r w:rsidRPr="00F07DD0">
              <w:rPr>
                <w:sz w:val="24"/>
                <w:szCs w:val="24"/>
              </w:rPr>
              <w:t>L</w:t>
            </w:r>
            <w:r w:rsidRPr="00F07DD0">
              <w:rPr>
                <w:i/>
                <w:iCs/>
                <w:sz w:val="24"/>
                <w:szCs w:val="24"/>
              </w:rPr>
              <w:t>.</w:t>
            </w:r>
            <w:r w:rsidRPr="00F07DD0">
              <w:rPr>
                <w:sz w:val="24"/>
                <w:szCs w:val="24"/>
              </w:rPr>
              <w:t xml:space="preserve"> </w:t>
            </w:r>
          </w:p>
        </w:tc>
        <w:tc>
          <w:tcPr>
            <w:tcW w:w="755" w:type="dxa"/>
            <w:noWrap/>
            <w:vAlign w:val="center"/>
          </w:tcPr>
          <w:p w14:paraId="55CC179D" w14:textId="484727D0"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11B2BC67" w14:textId="6CCF38F1"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10F27125" w14:textId="64C8795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FEB54FC" w14:textId="79E438A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2281865" w14:textId="435E3908"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173CB429" w14:textId="10BEC3FF"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1CC8CE8" w14:textId="77777777" w:rsidTr="00860814">
        <w:trPr>
          <w:trHeight w:val="60"/>
        </w:trPr>
        <w:tc>
          <w:tcPr>
            <w:tcW w:w="4240" w:type="dxa"/>
            <w:noWrap/>
            <w:vAlign w:val="center"/>
          </w:tcPr>
          <w:p w14:paraId="17DEA234" w14:textId="0171CA2F" w:rsidR="00084856" w:rsidRPr="00F07DD0" w:rsidRDefault="00084856" w:rsidP="00F07DD0">
            <w:pPr>
              <w:spacing w:after="0" w:line="240" w:lineRule="auto"/>
              <w:contextualSpacing/>
              <w:rPr>
                <w:i/>
                <w:iCs/>
                <w:sz w:val="24"/>
                <w:szCs w:val="24"/>
              </w:rPr>
            </w:pPr>
            <w:r w:rsidRPr="00F07DD0">
              <w:rPr>
                <w:i/>
                <w:iCs/>
                <w:sz w:val="24"/>
                <w:szCs w:val="24"/>
              </w:rPr>
              <w:t>Poa</w:t>
            </w:r>
            <w:r w:rsidRPr="00F07DD0">
              <w:rPr>
                <w:sz w:val="24"/>
                <w:szCs w:val="24"/>
              </w:rPr>
              <w:t xml:space="preserve"> </w:t>
            </w:r>
            <w:r w:rsidRPr="00F07DD0">
              <w:rPr>
                <w:i/>
                <w:iCs/>
                <w:sz w:val="24"/>
                <w:szCs w:val="24"/>
              </w:rPr>
              <w:t>stepposa</w:t>
            </w:r>
            <w:r w:rsidRPr="00F07DD0">
              <w:rPr>
                <w:sz w:val="24"/>
                <w:szCs w:val="24"/>
              </w:rPr>
              <w:t xml:space="preserve"> (Kryl.) Roshev.</w:t>
            </w:r>
          </w:p>
        </w:tc>
        <w:tc>
          <w:tcPr>
            <w:tcW w:w="755" w:type="dxa"/>
            <w:noWrap/>
            <w:vAlign w:val="center"/>
          </w:tcPr>
          <w:p w14:paraId="5301713E" w14:textId="05661790"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96234E2" w14:textId="38A2A26A"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793A861" w14:textId="523D9D34"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6AF68D5" w14:textId="20C4AA3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25573D2" w14:textId="33C296AF"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348FADB" w14:textId="4B1B92D6"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D50CB7B" w14:textId="77777777" w:rsidTr="00860814">
        <w:trPr>
          <w:trHeight w:val="60"/>
        </w:trPr>
        <w:tc>
          <w:tcPr>
            <w:tcW w:w="4240" w:type="dxa"/>
            <w:noWrap/>
            <w:vAlign w:val="center"/>
          </w:tcPr>
          <w:p w14:paraId="2F4688F5" w14:textId="7BDCFEB8" w:rsidR="00084856" w:rsidRPr="00F07DD0" w:rsidRDefault="00084856" w:rsidP="00F07DD0">
            <w:pPr>
              <w:spacing w:after="0" w:line="240" w:lineRule="auto"/>
              <w:contextualSpacing/>
              <w:rPr>
                <w:i/>
                <w:iCs/>
                <w:sz w:val="24"/>
                <w:szCs w:val="24"/>
              </w:rPr>
            </w:pPr>
            <w:r w:rsidRPr="00F07DD0">
              <w:rPr>
                <w:i/>
                <w:iCs/>
                <w:sz w:val="24"/>
                <w:szCs w:val="24"/>
              </w:rPr>
              <w:t>Poa urssulensis</w:t>
            </w:r>
            <w:r w:rsidRPr="00F07DD0">
              <w:rPr>
                <w:sz w:val="24"/>
                <w:szCs w:val="24"/>
              </w:rPr>
              <w:t xml:space="preserve"> Trin.</w:t>
            </w:r>
          </w:p>
        </w:tc>
        <w:tc>
          <w:tcPr>
            <w:tcW w:w="755" w:type="dxa"/>
            <w:noWrap/>
            <w:vAlign w:val="center"/>
          </w:tcPr>
          <w:p w14:paraId="4000EF54" w14:textId="6824D705"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EEA3890" w14:textId="6859D685"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A88DE5A" w14:textId="5987A83F"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FC70E11" w14:textId="444E635C"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2738741" w14:textId="0E469E89" w:rsidR="00084856" w:rsidRPr="00F07DD0" w:rsidRDefault="00084856" w:rsidP="00F07DD0">
            <w:pPr>
              <w:spacing w:after="0" w:line="240" w:lineRule="auto"/>
              <w:ind w:left="-95" w:right="-73"/>
              <w:contextualSpacing/>
              <w:jc w:val="center"/>
              <w:rPr>
                <w:sz w:val="24"/>
                <w:szCs w:val="24"/>
              </w:rPr>
            </w:pPr>
            <w:r w:rsidRPr="00F07DD0">
              <w:rPr>
                <w:sz w:val="24"/>
                <w:szCs w:val="24"/>
              </w:rPr>
              <w:t>А1</w:t>
            </w:r>
          </w:p>
        </w:tc>
        <w:tc>
          <w:tcPr>
            <w:tcW w:w="840" w:type="dxa"/>
            <w:noWrap/>
            <w:vAlign w:val="center"/>
          </w:tcPr>
          <w:p w14:paraId="6518A3CD" w14:textId="463CA6A4"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254D006" w14:textId="77777777" w:rsidTr="00860814">
        <w:trPr>
          <w:trHeight w:val="60"/>
        </w:trPr>
        <w:tc>
          <w:tcPr>
            <w:tcW w:w="4240" w:type="dxa"/>
            <w:noWrap/>
            <w:vAlign w:val="center"/>
          </w:tcPr>
          <w:p w14:paraId="4C40F67D" w14:textId="038626A3" w:rsidR="00084856" w:rsidRPr="00F07DD0" w:rsidRDefault="00084856" w:rsidP="00F07DD0">
            <w:pPr>
              <w:spacing w:after="0" w:line="240" w:lineRule="auto"/>
              <w:contextualSpacing/>
              <w:rPr>
                <w:i/>
                <w:iCs/>
                <w:sz w:val="24"/>
                <w:szCs w:val="24"/>
              </w:rPr>
            </w:pPr>
            <w:r w:rsidRPr="00F07DD0">
              <w:rPr>
                <w:i/>
                <w:iCs/>
                <w:sz w:val="24"/>
                <w:szCs w:val="24"/>
              </w:rPr>
              <w:t>Polygonum</w:t>
            </w:r>
            <w:r w:rsidRPr="00F07DD0">
              <w:rPr>
                <w:sz w:val="24"/>
                <w:szCs w:val="24"/>
              </w:rPr>
              <w:t xml:space="preserve"> </w:t>
            </w:r>
            <w:r w:rsidRPr="00F07DD0">
              <w:rPr>
                <w:i/>
                <w:iCs/>
                <w:sz w:val="24"/>
                <w:szCs w:val="24"/>
              </w:rPr>
              <w:t>aviculare</w:t>
            </w:r>
            <w:r w:rsidRPr="00F07DD0">
              <w:rPr>
                <w:sz w:val="24"/>
                <w:szCs w:val="24"/>
              </w:rPr>
              <w:t xml:space="preserve"> L.</w:t>
            </w:r>
          </w:p>
        </w:tc>
        <w:tc>
          <w:tcPr>
            <w:tcW w:w="755" w:type="dxa"/>
            <w:noWrap/>
            <w:vAlign w:val="center"/>
          </w:tcPr>
          <w:p w14:paraId="733CFAAA" w14:textId="4C84F7D5"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0569431F" w14:textId="24247E32"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240BD60" w14:textId="270A1982"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78ADDFCB" w14:textId="498165CB"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16F595F" w14:textId="042B0739"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67C45745" w14:textId="01C0CD7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7693092" w14:textId="77777777" w:rsidTr="00860814">
        <w:trPr>
          <w:trHeight w:val="60"/>
        </w:trPr>
        <w:tc>
          <w:tcPr>
            <w:tcW w:w="4240" w:type="dxa"/>
            <w:noWrap/>
            <w:vAlign w:val="center"/>
          </w:tcPr>
          <w:p w14:paraId="3ABD6DD7" w14:textId="5C96BA60" w:rsidR="00084856" w:rsidRPr="00F07DD0" w:rsidRDefault="00084856" w:rsidP="00F07DD0">
            <w:pPr>
              <w:spacing w:after="0" w:line="240" w:lineRule="auto"/>
              <w:contextualSpacing/>
              <w:rPr>
                <w:i/>
                <w:iCs/>
                <w:sz w:val="24"/>
                <w:szCs w:val="24"/>
              </w:rPr>
            </w:pPr>
            <w:r w:rsidRPr="00F07DD0">
              <w:rPr>
                <w:i/>
                <w:iCs/>
                <w:sz w:val="24"/>
                <w:szCs w:val="24"/>
              </w:rPr>
              <w:t xml:space="preserve">Polygonum bordzilowskii </w:t>
            </w:r>
            <w:r w:rsidRPr="00F07DD0">
              <w:rPr>
                <w:sz w:val="24"/>
                <w:szCs w:val="24"/>
              </w:rPr>
              <w:t>Klokov</w:t>
            </w:r>
          </w:p>
        </w:tc>
        <w:tc>
          <w:tcPr>
            <w:tcW w:w="755" w:type="dxa"/>
            <w:noWrap/>
            <w:vAlign w:val="center"/>
          </w:tcPr>
          <w:p w14:paraId="102BAE18" w14:textId="1D78C98C"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6C29227" w14:textId="3DD8D414"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16DCE4B" w14:textId="424CE366"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C8FCAEC" w14:textId="1ABC9B9F"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36871A4" w14:textId="50AAD4E3"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8DC5301" w14:textId="44B5F62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9543819" w14:textId="77777777" w:rsidTr="00860814">
        <w:trPr>
          <w:trHeight w:val="60"/>
        </w:trPr>
        <w:tc>
          <w:tcPr>
            <w:tcW w:w="4240" w:type="dxa"/>
            <w:noWrap/>
            <w:vAlign w:val="center"/>
          </w:tcPr>
          <w:p w14:paraId="39791766" w14:textId="13B159BD" w:rsidR="00084856" w:rsidRPr="00F07DD0" w:rsidRDefault="00084856" w:rsidP="00F07DD0">
            <w:pPr>
              <w:spacing w:after="0" w:line="240" w:lineRule="auto"/>
              <w:contextualSpacing/>
              <w:rPr>
                <w:i/>
                <w:iCs/>
                <w:sz w:val="24"/>
                <w:szCs w:val="24"/>
              </w:rPr>
            </w:pPr>
            <w:r w:rsidRPr="00F07DD0">
              <w:rPr>
                <w:i/>
                <w:iCs/>
                <w:sz w:val="24"/>
                <w:szCs w:val="24"/>
              </w:rPr>
              <w:t>Polygonum novoascanicum</w:t>
            </w:r>
            <w:r w:rsidRPr="00F07DD0">
              <w:rPr>
                <w:sz w:val="24"/>
                <w:szCs w:val="24"/>
              </w:rPr>
              <w:t xml:space="preserve"> Klokov</w:t>
            </w:r>
          </w:p>
        </w:tc>
        <w:tc>
          <w:tcPr>
            <w:tcW w:w="755" w:type="dxa"/>
            <w:noWrap/>
            <w:vAlign w:val="center"/>
          </w:tcPr>
          <w:p w14:paraId="75836D08" w14:textId="15CC6F25"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DFAC8F6" w14:textId="5ED09CDB"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28FC655A" w14:textId="041E632A"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5C8FB51" w14:textId="1CCF016D"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A5E5986" w14:textId="4C766ACB"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509D3056" w14:textId="75EBD06C"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6A9CAFD" w14:textId="77777777" w:rsidTr="00860814">
        <w:trPr>
          <w:trHeight w:val="60"/>
        </w:trPr>
        <w:tc>
          <w:tcPr>
            <w:tcW w:w="4240" w:type="dxa"/>
            <w:noWrap/>
            <w:vAlign w:val="center"/>
          </w:tcPr>
          <w:p w14:paraId="6EF8DD4A" w14:textId="72A7C7E7" w:rsidR="00084856" w:rsidRPr="00F07DD0" w:rsidRDefault="00084856" w:rsidP="00F07DD0">
            <w:pPr>
              <w:spacing w:after="0" w:line="240" w:lineRule="auto"/>
              <w:contextualSpacing/>
              <w:rPr>
                <w:i/>
                <w:iCs/>
                <w:sz w:val="24"/>
                <w:szCs w:val="24"/>
              </w:rPr>
            </w:pPr>
            <w:r w:rsidRPr="00F07DD0">
              <w:rPr>
                <w:i/>
                <w:iCs/>
                <w:sz w:val="24"/>
                <w:szCs w:val="24"/>
              </w:rPr>
              <w:t>Polygonum salsugineum</w:t>
            </w:r>
            <w:r w:rsidRPr="00F07DD0">
              <w:rPr>
                <w:sz w:val="24"/>
                <w:szCs w:val="24"/>
              </w:rPr>
              <w:t xml:space="preserve"> M.Bieb.</w:t>
            </w:r>
          </w:p>
        </w:tc>
        <w:tc>
          <w:tcPr>
            <w:tcW w:w="755" w:type="dxa"/>
            <w:noWrap/>
            <w:vAlign w:val="center"/>
          </w:tcPr>
          <w:p w14:paraId="5C4E414A" w14:textId="29ACCEBF"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12B92D1" w14:textId="65844987"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FAC3B16" w14:textId="1F05BF93"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D6388B1" w14:textId="3A9323B9"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E7FD600" w14:textId="39CE4853" w:rsidR="00084856" w:rsidRPr="00F07DD0" w:rsidRDefault="00084856" w:rsidP="00F07DD0">
            <w:pPr>
              <w:spacing w:after="0" w:line="240" w:lineRule="auto"/>
              <w:ind w:left="-95" w:right="-73"/>
              <w:contextualSpacing/>
              <w:jc w:val="center"/>
              <w:rPr>
                <w:sz w:val="24"/>
                <w:szCs w:val="24"/>
              </w:rPr>
            </w:pPr>
            <w:r w:rsidRPr="00F07DD0">
              <w:rPr>
                <w:sz w:val="24"/>
                <w:szCs w:val="24"/>
              </w:rPr>
              <w:t>А1</w:t>
            </w:r>
          </w:p>
        </w:tc>
        <w:tc>
          <w:tcPr>
            <w:tcW w:w="840" w:type="dxa"/>
            <w:noWrap/>
            <w:vAlign w:val="center"/>
          </w:tcPr>
          <w:p w14:paraId="0941A6D4" w14:textId="39B96302"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7DEC58A" w14:textId="77777777" w:rsidTr="00860814">
        <w:trPr>
          <w:trHeight w:val="60"/>
        </w:trPr>
        <w:tc>
          <w:tcPr>
            <w:tcW w:w="4240" w:type="dxa"/>
            <w:noWrap/>
            <w:vAlign w:val="center"/>
          </w:tcPr>
          <w:p w14:paraId="2ADD19B0" w14:textId="181808D0" w:rsidR="00084856" w:rsidRPr="00F07DD0" w:rsidRDefault="00084856" w:rsidP="00F07DD0">
            <w:pPr>
              <w:spacing w:after="0" w:line="240" w:lineRule="auto"/>
              <w:contextualSpacing/>
              <w:rPr>
                <w:i/>
                <w:iCs/>
                <w:sz w:val="24"/>
                <w:szCs w:val="24"/>
                <w:lang w:val="en-US"/>
              </w:rPr>
            </w:pPr>
            <w:r w:rsidRPr="00F07DD0">
              <w:rPr>
                <w:i/>
                <w:iCs/>
                <w:sz w:val="24"/>
                <w:szCs w:val="24"/>
                <w:lang w:val="en-US"/>
              </w:rPr>
              <w:t>Populus × sibirica</w:t>
            </w:r>
            <w:r w:rsidRPr="00F07DD0">
              <w:rPr>
                <w:sz w:val="24"/>
                <w:szCs w:val="24"/>
                <w:lang w:val="en-US"/>
              </w:rPr>
              <w:t xml:space="preserve"> G. Kryl. et Grig. ex A. Skvortsov</w:t>
            </w:r>
          </w:p>
        </w:tc>
        <w:tc>
          <w:tcPr>
            <w:tcW w:w="755" w:type="dxa"/>
            <w:noWrap/>
            <w:vAlign w:val="center"/>
          </w:tcPr>
          <w:p w14:paraId="7F2F3D3D" w14:textId="6D16D92B" w:rsidR="00084856" w:rsidRPr="00F07DD0" w:rsidRDefault="00084856"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524D583A" w14:textId="20963D0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C3E87B4" w14:textId="3EAF4F44"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05E8EE0B" w14:textId="6680BFD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400D3D1" w14:textId="744D6B28"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ECADF21" w14:textId="5914D09F"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66268D3" w14:textId="77777777" w:rsidTr="00860814">
        <w:trPr>
          <w:trHeight w:val="60"/>
        </w:trPr>
        <w:tc>
          <w:tcPr>
            <w:tcW w:w="4240" w:type="dxa"/>
            <w:noWrap/>
            <w:vAlign w:val="center"/>
          </w:tcPr>
          <w:p w14:paraId="084CFCBA" w14:textId="0E943D9B" w:rsidR="00084856" w:rsidRPr="00F07DD0" w:rsidRDefault="00084856" w:rsidP="00F07DD0">
            <w:pPr>
              <w:spacing w:after="0" w:line="240" w:lineRule="auto"/>
              <w:contextualSpacing/>
              <w:rPr>
                <w:i/>
                <w:iCs/>
                <w:sz w:val="24"/>
                <w:szCs w:val="24"/>
              </w:rPr>
            </w:pPr>
            <w:r w:rsidRPr="00F07DD0">
              <w:rPr>
                <w:i/>
                <w:iCs/>
                <w:sz w:val="24"/>
                <w:szCs w:val="24"/>
              </w:rPr>
              <w:t>Populus tremula</w:t>
            </w:r>
            <w:r w:rsidRPr="00F07DD0">
              <w:rPr>
                <w:sz w:val="24"/>
                <w:szCs w:val="24"/>
              </w:rPr>
              <w:t xml:space="preserve"> L.</w:t>
            </w:r>
          </w:p>
        </w:tc>
        <w:tc>
          <w:tcPr>
            <w:tcW w:w="755" w:type="dxa"/>
            <w:noWrap/>
            <w:vAlign w:val="center"/>
          </w:tcPr>
          <w:p w14:paraId="0C882AE3" w14:textId="680C0E9D" w:rsidR="00084856" w:rsidRPr="00F07DD0" w:rsidRDefault="00084856"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5EE20C99" w14:textId="31999CC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10A2406" w14:textId="6D20BF9B"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1D14B6E0" w14:textId="1C638F6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EB867CC" w14:textId="328214A7"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372CE55" w14:textId="435F0C28"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3EC5B6A8" w14:textId="77777777" w:rsidTr="00860814">
        <w:trPr>
          <w:trHeight w:val="60"/>
        </w:trPr>
        <w:tc>
          <w:tcPr>
            <w:tcW w:w="4240" w:type="dxa"/>
            <w:noWrap/>
            <w:vAlign w:val="center"/>
          </w:tcPr>
          <w:p w14:paraId="285C273E" w14:textId="30622AEE" w:rsidR="00084856" w:rsidRPr="00F07DD0" w:rsidRDefault="00084856" w:rsidP="00F07DD0">
            <w:pPr>
              <w:spacing w:after="0" w:line="240" w:lineRule="auto"/>
              <w:contextualSpacing/>
              <w:rPr>
                <w:i/>
                <w:iCs/>
                <w:sz w:val="24"/>
                <w:szCs w:val="24"/>
              </w:rPr>
            </w:pPr>
            <w:r w:rsidRPr="00F07DD0">
              <w:rPr>
                <w:i/>
                <w:iCs/>
                <w:sz w:val="24"/>
                <w:szCs w:val="24"/>
              </w:rPr>
              <w:t xml:space="preserve">Potentilla argentea </w:t>
            </w:r>
            <w:r w:rsidRPr="00F07DD0">
              <w:rPr>
                <w:sz w:val="24"/>
                <w:szCs w:val="24"/>
              </w:rPr>
              <w:t xml:space="preserve">L. </w:t>
            </w:r>
          </w:p>
        </w:tc>
        <w:tc>
          <w:tcPr>
            <w:tcW w:w="755" w:type="dxa"/>
            <w:noWrap/>
            <w:vAlign w:val="center"/>
          </w:tcPr>
          <w:p w14:paraId="725A3F06" w14:textId="4115C27B"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0B30D0A7" w14:textId="7AD2B03D"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AC159BA" w14:textId="7FBFFFE7"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69C2437" w14:textId="03C948C4"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F261E2E" w14:textId="5BF946D1"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460C07F" w14:textId="051EA1F0"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21908983" w14:textId="77777777" w:rsidTr="00860814">
        <w:trPr>
          <w:trHeight w:val="60"/>
        </w:trPr>
        <w:tc>
          <w:tcPr>
            <w:tcW w:w="4240" w:type="dxa"/>
            <w:noWrap/>
            <w:vAlign w:val="center"/>
          </w:tcPr>
          <w:p w14:paraId="7B9AF6EE" w14:textId="4A94F01F" w:rsidR="00084856" w:rsidRPr="00F07DD0" w:rsidRDefault="00084856" w:rsidP="00F07DD0">
            <w:pPr>
              <w:spacing w:after="0" w:line="240" w:lineRule="auto"/>
              <w:contextualSpacing/>
              <w:rPr>
                <w:i/>
                <w:iCs/>
                <w:sz w:val="24"/>
                <w:szCs w:val="24"/>
              </w:rPr>
            </w:pPr>
            <w:r w:rsidRPr="00F07DD0">
              <w:rPr>
                <w:i/>
                <w:iCs/>
                <w:sz w:val="24"/>
                <w:szCs w:val="24"/>
              </w:rPr>
              <w:t>Potentilla bifurca</w:t>
            </w:r>
            <w:r w:rsidRPr="00F07DD0">
              <w:rPr>
                <w:sz w:val="24"/>
                <w:szCs w:val="24"/>
              </w:rPr>
              <w:t xml:space="preserve"> L. </w:t>
            </w:r>
          </w:p>
        </w:tc>
        <w:tc>
          <w:tcPr>
            <w:tcW w:w="755" w:type="dxa"/>
            <w:noWrap/>
            <w:vAlign w:val="center"/>
          </w:tcPr>
          <w:p w14:paraId="0300157B" w14:textId="4ECCA775"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3544BD51" w14:textId="1C411750"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91F97A8" w14:textId="08280972"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C09E099" w14:textId="02FF026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1FA1BE1" w14:textId="0C0CE94A"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530C7FD2" w14:textId="665E7F9E"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787B0926" w14:textId="77777777" w:rsidTr="00860814">
        <w:trPr>
          <w:trHeight w:val="60"/>
        </w:trPr>
        <w:tc>
          <w:tcPr>
            <w:tcW w:w="4240" w:type="dxa"/>
            <w:noWrap/>
            <w:vAlign w:val="center"/>
          </w:tcPr>
          <w:p w14:paraId="40F8217C" w14:textId="5252C906" w:rsidR="00084856" w:rsidRPr="00F07DD0" w:rsidRDefault="00084856" w:rsidP="00F07DD0">
            <w:pPr>
              <w:spacing w:after="0" w:line="240" w:lineRule="auto"/>
              <w:contextualSpacing/>
              <w:rPr>
                <w:i/>
                <w:iCs/>
                <w:sz w:val="24"/>
                <w:szCs w:val="24"/>
              </w:rPr>
            </w:pPr>
            <w:r w:rsidRPr="00F07DD0">
              <w:rPr>
                <w:i/>
                <w:iCs/>
                <w:sz w:val="24"/>
                <w:szCs w:val="24"/>
              </w:rPr>
              <w:t>Potentilla canescens</w:t>
            </w:r>
            <w:r w:rsidRPr="00F07DD0">
              <w:rPr>
                <w:sz w:val="24"/>
                <w:szCs w:val="24"/>
              </w:rPr>
              <w:t xml:space="preserve"> Bess.</w:t>
            </w:r>
          </w:p>
        </w:tc>
        <w:tc>
          <w:tcPr>
            <w:tcW w:w="755" w:type="dxa"/>
            <w:noWrap/>
            <w:vAlign w:val="center"/>
          </w:tcPr>
          <w:p w14:paraId="0A29630C" w14:textId="4CF6C6AB"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70C98465" w14:textId="32305FA5"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DE90A01" w14:textId="04D20866"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031B72E" w14:textId="0898E12A"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E4D526D" w14:textId="6C02ACE5"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375FFD09" w14:textId="3DAFC693"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24339736" w14:textId="77777777" w:rsidTr="00860814">
        <w:trPr>
          <w:trHeight w:val="60"/>
        </w:trPr>
        <w:tc>
          <w:tcPr>
            <w:tcW w:w="4240" w:type="dxa"/>
            <w:noWrap/>
            <w:vAlign w:val="center"/>
          </w:tcPr>
          <w:p w14:paraId="231AF091" w14:textId="1B61D922" w:rsidR="00084856" w:rsidRPr="00F07DD0" w:rsidRDefault="00084856" w:rsidP="00F07DD0">
            <w:pPr>
              <w:spacing w:after="0" w:line="240" w:lineRule="auto"/>
              <w:contextualSpacing/>
              <w:rPr>
                <w:i/>
                <w:iCs/>
                <w:sz w:val="24"/>
                <w:szCs w:val="24"/>
              </w:rPr>
            </w:pPr>
            <w:r w:rsidRPr="00F07DD0">
              <w:rPr>
                <w:i/>
                <w:iCs/>
                <w:sz w:val="24"/>
                <w:szCs w:val="24"/>
              </w:rPr>
              <w:t>Potentilla chrysantha</w:t>
            </w:r>
            <w:r w:rsidRPr="00F07DD0">
              <w:rPr>
                <w:sz w:val="24"/>
                <w:szCs w:val="24"/>
              </w:rPr>
              <w:t xml:space="preserve"> Trevir.</w:t>
            </w:r>
          </w:p>
        </w:tc>
        <w:tc>
          <w:tcPr>
            <w:tcW w:w="755" w:type="dxa"/>
            <w:noWrap/>
            <w:vAlign w:val="center"/>
          </w:tcPr>
          <w:p w14:paraId="5B8BA498" w14:textId="13D3BE21"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173644B8" w14:textId="3D31A41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7F71718" w14:textId="34721294"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D3DBBCC" w14:textId="173F7F0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45A7745" w14:textId="79F8D90D"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D9E7D23" w14:textId="5AABB9B0"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64FC7A60" w14:textId="77777777" w:rsidTr="00860814">
        <w:trPr>
          <w:trHeight w:val="60"/>
        </w:trPr>
        <w:tc>
          <w:tcPr>
            <w:tcW w:w="4240" w:type="dxa"/>
            <w:noWrap/>
            <w:vAlign w:val="center"/>
          </w:tcPr>
          <w:p w14:paraId="6A3CB0E1" w14:textId="08FF796C"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Potentilla humifusa </w:t>
            </w:r>
            <w:r w:rsidRPr="00F07DD0">
              <w:rPr>
                <w:sz w:val="24"/>
                <w:szCs w:val="24"/>
                <w:lang w:val="en-US"/>
              </w:rPr>
              <w:t xml:space="preserve">Willd. ex Schltdl. </w:t>
            </w:r>
          </w:p>
        </w:tc>
        <w:tc>
          <w:tcPr>
            <w:tcW w:w="755" w:type="dxa"/>
            <w:noWrap/>
            <w:vAlign w:val="center"/>
          </w:tcPr>
          <w:p w14:paraId="355AA5C5" w14:textId="4BE1C79A"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71963DF8" w14:textId="2FB32E98"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BD45745" w14:textId="080F5A4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0C24B56E" w14:textId="5007468F"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750FBBF" w14:textId="422AC3F3"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8D6D6D4" w14:textId="7DAC1F9C"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76464B6B" w14:textId="77777777" w:rsidTr="00860814">
        <w:trPr>
          <w:trHeight w:val="60"/>
        </w:trPr>
        <w:tc>
          <w:tcPr>
            <w:tcW w:w="4240" w:type="dxa"/>
            <w:noWrap/>
            <w:vAlign w:val="center"/>
          </w:tcPr>
          <w:p w14:paraId="44EF9C5A" w14:textId="4F4597CF" w:rsidR="00084856" w:rsidRPr="00F07DD0" w:rsidRDefault="00084856" w:rsidP="00F07DD0">
            <w:pPr>
              <w:spacing w:after="0" w:line="240" w:lineRule="auto"/>
              <w:contextualSpacing/>
              <w:rPr>
                <w:i/>
                <w:iCs/>
                <w:sz w:val="24"/>
                <w:szCs w:val="24"/>
                <w:lang w:val="en-US"/>
              </w:rPr>
            </w:pPr>
            <w:r w:rsidRPr="00F07DD0">
              <w:rPr>
                <w:i/>
                <w:iCs/>
                <w:sz w:val="24"/>
                <w:szCs w:val="24"/>
                <w:lang w:val="en-US"/>
              </w:rPr>
              <w:t>Prunus besseyi</w:t>
            </w:r>
            <w:r w:rsidRPr="00F07DD0">
              <w:rPr>
                <w:sz w:val="24"/>
                <w:szCs w:val="24"/>
                <w:lang w:val="en-US"/>
              </w:rPr>
              <w:t xml:space="preserve"> L. H. Bailey</w:t>
            </w:r>
          </w:p>
        </w:tc>
        <w:tc>
          <w:tcPr>
            <w:tcW w:w="755" w:type="dxa"/>
            <w:noWrap/>
            <w:vAlign w:val="center"/>
          </w:tcPr>
          <w:p w14:paraId="374DFC9E" w14:textId="3BDDCEDE"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45E0FDA8" w14:textId="4755FF5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3700213" w14:textId="4931FE54"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B0C9042" w14:textId="1DF6C62B"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0C070966" w14:textId="1F1D1772" w:rsidR="00084856" w:rsidRPr="00F07DD0" w:rsidRDefault="00084856" w:rsidP="00F07DD0">
            <w:pPr>
              <w:spacing w:after="0" w:line="240" w:lineRule="auto"/>
              <w:ind w:left="-95" w:right="-73"/>
              <w:contextualSpacing/>
              <w:jc w:val="center"/>
              <w:rPr>
                <w:sz w:val="24"/>
                <w:szCs w:val="24"/>
              </w:rPr>
            </w:pPr>
            <w:r w:rsidRPr="00F07DD0">
              <w:rPr>
                <w:sz w:val="24"/>
                <w:szCs w:val="24"/>
                <w:lang w:val="kk-KZ"/>
              </w:rPr>
              <w:t>К</w:t>
            </w:r>
          </w:p>
        </w:tc>
        <w:tc>
          <w:tcPr>
            <w:tcW w:w="840" w:type="dxa"/>
            <w:noWrap/>
            <w:vAlign w:val="center"/>
          </w:tcPr>
          <w:p w14:paraId="0500443B" w14:textId="3A193041" w:rsidR="00084856" w:rsidRPr="00F07DD0" w:rsidRDefault="00084856" w:rsidP="00F07DD0">
            <w:pPr>
              <w:spacing w:after="0" w:line="240" w:lineRule="auto"/>
              <w:contextualSpacing/>
              <w:jc w:val="center"/>
              <w:rPr>
                <w:sz w:val="24"/>
                <w:szCs w:val="24"/>
              </w:rPr>
            </w:pPr>
            <w:r w:rsidRPr="00F07DD0">
              <w:rPr>
                <w:sz w:val="24"/>
                <w:szCs w:val="24"/>
              </w:rPr>
              <w:t>Z</w:t>
            </w:r>
          </w:p>
        </w:tc>
      </w:tr>
      <w:tr w:rsidR="00084856" w:rsidRPr="00F07DD0" w14:paraId="7A8A5477" w14:textId="77777777" w:rsidTr="00860814">
        <w:trPr>
          <w:trHeight w:val="60"/>
        </w:trPr>
        <w:tc>
          <w:tcPr>
            <w:tcW w:w="4240" w:type="dxa"/>
            <w:noWrap/>
            <w:vAlign w:val="center"/>
          </w:tcPr>
          <w:p w14:paraId="01C84CB9" w14:textId="735CFE29" w:rsidR="00084856" w:rsidRPr="00F07DD0" w:rsidRDefault="00084856" w:rsidP="00F07DD0">
            <w:pPr>
              <w:spacing w:after="0" w:line="240" w:lineRule="auto"/>
              <w:contextualSpacing/>
              <w:rPr>
                <w:i/>
                <w:iCs/>
                <w:sz w:val="24"/>
                <w:szCs w:val="24"/>
              </w:rPr>
            </w:pPr>
            <w:r w:rsidRPr="00F07DD0">
              <w:rPr>
                <w:i/>
                <w:iCs/>
                <w:sz w:val="24"/>
                <w:szCs w:val="24"/>
              </w:rPr>
              <w:t xml:space="preserve">Psammophiliella stepposa (Klokov) </w:t>
            </w:r>
            <w:r w:rsidRPr="00860814">
              <w:rPr>
                <w:i/>
                <w:iCs/>
                <w:sz w:val="20"/>
                <w:szCs w:val="20"/>
              </w:rPr>
              <w:t xml:space="preserve">Ikonn. </w:t>
            </w:r>
          </w:p>
        </w:tc>
        <w:tc>
          <w:tcPr>
            <w:tcW w:w="755" w:type="dxa"/>
            <w:noWrap/>
            <w:vAlign w:val="center"/>
          </w:tcPr>
          <w:p w14:paraId="7C340AA1" w14:textId="518F4ED9"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7388AFE2" w14:textId="01D0C084"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DD0695C" w14:textId="407627B9"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F66DCCB" w14:textId="0FDEBEA7"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8312094" w14:textId="6F44B9FF"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FBB9686" w14:textId="3AA067B8"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0E7ED720" w14:textId="77777777" w:rsidTr="00860814">
        <w:trPr>
          <w:trHeight w:val="60"/>
        </w:trPr>
        <w:tc>
          <w:tcPr>
            <w:tcW w:w="4240" w:type="dxa"/>
            <w:noWrap/>
            <w:vAlign w:val="center"/>
          </w:tcPr>
          <w:p w14:paraId="27D74581" w14:textId="36B7CFE4" w:rsidR="00084856" w:rsidRPr="00F07DD0" w:rsidRDefault="00084856" w:rsidP="00F07DD0">
            <w:pPr>
              <w:spacing w:after="0" w:line="240" w:lineRule="auto"/>
              <w:contextualSpacing/>
              <w:rPr>
                <w:i/>
                <w:iCs/>
                <w:sz w:val="24"/>
                <w:szCs w:val="24"/>
              </w:rPr>
            </w:pPr>
            <w:r w:rsidRPr="00F07DD0">
              <w:rPr>
                <w:i/>
                <w:iCs/>
                <w:sz w:val="24"/>
                <w:szCs w:val="24"/>
              </w:rPr>
              <w:t xml:space="preserve">Psephellus sibiricus </w:t>
            </w:r>
            <w:r w:rsidRPr="00F07DD0">
              <w:rPr>
                <w:sz w:val="24"/>
                <w:szCs w:val="24"/>
              </w:rPr>
              <w:t>(L.) Wagenitz</w:t>
            </w:r>
          </w:p>
        </w:tc>
        <w:tc>
          <w:tcPr>
            <w:tcW w:w="755" w:type="dxa"/>
            <w:noWrap/>
            <w:vAlign w:val="center"/>
          </w:tcPr>
          <w:p w14:paraId="08922B7A" w14:textId="44AF33B2"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A9A90FA" w14:textId="105F13A7"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46B8C6B9" w14:textId="2A8194EF"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9AC835F" w14:textId="483B4F3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A389706" w14:textId="2659F7C0"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58068DE8" w14:textId="64823845"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A05CE2F" w14:textId="77777777" w:rsidTr="00860814">
        <w:trPr>
          <w:trHeight w:val="60"/>
        </w:trPr>
        <w:tc>
          <w:tcPr>
            <w:tcW w:w="4240" w:type="dxa"/>
            <w:noWrap/>
            <w:vAlign w:val="center"/>
          </w:tcPr>
          <w:p w14:paraId="1F658720" w14:textId="72B59FC1" w:rsidR="00084856" w:rsidRPr="00F07DD0" w:rsidRDefault="00084856" w:rsidP="00F07DD0">
            <w:pPr>
              <w:spacing w:after="0" w:line="240" w:lineRule="auto"/>
              <w:contextualSpacing/>
              <w:rPr>
                <w:i/>
                <w:iCs/>
                <w:sz w:val="24"/>
                <w:szCs w:val="24"/>
              </w:rPr>
            </w:pPr>
            <w:r w:rsidRPr="00F07DD0">
              <w:rPr>
                <w:i/>
                <w:iCs/>
                <w:sz w:val="24"/>
                <w:szCs w:val="24"/>
              </w:rPr>
              <w:t>Pseudosophora alopecuroides</w:t>
            </w:r>
            <w:r w:rsidRPr="00F07DD0">
              <w:rPr>
                <w:sz w:val="24"/>
                <w:szCs w:val="24"/>
              </w:rPr>
              <w:t xml:space="preserve"> (L.) Sweet</w:t>
            </w:r>
          </w:p>
        </w:tc>
        <w:tc>
          <w:tcPr>
            <w:tcW w:w="755" w:type="dxa"/>
            <w:noWrap/>
            <w:vAlign w:val="center"/>
          </w:tcPr>
          <w:p w14:paraId="14FD9E2F" w14:textId="3CBEB682"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0AA3675" w14:textId="7B6C7BC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CF807FB" w14:textId="0BD495D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2573473" w14:textId="75856D89"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683FAD0" w14:textId="1AC81A75"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4039F200" w14:textId="09ABAD62"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9BB36BD" w14:textId="77777777" w:rsidTr="00860814">
        <w:trPr>
          <w:trHeight w:val="60"/>
        </w:trPr>
        <w:tc>
          <w:tcPr>
            <w:tcW w:w="4240" w:type="dxa"/>
            <w:noWrap/>
            <w:vAlign w:val="center"/>
          </w:tcPr>
          <w:p w14:paraId="1BC38EEF" w14:textId="1A2748E5" w:rsidR="00084856" w:rsidRPr="00F07DD0" w:rsidRDefault="00084856" w:rsidP="00F07DD0">
            <w:pPr>
              <w:spacing w:after="0" w:line="240" w:lineRule="auto"/>
              <w:contextualSpacing/>
              <w:rPr>
                <w:i/>
                <w:iCs/>
                <w:sz w:val="24"/>
                <w:szCs w:val="24"/>
                <w:lang w:val="en-US"/>
              </w:rPr>
            </w:pPr>
            <w:r w:rsidRPr="00F07DD0">
              <w:rPr>
                <w:i/>
                <w:iCs/>
                <w:sz w:val="24"/>
                <w:szCs w:val="24"/>
                <w:lang w:val="en-US"/>
              </w:rPr>
              <w:t>Ranunculus pedatus</w:t>
            </w:r>
            <w:r w:rsidRPr="00F07DD0">
              <w:rPr>
                <w:sz w:val="24"/>
                <w:szCs w:val="24"/>
                <w:lang w:val="en-US"/>
              </w:rPr>
              <w:t xml:space="preserve"> Waldst. et Kit. </w:t>
            </w:r>
          </w:p>
        </w:tc>
        <w:tc>
          <w:tcPr>
            <w:tcW w:w="755" w:type="dxa"/>
            <w:noWrap/>
            <w:vAlign w:val="center"/>
          </w:tcPr>
          <w:p w14:paraId="384F2098" w14:textId="702426D2" w:rsidR="00084856" w:rsidRPr="00F07DD0" w:rsidRDefault="00084856" w:rsidP="00F07DD0">
            <w:pPr>
              <w:spacing w:after="0" w:line="240" w:lineRule="auto"/>
              <w:contextualSpacing/>
              <w:jc w:val="center"/>
              <w:rPr>
                <w:sz w:val="24"/>
                <w:szCs w:val="24"/>
              </w:rPr>
            </w:pPr>
            <w:r w:rsidRPr="00F07DD0">
              <w:rPr>
                <w:sz w:val="24"/>
                <w:szCs w:val="24"/>
              </w:rPr>
              <w:t>кск</w:t>
            </w:r>
          </w:p>
        </w:tc>
        <w:tc>
          <w:tcPr>
            <w:tcW w:w="804" w:type="dxa"/>
            <w:noWrap/>
            <w:vAlign w:val="center"/>
          </w:tcPr>
          <w:p w14:paraId="4EA242C8" w14:textId="35F237E2"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1E8CB26" w14:textId="28569AAA"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AC63824" w14:textId="1D784320"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1646D8F" w14:textId="29B3F486"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44CBCE6E" w14:textId="77B8809C"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45C99BE" w14:textId="77777777" w:rsidTr="00860814">
        <w:trPr>
          <w:trHeight w:val="60"/>
        </w:trPr>
        <w:tc>
          <w:tcPr>
            <w:tcW w:w="4240" w:type="dxa"/>
            <w:noWrap/>
            <w:vAlign w:val="center"/>
          </w:tcPr>
          <w:p w14:paraId="7E2FD642" w14:textId="7C2AC8E5" w:rsidR="00084856" w:rsidRPr="00F07DD0" w:rsidRDefault="00084856" w:rsidP="00F07DD0">
            <w:pPr>
              <w:spacing w:after="0" w:line="240" w:lineRule="auto"/>
              <w:contextualSpacing/>
              <w:rPr>
                <w:i/>
                <w:iCs/>
                <w:sz w:val="24"/>
                <w:szCs w:val="24"/>
              </w:rPr>
            </w:pPr>
            <w:r w:rsidRPr="00F07DD0">
              <w:rPr>
                <w:i/>
                <w:iCs/>
                <w:sz w:val="24"/>
                <w:szCs w:val="24"/>
              </w:rPr>
              <w:t xml:space="preserve">Ranunculus polyanthemos </w:t>
            </w:r>
            <w:r w:rsidRPr="00F07DD0">
              <w:rPr>
                <w:sz w:val="24"/>
                <w:szCs w:val="24"/>
              </w:rPr>
              <w:t xml:space="preserve">Steph. </w:t>
            </w:r>
          </w:p>
        </w:tc>
        <w:tc>
          <w:tcPr>
            <w:tcW w:w="755" w:type="dxa"/>
            <w:noWrap/>
            <w:vAlign w:val="center"/>
          </w:tcPr>
          <w:p w14:paraId="0C3BADDF" w14:textId="1069EC82" w:rsidR="00084856" w:rsidRPr="00F07DD0" w:rsidRDefault="00084856" w:rsidP="00F07DD0">
            <w:pPr>
              <w:spacing w:after="0" w:line="240" w:lineRule="auto"/>
              <w:contextualSpacing/>
              <w:jc w:val="center"/>
              <w:rPr>
                <w:sz w:val="24"/>
                <w:szCs w:val="24"/>
              </w:rPr>
            </w:pPr>
            <w:r w:rsidRPr="00F07DD0">
              <w:rPr>
                <w:sz w:val="24"/>
                <w:szCs w:val="24"/>
              </w:rPr>
              <w:t>кск</w:t>
            </w:r>
          </w:p>
        </w:tc>
        <w:tc>
          <w:tcPr>
            <w:tcW w:w="804" w:type="dxa"/>
            <w:noWrap/>
            <w:vAlign w:val="center"/>
          </w:tcPr>
          <w:p w14:paraId="6889FC48" w14:textId="4AA2FFA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0A03FCF" w14:textId="6A37A8D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EBCA005" w14:textId="7455899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553C605" w14:textId="108C29E5"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9E07E5E" w14:textId="6C2FE6F8"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D0D46C1" w14:textId="77777777" w:rsidTr="00860814">
        <w:trPr>
          <w:trHeight w:val="60"/>
        </w:trPr>
        <w:tc>
          <w:tcPr>
            <w:tcW w:w="4240" w:type="dxa"/>
            <w:noWrap/>
            <w:vAlign w:val="center"/>
          </w:tcPr>
          <w:p w14:paraId="6F82CD56" w14:textId="6D7B962C" w:rsidR="00084856" w:rsidRPr="00F07DD0" w:rsidRDefault="00084856" w:rsidP="00F07DD0">
            <w:pPr>
              <w:spacing w:after="0" w:line="240" w:lineRule="auto"/>
              <w:contextualSpacing/>
              <w:rPr>
                <w:i/>
                <w:iCs/>
                <w:sz w:val="24"/>
                <w:szCs w:val="24"/>
              </w:rPr>
            </w:pPr>
            <w:r w:rsidRPr="00F07DD0">
              <w:rPr>
                <w:i/>
                <w:iCs/>
                <w:sz w:val="24"/>
                <w:szCs w:val="24"/>
              </w:rPr>
              <w:t>Ranunculus repens</w:t>
            </w:r>
            <w:r w:rsidRPr="00F07DD0">
              <w:rPr>
                <w:sz w:val="24"/>
                <w:szCs w:val="24"/>
              </w:rPr>
              <w:t xml:space="preserve"> L. </w:t>
            </w:r>
          </w:p>
        </w:tc>
        <w:tc>
          <w:tcPr>
            <w:tcW w:w="755" w:type="dxa"/>
            <w:noWrap/>
            <w:vAlign w:val="center"/>
          </w:tcPr>
          <w:p w14:paraId="080C48BE" w14:textId="393D04CE"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A4F5519" w14:textId="74EE2A9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0808323" w14:textId="6FE43E23"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D33B480" w14:textId="2230C4C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3A063B9" w14:textId="43F97D60"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4B1E8626" w14:textId="554BB47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3F213F8" w14:textId="77777777" w:rsidTr="00860814">
        <w:trPr>
          <w:trHeight w:val="60"/>
        </w:trPr>
        <w:tc>
          <w:tcPr>
            <w:tcW w:w="4240" w:type="dxa"/>
            <w:noWrap/>
            <w:vAlign w:val="center"/>
          </w:tcPr>
          <w:p w14:paraId="316049FC" w14:textId="545775AD" w:rsidR="00084856" w:rsidRPr="00F07DD0" w:rsidRDefault="00084856" w:rsidP="00F07DD0">
            <w:pPr>
              <w:spacing w:after="0" w:line="240" w:lineRule="auto"/>
              <w:contextualSpacing/>
              <w:rPr>
                <w:i/>
                <w:iCs/>
                <w:sz w:val="24"/>
                <w:szCs w:val="24"/>
              </w:rPr>
            </w:pPr>
            <w:r w:rsidRPr="00F07DD0">
              <w:rPr>
                <w:i/>
                <w:iCs/>
                <w:sz w:val="24"/>
                <w:szCs w:val="24"/>
                <w:lang w:val="en-US"/>
              </w:rPr>
              <w:t>Rhaponticoides ruthenica</w:t>
            </w:r>
            <w:r w:rsidRPr="00F07DD0">
              <w:rPr>
                <w:sz w:val="24"/>
                <w:szCs w:val="24"/>
                <w:lang w:val="en-US"/>
              </w:rPr>
              <w:t xml:space="preserve"> (Lam.) M.V. Agab. </w:t>
            </w:r>
            <w:r w:rsidRPr="00F07DD0">
              <w:rPr>
                <w:sz w:val="24"/>
                <w:szCs w:val="24"/>
              </w:rPr>
              <w:t xml:space="preserve">&amp; Greuter </w:t>
            </w:r>
          </w:p>
        </w:tc>
        <w:tc>
          <w:tcPr>
            <w:tcW w:w="755" w:type="dxa"/>
            <w:noWrap/>
            <w:vAlign w:val="center"/>
          </w:tcPr>
          <w:p w14:paraId="5603035D" w14:textId="3A4A4105"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CA4F72D" w14:textId="4DAD281E"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FAB64DE" w14:textId="06E8F5CC"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D498B97" w14:textId="322A3FF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97CEBC2" w14:textId="19E5C58C"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86D4B64" w14:textId="1ED8504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64AFFB5" w14:textId="77777777" w:rsidTr="00860814">
        <w:trPr>
          <w:trHeight w:val="60"/>
        </w:trPr>
        <w:tc>
          <w:tcPr>
            <w:tcW w:w="4240" w:type="dxa"/>
            <w:noWrap/>
            <w:vAlign w:val="center"/>
          </w:tcPr>
          <w:p w14:paraId="08F4E65E" w14:textId="28260C28" w:rsidR="00084856" w:rsidRPr="00F07DD0" w:rsidRDefault="00084856" w:rsidP="00F07DD0">
            <w:pPr>
              <w:spacing w:after="0" w:line="240" w:lineRule="auto"/>
              <w:contextualSpacing/>
              <w:rPr>
                <w:i/>
                <w:iCs/>
                <w:sz w:val="24"/>
                <w:szCs w:val="24"/>
              </w:rPr>
            </w:pPr>
            <w:r w:rsidRPr="00F07DD0">
              <w:rPr>
                <w:i/>
                <w:iCs/>
                <w:sz w:val="24"/>
                <w:szCs w:val="24"/>
              </w:rPr>
              <w:t>Ribes aureum</w:t>
            </w:r>
            <w:r w:rsidRPr="00F07DD0">
              <w:rPr>
                <w:sz w:val="24"/>
                <w:szCs w:val="24"/>
              </w:rPr>
              <w:t xml:space="preserve"> Purch</w:t>
            </w:r>
          </w:p>
        </w:tc>
        <w:tc>
          <w:tcPr>
            <w:tcW w:w="755" w:type="dxa"/>
            <w:noWrap/>
            <w:vAlign w:val="center"/>
          </w:tcPr>
          <w:p w14:paraId="36364C63" w14:textId="56AD1B58"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5C1D3A32" w14:textId="49FEDD61"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84E6DE6" w14:textId="517FA6FB"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23DAF350" w14:textId="2935D5BC"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1B506FA" w14:textId="11554C04"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38D9602A" w14:textId="1051EA3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2166FB5" w14:textId="77777777" w:rsidTr="00860814">
        <w:trPr>
          <w:trHeight w:val="60"/>
        </w:trPr>
        <w:tc>
          <w:tcPr>
            <w:tcW w:w="4240" w:type="dxa"/>
            <w:noWrap/>
            <w:vAlign w:val="center"/>
          </w:tcPr>
          <w:p w14:paraId="06406B12" w14:textId="3192A1EF" w:rsidR="00084856" w:rsidRPr="00F07DD0" w:rsidRDefault="00084856" w:rsidP="00F07DD0">
            <w:pPr>
              <w:spacing w:after="0" w:line="240" w:lineRule="auto"/>
              <w:contextualSpacing/>
              <w:rPr>
                <w:i/>
                <w:iCs/>
                <w:sz w:val="24"/>
                <w:szCs w:val="24"/>
              </w:rPr>
            </w:pPr>
            <w:r w:rsidRPr="00F07DD0">
              <w:rPr>
                <w:i/>
                <w:iCs/>
                <w:sz w:val="24"/>
                <w:szCs w:val="24"/>
              </w:rPr>
              <w:t>Rosa acicularis</w:t>
            </w:r>
            <w:r w:rsidRPr="00F07DD0">
              <w:rPr>
                <w:sz w:val="24"/>
                <w:szCs w:val="24"/>
              </w:rPr>
              <w:t xml:space="preserve"> Lindl.</w:t>
            </w:r>
          </w:p>
        </w:tc>
        <w:tc>
          <w:tcPr>
            <w:tcW w:w="755" w:type="dxa"/>
            <w:noWrap/>
            <w:vAlign w:val="center"/>
          </w:tcPr>
          <w:p w14:paraId="70583A5F" w14:textId="615B2DE1"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03C44E7E" w14:textId="01FC0BB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D03F48B" w14:textId="3D598847"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3BC937E3" w14:textId="2ECDD2C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171CC91" w14:textId="291B011E"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75C1ACFD" w14:textId="0C06AEEC" w:rsidR="00084856" w:rsidRPr="00F07DD0" w:rsidRDefault="00084856" w:rsidP="00F07DD0">
            <w:pPr>
              <w:spacing w:after="0" w:line="240" w:lineRule="auto"/>
              <w:contextualSpacing/>
              <w:jc w:val="center"/>
              <w:rPr>
                <w:sz w:val="24"/>
                <w:szCs w:val="24"/>
              </w:rPr>
            </w:pPr>
            <w:r w:rsidRPr="00F07DD0">
              <w:rPr>
                <w:sz w:val="24"/>
                <w:szCs w:val="24"/>
              </w:rPr>
              <w:t>Z</w:t>
            </w:r>
          </w:p>
        </w:tc>
      </w:tr>
      <w:tr w:rsidR="00084856" w:rsidRPr="00F07DD0" w14:paraId="54BBF0A5" w14:textId="77777777" w:rsidTr="00860814">
        <w:trPr>
          <w:trHeight w:val="60"/>
        </w:trPr>
        <w:tc>
          <w:tcPr>
            <w:tcW w:w="4240" w:type="dxa"/>
            <w:noWrap/>
            <w:vAlign w:val="center"/>
          </w:tcPr>
          <w:p w14:paraId="1049D8B0" w14:textId="090BF6F2" w:rsidR="00084856" w:rsidRPr="00F07DD0" w:rsidRDefault="00084856" w:rsidP="00F07DD0">
            <w:pPr>
              <w:spacing w:after="0" w:line="240" w:lineRule="auto"/>
              <w:contextualSpacing/>
              <w:rPr>
                <w:i/>
                <w:iCs/>
                <w:sz w:val="24"/>
                <w:szCs w:val="24"/>
              </w:rPr>
            </w:pPr>
            <w:r w:rsidRPr="00F07DD0">
              <w:rPr>
                <w:i/>
                <w:iCs/>
                <w:sz w:val="24"/>
                <w:szCs w:val="24"/>
              </w:rPr>
              <w:t>Rosa laxa</w:t>
            </w:r>
            <w:r w:rsidRPr="00F07DD0">
              <w:rPr>
                <w:sz w:val="24"/>
                <w:szCs w:val="24"/>
              </w:rPr>
              <w:t xml:space="preserve"> Retz.</w:t>
            </w:r>
          </w:p>
        </w:tc>
        <w:tc>
          <w:tcPr>
            <w:tcW w:w="755" w:type="dxa"/>
            <w:noWrap/>
            <w:vAlign w:val="center"/>
          </w:tcPr>
          <w:p w14:paraId="7C0A9AB2" w14:textId="2B0D5564"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3DDD98CC" w14:textId="3991AF00"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93BA6CB" w14:textId="24F36C64"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007AAE0A" w14:textId="2992068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D736582" w14:textId="62124156"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4F0A2F0D" w14:textId="71617294" w:rsidR="00084856" w:rsidRPr="00F07DD0" w:rsidRDefault="00084856" w:rsidP="00F07DD0">
            <w:pPr>
              <w:spacing w:after="0" w:line="240" w:lineRule="auto"/>
              <w:contextualSpacing/>
              <w:jc w:val="center"/>
              <w:rPr>
                <w:sz w:val="24"/>
                <w:szCs w:val="24"/>
              </w:rPr>
            </w:pPr>
            <w:r w:rsidRPr="00F07DD0">
              <w:rPr>
                <w:sz w:val="24"/>
                <w:szCs w:val="24"/>
              </w:rPr>
              <w:t>Z</w:t>
            </w:r>
          </w:p>
        </w:tc>
      </w:tr>
      <w:tr w:rsidR="00084856" w:rsidRPr="00F07DD0" w14:paraId="0040A320" w14:textId="77777777" w:rsidTr="00860814">
        <w:trPr>
          <w:trHeight w:val="60"/>
        </w:trPr>
        <w:tc>
          <w:tcPr>
            <w:tcW w:w="4240" w:type="dxa"/>
            <w:noWrap/>
            <w:vAlign w:val="center"/>
          </w:tcPr>
          <w:p w14:paraId="74A261CD" w14:textId="42759F03" w:rsidR="00084856" w:rsidRPr="00F07DD0" w:rsidRDefault="00084856" w:rsidP="00F07DD0">
            <w:pPr>
              <w:spacing w:after="0" w:line="240" w:lineRule="auto"/>
              <w:contextualSpacing/>
              <w:rPr>
                <w:i/>
                <w:iCs/>
                <w:sz w:val="24"/>
                <w:szCs w:val="24"/>
              </w:rPr>
            </w:pPr>
            <w:r w:rsidRPr="00F07DD0">
              <w:rPr>
                <w:i/>
                <w:iCs/>
                <w:sz w:val="24"/>
                <w:szCs w:val="24"/>
              </w:rPr>
              <w:t xml:space="preserve">Rosa majalis </w:t>
            </w:r>
            <w:r w:rsidRPr="00F07DD0">
              <w:rPr>
                <w:sz w:val="24"/>
                <w:szCs w:val="24"/>
              </w:rPr>
              <w:t>Herrm.</w:t>
            </w:r>
          </w:p>
        </w:tc>
        <w:tc>
          <w:tcPr>
            <w:tcW w:w="755" w:type="dxa"/>
            <w:noWrap/>
            <w:vAlign w:val="center"/>
          </w:tcPr>
          <w:p w14:paraId="148EE63E" w14:textId="35620AAF"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49239A3C" w14:textId="0D40B830"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5E0D519" w14:textId="06E6D066"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4D5C1019" w14:textId="5FD58D0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FE27E33" w14:textId="1E912E2D"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F1052AE" w14:textId="42A530E4" w:rsidR="00084856" w:rsidRPr="00F07DD0" w:rsidRDefault="00084856" w:rsidP="00F07DD0">
            <w:pPr>
              <w:spacing w:after="0" w:line="240" w:lineRule="auto"/>
              <w:contextualSpacing/>
              <w:jc w:val="center"/>
              <w:rPr>
                <w:sz w:val="24"/>
                <w:szCs w:val="24"/>
              </w:rPr>
            </w:pPr>
            <w:r w:rsidRPr="00F07DD0">
              <w:rPr>
                <w:sz w:val="24"/>
                <w:szCs w:val="24"/>
              </w:rPr>
              <w:t>Z</w:t>
            </w:r>
          </w:p>
        </w:tc>
      </w:tr>
      <w:tr w:rsidR="00084856" w:rsidRPr="00F07DD0" w14:paraId="71914328" w14:textId="77777777" w:rsidTr="00860814">
        <w:trPr>
          <w:trHeight w:val="60"/>
        </w:trPr>
        <w:tc>
          <w:tcPr>
            <w:tcW w:w="4240" w:type="dxa"/>
            <w:noWrap/>
            <w:vAlign w:val="center"/>
          </w:tcPr>
          <w:p w14:paraId="5DAFC2CA" w14:textId="56516BAD" w:rsidR="00084856" w:rsidRPr="00F07DD0" w:rsidRDefault="00084856" w:rsidP="00F07DD0">
            <w:pPr>
              <w:spacing w:after="0" w:line="240" w:lineRule="auto"/>
              <w:contextualSpacing/>
              <w:rPr>
                <w:i/>
                <w:iCs/>
                <w:sz w:val="24"/>
                <w:szCs w:val="24"/>
              </w:rPr>
            </w:pPr>
            <w:r w:rsidRPr="00F07DD0">
              <w:rPr>
                <w:i/>
                <w:iCs/>
                <w:sz w:val="24"/>
                <w:szCs w:val="24"/>
              </w:rPr>
              <w:t>Rubus sachalinensis</w:t>
            </w:r>
            <w:r w:rsidRPr="00F07DD0">
              <w:rPr>
                <w:sz w:val="24"/>
                <w:szCs w:val="24"/>
              </w:rPr>
              <w:t xml:space="preserve"> H. Lev. </w:t>
            </w:r>
          </w:p>
        </w:tc>
        <w:tc>
          <w:tcPr>
            <w:tcW w:w="755" w:type="dxa"/>
            <w:noWrap/>
            <w:vAlign w:val="center"/>
          </w:tcPr>
          <w:p w14:paraId="3AD0AAC1" w14:textId="0C9CA551"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7233931D" w14:textId="707EC34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F9FBA0B" w14:textId="4A15829C"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6DB1113C" w14:textId="3640670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CEF1173" w14:textId="5FBD2E8A"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3A7D3CC6" w14:textId="77AF4A68" w:rsidR="00084856" w:rsidRPr="00F07DD0" w:rsidRDefault="00084856" w:rsidP="00F07DD0">
            <w:pPr>
              <w:spacing w:after="0" w:line="240" w:lineRule="auto"/>
              <w:contextualSpacing/>
              <w:jc w:val="center"/>
              <w:rPr>
                <w:sz w:val="24"/>
                <w:szCs w:val="24"/>
              </w:rPr>
            </w:pPr>
            <w:r w:rsidRPr="00F07DD0">
              <w:rPr>
                <w:sz w:val="24"/>
                <w:szCs w:val="24"/>
              </w:rPr>
              <w:t>Z</w:t>
            </w:r>
          </w:p>
        </w:tc>
      </w:tr>
      <w:tr w:rsidR="00084856" w:rsidRPr="00F07DD0" w14:paraId="11E333A9" w14:textId="77777777" w:rsidTr="00860814">
        <w:trPr>
          <w:trHeight w:val="60"/>
        </w:trPr>
        <w:tc>
          <w:tcPr>
            <w:tcW w:w="4240" w:type="dxa"/>
            <w:tcBorders>
              <w:bottom w:val="single" w:sz="4" w:space="0" w:color="auto"/>
            </w:tcBorders>
            <w:noWrap/>
            <w:vAlign w:val="center"/>
          </w:tcPr>
          <w:p w14:paraId="666A805C" w14:textId="1AC675AA" w:rsidR="00084856" w:rsidRPr="00F07DD0" w:rsidRDefault="00084856" w:rsidP="00F07DD0">
            <w:pPr>
              <w:spacing w:after="0" w:line="240" w:lineRule="auto"/>
              <w:contextualSpacing/>
              <w:rPr>
                <w:i/>
                <w:iCs/>
                <w:sz w:val="24"/>
                <w:szCs w:val="24"/>
              </w:rPr>
            </w:pPr>
            <w:r w:rsidRPr="00F07DD0">
              <w:rPr>
                <w:i/>
                <w:iCs/>
                <w:sz w:val="24"/>
                <w:szCs w:val="24"/>
              </w:rPr>
              <w:t>Rumex</w:t>
            </w:r>
            <w:r w:rsidRPr="00F07DD0">
              <w:rPr>
                <w:sz w:val="24"/>
                <w:szCs w:val="24"/>
              </w:rPr>
              <w:t xml:space="preserve"> </w:t>
            </w:r>
            <w:r w:rsidRPr="00F07DD0">
              <w:rPr>
                <w:i/>
                <w:iCs/>
                <w:sz w:val="24"/>
                <w:szCs w:val="24"/>
              </w:rPr>
              <w:t>confertus</w:t>
            </w:r>
            <w:r w:rsidRPr="00F07DD0">
              <w:rPr>
                <w:sz w:val="24"/>
                <w:szCs w:val="24"/>
              </w:rPr>
              <w:t xml:space="preserve"> Willd. </w:t>
            </w:r>
          </w:p>
        </w:tc>
        <w:tc>
          <w:tcPr>
            <w:tcW w:w="755" w:type="dxa"/>
            <w:tcBorders>
              <w:bottom w:val="single" w:sz="4" w:space="0" w:color="auto"/>
            </w:tcBorders>
            <w:noWrap/>
            <w:vAlign w:val="center"/>
          </w:tcPr>
          <w:p w14:paraId="1ECB29DC" w14:textId="4A9CB43A"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tcBorders>
              <w:bottom w:val="single" w:sz="4" w:space="0" w:color="auto"/>
            </w:tcBorders>
            <w:noWrap/>
            <w:vAlign w:val="center"/>
          </w:tcPr>
          <w:p w14:paraId="73119EA2" w14:textId="78BAFB1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tcBorders>
              <w:bottom w:val="single" w:sz="4" w:space="0" w:color="auto"/>
            </w:tcBorders>
            <w:noWrap/>
            <w:vAlign w:val="center"/>
          </w:tcPr>
          <w:p w14:paraId="05FF9229" w14:textId="3840BD3D"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tcBorders>
              <w:bottom w:val="single" w:sz="4" w:space="0" w:color="auto"/>
            </w:tcBorders>
            <w:noWrap/>
            <w:vAlign w:val="center"/>
          </w:tcPr>
          <w:p w14:paraId="3896D230" w14:textId="26A89312"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tcBorders>
              <w:bottom w:val="single" w:sz="4" w:space="0" w:color="auto"/>
            </w:tcBorders>
            <w:noWrap/>
            <w:vAlign w:val="center"/>
          </w:tcPr>
          <w:p w14:paraId="0D0A441F" w14:textId="2C1EDF13"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tcBorders>
              <w:bottom w:val="single" w:sz="4" w:space="0" w:color="auto"/>
            </w:tcBorders>
            <w:noWrap/>
            <w:vAlign w:val="center"/>
          </w:tcPr>
          <w:p w14:paraId="5DE41414" w14:textId="3760A4F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8A087E5" w14:textId="77777777" w:rsidTr="00860814">
        <w:trPr>
          <w:trHeight w:val="60"/>
        </w:trPr>
        <w:tc>
          <w:tcPr>
            <w:tcW w:w="4240" w:type="dxa"/>
            <w:tcBorders>
              <w:bottom w:val="nil"/>
            </w:tcBorders>
            <w:noWrap/>
            <w:vAlign w:val="center"/>
          </w:tcPr>
          <w:p w14:paraId="490BCB7F" w14:textId="536080D7" w:rsidR="00084856" w:rsidRPr="00F07DD0" w:rsidRDefault="00084856" w:rsidP="00F07DD0">
            <w:pPr>
              <w:spacing w:after="0" w:line="240" w:lineRule="auto"/>
              <w:contextualSpacing/>
              <w:rPr>
                <w:i/>
                <w:iCs/>
                <w:sz w:val="24"/>
                <w:szCs w:val="24"/>
              </w:rPr>
            </w:pPr>
            <w:r w:rsidRPr="00F07DD0">
              <w:rPr>
                <w:i/>
                <w:iCs/>
                <w:sz w:val="24"/>
                <w:szCs w:val="24"/>
              </w:rPr>
              <w:t>Rumex</w:t>
            </w:r>
            <w:r w:rsidRPr="00F07DD0">
              <w:rPr>
                <w:sz w:val="24"/>
                <w:szCs w:val="24"/>
              </w:rPr>
              <w:t xml:space="preserve"> </w:t>
            </w:r>
            <w:r w:rsidRPr="00F07DD0">
              <w:rPr>
                <w:i/>
                <w:iCs/>
                <w:sz w:val="24"/>
                <w:szCs w:val="24"/>
              </w:rPr>
              <w:t>crispus</w:t>
            </w:r>
            <w:r w:rsidRPr="00F07DD0">
              <w:rPr>
                <w:sz w:val="24"/>
                <w:szCs w:val="24"/>
              </w:rPr>
              <w:t xml:space="preserve"> L. </w:t>
            </w:r>
          </w:p>
        </w:tc>
        <w:tc>
          <w:tcPr>
            <w:tcW w:w="755" w:type="dxa"/>
            <w:tcBorders>
              <w:bottom w:val="nil"/>
            </w:tcBorders>
            <w:noWrap/>
            <w:vAlign w:val="center"/>
          </w:tcPr>
          <w:p w14:paraId="648AB401" w14:textId="383B91A5"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tcBorders>
              <w:bottom w:val="nil"/>
            </w:tcBorders>
            <w:noWrap/>
            <w:vAlign w:val="center"/>
          </w:tcPr>
          <w:p w14:paraId="382887A5" w14:textId="604F431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tcBorders>
              <w:bottom w:val="nil"/>
            </w:tcBorders>
            <w:noWrap/>
            <w:vAlign w:val="center"/>
          </w:tcPr>
          <w:p w14:paraId="05E89365" w14:textId="5BCE2651"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tcBorders>
              <w:bottom w:val="nil"/>
            </w:tcBorders>
            <w:noWrap/>
            <w:vAlign w:val="center"/>
          </w:tcPr>
          <w:p w14:paraId="466B43FC" w14:textId="0EA0E485"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tcBorders>
              <w:bottom w:val="nil"/>
            </w:tcBorders>
            <w:noWrap/>
            <w:vAlign w:val="center"/>
          </w:tcPr>
          <w:p w14:paraId="1C1C0087" w14:textId="4D6B75CB"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tcBorders>
              <w:bottom w:val="nil"/>
            </w:tcBorders>
            <w:noWrap/>
            <w:vAlign w:val="center"/>
          </w:tcPr>
          <w:p w14:paraId="794CF6AF" w14:textId="2E92BE6B"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9A4267B" w14:textId="77777777" w:rsidTr="00860814">
        <w:trPr>
          <w:trHeight w:hRule="exact" w:val="425"/>
        </w:trPr>
        <w:tc>
          <w:tcPr>
            <w:tcW w:w="9671" w:type="dxa"/>
            <w:gridSpan w:val="7"/>
            <w:tcBorders>
              <w:top w:val="nil"/>
              <w:left w:val="nil"/>
              <w:right w:val="nil"/>
            </w:tcBorders>
            <w:noWrap/>
            <w:vAlign w:val="center"/>
          </w:tcPr>
          <w:p w14:paraId="3BEDAA18" w14:textId="77777777" w:rsidR="00084856" w:rsidRPr="00F07DD0" w:rsidRDefault="00084856"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27A33456" w14:textId="77777777" w:rsidR="00084856" w:rsidRPr="00F07DD0" w:rsidRDefault="00084856" w:rsidP="00F07DD0">
            <w:pPr>
              <w:spacing w:after="0" w:line="240" w:lineRule="auto"/>
              <w:ind w:hanging="108"/>
              <w:contextualSpacing/>
              <w:jc w:val="both"/>
              <w:rPr>
                <w:sz w:val="28"/>
                <w:szCs w:val="28"/>
              </w:rPr>
            </w:pPr>
          </w:p>
          <w:p w14:paraId="3B1B8402" w14:textId="77777777" w:rsidR="00084856" w:rsidRPr="00F07DD0" w:rsidRDefault="00084856" w:rsidP="00F07DD0">
            <w:pPr>
              <w:spacing w:after="0" w:line="240" w:lineRule="auto"/>
              <w:ind w:hanging="108"/>
              <w:contextualSpacing/>
              <w:jc w:val="both"/>
              <w:rPr>
                <w:sz w:val="28"/>
                <w:szCs w:val="28"/>
              </w:rPr>
            </w:pPr>
          </w:p>
        </w:tc>
      </w:tr>
      <w:tr w:rsidR="00084856" w:rsidRPr="00F07DD0" w14:paraId="700BF55C" w14:textId="77777777" w:rsidTr="00860814">
        <w:trPr>
          <w:trHeight w:hRule="exact" w:val="284"/>
        </w:trPr>
        <w:tc>
          <w:tcPr>
            <w:tcW w:w="4240" w:type="dxa"/>
            <w:noWrap/>
            <w:vAlign w:val="center"/>
          </w:tcPr>
          <w:p w14:paraId="196509CA" w14:textId="77777777" w:rsidR="00084856" w:rsidRPr="00F07DD0" w:rsidRDefault="00084856"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54353A56" w14:textId="77777777" w:rsidR="00084856" w:rsidRPr="00F07DD0" w:rsidRDefault="00084856" w:rsidP="00F07DD0">
            <w:pPr>
              <w:spacing w:after="0" w:line="240" w:lineRule="auto"/>
              <w:contextualSpacing/>
              <w:jc w:val="center"/>
              <w:rPr>
                <w:sz w:val="24"/>
                <w:szCs w:val="24"/>
              </w:rPr>
            </w:pPr>
            <w:r w:rsidRPr="00F07DD0">
              <w:rPr>
                <w:sz w:val="24"/>
                <w:szCs w:val="24"/>
              </w:rPr>
              <w:t>2</w:t>
            </w:r>
          </w:p>
        </w:tc>
        <w:tc>
          <w:tcPr>
            <w:tcW w:w="804" w:type="dxa"/>
            <w:noWrap/>
            <w:vAlign w:val="center"/>
          </w:tcPr>
          <w:p w14:paraId="190BD8AD" w14:textId="77777777" w:rsidR="00084856" w:rsidRPr="00F07DD0" w:rsidRDefault="00084856"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768419BE" w14:textId="77777777" w:rsidR="00084856" w:rsidRPr="00F07DD0" w:rsidRDefault="00084856" w:rsidP="00F07DD0">
            <w:pPr>
              <w:spacing w:after="0" w:line="240" w:lineRule="auto"/>
              <w:contextualSpacing/>
              <w:jc w:val="center"/>
              <w:rPr>
                <w:sz w:val="24"/>
                <w:szCs w:val="24"/>
              </w:rPr>
            </w:pPr>
            <w:r w:rsidRPr="00F07DD0">
              <w:rPr>
                <w:sz w:val="24"/>
                <w:szCs w:val="24"/>
              </w:rPr>
              <w:t>4</w:t>
            </w:r>
          </w:p>
        </w:tc>
        <w:tc>
          <w:tcPr>
            <w:tcW w:w="713" w:type="dxa"/>
            <w:noWrap/>
            <w:vAlign w:val="center"/>
          </w:tcPr>
          <w:p w14:paraId="44DC975E" w14:textId="77777777" w:rsidR="00084856" w:rsidRPr="00F07DD0" w:rsidRDefault="00084856" w:rsidP="00F07DD0">
            <w:pPr>
              <w:spacing w:after="0" w:line="240" w:lineRule="auto"/>
              <w:contextualSpacing/>
              <w:jc w:val="center"/>
              <w:rPr>
                <w:sz w:val="24"/>
                <w:szCs w:val="24"/>
              </w:rPr>
            </w:pPr>
            <w:r w:rsidRPr="00F07DD0">
              <w:rPr>
                <w:sz w:val="24"/>
                <w:szCs w:val="24"/>
              </w:rPr>
              <w:t>5</w:t>
            </w:r>
          </w:p>
        </w:tc>
        <w:tc>
          <w:tcPr>
            <w:tcW w:w="789" w:type="dxa"/>
            <w:noWrap/>
            <w:vAlign w:val="center"/>
          </w:tcPr>
          <w:p w14:paraId="5DA7C90A" w14:textId="77777777" w:rsidR="00084856" w:rsidRPr="00F07DD0" w:rsidRDefault="00084856" w:rsidP="00F07DD0">
            <w:pPr>
              <w:spacing w:after="0" w:line="240" w:lineRule="auto"/>
              <w:contextualSpacing/>
              <w:jc w:val="center"/>
              <w:rPr>
                <w:sz w:val="24"/>
                <w:szCs w:val="24"/>
              </w:rPr>
            </w:pPr>
            <w:r w:rsidRPr="00F07DD0">
              <w:rPr>
                <w:sz w:val="24"/>
                <w:szCs w:val="24"/>
              </w:rPr>
              <w:t>6</w:t>
            </w:r>
          </w:p>
        </w:tc>
        <w:tc>
          <w:tcPr>
            <w:tcW w:w="840" w:type="dxa"/>
            <w:noWrap/>
            <w:vAlign w:val="center"/>
          </w:tcPr>
          <w:p w14:paraId="08D860F3" w14:textId="77777777" w:rsidR="00084856" w:rsidRPr="00F07DD0" w:rsidRDefault="00084856" w:rsidP="00F07DD0">
            <w:pPr>
              <w:spacing w:after="0" w:line="240" w:lineRule="auto"/>
              <w:contextualSpacing/>
              <w:jc w:val="center"/>
              <w:rPr>
                <w:sz w:val="24"/>
                <w:szCs w:val="24"/>
              </w:rPr>
            </w:pPr>
            <w:r w:rsidRPr="00F07DD0">
              <w:rPr>
                <w:sz w:val="24"/>
                <w:szCs w:val="24"/>
              </w:rPr>
              <w:t>7</w:t>
            </w:r>
          </w:p>
        </w:tc>
      </w:tr>
      <w:tr w:rsidR="00084856" w:rsidRPr="00F07DD0" w14:paraId="02B4BC99" w14:textId="77777777" w:rsidTr="00860814">
        <w:trPr>
          <w:trHeight w:val="60"/>
        </w:trPr>
        <w:tc>
          <w:tcPr>
            <w:tcW w:w="4240" w:type="dxa"/>
            <w:noWrap/>
            <w:vAlign w:val="center"/>
          </w:tcPr>
          <w:p w14:paraId="64806C42" w14:textId="3CC3C4AC" w:rsidR="00084856" w:rsidRPr="00F07DD0" w:rsidRDefault="00084856" w:rsidP="00F07DD0">
            <w:pPr>
              <w:spacing w:after="0" w:line="240" w:lineRule="auto"/>
              <w:contextualSpacing/>
              <w:rPr>
                <w:i/>
                <w:iCs/>
                <w:sz w:val="24"/>
                <w:szCs w:val="24"/>
              </w:rPr>
            </w:pPr>
            <w:r w:rsidRPr="00F07DD0">
              <w:rPr>
                <w:i/>
                <w:iCs/>
                <w:sz w:val="24"/>
                <w:szCs w:val="24"/>
              </w:rPr>
              <w:t>Rumex</w:t>
            </w:r>
            <w:r w:rsidRPr="00F07DD0">
              <w:rPr>
                <w:sz w:val="24"/>
                <w:szCs w:val="24"/>
              </w:rPr>
              <w:t xml:space="preserve"> </w:t>
            </w:r>
            <w:r w:rsidRPr="00F07DD0">
              <w:rPr>
                <w:i/>
                <w:iCs/>
                <w:sz w:val="24"/>
                <w:szCs w:val="24"/>
              </w:rPr>
              <w:t xml:space="preserve">stenophyllus </w:t>
            </w:r>
            <w:r w:rsidRPr="00F07DD0">
              <w:rPr>
                <w:sz w:val="24"/>
                <w:szCs w:val="24"/>
              </w:rPr>
              <w:t>Ledeb.</w:t>
            </w:r>
          </w:p>
        </w:tc>
        <w:tc>
          <w:tcPr>
            <w:tcW w:w="755" w:type="dxa"/>
            <w:noWrap/>
            <w:vAlign w:val="center"/>
          </w:tcPr>
          <w:p w14:paraId="2DC61850" w14:textId="3D5CD6B9"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39F83F7" w14:textId="2DA641B0"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9965879" w14:textId="5E32C58B"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7CCE735" w14:textId="5CD13FB5"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6ACEC081" w14:textId="6285F744"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18BC166B" w14:textId="486BD6DA"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EDCF305" w14:textId="77777777" w:rsidTr="00860814">
        <w:trPr>
          <w:trHeight w:val="60"/>
        </w:trPr>
        <w:tc>
          <w:tcPr>
            <w:tcW w:w="4240" w:type="dxa"/>
            <w:noWrap/>
            <w:vAlign w:val="center"/>
          </w:tcPr>
          <w:p w14:paraId="322F8393" w14:textId="6C1E394B" w:rsidR="00084856" w:rsidRPr="00F07DD0" w:rsidRDefault="00084856" w:rsidP="00F07DD0">
            <w:pPr>
              <w:spacing w:after="0" w:line="240" w:lineRule="auto"/>
              <w:contextualSpacing/>
              <w:rPr>
                <w:i/>
                <w:iCs/>
                <w:sz w:val="24"/>
                <w:szCs w:val="24"/>
              </w:rPr>
            </w:pPr>
            <w:r w:rsidRPr="00F07DD0">
              <w:rPr>
                <w:i/>
                <w:iCs/>
                <w:sz w:val="24"/>
                <w:szCs w:val="24"/>
              </w:rPr>
              <w:t xml:space="preserve">Salix caprea </w:t>
            </w:r>
            <w:r w:rsidRPr="00F07DD0">
              <w:rPr>
                <w:sz w:val="24"/>
                <w:szCs w:val="24"/>
              </w:rPr>
              <w:t xml:space="preserve">L. </w:t>
            </w:r>
          </w:p>
        </w:tc>
        <w:tc>
          <w:tcPr>
            <w:tcW w:w="755" w:type="dxa"/>
            <w:noWrap/>
            <w:vAlign w:val="center"/>
          </w:tcPr>
          <w:p w14:paraId="63D75F5D" w14:textId="5E88D2C1"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58725F21" w14:textId="420A0E27"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6B867DB" w14:textId="16CDD86B"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5B75017E" w14:textId="71F44A13"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2C71CCF" w14:textId="43CAA680"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1BA90978" w14:textId="5062500B"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5A13D37D" w14:textId="77777777" w:rsidTr="00860814">
        <w:trPr>
          <w:trHeight w:val="60"/>
        </w:trPr>
        <w:tc>
          <w:tcPr>
            <w:tcW w:w="4240" w:type="dxa"/>
            <w:noWrap/>
            <w:vAlign w:val="center"/>
          </w:tcPr>
          <w:p w14:paraId="21EBF731" w14:textId="66A5A423" w:rsidR="00084856" w:rsidRPr="00F07DD0" w:rsidRDefault="00084856" w:rsidP="00F07DD0">
            <w:pPr>
              <w:spacing w:after="0" w:line="240" w:lineRule="auto"/>
              <w:contextualSpacing/>
              <w:rPr>
                <w:i/>
                <w:iCs/>
                <w:sz w:val="24"/>
                <w:szCs w:val="24"/>
              </w:rPr>
            </w:pPr>
            <w:r w:rsidRPr="00F07DD0">
              <w:rPr>
                <w:i/>
                <w:iCs/>
                <w:sz w:val="24"/>
                <w:szCs w:val="24"/>
              </w:rPr>
              <w:t>Salix caspica</w:t>
            </w:r>
            <w:r w:rsidRPr="00F07DD0">
              <w:rPr>
                <w:sz w:val="24"/>
                <w:szCs w:val="24"/>
              </w:rPr>
              <w:t xml:space="preserve"> Pall. </w:t>
            </w:r>
          </w:p>
        </w:tc>
        <w:tc>
          <w:tcPr>
            <w:tcW w:w="755" w:type="dxa"/>
            <w:noWrap/>
            <w:vAlign w:val="center"/>
          </w:tcPr>
          <w:p w14:paraId="7476CB72" w14:textId="7B96D35D"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0C67BA8B" w14:textId="64379244"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26C3028" w14:textId="42F321BB"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0B8010DA" w14:textId="0461D369"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B133604" w14:textId="37F819C5"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B0C187A" w14:textId="44015E00"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51620CD" w14:textId="77777777" w:rsidTr="00860814">
        <w:trPr>
          <w:trHeight w:val="60"/>
        </w:trPr>
        <w:tc>
          <w:tcPr>
            <w:tcW w:w="4240" w:type="dxa"/>
            <w:noWrap/>
            <w:vAlign w:val="center"/>
          </w:tcPr>
          <w:p w14:paraId="0F3AFB7A" w14:textId="79ACF3B6" w:rsidR="00084856" w:rsidRPr="00F07DD0" w:rsidRDefault="00084856" w:rsidP="00F07DD0">
            <w:pPr>
              <w:spacing w:after="0" w:line="240" w:lineRule="auto"/>
              <w:contextualSpacing/>
              <w:rPr>
                <w:i/>
                <w:iCs/>
                <w:sz w:val="24"/>
                <w:szCs w:val="24"/>
              </w:rPr>
            </w:pPr>
            <w:r w:rsidRPr="00F07DD0">
              <w:rPr>
                <w:i/>
                <w:iCs/>
                <w:sz w:val="24"/>
                <w:szCs w:val="24"/>
              </w:rPr>
              <w:t>Salix</w:t>
            </w:r>
            <w:r w:rsidRPr="00F07DD0">
              <w:rPr>
                <w:sz w:val="24"/>
                <w:szCs w:val="24"/>
              </w:rPr>
              <w:t xml:space="preserve"> </w:t>
            </w:r>
            <w:r w:rsidRPr="00F07DD0">
              <w:rPr>
                <w:i/>
                <w:iCs/>
                <w:sz w:val="24"/>
                <w:szCs w:val="24"/>
              </w:rPr>
              <w:t>triandra</w:t>
            </w:r>
            <w:r w:rsidRPr="00F07DD0">
              <w:rPr>
                <w:sz w:val="24"/>
                <w:szCs w:val="24"/>
              </w:rPr>
              <w:t xml:space="preserve"> L. </w:t>
            </w:r>
          </w:p>
        </w:tc>
        <w:tc>
          <w:tcPr>
            <w:tcW w:w="755" w:type="dxa"/>
            <w:noWrap/>
            <w:vAlign w:val="center"/>
          </w:tcPr>
          <w:p w14:paraId="64CE3F79" w14:textId="7B0E7796"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57660216" w14:textId="750EBA0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F6AECDD" w14:textId="5103F7E9"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440DE98C" w14:textId="204A7D3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4C58516" w14:textId="64B34D99"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088F860C" w14:textId="4DB4C883"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147D7BD" w14:textId="77777777" w:rsidTr="00860814">
        <w:trPr>
          <w:trHeight w:val="60"/>
        </w:trPr>
        <w:tc>
          <w:tcPr>
            <w:tcW w:w="4240" w:type="dxa"/>
            <w:noWrap/>
            <w:vAlign w:val="center"/>
          </w:tcPr>
          <w:p w14:paraId="11EC1A9C" w14:textId="2B7D32F1" w:rsidR="00084856" w:rsidRPr="00F07DD0" w:rsidRDefault="00084856" w:rsidP="00F07DD0">
            <w:pPr>
              <w:spacing w:after="0" w:line="240" w:lineRule="auto"/>
              <w:contextualSpacing/>
              <w:rPr>
                <w:i/>
                <w:iCs/>
                <w:sz w:val="24"/>
                <w:szCs w:val="24"/>
              </w:rPr>
            </w:pPr>
            <w:r w:rsidRPr="00F07DD0">
              <w:rPr>
                <w:i/>
                <w:iCs/>
                <w:sz w:val="24"/>
                <w:szCs w:val="24"/>
              </w:rPr>
              <w:t>Salix</w:t>
            </w:r>
            <w:r w:rsidRPr="00F07DD0">
              <w:rPr>
                <w:sz w:val="24"/>
                <w:szCs w:val="24"/>
              </w:rPr>
              <w:t xml:space="preserve"> </w:t>
            </w:r>
            <w:r w:rsidRPr="00F07DD0">
              <w:rPr>
                <w:i/>
                <w:iCs/>
                <w:sz w:val="24"/>
                <w:szCs w:val="24"/>
              </w:rPr>
              <w:t>viminalis</w:t>
            </w:r>
            <w:r w:rsidRPr="00F07DD0">
              <w:rPr>
                <w:sz w:val="24"/>
                <w:szCs w:val="24"/>
              </w:rPr>
              <w:t xml:space="preserve"> L. </w:t>
            </w:r>
          </w:p>
        </w:tc>
        <w:tc>
          <w:tcPr>
            <w:tcW w:w="755" w:type="dxa"/>
            <w:noWrap/>
            <w:vAlign w:val="center"/>
          </w:tcPr>
          <w:p w14:paraId="29C590B7" w14:textId="7D1809DC"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1B4D7F3F" w14:textId="1E3F339C"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717414C" w14:textId="79ABB6B8" w:rsidR="00084856" w:rsidRPr="00F07DD0" w:rsidRDefault="00084856" w:rsidP="00F07DD0">
            <w:pPr>
              <w:spacing w:after="0" w:line="240" w:lineRule="auto"/>
              <w:contextualSpacing/>
              <w:jc w:val="center"/>
              <w:rPr>
                <w:sz w:val="24"/>
                <w:szCs w:val="24"/>
              </w:rPr>
            </w:pPr>
            <w:r w:rsidRPr="00F07DD0">
              <w:rPr>
                <w:sz w:val="24"/>
                <w:szCs w:val="24"/>
              </w:rPr>
              <w:t>Лесной</w:t>
            </w:r>
          </w:p>
        </w:tc>
        <w:tc>
          <w:tcPr>
            <w:tcW w:w="713" w:type="dxa"/>
            <w:noWrap/>
            <w:vAlign w:val="center"/>
          </w:tcPr>
          <w:p w14:paraId="2230B6EF" w14:textId="4B8DA2E2"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1E6BCC0" w14:textId="13AEA37A"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BE3E7FE" w14:textId="2DC23DF6"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E29DDAE" w14:textId="77777777" w:rsidTr="00860814">
        <w:trPr>
          <w:trHeight w:val="60"/>
        </w:trPr>
        <w:tc>
          <w:tcPr>
            <w:tcW w:w="4240" w:type="dxa"/>
            <w:noWrap/>
            <w:vAlign w:val="center"/>
          </w:tcPr>
          <w:p w14:paraId="34912EE6" w14:textId="0FCFDA84" w:rsidR="00084856" w:rsidRPr="00F07DD0" w:rsidRDefault="00084856" w:rsidP="00F07DD0">
            <w:pPr>
              <w:spacing w:after="0" w:line="240" w:lineRule="auto"/>
              <w:contextualSpacing/>
              <w:rPr>
                <w:i/>
                <w:iCs/>
                <w:sz w:val="24"/>
                <w:szCs w:val="24"/>
              </w:rPr>
            </w:pPr>
            <w:r w:rsidRPr="00F07DD0">
              <w:rPr>
                <w:i/>
                <w:iCs/>
                <w:sz w:val="24"/>
                <w:szCs w:val="24"/>
              </w:rPr>
              <w:t>Salsola collina</w:t>
            </w:r>
            <w:r w:rsidRPr="00F07DD0">
              <w:rPr>
                <w:sz w:val="24"/>
                <w:szCs w:val="24"/>
              </w:rPr>
              <w:t xml:space="preserve"> Pall. </w:t>
            </w:r>
          </w:p>
        </w:tc>
        <w:tc>
          <w:tcPr>
            <w:tcW w:w="755" w:type="dxa"/>
            <w:noWrap/>
            <w:vAlign w:val="center"/>
          </w:tcPr>
          <w:p w14:paraId="40C0EE71" w14:textId="33FEACC1"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4884A6E" w14:textId="4C3647CC"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3B9C2E96" w14:textId="596D3539"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71B3F50D" w14:textId="4D9FBCEC"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FCCD548" w14:textId="041F952F"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01EF1AB" w14:textId="4AAAF1AF"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3</w:t>
            </w:r>
          </w:p>
        </w:tc>
      </w:tr>
      <w:tr w:rsidR="00084856" w:rsidRPr="00F07DD0" w14:paraId="47A094FA" w14:textId="77777777" w:rsidTr="00860814">
        <w:trPr>
          <w:trHeight w:val="60"/>
        </w:trPr>
        <w:tc>
          <w:tcPr>
            <w:tcW w:w="4240" w:type="dxa"/>
            <w:noWrap/>
            <w:vAlign w:val="center"/>
          </w:tcPr>
          <w:p w14:paraId="4DAD7337" w14:textId="781223A0" w:rsidR="00084856" w:rsidRPr="00F07DD0" w:rsidRDefault="00084856" w:rsidP="00F07DD0">
            <w:pPr>
              <w:spacing w:after="0" w:line="240" w:lineRule="auto"/>
              <w:contextualSpacing/>
              <w:rPr>
                <w:i/>
                <w:iCs/>
                <w:sz w:val="24"/>
                <w:szCs w:val="24"/>
              </w:rPr>
            </w:pPr>
            <w:r w:rsidRPr="00F07DD0">
              <w:rPr>
                <w:i/>
                <w:iCs/>
                <w:sz w:val="24"/>
                <w:szCs w:val="24"/>
              </w:rPr>
              <w:t>Salvia stepposa</w:t>
            </w:r>
            <w:r w:rsidRPr="00F07DD0">
              <w:rPr>
                <w:sz w:val="24"/>
                <w:szCs w:val="24"/>
              </w:rPr>
              <w:t xml:space="preserve"> Des.-Shost. </w:t>
            </w:r>
          </w:p>
        </w:tc>
        <w:tc>
          <w:tcPr>
            <w:tcW w:w="755" w:type="dxa"/>
            <w:noWrap/>
            <w:vAlign w:val="center"/>
          </w:tcPr>
          <w:p w14:paraId="1229D442" w14:textId="6AEDB7C2"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69C0A232" w14:textId="3CAF8E21"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1E1B372D" w14:textId="35EC5D2F"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1520791D" w14:textId="47BF9BB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9D3171E" w14:textId="1CC53B1C"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522A9B9C" w14:textId="5579582B"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58BA03A" w14:textId="77777777" w:rsidTr="00860814">
        <w:trPr>
          <w:trHeight w:val="60"/>
        </w:trPr>
        <w:tc>
          <w:tcPr>
            <w:tcW w:w="4240" w:type="dxa"/>
            <w:noWrap/>
            <w:vAlign w:val="center"/>
          </w:tcPr>
          <w:p w14:paraId="29181EF5" w14:textId="2B384FE6" w:rsidR="00084856" w:rsidRPr="00F07DD0" w:rsidRDefault="00084856" w:rsidP="00F07DD0">
            <w:pPr>
              <w:spacing w:after="0" w:line="240" w:lineRule="auto"/>
              <w:contextualSpacing/>
              <w:rPr>
                <w:i/>
                <w:iCs/>
                <w:sz w:val="24"/>
                <w:szCs w:val="24"/>
              </w:rPr>
            </w:pPr>
            <w:r w:rsidRPr="00F07DD0">
              <w:rPr>
                <w:i/>
                <w:iCs/>
                <w:sz w:val="24"/>
                <w:szCs w:val="24"/>
              </w:rPr>
              <w:t>Saussurea salsa</w:t>
            </w:r>
            <w:r w:rsidRPr="00F07DD0">
              <w:rPr>
                <w:sz w:val="24"/>
                <w:szCs w:val="24"/>
              </w:rPr>
              <w:t xml:space="preserve"> (Pall.) Spreng. </w:t>
            </w:r>
          </w:p>
        </w:tc>
        <w:tc>
          <w:tcPr>
            <w:tcW w:w="755" w:type="dxa"/>
            <w:noWrap/>
            <w:vAlign w:val="center"/>
          </w:tcPr>
          <w:p w14:paraId="1D685640" w14:textId="2A5E0213"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6C1A666" w14:textId="73824C5F"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0E196608" w14:textId="68B8BE90"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F6C059D" w14:textId="1273834A"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E204787" w14:textId="748073B7"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6764EAAB" w14:textId="7EE41868"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67411C9" w14:textId="77777777" w:rsidTr="00860814">
        <w:trPr>
          <w:trHeight w:val="60"/>
        </w:trPr>
        <w:tc>
          <w:tcPr>
            <w:tcW w:w="4240" w:type="dxa"/>
            <w:noWrap/>
            <w:vAlign w:val="center"/>
          </w:tcPr>
          <w:p w14:paraId="06BE92CC" w14:textId="0F894166" w:rsidR="00084856" w:rsidRPr="00F07DD0" w:rsidRDefault="00084856" w:rsidP="00F07DD0">
            <w:pPr>
              <w:spacing w:after="0" w:line="240" w:lineRule="auto"/>
              <w:contextualSpacing/>
              <w:rPr>
                <w:i/>
                <w:iCs/>
                <w:sz w:val="24"/>
                <w:szCs w:val="24"/>
              </w:rPr>
            </w:pPr>
            <w:r w:rsidRPr="00F07DD0">
              <w:rPr>
                <w:i/>
                <w:iCs/>
                <w:sz w:val="24"/>
                <w:szCs w:val="24"/>
              </w:rPr>
              <w:t xml:space="preserve">Scorzonera stricta </w:t>
            </w:r>
            <w:r w:rsidRPr="00F07DD0">
              <w:rPr>
                <w:sz w:val="24"/>
                <w:szCs w:val="24"/>
              </w:rPr>
              <w:t xml:space="preserve">Hornem. </w:t>
            </w:r>
          </w:p>
        </w:tc>
        <w:tc>
          <w:tcPr>
            <w:tcW w:w="755" w:type="dxa"/>
            <w:noWrap/>
            <w:vAlign w:val="center"/>
          </w:tcPr>
          <w:p w14:paraId="581241F2" w14:textId="1F9EA406"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F78D6B3" w14:textId="240735F9"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9D17F8B" w14:textId="43AE6959"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516F4A1" w14:textId="150C57A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CB38500" w14:textId="158B2664"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0E0239E7" w14:textId="164C8ED1"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3839650B" w14:textId="77777777" w:rsidTr="00860814">
        <w:trPr>
          <w:trHeight w:val="60"/>
        </w:trPr>
        <w:tc>
          <w:tcPr>
            <w:tcW w:w="4240" w:type="dxa"/>
            <w:noWrap/>
            <w:vAlign w:val="center"/>
          </w:tcPr>
          <w:p w14:paraId="2EE2BA10" w14:textId="120F9C27" w:rsidR="00084856" w:rsidRPr="00F07DD0" w:rsidRDefault="00084856" w:rsidP="00F07DD0">
            <w:pPr>
              <w:spacing w:after="0" w:line="240" w:lineRule="auto"/>
              <w:contextualSpacing/>
              <w:rPr>
                <w:i/>
                <w:iCs/>
                <w:sz w:val="24"/>
                <w:szCs w:val="24"/>
              </w:rPr>
            </w:pPr>
            <w:r w:rsidRPr="00F07DD0">
              <w:rPr>
                <w:i/>
                <w:iCs/>
                <w:sz w:val="24"/>
                <w:szCs w:val="24"/>
              </w:rPr>
              <w:t>Scutellaria galericulata</w:t>
            </w:r>
            <w:r w:rsidRPr="00F07DD0">
              <w:rPr>
                <w:sz w:val="24"/>
                <w:szCs w:val="24"/>
              </w:rPr>
              <w:t xml:space="preserve"> L. </w:t>
            </w:r>
          </w:p>
        </w:tc>
        <w:tc>
          <w:tcPr>
            <w:tcW w:w="755" w:type="dxa"/>
            <w:noWrap/>
            <w:vAlign w:val="center"/>
          </w:tcPr>
          <w:p w14:paraId="4B08CB95" w14:textId="7BE64ECB" w:rsidR="00084856" w:rsidRPr="00F07DD0" w:rsidRDefault="00084856"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2B76EFD1" w14:textId="4D69BEA7"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CDAF2DB" w14:textId="6CC3DEB6"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6A36B70" w14:textId="3143E859"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65D8427" w14:textId="15357E51"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4CA38530" w14:textId="403BB70D"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E8B3A4D" w14:textId="77777777" w:rsidTr="00860814">
        <w:trPr>
          <w:trHeight w:val="60"/>
        </w:trPr>
        <w:tc>
          <w:tcPr>
            <w:tcW w:w="4240" w:type="dxa"/>
            <w:noWrap/>
            <w:vAlign w:val="center"/>
          </w:tcPr>
          <w:p w14:paraId="24AB2734" w14:textId="4DEA4E74"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Sedobassia sedoides </w:t>
            </w:r>
            <w:r w:rsidRPr="00F07DD0">
              <w:rPr>
                <w:sz w:val="24"/>
                <w:szCs w:val="24"/>
                <w:lang w:val="en-US"/>
              </w:rPr>
              <w:t>(Pall.) Freitag &amp; G. Kadereit</w:t>
            </w:r>
          </w:p>
        </w:tc>
        <w:tc>
          <w:tcPr>
            <w:tcW w:w="755" w:type="dxa"/>
            <w:noWrap/>
            <w:vAlign w:val="center"/>
          </w:tcPr>
          <w:p w14:paraId="550BAD30" w14:textId="30D0A516"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3BFFE63A" w14:textId="4F5A1AE0"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330061A" w14:textId="4EC5F411"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466F4C7" w14:textId="1B311136"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CC94E42" w14:textId="446E00B6"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1CC1D42" w14:textId="4B1E1385"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3</w:t>
            </w:r>
          </w:p>
        </w:tc>
      </w:tr>
      <w:tr w:rsidR="00084856" w:rsidRPr="00F07DD0" w14:paraId="54CF5C89" w14:textId="77777777" w:rsidTr="00860814">
        <w:trPr>
          <w:trHeight w:val="60"/>
        </w:trPr>
        <w:tc>
          <w:tcPr>
            <w:tcW w:w="4240" w:type="dxa"/>
            <w:noWrap/>
            <w:vAlign w:val="center"/>
          </w:tcPr>
          <w:p w14:paraId="1EEE55A2" w14:textId="5BDFA124" w:rsidR="00084856" w:rsidRPr="00F07DD0" w:rsidRDefault="00084856" w:rsidP="00F07DD0">
            <w:pPr>
              <w:spacing w:after="0" w:line="240" w:lineRule="auto"/>
              <w:contextualSpacing/>
              <w:rPr>
                <w:i/>
                <w:iCs/>
                <w:sz w:val="24"/>
                <w:szCs w:val="24"/>
                <w:lang w:val="en-US"/>
              </w:rPr>
            </w:pPr>
            <w:r w:rsidRPr="00F07DD0">
              <w:rPr>
                <w:i/>
                <w:iCs/>
                <w:sz w:val="24"/>
                <w:szCs w:val="24"/>
                <w:lang w:val="en-US"/>
              </w:rPr>
              <w:t>Setaria pumila</w:t>
            </w:r>
            <w:r w:rsidRPr="00F07DD0">
              <w:rPr>
                <w:sz w:val="24"/>
                <w:szCs w:val="24"/>
                <w:lang w:val="en-US"/>
              </w:rPr>
              <w:t xml:space="preserve"> (Poir.) Roem. &amp; Schult. </w:t>
            </w:r>
          </w:p>
        </w:tc>
        <w:tc>
          <w:tcPr>
            <w:tcW w:w="755" w:type="dxa"/>
            <w:noWrap/>
            <w:vAlign w:val="center"/>
          </w:tcPr>
          <w:p w14:paraId="3857EF42" w14:textId="2D35DB63"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08294CA" w14:textId="062E41BB"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4C92CCBE" w14:textId="379C5177"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36C57A2D" w14:textId="02EE145B"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0ECF26E" w14:textId="028F9D89"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2D1D36E3" w14:textId="5A9B464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C1E47FE" w14:textId="77777777" w:rsidTr="00860814">
        <w:trPr>
          <w:trHeight w:val="60"/>
        </w:trPr>
        <w:tc>
          <w:tcPr>
            <w:tcW w:w="4240" w:type="dxa"/>
            <w:noWrap/>
            <w:vAlign w:val="center"/>
          </w:tcPr>
          <w:p w14:paraId="62F68F2C" w14:textId="11E3AA11" w:rsidR="00084856" w:rsidRPr="00F07DD0" w:rsidRDefault="00084856" w:rsidP="00F07DD0">
            <w:pPr>
              <w:spacing w:after="0" w:line="240" w:lineRule="auto"/>
              <w:contextualSpacing/>
              <w:rPr>
                <w:i/>
                <w:iCs/>
                <w:sz w:val="24"/>
                <w:szCs w:val="24"/>
              </w:rPr>
            </w:pPr>
            <w:r w:rsidRPr="00F07DD0">
              <w:rPr>
                <w:i/>
                <w:iCs/>
                <w:sz w:val="24"/>
                <w:szCs w:val="24"/>
              </w:rPr>
              <w:t>Setaria</w:t>
            </w:r>
            <w:r w:rsidRPr="00F07DD0">
              <w:rPr>
                <w:sz w:val="24"/>
                <w:szCs w:val="24"/>
              </w:rPr>
              <w:t xml:space="preserve"> </w:t>
            </w:r>
            <w:r w:rsidRPr="00F07DD0">
              <w:rPr>
                <w:i/>
                <w:iCs/>
                <w:sz w:val="24"/>
                <w:szCs w:val="24"/>
              </w:rPr>
              <w:t>viridis</w:t>
            </w:r>
            <w:r w:rsidRPr="00F07DD0">
              <w:rPr>
                <w:sz w:val="24"/>
                <w:szCs w:val="24"/>
              </w:rPr>
              <w:t xml:space="preserve"> (L.) Beauv. </w:t>
            </w:r>
          </w:p>
        </w:tc>
        <w:tc>
          <w:tcPr>
            <w:tcW w:w="755" w:type="dxa"/>
            <w:noWrap/>
            <w:vAlign w:val="center"/>
          </w:tcPr>
          <w:p w14:paraId="27DF7F93" w14:textId="66001AAD"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42DF628" w14:textId="2D0C4A25"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32492882" w14:textId="4B854B7A"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3BA3E41C" w14:textId="53AD5F96"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972DAB2" w14:textId="3D38D648"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663C8DF1" w14:textId="48816B5C"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DA0C17B" w14:textId="77777777" w:rsidTr="00860814">
        <w:trPr>
          <w:trHeight w:val="60"/>
        </w:trPr>
        <w:tc>
          <w:tcPr>
            <w:tcW w:w="4240" w:type="dxa"/>
            <w:noWrap/>
            <w:vAlign w:val="center"/>
          </w:tcPr>
          <w:p w14:paraId="5C65389C" w14:textId="28009525"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Silaum silaus </w:t>
            </w:r>
            <w:r w:rsidRPr="00F07DD0">
              <w:rPr>
                <w:sz w:val="24"/>
                <w:szCs w:val="24"/>
                <w:lang w:val="en-US"/>
              </w:rPr>
              <w:t>(L.) Schinz et Thell.</w:t>
            </w:r>
          </w:p>
        </w:tc>
        <w:tc>
          <w:tcPr>
            <w:tcW w:w="755" w:type="dxa"/>
            <w:noWrap/>
            <w:vAlign w:val="center"/>
          </w:tcPr>
          <w:p w14:paraId="32398FD1" w14:textId="3966756C"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654F01EA" w14:textId="2AB386EE"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30968AB" w14:textId="444C1202"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B0128DC" w14:textId="355B9D63"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689575D" w14:textId="16B19D75"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4DE963A6" w14:textId="36F257B6"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E156913" w14:textId="77777777" w:rsidTr="00860814">
        <w:trPr>
          <w:trHeight w:val="60"/>
        </w:trPr>
        <w:tc>
          <w:tcPr>
            <w:tcW w:w="4240" w:type="dxa"/>
            <w:noWrap/>
            <w:vAlign w:val="center"/>
          </w:tcPr>
          <w:p w14:paraId="7DB6EBE9" w14:textId="0A1BC287" w:rsidR="00084856" w:rsidRPr="00F07DD0" w:rsidRDefault="00084856" w:rsidP="00F07DD0">
            <w:pPr>
              <w:spacing w:after="0" w:line="240" w:lineRule="auto"/>
              <w:contextualSpacing/>
              <w:rPr>
                <w:i/>
                <w:iCs/>
                <w:sz w:val="24"/>
                <w:szCs w:val="24"/>
              </w:rPr>
            </w:pPr>
            <w:r w:rsidRPr="00F07DD0">
              <w:rPr>
                <w:i/>
                <w:iCs/>
                <w:sz w:val="24"/>
                <w:szCs w:val="24"/>
              </w:rPr>
              <w:t>Silene multiflora</w:t>
            </w:r>
            <w:r w:rsidRPr="00F07DD0">
              <w:rPr>
                <w:sz w:val="24"/>
                <w:szCs w:val="24"/>
              </w:rPr>
              <w:t xml:space="preserve"> (Ehrh.) Pers. </w:t>
            </w:r>
          </w:p>
        </w:tc>
        <w:tc>
          <w:tcPr>
            <w:tcW w:w="755" w:type="dxa"/>
            <w:noWrap/>
            <w:vAlign w:val="center"/>
          </w:tcPr>
          <w:p w14:paraId="6D853A8F" w14:textId="66026D9D"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2B2475F6" w14:textId="0633FF3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0CE3B81" w14:textId="13D1EEDE"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72CD953C" w14:textId="77C57BFC"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3E302AD" w14:textId="6E325B5E"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46EA85A2" w14:textId="1CE829D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CB6BD9D" w14:textId="77777777" w:rsidTr="00860814">
        <w:trPr>
          <w:trHeight w:val="60"/>
        </w:trPr>
        <w:tc>
          <w:tcPr>
            <w:tcW w:w="4240" w:type="dxa"/>
            <w:noWrap/>
            <w:vAlign w:val="center"/>
          </w:tcPr>
          <w:p w14:paraId="37248637" w14:textId="119A37B0" w:rsidR="00084856" w:rsidRPr="00F07DD0" w:rsidRDefault="00084856" w:rsidP="00F07DD0">
            <w:pPr>
              <w:spacing w:after="0" w:line="240" w:lineRule="auto"/>
              <w:contextualSpacing/>
              <w:rPr>
                <w:i/>
                <w:iCs/>
                <w:sz w:val="24"/>
                <w:szCs w:val="24"/>
                <w:lang w:val="en-US"/>
              </w:rPr>
            </w:pPr>
            <w:r w:rsidRPr="00F07DD0">
              <w:rPr>
                <w:i/>
                <w:iCs/>
                <w:sz w:val="24"/>
                <w:szCs w:val="24"/>
                <w:lang w:val="en-US"/>
              </w:rPr>
              <w:t>Silene wolgensis</w:t>
            </w:r>
            <w:r w:rsidRPr="00F07DD0">
              <w:rPr>
                <w:sz w:val="24"/>
                <w:szCs w:val="24"/>
                <w:lang w:val="en-US"/>
              </w:rPr>
              <w:t xml:space="preserve"> (Hornem.) Besser ex Spreng.</w:t>
            </w:r>
          </w:p>
        </w:tc>
        <w:tc>
          <w:tcPr>
            <w:tcW w:w="755" w:type="dxa"/>
            <w:noWrap/>
            <w:vAlign w:val="center"/>
          </w:tcPr>
          <w:p w14:paraId="0F3DC7B2" w14:textId="645703D9"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5022B7BA" w14:textId="793B7C69"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EEF4006" w14:textId="7A20CD83"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1B77FDC6" w14:textId="57792714"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54F555E" w14:textId="5DDD1A48"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F8AD915" w14:textId="06462B34"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00BCCC5" w14:textId="77777777" w:rsidTr="00860814">
        <w:trPr>
          <w:trHeight w:val="60"/>
        </w:trPr>
        <w:tc>
          <w:tcPr>
            <w:tcW w:w="4240" w:type="dxa"/>
            <w:noWrap/>
            <w:vAlign w:val="center"/>
          </w:tcPr>
          <w:p w14:paraId="664D3478" w14:textId="0D9BC754" w:rsidR="00084856" w:rsidRPr="00F07DD0" w:rsidRDefault="00084856" w:rsidP="00F07DD0">
            <w:pPr>
              <w:spacing w:after="0" w:line="240" w:lineRule="auto"/>
              <w:contextualSpacing/>
              <w:rPr>
                <w:i/>
                <w:iCs/>
                <w:sz w:val="24"/>
                <w:szCs w:val="24"/>
                <w:lang w:val="en-US"/>
              </w:rPr>
            </w:pPr>
            <w:r w:rsidRPr="00F07DD0">
              <w:rPr>
                <w:i/>
                <w:iCs/>
                <w:sz w:val="24"/>
                <w:szCs w:val="24"/>
              </w:rPr>
              <w:t>Sisymbrium loeselii</w:t>
            </w:r>
            <w:r w:rsidRPr="00F07DD0">
              <w:rPr>
                <w:sz w:val="24"/>
                <w:szCs w:val="24"/>
              </w:rPr>
              <w:t xml:space="preserve"> L.</w:t>
            </w:r>
          </w:p>
        </w:tc>
        <w:tc>
          <w:tcPr>
            <w:tcW w:w="755" w:type="dxa"/>
            <w:noWrap/>
            <w:vAlign w:val="center"/>
          </w:tcPr>
          <w:p w14:paraId="3AE2D4EF" w14:textId="2C3AA4CE" w:rsidR="00084856" w:rsidRPr="00F07DD0" w:rsidRDefault="00084856"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2B0F9989" w14:textId="60D12AA8"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081E5E7" w14:textId="535E553C"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625D8D2E" w14:textId="64F8AF5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9FE1BBE" w14:textId="336BA6ED"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647B0F6E" w14:textId="43EF916A"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46198A2" w14:textId="77777777" w:rsidTr="00860814">
        <w:trPr>
          <w:trHeight w:val="60"/>
        </w:trPr>
        <w:tc>
          <w:tcPr>
            <w:tcW w:w="4240" w:type="dxa"/>
            <w:noWrap/>
            <w:vAlign w:val="center"/>
          </w:tcPr>
          <w:p w14:paraId="3FBB8B4A" w14:textId="58AA55A4" w:rsidR="00084856" w:rsidRPr="00F07DD0" w:rsidRDefault="00084856" w:rsidP="00F07DD0">
            <w:pPr>
              <w:spacing w:after="0" w:line="240" w:lineRule="auto"/>
              <w:contextualSpacing/>
              <w:rPr>
                <w:i/>
                <w:iCs/>
                <w:sz w:val="24"/>
                <w:szCs w:val="24"/>
                <w:lang w:val="en-US"/>
              </w:rPr>
            </w:pPr>
            <w:r w:rsidRPr="00F07DD0">
              <w:rPr>
                <w:i/>
                <w:iCs/>
                <w:sz w:val="24"/>
                <w:szCs w:val="24"/>
              </w:rPr>
              <w:t>Sisymbrium polymorphum</w:t>
            </w:r>
            <w:r w:rsidRPr="00F07DD0">
              <w:rPr>
                <w:sz w:val="24"/>
                <w:szCs w:val="24"/>
              </w:rPr>
              <w:t xml:space="preserve"> (Murray) Roth</w:t>
            </w:r>
          </w:p>
        </w:tc>
        <w:tc>
          <w:tcPr>
            <w:tcW w:w="755" w:type="dxa"/>
            <w:noWrap/>
            <w:vAlign w:val="center"/>
          </w:tcPr>
          <w:p w14:paraId="18DB7B0A" w14:textId="19A44F05"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370BEA5A" w14:textId="4F782F82"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F2A4F9E" w14:textId="50C36D03"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53D40D4" w14:textId="7439DD4F"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9ECFC73" w14:textId="6AEC1C01"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39DB626" w14:textId="7EFB3963"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CABA93D" w14:textId="77777777" w:rsidTr="00860814">
        <w:trPr>
          <w:trHeight w:val="60"/>
        </w:trPr>
        <w:tc>
          <w:tcPr>
            <w:tcW w:w="4240" w:type="dxa"/>
            <w:noWrap/>
            <w:vAlign w:val="center"/>
          </w:tcPr>
          <w:p w14:paraId="5F296DF8" w14:textId="06D581E1" w:rsidR="00084856" w:rsidRPr="00F07DD0" w:rsidRDefault="00084856" w:rsidP="00F07DD0">
            <w:pPr>
              <w:spacing w:after="0" w:line="240" w:lineRule="auto"/>
              <w:contextualSpacing/>
              <w:rPr>
                <w:i/>
                <w:iCs/>
                <w:sz w:val="24"/>
                <w:szCs w:val="24"/>
                <w:lang w:val="en-US"/>
              </w:rPr>
            </w:pPr>
            <w:r w:rsidRPr="00F07DD0">
              <w:rPr>
                <w:i/>
                <w:iCs/>
                <w:sz w:val="24"/>
                <w:szCs w:val="24"/>
              </w:rPr>
              <w:t xml:space="preserve">Solanum kitagawae </w:t>
            </w:r>
            <w:r w:rsidRPr="00F07DD0">
              <w:rPr>
                <w:sz w:val="24"/>
                <w:szCs w:val="24"/>
              </w:rPr>
              <w:t>Schonb.-Tem.</w:t>
            </w:r>
          </w:p>
        </w:tc>
        <w:tc>
          <w:tcPr>
            <w:tcW w:w="755" w:type="dxa"/>
            <w:noWrap/>
            <w:vAlign w:val="center"/>
          </w:tcPr>
          <w:p w14:paraId="536CAB51" w14:textId="47E45267" w:rsidR="00084856" w:rsidRPr="00F07DD0" w:rsidRDefault="00084856" w:rsidP="00F07DD0">
            <w:pPr>
              <w:spacing w:after="0" w:line="240" w:lineRule="auto"/>
              <w:contextualSpacing/>
              <w:jc w:val="center"/>
              <w:rPr>
                <w:sz w:val="24"/>
                <w:szCs w:val="24"/>
              </w:rPr>
            </w:pPr>
            <w:r w:rsidRPr="00F07DD0">
              <w:rPr>
                <w:sz w:val="24"/>
                <w:szCs w:val="24"/>
              </w:rPr>
              <w:t>лв</w:t>
            </w:r>
          </w:p>
        </w:tc>
        <w:tc>
          <w:tcPr>
            <w:tcW w:w="804" w:type="dxa"/>
            <w:noWrap/>
            <w:vAlign w:val="center"/>
          </w:tcPr>
          <w:p w14:paraId="0AF535AB" w14:textId="1D3A261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C18A288" w14:textId="5AD31C30"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58202B33" w14:textId="6FED383F"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5261DAA" w14:textId="7A93CEC8"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024CF04F" w14:textId="1370BF4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FA563D5" w14:textId="77777777" w:rsidTr="00860814">
        <w:trPr>
          <w:trHeight w:val="60"/>
        </w:trPr>
        <w:tc>
          <w:tcPr>
            <w:tcW w:w="4240" w:type="dxa"/>
            <w:noWrap/>
            <w:vAlign w:val="center"/>
          </w:tcPr>
          <w:p w14:paraId="40887F40" w14:textId="6766BA91" w:rsidR="00084856" w:rsidRPr="00F07DD0" w:rsidRDefault="00084856" w:rsidP="00F07DD0">
            <w:pPr>
              <w:spacing w:after="0" w:line="240" w:lineRule="auto"/>
              <w:contextualSpacing/>
              <w:rPr>
                <w:i/>
                <w:iCs/>
                <w:sz w:val="24"/>
                <w:szCs w:val="24"/>
                <w:lang w:val="en-US"/>
              </w:rPr>
            </w:pPr>
            <w:r w:rsidRPr="00F07DD0">
              <w:rPr>
                <w:i/>
                <w:iCs/>
                <w:sz w:val="24"/>
                <w:szCs w:val="24"/>
              </w:rPr>
              <w:t>Sonchus arvensis</w:t>
            </w:r>
            <w:r w:rsidRPr="00F07DD0">
              <w:rPr>
                <w:sz w:val="24"/>
                <w:szCs w:val="24"/>
              </w:rPr>
              <w:t xml:space="preserve"> L.</w:t>
            </w:r>
          </w:p>
        </w:tc>
        <w:tc>
          <w:tcPr>
            <w:tcW w:w="755" w:type="dxa"/>
            <w:noWrap/>
            <w:vAlign w:val="center"/>
          </w:tcPr>
          <w:p w14:paraId="4F868EEB" w14:textId="6B103A38"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825B0F3" w14:textId="6896659C"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902437A" w14:textId="6CC507D5"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46E37A0F" w14:textId="5DCA6160"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FCE6A04" w14:textId="38068867"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4CC5E9C1" w14:textId="6DAB99CD"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57ABA115" w14:textId="77777777" w:rsidTr="00860814">
        <w:trPr>
          <w:trHeight w:val="60"/>
        </w:trPr>
        <w:tc>
          <w:tcPr>
            <w:tcW w:w="4240" w:type="dxa"/>
            <w:noWrap/>
            <w:vAlign w:val="center"/>
          </w:tcPr>
          <w:p w14:paraId="66F3D099" w14:textId="6B384B20" w:rsidR="00084856" w:rsidRPr="00F07DD0" w:rsidRDefault="00084856" w:rsidP="00F07DD0">
            <w:pPr>
              <w:spacing w:after="0" w:line="240" w:lineRule="auto"/>
              <w:contextualSpacing/>
              <w:rPr>
                <w:i/>
                <w:iCs/>
                <w:sz w:val="24"/>
                <w:szCs w:val="24"/>
                <w:lang w:val="en-US"/>
              </w:rPr>
            </w:pPr>
            <w:r w:rsidRPr="00F07DD0">
              <w:rPr>
                <w:i/>
                <w:iCs/>
                <w:sz w:val="24"/>
                <w:szCs w:val="24"/>
              </w:rPr>
              <w:t>Sorgum sudanense</w:t>
            </w:r>
            <w:r w:rsidRPr="00F07DD0">
              <w:rPr>
                <w:sz w:val="24"/>
                <w:szCs w:val="24"/>
              </w:rPr>
              <w:t xml:space="preserve"> (Piper) Stapf</w:t>
            </w:r>
          </w:p>
        </w:tc>
        <w:tc>
          <w:tcPr>
            <w:tcW w:w="755" w:type="dxa"/>
            <w:noWrap/>
            <w:vAlign w:val="center"/>
          </w:tcPr>
          <w:p w14:paraId="32965ED7" w14:textId="69A6FBFD"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4DC12F1A" w14:textId="461E125E" w:rsidR="00084856" w:rsidRPr="00F07DD0" w:rsidRDefault="00084856" w:rsidP="00F07DD0">
            <w:pPr>
              <w:spacing w:after="0" w:line="240" w:lineRule="auto"/>
              <w:contextualSpacing/>
              <w:jc w:val="center"/>
              <w:rPr>
                <w:sz w:val="24"/>
                <w:szCs w:val="24"/>
              </w:rPr>
            </w:pPr>
            <w:r w:rsidRPr="00F07DD0">
              <w:rPr>
                <w:sz w:val="24"/>
                <w:szCs w:val="24"/>
              </w:rPr>
              <w:t>МГ</w:t>
            </w:r>
          </w:p>
        </w:tc>
        <w:tc>
          <w:tcPr>
            <w:tcW w:w="1530" w:type="dxa"/>
            <w:noWrap/>
            <w:vAlign w:val="center"/>
          </w:tcPr>
          <w:p w14:paraId="0738DFDA" w14:textId="0AB38ADA"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2BF054C9" w14:textId="24E2737C"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DF16B67" w14:textId="1E752EEC"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71B213B9" w14:textId="1095C32B"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DB92A02" w14:textId="77777777" w:rsidTr="00860814">
        <w:trPr>
          <w:trHeight w:val="60"/>
        </w:trPr>
        <w:tc>
          <w:tcPr>
            <w:tcW w:w="4240" w:type="dxa"/>
            <w:noWrap/>
            <w:vAlign w:val="center"/>
          </w:tcPr>
          <w:p w14:paraId="6E4F8CA6" w14:textId="5C6CFB45" w:rsidR="00084856" w:rsidRPr="00F07DD0" w:rsidRDefault="00084856" w:rsidP="00F07DD0">
            <w:pPr>
              <w:spacing w:after="0" w:line="240" w:lineRule="auto"/>
              <w:contextualSpacing/>
              <w:rPr>
                <w:i/>
                <w:iCs/>
                <w:sz w:val="24"/>
                <w:szCs w:val="24"/>
                <w:lang w:val="en-US"/>
              </w:rPr>
            </w:pPr>
            <w:r w:rsidRPr="00F07DD0">
              <w:rPr>
                <w:i/>
                <w:iCs/>
                <w:sz w:val="24"/>
                <w:szCs w:val="24"/>
              </w:rPr>
              <w:t xml:space="preserve">Spiraea crenata </w:t>
            </w:r>
            <w:r w:rsidRPr="00F07DD0">
              <w:rPr>
                <w:sz w:val="24"/>
                <w:szCs w:val="24"/>
              </w:rPr>
              <w:t>L</w:t>
            </w:r>
          </w:p>
        </w:tc>
        <w:tc>
          <w:tcPr>
            <w:tcW w:w="755" w:type="dxa"/>
            <w:noWrap/>
            <w:vAlign w:val="center"/>
          </w:tcPr>
          <w:p w14:paraId="7CD3BD54" w14:textId="5BF07E2D"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62133779" w14:textId="342564B5"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64415D2" w14:textId="19953DDC"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D05CC3D" w14:textId="0D72ED0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72792DC7" w14:textId="0CFCD42F"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DDE2188" w14:textId="5A64B4FD"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0F0BE76" w14:textId="77777777" w:rsidTr="00860814">
        <w:trPr>
          <w:trHeight w:val="60"/>
        </w:trPr>
        <w:tc>
          <w:tcPr>
            <w:tcW w:w="4240" w:type="dxa"/>
            <w:noWrap/>
            <w:vAlign w:val="center"/>
          </w:tcPr>
          <w:p w14:paraId="038D7322" w14:textId="6480244D" w:rsidR="00084856" w:rsidRPr="00F07DD0" w:rsidRDefault="00084856" w:rsidP="00F07DD0">
            <w:pPr>
              <w:spacing w:after="0" w:line="240" w:lineRule="auto"/>
              <w:contextualSpacing/>
              <w:rPr>
                <w:i/>
                <w:iCs/>
                <w:sz w:val="24"/>
                <w:szCs w:val="24"/>
                <w:lang w:val="en-US"/>
              </w:rPr>
            </w:pPr>
            <w:r w:rsidRPr="00F07DD0">
              <w:rPr>
                <w:i/>
                <w:iCs/>
                <w:sz w:val="24"/>
                <w:szCs w:val="24"/>
              </w:rPr>
              <w:t xml:space="preserve">Spiraea hypericifolia </w:t>
            </w:r>
            <w:r w:rsidRPr="00F07DD0">
              <w:rPr>
                <w:sz w:val="24"/>
                <w:szCs w:val="24"/>
              </w:rPr>
              <w:t>L.</w:t>
            </w:r>
          </w:p>
        </w:tc>
        <w:tc>
          <w:tcPr>
            <w:tcW w:w="755" w:type="dxa"/>
            <w:noWrap/>
            <w:vAlign w:val="center"/>
          </w:tcPr>
          <w:p w14:paraId="6486A21C" w14:textId="22FD885F" w:rsidR="00084856" w:rsidRPr="00F07DD0" w:rsidRDefault="00084856" w:rsidP="00F07DD0">
            <w:pPr>
              <w:spacing w:after="0" w:line="240" w:lineRule="auto"/>
              <w:contextualSpacing/>
              <w:jc w:val="center"/>
              <w:rPr>
                <w:sz w:val="24"/>
                <w:szCs w:val="24"/>
              </w:rPr>
            </w:pPr>
            <w:r w:rsidRPr="00F07DD0">
              <w:rPr>
                <w:sz w:val="24"/>
                <w:szCs w:val="24"/>
              </w:rPr>
              <w:t>к</w:t>
            </w:r>
          </w:p>
        </w:tc>
        <w:tc>
          <w:tcPr>
            <w:tcW w:w="804" w:type="dxa"/>
            <w:noWrap/>
            <w:vAlign w:val="center"/>
          </w:tcPr>
          <w:p w14:paraId="1C06064F" w14:textId="73657BA7"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E2CBB06" w14:textId="17459907"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50FA31C" w14:textId="640C4F79"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3F1190D" w14:textId="4751BC0F"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35AE430" w14:textId="25A862E4"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BA8ECA0" w14:textId="77777777" w:rsidTr="00860814">
        <w:trPr>
          <w:trHeight w:val="60"/>
        </w:trPr>
        <w:tc>
          <w:tcPr>
            <w:tcW w:w="4240" w:type="dxa"/>
            <w:noWrap/>
            <w:vAlign w:val="center"/>
          </w:tcPr>
          <w:p w14:paraId="4EC7711C" w14:textId="47E69DB1" w:rsidR="00084856" w:rsidRPr="00F07DD0" w:rsidRDefault="00084856" w:rsidP="00F07DD0">
            <w:pPr>
              <w:spacing w:after="0" w:line="240" w:lineRule="auto"/>
              <w:contextualSpacing/>
              <w:rPr>
                <w:i/>
                <w:iCs/>
                <w:sz w:val="24"/>
                <w:szCs w:val="24"/>
                <w:lang w:val="en-US"/>
              </w:rPr>
            </w:pPr>
            <w:r w:rsidRPr="00F07DD0">
              <w:rPr>
                <w:i/>
                <w:iCs/>
                <w:sz w:val="24"/>
                <w:szCs w:val="24"/>
              </w:rPr>
              <w:t>Stellaria graminea</w:t>
            </w:r>
            <w:r w:rsidRPr="00F07DD0">
              <w:rPr>
                <w:sz w:val="24"/>
                <w:szCs w:val="24"/>
              </w:rPr>
              <w:t xml:space="preserve"> L.</w:t>
            </w:r>
          </w:p>
        </w:tc>
        <w:tc>
          <w:tcPr>
            <w:tcW w:w="755" w:type="dxa"/>
            <w:noWrap/>
            <w:vAlign w:val="center"/>
          </w:tcPr>
          <w:p w14:paraId="544B1A82" w14:textId="753C7979"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044D72C" w14:textId="2C0CFF8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BFFAD0B" w14:textId="09B4DA4F"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2A9E54B7" w14:textId="7A27B58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724C288" w14:textId="606B0787"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8478AE8" w14:textId="050CB504"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5EC140C7" w14:textId="77777777" w:rsidTr="00860814">
        <w:trPr>
          <w:trHeight w:val="60"/>
        </w:trPr>
        <w:tc>
          <w:tcPr>
            <w:tcW w:w="4240" w:type="dxa"/>
            <w:noWrap/>
            <w:vAlign w:val="center"/>
          </w:tcPr>
          <w:p w14:paraId="4A8AAA30" w14:textId="53890E4D" w:rsidR="00084856" w:rsidRPr="00F07DD0" w:rsidRDefault="00084856" w:rsidP="00F07DD0">
            <w:pPr>
              <w:spacing w:after="0" w:line="240" w:lineRule="auto"/>
              <w:contextualSpacing/>
              <w:rPr>
                <w:i/>
                <w:iCs/>
                <w:sz w:val="24"/>
                <w:szCs w:val="24"/>
                <w:lang w:val="en-US"/>
              </w:rPr>
            </w:pPr>
            <w:r w:rsidRPr="00F07DD0">
              <w:rPr>
                <w:i/>
                <w:iCs/>
                <w:sz w:val="24"/>
                <w:szCs w:val="24"/>
              </w:rPr>
              <w:t>Stipa</w:t>
            </w:r>
            <w:r w:rsidRPr="00F07DD0">
              <w:rPr>
                <w:sz w:val="24"/>
                <w:szCs w:val="24"/>
              </w:rPr>
              <w:t xml:space="preserve"> </w:t>
            </w:r>
            <w:r w:rsidRPr="00F07DD0">
              <w:rPr>
                <w:i/>
                <w:iCs/>
                <w:sz w:val="24"/>
                <w:szCs w:val="24"/>
              </w:rPr>
              <w:t>capillata</w:t>
            </w:r>
            <w:r w:rsidRPr="00F07DD0">
              <w:rPr>
                <w:sz w:val="24"/>
                <w:szCs w:val="24"/>
              </w:rPr>
              <w:t xml:space="preserve"> L. </w:t>
            </w:r>
          </w:p>
        </w:tc>
        <w:tc>
          <w:tcPr>
            <w:tcW w:w="755" w:type="dxa"/>
            <w:noWrap/>
            <w:vAlign w:val="center"/>
          </w:tcPr>
          <w:p w14:paraId="44AFDB37" w14:textId="4BF6947C" w:rsidR="00084856" w:rsidRPr="00F07DD0" w:rsidRDefault="00084856"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29799669" w14:textId="4DAB4432"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88C1449" w14:textId="3E640243"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0F2FBB3" w14:textId="1DB7A4DA"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4AEF14C" w14:textId="293BF0E0"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366BC069" w14:textId="7B948542"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0186F33" w14:textId="77777777" w:rsidTr="00860814">
        <w:trPr>
          <w:trHeight w:val="60"/>
        </w:trPr>
        <w:tc>
          <w:tcPr>
            <w:tcW w:w="4240" w:type="dxa"/>
            <w:noWrap/>
            <w:vAlign w:val="center"/>
          </w:tcPr>
          <w:p w14:paraId="36DEFAD2" w14:textId="0BC9248C" w:rsidR="00084856" w:rsidRPr="00F07DD0" w:rsidRDefault="00084856" w:rsidP="00F07DD0">
            <w:pPr>
              <w:spacing w:after="0" w:line="240" w:lineRule="auto"/>
              <w:contextualSpacing/>
              <w:rPr>
                <w:i/>
                <w:iCs/>
                <w:sz w:val="24"/>
                <w:szCs w:val="24"/>
                <w:lang w:val="en-US"/>
              </w:rPr>
            </w:pPr>
            <w:r w:rsidRPr="00F07DD0">
              <w:rPr>
                <w:i/>
                <w:iCs/>
                <w:sz w:val="24"/>
                <w:szCs w:val="24"/>
              </w:rPr>
              <w:t>Stipa lessingiana</w:t>
            </w:r>
            <w:r w:rsidRPr="00F07DD0">
              <w:rPr>
                <w:sz w:val="24"/>
                <w:szCs w:val="24"/>
              </w:rPr>
              <w:t xml:space="preserve"> Trin. &amp; Rupr.</w:t>
            </w:r>
          </w:p>
        </w:tc>
        <w:tc>
          <w:tcPr>
            <w:tcW w:w="755" w:type="dxa"/>
            <w:noWrap/>
            <w:vAlign w:val="center"/>
          </w:tcPr>
          <w:p w14:paraId="23490CAD" w14:textId="3E8BD42B" w:rsidR="00084856" w:rsidRPr="00F07DD0" w:rsidRDefault="00084856"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44782024" w14:textId="15575023"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4F75D001" w14:textId="51AA1260"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75B9A8C7" w14:textId="048FC78B"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E8CC224" w14:textId="1AE6CABB"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2900D5D7" w14:textId="22FC3A5B"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5F28EEA3" w14:textId="77777777" w:rsidTr="00860814">
        <w:trPr>
          <w:trHeight w:val="60"/>
        </w:trPr>
        <w:tc>
          <w:tcPr>
            <w:tcW w:w="4240" w:type="dxa"/>
            <w:noWrap/>
            <w:vAlign w:val="center"/>
          </w:tcPr>
          <w:p w14:paraId="321853F7" w14:textId="33043AEC" w:rsidR="00084856" w:rsidRPr="00F07DD0" w:rsidRDefault="00084856" w:rsidP="00F07DD0">
            <w:pPr>
              <w:spacing w:after="0" w:line="240" w:lineRule="auto"/>
              <w:contextualSpacing/>
              <w:rPr>
                <w:i/>
                <w:iCs/>
                <w:sz w:val="24"/>
                <w:szCs w:val="24"/>
              </w:rPr>
            </w:pPr>
            <w:r w:rsidRPr="00F07DD0">
              <w:rPr>
                <w:i/>
                <w:iCs/>
                <w:sz w:val="24"/>
                <w:szCs w:val="24"/>
              </w:rPr>
              <w:t xml:space="preserve">Stipa pennata </w:t>
            </w:r>
            <w:r w:rsidRPr="00F07DD0">
              <w:rPr>
                <w:sz w:val="24"/>
                <w:szCs w:val="24"/>
              </w:rPr>
              <w:t xml:space="preserve">L. </w:t>
            </w:r>
          </w:p>
        </w:tc>
        <w:tc>
          <w:tcPr>
            <w:tcW w:w="755" w:type="dxa"/>
            <w:noWrap/>
            <w:vAlign w:val="center"/>
          </w:tcPr>
          <w:p w14:paraId="6A59EF4A" w14:textId="44554228" w:rsidR="00084856" w:rsidRPr="00F07DD0" w:rsidRDefault="00084856" w:rsidP="00F07DD0">
            <w:pPr>
              <w:spacing w:after="0" w:line="240" w:lineRule="auto"/>
              <w:contextualSpacing/>
              <w:jc w:val="center"/>
              <w:rPr>
                <w:sz w:val="24"/>
                <w:szCs w:val="24"/>
              </w:rPr>
            </w:pPr>
            <w:r w:rsidRPr="00F07DD0">
              <w:rPr>
                <w:sz w:val="24"/>
                <w:szCs w:val="24"/>
              </w:rPr>
              <w:t>дрн</w:t>
            </w:r>
          </w:p>
        </w:tc>
        <w:tc>
          <w:tcPr>
            <w:tcW w:w="804" w:type="dxa"/>
            <w:noWrap/>
            <w:vAlign w:val="center"/>
          </w:tcPr>
          <w:p w14:paraId="173DCB71" w14:textId="15D7D662"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8B2748F" w14:textId="1448214E"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12E68DE" w14:textId="2E326D8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C79DB19" w14:textId="5FA1873F"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49D72EBD" w14:textId="52CE7199"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63AAD06C" w14:textId="77777777" w:rsidTr="00860814">
        <w:trPr>
          <w:trHeight w:val="60"/>
        </w:trPr>
        <w:tc>
          <w:tcPr>
            <w:tcW w:w="4240" w:type="dxa"/>
            <w:noWrap/>
            <w:vAlign w:val="center"/>
          </w:tcPr>
          <w:p w14:paraId="4057C539" w14:textId="54E8E222" w:rsidR="00084856" w:rsidRPr="00F07DD0" w:rsidRDefault="00084856" w:rsidP="00F07DD0">
            <w:pPr>
              <w:spacing w:after="0" w:line="240" w:lineRule="auto"/>
              <w:contextualSpacing/>
              <w:rPr>
                <w:i/>
                <w:iCs/>
                <w:sz w:val="24"/>
                <w:szCs w:val="24"/>
              </w:rPr>
            </w:pPr>
            <w:r w:rsidRPr="00F07DD0">
              <w:rPr>
                <w:i/>
                <w:iCs/>
                <w:sz w:val="24"/>
                <w:szCs w:val="24"/>
              </w:rPr>
              <w:t>Tanacetum vulgare</w:t>
            </w:r>
            <w:r w:rsidRPr="00F07DD0">
              <w:rPr>
                <w:sz w:val="24"/>
                <w:szCs w:val="24"/>
              </w:rPr>
              <w:t xml:space="preserve"> L.</w:t>
            </w:r>
          </w:p>
        </w:tc>
        <w:tc>
          <w:tcPr>
            <w:tcW w:w="755" w:type="dxa"/>
            <w:noWrap/>
            <w:vAlign w:val="center"/>
          </w:tcPr>
          <w:p w14:paraId="0235E5AA" w14:textId="05380D3E"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8B868F2" w14:textId="5260C3A9"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59F02FB" w14:textId="653F16D0"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042135A" w14:textId="405B236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1ED3811" w14:textId="0369C0DF"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448CABE2" w14:textId="0B18E310"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30E3194" w14:textId="77777777" w:rsidTr="00860814">
        <w:trPr>
          <w:trHeight w:val="60"/>
        </w:trPr>
        <w:tc>
          <w:tcPr>
            <w:tcW w:w="4240" w:type="dxa"/>
            <w:noWrap/>
            <w:vAlign w:val="center"/>
          </w:tcPr>
          <w:p w14:paraId="2B0A987A" w14:textId="54CB8B31" w:rsidR="00084856" w:rsidRPr="00F07DD0" w:rsidRDefault="00084856" w:rsidP="00F07DD0">
            <w:pPr>
              <w:spacing w:after="0" w:line="240" w:lineRule="auto"/>
              <w:contextualSpacing/>
              <w:rPr>
                <w:i/>
                <w:iCs/>
                <w:sz w:val="24"/>
                <w:szCs w:val="24"/>
                <w:lang w:val="en-US"/>
              </w:rPr>
            </w:pPr>
            <w:r w:rsidRPr="00F07DD0">
              <w:rPr>
                <w:i/>
                <w:iCs/>
                <w:sz w:val="24"/>
                <w:szCs w:val="24"/>
                <w:lang w:val="en-US"/>
              </w:rPr>
              <w:t>Taraxacum officinale</w:t>
            </w:r>
            <w:r w:rsidRPr="00F07DD0">
              <w:rPr>
                <w:sz w:val="24"/>
                <w:szCs w:val="24"/>
                <w:lang w:val="en-US"/>
              </w:rPr>
              <w:t xml:space="preserve"> F.H.Wigg.</w:t>
            </w:r>
          </w:p>
        </w:tc>
        <w:tc>
          <w:tcPr>
            <w:tcW w:w="755" w:type="dxa"/>
            <w:noWrap/>
            <w:vAlign w:val="center"/>
          </w:tcPr>
          <w:p w14:paraId="5088409C" w14:textId="1FA7C15A" w:rsidR="00084856" w:rsidRPr="00F07DD0" w:rsidRDefault="00084856" w:rsidP="00F07DD0">
            <w:pPr>
              <w:spacing w:after="0" w:line="240" w:lineRule="auto"/>
              <w:contextualSpacing/>
              <w:jc w:val="center"/>
              <w:rPr>
                <w:sz w:val="24"/>
                <w:szCs w:val="24"/>
              </w:rPr>
            </w:pPr>
            <w:r w:rsidRPr="00F07DD0">
              <w:rPr>
                <w:sz w:val="24"/>
                <w:szCs w:val="24"/>
              </w:rPr>
              <w:t>дл</w:t>
            </w:r>
          </w:p>
        </w:tc>
        <w:tc>
          <w:tcPr>
            <w:tcW w:w="804" w:type="dxa"/>
            <w:noWrap/>
            <w:vAlign w:val="center"/>
          </w:tcPr>
          <w:p w14:paraId="162374AB" w14:textId="01B1586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93F8F59" w14:textId="0B998F43"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466B3142" w14:textId="1D19AC06"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94D8858" w14:textId="7CE932DD"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4E7469DD" w14:textId="1951514B"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44FFBBA" w14:textId="77777777" w:rsidTr="00860814">
        <w:trPr>
          <w:trHeight w:val="60"/>
        </w:trPr>
        <w:tc>
          <w:tcPr>
            <w:tcW w:w="4240" w:type="dxa"/>
            <w:noWrap/>
            <w:vAlign w:val="center"/>
          </w:tcPr>
          <w:p w14:paraId="3290E2FE" w14:textId="5FA875D9" w:rsidR="00084856" w:rsidRPr="00F07DD0" w:rsidRDefault="00084856" w:rsidP="00F07DD0">
            <w:pPr>
              <w:spacing w:after="0" w:line="240" w:lineRule="auto"/>
              <w:contextualSpacing/>
              <w:rPr>
                <w:i/>
                <w:iCs/>
                <w:sz w:val="24"/>
                <w:szCs w:val="24"/>
              </w:rPr>
            </w:pPr>
            <w:r w:rsidRPr="00F07DD0">
              <w:rPr>
                <w:i/>
                <w:iCs/>
                <w:sz w:val="24"/>
                <w:szCs w:val="24"/>
              </w:rPr>
              <w:t xml:space="preserve">Teloxys aristata </w:t>
            </w:r>
            <w:r w:rsidRPr="00F07DD0">
              <w:rPr>
                <w:sz w:val="24"/>
                <w:szCs w:val="24"/>
              </w:rPr>
              <w:t>(L.) Moq,</w:t>
            </w:r>
          </w:p>
        </w:tc>
        <w:tc>
          <w:tcPr>
            <w:tcW w:w="755" w:type="dxa"/>
            <w:noWrap/>
            <w:vAlign w:val="center"/>
          </w:tcPr>
          <w:p w14:paraId="7B60F726" w14:textId="5CBDEA3C"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1F65494" w14:textId="7CCFE8EB"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217A1A1" w14:textId="4F277981"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0FA0A4F6" w14:textId="386D268D"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20E5346E" w14:textId="4E6CBD26"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1419293E" w14:textId="3CA1310C"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3</w:t>
            </w:r>
          </w:p>
        </w:tc>
      </w:tr>
      <w:tr w:rsidR="00084856" w:rsidRPr="00F07DD0" w14:paraId="7E90C0B4" w14:textId="77777777" w:rsidTr="00860814">
        <w:trPr>
          <w:trHeight w:val="60"/>
        </w:trPr>
        <w:tc>
          <w:tcPr>
            <w:tcW w:w="4240" w:type="dxa"/>
            <w:noWrap/>
            <w:vAlign w:val="center"/>
          </w:tcPr>
          <w:p w14:paraId="2B78DDFF" w14:textId="327D5384" w:rsidR="00084856" w:rsidRPr="00F07DD0" w:rsidRDefault="00084856" w:rsidP="00F07DD0">
            <w:pPr>
              <w:spacing w:after="0" w:line="240" w:lineRule="auto"/>
              <w:contextualSpacing/>
              <w:rPr>
                <w:i/>
                <w:iCs/>
                <w:sz w:val="24"/>
                <w:szCs w:val="24"/>
                <w:lang w:val="en-US"/>
              </w:rPr>
            </w:pPr>
            <w:r w:rsidRPr="00F07DD0">
              <w:rPr>
                <w:i/>
                <w:iCs/>
                <w:sz w:val="24"/>
                <w:szCs w:val="24"/>
                <w:lang w:val="en-US"/>
              </w:rPr>
              <w:t>Thesium</w:t>
            </w:r>
            <w:r w:rsidRPr="00F07DD0">
              <w:rPr>
                <w:sz w:val="24"/>
                <w:szCs w:val="24"/>
                <w:lang w:val="en-US"/>
              </w:rPr>
              <w:t xml:space="preserve"> </w:t>
            </w:r>
            <w:r w:rsidRPr="00F07DD0">
              <w:rPr>
                <w:i/>
                <w:iCs/>
                <w:sz w:val="24"/>
                <w:szCs w:val="24"/>
                <w:lang w:val="en-US"/>
              </w:rPr>
              <w:t>refractum</w:t>
            </w:r>
            <w:r w:rsidRPr="00F07DD0">
              <w:rPr>
                <w:sz w:val="24"/>
                <w:szCs w:val="24"/>
                <w:lang w:val="en-US"/>
              </w:rPr>
              <w:t xml:space="preserve"> C.A. Mey.</w:t>
            </w:r>
          </w:p>
        </w:tc>
        <w:tc>
          <w:tcPr>
            <w:tcW w:w="755" w:type="dxa"/>
            <w:noWrap/>
            <w:vAlign w:val="center"/>
          </w:tcPr>
          <w:p w14:paraId="56E947CB" w14:textId="0CF9CBCB"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E740D83" w14:textId="660BE03E"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55374177" w14:textId="70A69EE2"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43D75B21" w14:textId="432A47A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7CFE638" w14:textId="480C9030"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3DBFB508" w14:textId="25046133"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C5C289A" w14:textId="77777777" w:rsidTr="00860814">
        <w:trPr>
          <w:trHeight w:val="60"/>
        </w:trPr>
        <w:tc>
          <w:tcPr>
            <w:tcW w:w="4240" w:type="dxa"/>
            <w:noWrap/>
            <w:vAlign w:val="center"/>
          </w:tcPr>
          <w:p w14:paraId="18787D2F" w14:textId="34119A40" w:rsidR="00084856" w:rsidRPr="00F07DD0" w:rsidRDefault="00084856" w:rsidP="00F07DD0">
            <w:pPr>
              <w:spacing w:after="0" w:line="240" w:lineRule="auto"/>
              <w:contextualSpacing/>
              <w:rPr>
                <w:i/>
                <w:iCs/>
                <w:sz w:val="24"/>
                <w:szCs w:val="24"/>
              </w:rPr>
            </w:pPr>
            <w:r w:rsidRPr="00F07DD0">
              <w:rPr>
                <w:i/>
                <w:iCs/>
                <w:sz w:val="24"/>
                <w:szCs w:val="24"/>
              </w:rPr>
              <w:t xml:space="preserve">Thlaspi arvense </w:t>
            </w:r>
            <w:r w:rsidRPr="00F07DD0">
              <w:rPr>
                <w:sz w:val="24"/>
                <w:szCs w:val="24"/>
              </w:rPr>
              <w:t xml:space="preserve">L. </w:t>
            </w:r>
          </w:p>
        </w:tc>
        <w:tc>
          <w:tcPr>
            <w:tcW w:w="755" w:type="dxa"/>
            <w:noWrap/>
            <w:vAlign w:val="center"/>
          </w:tcPr>
          <w:p w14:paraId="61674093" w14:textId="22574FFC"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512532B3" w14:textId="0AA43C02"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B16DB11" w14:textId="599EDAD0" w:rsidR="00084856" w:rsidRPr="00F07DD0" w:rsidRDefault="00084856" w:rsidP="00F07DD0">
            <w:pPr>
              <w:spacing w:after="0" w:line="240" w:lineRule="auto"/>
              <w:contextualSpacing/>
              <w:jc w:val="center"/>
              <w:rPr>
                <w:sz w:val="24"/>
                <w:szCs w:val="24"/>
              </w:rPr>
            </w:pPr>
            <w:r w:rsidRPr="00F07DD0">
              <w:rPr>
                <w:sz w:val="24"/>
                <w:szCs w:val="24"/>
              </w:rPr>
              <w:t>Сорный</w:t>
            </w:r>
          </w:p>
        </w:tc>
        <w:tc>
          <w:tcPr>
            <w:tcW w:w="713" w:type="dxa"/>
            <w:noWrap/>
            <w:vAlign w:val="center"/>
          </w:tcPr>
          <w:p w14:paraId="56DECD14" w14:textId="3E3D3F5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C6E510E" w14:textId="4EB3EE61"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6F28694A" w14:textId="67CCF02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95B4D06" w14:textId="77777777" w:rsidTr="00860814">
        <w:trPr>
          <w:trHeight w:val="60"/>
        </w:trPr>
        <w:tc>
          <w:tcPr>
            <w:tcW w:w="4240" w:type="dxa"/>
            <w:noWrap/>
            <w:vAlign w:val="center"/>
          </w:tcPr>
          <w:p w14:paraId="5C403BE0" w14:textId="3C25FE1B" w:rsidR="00084856" w:rsidRPr="00F07DD0" w:rsidRDefault="00084856" w:rsidP="00F07DD0">
            <w:pPr>
              <w:spacing w:after="0" w:line="240" w:lineRule="auto"/>
              <w:contextualSpacing/>
              <w:rPr>
                <w:i/>
                <w:iCs/>
                <w:sz w:val="24"/>
                <w:szCs w:val="24"/>
              </w:rPr>
            </w:pPr>
            <w:r w:rsidRPr="00F07DD0">
              <w:rPr>
                <w:i/>
                <w:iCs/>
                <w:sz w:val="24"/>
                <w:szCs w:val="24"/>
              </w:rPr>
              <w:t>Thymus marschallianus</w:t>
            </w:r>
            <w:r w:rsidRPr="00F07DD0">
              <w:rPr>
                <w:sz w:val="24"/>
                <w:szCs w:val="24"/>
              </w:rPr>
              <w:t xml:space="preserve"> Willd. </w:t>
            </w:r>
          </w:p>
        </w:tc>
        <w:tc>
          <w:tcPr>
            <w:tcW w:w="755" w:type="dxa"/>
            <w:noWrap/>
            <w:vAlign w:val="center"/>
          </w:tcPr>
          <w:p w14:paraId="2745DCD7" w14:textId="189227E7" w:rsidR="00084856" w:rsidRPr="00F07DD0" w:rsidRDefault="00084856"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3E35DD20" w14:textId="3A119772"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370F73B" w14:textId="4FEBB1AD"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FC96DC6" w14:textId="200C1BB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D850884" w14:textId="0B8FAAC6"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33A483A6" w14:textId="2197345D"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B5C7FCB" w14:textId="77777777" w:rsidTr="00860814">
        <w:trPr>
          <w:trHeight w:val="60"/>
        </w:trPr>
        <w:tc>
          <w:tcPr>
            <w:tcW w:w="4240" w:type="dxa"/>
            <w:noWrap/>
            <w:vAlign w:val="center"/>
          </w:tcPr>
          <w:p w14:paraId="54E12E44" w14:textId="40C0A3BC" w:rsidR="00084856" w:rsidRPr="00F07DD0" w:rsidRDefault="00084856" w:rsidP="00F07DD0">
            <w:pPr>
              <w:spacing w:after="0" w:line="240" w:lineRule="auto"/>
              <w:contextualSpacing/>
              <w:rPr>
                <w:i/>
                <w:iCs/>
                <w:sz w:val="24"/>
                <w:szCs w:val="24"/>
                <w:lang w:val="en-US"/>
              </w:rPr>
            </w:pPr>
            <w:r w:rsidRPr="00F07DD0">
              <w:rPr>
                <w:i/>
                <w:iCs/>
                <w:sz w:val="24"/>
                <w:szCs w:val="24"/>
                <w:lang w:val="en-US"/>
              </w:rPr>
              <w:t>Thymus mugodzharicus</w:t>
            </w:r>
            <w:r w:rsidRPr="00F07DD0">
              <w:rPr>
                <w:sz w:val="24"/>
                <w:szCs w:val="24"/>
                <w:lang w:val="en-US"/>
              </w:rPr>
              <w:t xml:space="preserve"> Klokov &amp; Des.-Shost. </w:t>
            </w:r>
          </w:p>
        </w:tc>
        <w:tc>
          <w:tcPr>
            <w:tcW w:w="755" w:type="dxa"/>
            <w:noWrap/>
            <w:vAlign w:val="center"/>
          </w:tcPr>
          <w:p w14:paraId="5DB8BD9E" w14:textId="395635DE" w:rsidR="00084856" w:rsidRPr="00F07DD0" w:rsidRDefault="00084856" w:rsidP="00F07DD0">
            <w:pPr>
              <w:spacing w:after="0" w:line="240" w:lineRule="auto"/>
              <w:contextualSpacing/>
              <w:jc w:val="center"/>
              <w:rPr>
                <w:sz w:val="24"/>
                <w:szCs w:val="24"/>
              </w:rPr>
            </w:pPr>
            <w:r w:rsidRPr="00F07DD0">
              <w:rPr>
                <w:sz w:val="24"/>
                <w:szCs w:val="24"/>
              </w:rPr>
              <w:t>пкч</w:t>
            </w:r>
          </w:p>
        </w:tc>
        <w:tc>
          <w:tcPr>
            <w:tcW w:w="804" w:type="dxa"/>
            <w:noWrap/>
            <w:vAlign w:val="center"/>
          </w:tcPr>
          <w:p w14:paraId="134F4B37" w14:textId="3B5D65EF"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64053746" w14:textId="091C44F7"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37265E68" w14:textId="1C8E619E"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6009DC9" w14:textId="1D43B27B" w:rsidR="00084856" w:rsidRPr="00F07DD0" w:rsidRDefault="00084856" w:rsidP="00F07DD0">
            <w:pPr>
              <w:spacing w:after="0" w:line="240" w:lineRule="auto"/>
              <w:ind w:left="-95" w:right="-73"/>
              <w:contextualSpacing/>
              <w:jc w:val="center"/>
              <w:rPr>
                <w:sz w:val="24"/>
                <w:szCs w:val="24"/>
              </w:rPr>
            </w:pPr>
            <w:r w:rsidRPr="00F07DD0">
              <w:rPr>
                <w:sz w:val="24"/>
                <w:szCs w:val="24"/>
              </w:rPr>
              <w:t>Эндем</w:t>
            </w:r>
          </w:p>
        </w:tc>
        <w:tc>
          <w:tcPr>
            <w:tcW w:w="840" w:type="dxa"/>
            <w:noWrap/>
            <w:vAlign w:val="center"/>
          </w:tcPr>
          <w:p w14:paraId="70B21856" w14:textId="4922E87B"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F4F640A" w14:textId="77777777" w:rsidTr="00860814">
        <w:trPr>
          <w:trHeight w:val="60"/>
        </w:trPr>
        <w:tc>
          <w:tcPr>
            <w:tcW w:w="4240" w:type="dxa"/>
            <w:noWrap/>
            <w:vAlign w:val="center"/>
          </w:tcPr>
          <w:p w14:paraId="17F38DE4" w14:textId="5B3DA1AE" w:rsidR="00084856" w:rsidRPr="00F07DD0" w:rsidRDefault="00084856" w:rsidP="00F07DD0">
            <w:pPr>
              <w:spacing w:after="0" w:line="240" w:lineRule="auto"/>
              <w:contextualSpacing/>
              <w:rPr>
                <w:i/>
                <w:iCs/>
                <w:sz w:val="24"/>
                <w:szCs w:val="24"/>
                <w:lang w:val="en-US"/>
              </w:rPr>
            </w:pPr>
            <w:r w:rsidRPr="00F07DD0">
              <w:rPr>
                <w:i/>
                <w:iCs/>
                <w:sz w:val="24"/>
                <w:szCs w:val="24"/>
                <w:lang w:val="en-US"/>
              </w:rPr>
              <w:t>Tragopogon capitatus</w:t>
            </w:r>
            <w:r w:rsidRPr="00F07DD0">
              <w:rPr>
                <w:sz w:val="24"/>
                <w:szCs w:val="24"/>
                <w:lang w:val="en-US"/>
              </w:rPr>
              <w:t xml:space="preserve"> S.A.Nikitin</w:t>
            </w:r>
          </w:p>
        </w:tc>
        <w:tc>
          <w:tcPr>
            <w:tcW w:w="755" w:type="dxa"/>
            <w:noWrap/>
            <w:vAlign w:val="center"/>
          </w:tcPr>
          <w:p w14:paraId="759725C3" w14:textId="667078BC"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4290A40C" w14:textId="03D4AD0D"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1F24417" w14:textId="10FF7CA7"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62AF722" w14:textId="345DDD99"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39577F7C" w14:textId="100B02A3" w:rsidR="00084856" w:rsidRPr="00F07DD0" w:rsidRDefault="00084856" w:rsidP="00F07DD0">
            <w:pPr>
              <w:spacing w:after="0" w:line="240" w:lineRule="auto"/>
              <w:ind w:left="-95" w:right="-73"/>
              <w:contextualSpacing/>
              <w:jc w:val="center"/>
              <w:rPr>
                <w:sz w:val="24"/>
                <w:szCs w:val="24"/>
              </w:rPr>
            </w:pPr>
            <w:r w:rsidRPr="00F07DD0">
              <w:rPr>
                <w:sz w:val="24"/>
                <w:szCs w:val="24"/>
              </w:rPr>
              <w:t>А2</w:t>
            </w:r>
          </w:p>
        </w:tc>
        <w:tc>
          <w:tcPr>
            <w:tcW w:w="840" w:type="dxa"/>
            <w:noWrap/>
            <w:vAlign w:val="center"/>
          </w:tcPr>
          <w:p w14:paraId="6CC2915C" w14:textId="1170E8B5"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5635A260" w14:textId="77777777" w:rsidTr="00860814">
        <w:trPr>
          <w:trHeight w:val="60"/>
        </w:trPr>
        <w:tc>
          <w:tcPr>
            <w:tcW w:w="4240" w:type="dxa"/>
            <w:noWrap/>
            <w:vAlign w:val="center"/>
          </w:tcPr>
          <w:p w14:paraId="24363ACC" w14:textId="339C11CA" w:rsidR="00084856" w:rsidRPr="00F07DD0" w:rsidRDefault="00084856" w:rsidP="00F07DD0">
            <w:pPr>
              <w:spacing w:after="0" w:line="240" w:lineRule="auto"/>
              <w:contextualSpacing/>
              <w:rPr>
                <w:i/>
                <w:iCs/>
                <w:sz w:val="24"/>
                <w:szCs w:val="24"/>
              </w:rPr>
            </w:pPr>
            <w:r w:rsidRPr="00F07DD0">
              <w:rPr>
                <w:i/>
                <w:iCs/>
                <w:sz w:val="24"/>
                <w:szCs w:val="24"/>
              </w:rPr>
              <w:t>Tragopogon dubius</w:t>
            </w:r>
            <w:r w:rsidRPr="00F07DD0">
              <w:rPr>
                <w:sz w:val="24"/>
                <w:szCs w:val="24"/>
              </w:rPr>
              <w:t xml:space="preserve"> Scop. </w:t>
            </w:r>
          </w:p>
        </w:tc>
        <w:tc>
          <w:tcPr>
            <w:tcW w:w="755" w:type="dxa"/>
            <w:noWrap/>
            <w:vAlign w:val="center"/>
          </w:tcPr>
          <w:p w14:paraId="4F7A6D2A" w14:textId="05634868"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6BAC1EC" w14:textId="4CDD5EF9"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65AE3028" w14:textId="63916234"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667A5BED" w14:textId="5B71465F"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7F25746D" w14:textId="23A5906B"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5AF077ED" w14:textId="21A20D8C"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430CD66" w14:textId="77777777" w:rsidTr="00860814">
        <w:trPr>
          <w:trHeight w:val="60"/>
        </w:trPr>
        <w:tc>
          <w:tcPr>
            <w:tcW w:w="4240" w:type="dxa"/>
            <w:noWrap/>
            <w:vAlign w:val="center"/>
          </w:tcPr>
          <w:p w14:paraId="5A093D9A" w14:textId="60EE81EF" w:rsidR="00084856" w:rsidRPr="00F07DD0" w:rsidRDefault="00084856" w:rsidP="00F07DD0">
            <w:pPr>
              <w:spacing w:after="0" w:line="240" w:lineRule="auto"/>
              <w:contextualSpacing/>
              <w:rPr>
                <w:i/>
                <w:iCs/>
                <w:sz w:val="24"/>
                <w:szCs w:val="24"/>
              </w:rPr>
            </w:pPr>
            <w:r w:rsidRPr="00F07DD0">
              <w:rPr>
                <w:i/>
                <w:iCs/>
                <w:sz w:val="24"/>
                <w:szCs w:val="24"/>
              </w:rPr>
              <w:t>Tragopogon orientalis</w:t>
            </w:r>
            <w:r w:rsidRPr="00F07DD0">
              <w:rPr>
                <w:sz w:val="24"/>
                <w:szCs w:val="24"/>
              </w:rPr>
              <w:t xml:space="preserve"> L.</w:t>
            </w:r>
          </w:p>
        </w:tc>
        <w:tc>
          <w:tcPr>
            <w:tcW w:w="755" w:type="dxa"/>
            <w:noWrap/>
            <w:vAlign w:val="center"/>
          </w:tcPr>
          <w:p w14:paraId="2F8D149D" w14:textId="38FB9201"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525C9271" w14:textId="261D0496"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446AD6DC" w14:textId="4245A843"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1C19FA5" w14:textId="0554EDE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C166219" w14:textId="26378F69" w:rsidR="00084856" w:rsidRPr="00F07DD0" w:rsidRDefault="00084856" w:rsidP="00F07DD0">
            <w:pPr>
              <w:spacing w:after="0" w:line="240" w:lineRule="auto"/>
              <w:ind w:left="-95" w:right="-73"/>
              <w:contextualSpacing/>
              <w:jc w:val="center"/>
              <w:rPr>
                <w:sz w:val="24"/>
                <w:szCs w:val="24"/>
              </w:rPr>
            </w:pPr>
            <w:r w:rsidRPr="00F07DD0">
              <w:rPr>
                <w:sz w:val="24"/>
                <w:szCs w:val="24"/>
              </w:rPr>
              <w:t>ЕА4</w:t>
            </w:r>
          </w:p>
        </w:tc>
        <w:tc>
          <w:tcPr>
            <w:tcW w:w="840" w:type="dxa"/>
            <w:noWrap/>
            <w:vAlign w:val="center"/>
          </w:tcPr>
          <w:p w14:paraId="51BE14CD" w14:textId="3C85767A"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02318F1D" w14:textId="77777777" w:rsidTr="00860814">
        <w:trPr>
          <w:trHeight w:val="60"/>
        </w:trPr>
        <w:tc>
          <w:tcPr>
            <w:tcW w:w="4240" w:type="dxa"/>
            <w:noWrap/>
            <w:vAlign w:val="center"/>
          </w:tcPr>
          <w:p w14:paraId="3EFD33C2" w14:textId="671EFD29" w:rsidR="00084856" w:rsidRPr="00F07DD0" w:rsidRDefault="00084856" w:rsidP="00F07DD0">
            <w:pPr>
              <w:spacing w:after="0" w:line="240" w:lineRule="auto"/>
              <w:contextualSpacing/>
              <w:rPr>
                <w:i/>
                <w:iCs/>
                <w:sz w:val="24"/>
                <w:szCs w:val="24"/>
              </w:rPr>
            </w:pPr>
            <w:r w:rsidRPr="00F07DD0">
              <w:rPr>
                <w:i/>
                <w:iCs/>
                <w:sz w:val="24"/>
                <w:szCs w:val="24"/>
              </w:rPr>
              <w:t>Tragopogon podolicus</w:t>
            </w:r>
            <w:r w:rsidRPr="00F07DD0">
              <w:rPr>
                <w:sz w:val="24"/>
                <w:szCs w:val="24"/>
              </w:rPr>
              <w:t xml:space="preserve"> (Bess.) Artemcz. </w:t>
            </w:r>
          </w:p>
        </w:tc>
        <w:tc>
          <w:tcPr>
            <w:tcW w:w="755" w:type="dxa"/>
            <w:noWrap/>
            <w:vAlign w:val="center"/>
          </w:tcPr>
          <w:p w14:paraId="12B76D79" w14:textId="2AE2FBBE"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21EF8630" w14:textId="60E06670"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7CFBA0FF" w14:textId="1BC6BC4B"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5C5C545D" w14:textId="32324869"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5D1D6C0B" w14:textId="4E10C2B4"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4CC6D04A" w14:textId="740A5611"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27F4DDA" w14:textId="77777777" w:rsidTr="00860814">
        <w:trPr>
          <w:trHeight w:val="60"/>
        </w:trPr>
        <w:tc>
          <w:tcPr>
            <w:tcW w:w="4240" w:type="dxa"/>
            <w:noWrap/>
            <w:vAlign w:val="center"/>
          </w:tcPr>
          <w:p w14:paraId="0A9A652F" w14:textId="4B94D2D8" w:rsidR="00084856" w:rsidRPr="00F07DD0" w:rsidRDefault="00084856" w:rsidP="00F07DD0">
            <w:pPr>
              <w:spacing w:after="0" w:line="240" w:lineRule="auto"/>
              <w:contextualSpacing/>
              <w:rPr>
                <w:i/>
                <w:iCs/>
                <w:sz w:val="24"/>
                <w:szCs w:val="24"/>
              </w:rPr>
            </w:pPr>
            <w:r w:rsidRPr="00F07DD0">
              <w:rPr>
                <w:i/>
                <w:iCs/>
                <w:sz w:val="24"/>
                <w:szCs w:val="24"/>
              </w:rPr>
              <w:t>Trifolium pratense</w:t>
            </w:r>
            <w:r w:rsidRPr="00F07DD0">
              <w:rPr>
                <w:sz w:val="24"/>
                <w:szCs w:val="24"/>
              </w:rPr>
              <w:t xml:space="preserve"> L.</w:t>
            </w:r>
          </w:p>
        </w:tc>
        <w:tc>
          <w:tcPr>
            <w:tcW w:w="755" w:type="dxa"/>
            <w:noWrap/>
            <w:vAlign w:val="center"/>
          </w:tcPr>
          <w:p w14:paraId="602877B7" w14:textId="27698E4C"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B8597CD" w14:textId="1784CDA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F1D51AA" w14:textId="5CD35E68"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42D2B775" w14:textId="33D99F96"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8D4CF09" w14:textId="3ECC153C"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7174358" w14:textId="36576D2C"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FD5B0EE" w14:textId="77777777" w:rsidTr="00860814">
        <w:trPr>
          <w:trHeight w:val="60"/>
        </w:trPr>
        <w:tc>
          <w:tcPr>
            <w:tcW w:w="4240" w:type="dxa"/>
            <w:noWrap/>
            <w:vAlign w:val="center"/>
          </w:tcPr>
          <w:p w14:paraId="4E16521A" w14:textId="53040AAC" w:rsidR="00084856" w:rsidRPr="00F07DD0" w:rsidRDefault="00084856" w:rsidP="00F07DD0">
            <w:pPr>
              <w:spacing w:after="0" w:line="240" w:lineRule="auto"/>
              <w:contextualSpacing/>
              <w:rPr>
                <w:i/>
                <w:iCs/>
                <w:sz w:val="24"/>
                <w:szCs w:val="24"/>
              </w:rPr>
            </w:pPr>
            <w:r w:rsidRPr="00F07DD0">
              <w:rPr>
                <w:i/>
                <w:iCs/>
                <w:sz w:val="24"/>
                <w:szCs w:val="24"/>
              </w:rPr>
              <w:t>Triglochin palustre L.</w:t>
            </w:r>
            <w:r w:rsidRPr="00F07DD0">
              <w:rPr>
                <w:sz w:val="24"/>
                <w:szCs w:val="24"/>
              </w:rPr>
              <w:t xml:space="preserve"> </w:t>
            </w:r>
          </w:p>
        </w:tc>
        <w:tc>
          <w:tcPr>
            <w:tcW w:w="755" w:type="dxa"/>
            <w:noWrap/>
            <w:vAlign w:val="center"/>
          </w:tcPr>
          <w:p w14:paraId="495881CB" w14:textId="5D1A5295"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378141F" w14:textId="55DEFFC2" w:rsidR="00084856" w:rsidRPr="00F07DD0" w:rsidRDefault="00084856" w:rsidP="00F07DD0">
            <w:pPr>
              <w:spacing w:after="0" w:line="240" w:lineRule="auto"/>
              <w:contextualSpacing/>
              <w:jc w:val="center"/>
              <w:rPr>
                <w:sz w:val="24"/>
                <w:szCs w:val="24"/>
              </w:rPr>
            </w:pPr>
            <w:r w:rsidRPr="00F07DD0">
              <w:rPr>
                <w:sz w:val="24"/>
                <w:szCs w:val="24"/>
              </w:rPr>
              <w:t>Г</w:t>
            </w:r>
          </w:p>
        </w:tc>
        <w:tc>
          <w:tcPr>
            <w:tcW w:w="1530" w:type="dxa"/>
            <w:noWrap/>
            <w:vAlign w:val="center"/>
          </w:tcPr>
          <w:p w14:paraId="10A8DF21" w14:textId="6706A950"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39849DC0" w14:textId="059A5B3A"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FA4A166" w14:textId="0DAA6889"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59D086F1" w14:textId="5D79068A"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DF837BA" w14:textId="77777777" w:rsidTr="00860814">
        <w:trPr>
          <w:trHeight w:val="60"/>
        </w:trPr>
        <w:tc>
          <w:tcPr>
            <w:tcW w:w="4240" w:type="dxa"/>
            <w:noWrap/>
            <w:vAlign w:val="center"/>
          </w:tcPr>
          <w:p w14:paraId="123DC090" w14:textId="59E6D01B" w:rsidR="00084856" w:rsidRPr="00F07DD0" w:rsidRDefault="00084856" w:rsidP="00F07DD0">
            <w:pPr>
              <w:spacing w:after="0" w:line="240" w:lineRule="auto"/>
              <w:contextualSpacing/>
              <w:rPr>
                <w:i/>
                <w:iCs/>
                <w:sz w:val="24"/>
                <w:szCs w:val="24"/>
                <w:lang w:val="en-US"/>
              </w:rPr>
            </w:pPr>
            <w:r w:rsidRPr="00F07DD0">
              <w:rPr>
                <w:i/>
                <w:iCs/>
                <w:sz w:val="24"/>
                <w:szCs w:val="24"/>
                <w:lang w:val="en-US"/>
              </w:rPr>
              <w:t>Trigonella arcuata</w:t>
            </w:r>
            <w:r w:rsidRPr="00F07DD0">
              <w:rPr>
                <w:sz w:val="24"/>
                <w:szCs w:val="24"/>
                <w:lang w:val="en-US"/>
              </w:rPr>
              <w:t xml:space="preserve"> C.A.Mey.</w:t>
            </w:r>
          </w:p>
        </w:tc>
        <w:tc>
          <w:tcPr>
            <w:tcW w:w="755" w:type="dxa"/>
            <w:noWrap/>
            <w:vAlign w:val="center"/>
          </w:tcPr>
          <w:p w14:paraId="661121DC" w14:textId="06CA88E8"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3A4CF50D" w14:textId="22F2F1BE"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561BE6D" w14:textId="5D30C81C"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noWrap/>
            <w:vAlign w:val="center"/>
          </w:tcPr>
          <w:p w14:paraId="01D3391D" w14:textId="3379BBF4"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1F42B506" w14:textId="602C5B0D" w:rsidR="00084856" w:rsidRPr="00F07DD0" w:rsidRDefault="00084856" w:rsidP="00F07DD0">
            <w:pPr>
              <w:spacing w:after="0" w:line="240" w:lineRule="auto"/>
              <w:ind w:left="-95" w:right="-73"/>
              <w:contextualSpacing/>
              <w:jc w:val="center"/>
              <w:rPr>
                <w:sz w:val="24"/>
                <w:szCs w:val="24"/>
              </w:rPr>
            </w:pPr>
            <w:r w:rsidRPr="00F07DD0">
              <w:rPr>
                <w:sz w:val="24"/>
                <w:szCs w:val="24"/>
              </w:rPr>
              <w:t>ЕА2</w:t>
            </w:r>
          </w:p>
        </w:tc>
        <w:tc>
          <w:tcPr>
            <w:tcW w:w="840" w:type="dxa"/>
            <w:noWrap/>
            <w:vAlign w:val="center"/>
          </w:tcPr>
          <w:p w14:paraId="5D277674" w14:textId="20ADF2A4"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2</w:t>
            </w:r>
          </w:p>
        </w:tc>
      </w:tr>
      <w:tr w:rsidR="00084856" w:rsidRPr="00F07DD0" w14:paraId="02524106" w14:textId="77777777" w:rsidTr="00860814">
        <w:trPr>
          <w:trHeight w:val="60"/>
        </w:trPr>
        <w:tc>
          <w:tcPr>
            <w:tcW w:w="4240" w:type="dxa"/>
            <w:noWrap/>
            <w:vAlign w:val="center"/>
          </w:tcPr>
          <w:p w14:paraId="467EB083" w14:textId="4C424D27" w:rsidR="00084856" w:rsidRPr="00F07DD0" w:rsidRDefault="00084856" w:rsidP="00F07DD0">
            <w:pPr>
              <w:spacing w:after="0" w:line="240" w:lineRule="auto"/>
              <w:contextualSpacing/>
              <w:rPr>
                <w:i/>
                <w:iCs/>
                <w:sz w:val="24"/>
                <w:szCs w:val="24"/>
                <w:lang w:val="en-US"/>
              </w:rPr>
            </w:pPr>
            <w:r w:rsidRPr="00F07DD0">
              <w:rPr>
                <w:i/>
                <w:iCs/>
                <w:sz w:val="24"/>
                <w:szCs w:val="24"/>
                <w:lang w:val="en-US"/>
              </w:rPr>
              <w:t xml:space="preserve">Tripleurospermum inodorum </w:t>
            </w:r>
            <w:r w:rsidRPr="00F07DD0">
              <w:rPr>
                <w:sz w:val="24"/>
                <w:szCs w:val="24"/>
                <w:lang w:val="en-US"/>
              </w:rPr>
              <w:t xml:space="preserve">(L.) Sch. Bip. </w:t>
            </w:r>
          </w:p>
        </w:tc>
        <w:tc>
          <w:tcPr>
            <w:tcW w:w="755" w:type="dxa"/>
            <w:noWrap/>
            <w:vAlign w:val="center"/>
          </w:tcPr>
          <w:p w14:paraId="0546788C" w14:textId="2696A743"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B8B35FF" w14:textId="7C9B83DC"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26A37F1C" w14:textId="751E9CE8"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noWrap/>
            <w:vAlign w:val="center"/>
          </w:tcPr>
          <w:p w14:paraId="6950183B" w14:textId="32767894"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0BE7F14" w14:textId="05FC88D5"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671DEE77" w14:textId="4419F64C"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163A539D" w14:textId="77777777" w:rsidTr="00860814">
        <w:trPr>
          <w:trHeight w:val="60"/>
        </w:trPr>
        <w:tc>
          <w:tcPr>
            <w:tcW w:w="4240" w:type="dxa"/>
            <w:tcBorders>
              <w:bottom w:val="single" w:sz="4" w:space="0" w:color="auto"/>
            </w:tcBorders>
            <w:noWrap/>
            <w:vAlign w:val="center"/>
          </w:tcPr>
          <w:p w14:paraId="289524F9" w14:textId="145A530C" w:rsidR="00084856" w:rsidRPr="00F07DD0" w:rsidRDefault="00084856" w:rsidP="00F07DD0">
            <w:pPr>
              <w:spacing w:after="0" w:line="240" w:lineRule="auto"/>
              <w:contextualSpacing/>
              <w:rPr>
                <w:i/>
                <w:iCs/>
                <w:sz w:val="24"/>
                <w:szCs w:val="24"/>
              </w:rPr>
            </w:pPr>
            <w:r w:rsidRPr="00F07DD0">
              <w:rPr>
                <w:i/>
                <w:iCs/>
                <w:sz w:val="24"/>
                <w:szCs w:val="24"/>
              </w:rPr>
              <w:t>Trommsdorffia maculata</w:t>
            </w:r>
            <w:r w:rsidRPr="00F07DD0">
              <w:rPr>
                <w:sz w:val="24"/>
                <w:szCs w:val="24"/>
              </w:rPr>
              <w:t xml:space="preserve"> (L.) Bernh.</w:t>
            </w:r>
          </w:p>
        </w:tc>
        <w:tc>
          <w:tcPr>
            <w:tcW w:w="755" w:type="dxa"/>
            <w:tcBorders>
              <w:bottom w:val="single" w:sz="4" w:space="0" w:color="auto"/>
            </w:tcBorders>
            <w:noWrap/>
            <w:vAlign w:val="center"/>
          </w:tcPr>
          <w:p w14:paraId="7CB83B39" w14:textId="6830B0F3"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tcBorders>
              <w:bottom w:val="single" w:sz="4" w:space="0" w:color="auto"/>
            </w:tcBorders>
            <w:noWrap/>
            <w:vAlign w:val="center"/>
          </w:tcPr>
          <w:p w14:paraId="42C4F796" w14:textId="2F013FF5"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tcBorders>
              <w:bottom w:val="single" w:sz="4" w:space="0" w:color="auto"/>
            </w:tcBorders>
            <w:noWrap/>
            <w:vAlign w:val="center"/>
          </w:tcPr>
          <w:p w14:paraId="195B1554" w14:textId="5DFF6023" w:rsidR="00084856" w:rsidRPr="00F07DD0" w:rsidRDefault="00084856" w:rsidP="00F07DD0">
            <w:pPr>
              <w:spacing w:after="0" w:line="240" w:lineRule="auto"/>
              <w:contextualSpacing/>
              <w:jc w:val="center"/>
              <w:rPr>
                <w:sz w:val="24"/>
                <w:szCs w:val="24"/>
              </w:rPr>
            </w:pPr>
            <w:r w:rsidRPr="00F07DD0">
              <w:rPr>
                <w:sz w:val="24"/>
                <w:szCs w:val="24"/>
              </w:rPr>
              <w:t>Степной</w:t>
            </w:r>
          </w:p>
        </w:tc>
        <w:tc>
          <w:tcPr>
            <w:tcW w:w="713" w:type="dxa"/>
            <w:tcBorders>
              <w:bottom w:val="single" w:sz="4" w:space="0" w:color="auto"/>
            </w:tcBorders>
            <w:noWrap/>
            <w:vAlign w:val="center"/>
          </w:tcPr>
          <w:p w14:paraId="564DF734" w14:textId="2917F928"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tcBorders>
              <w:bottom w:val="single" w:sz="4" w:space="0" w:color="auto"/>
            </w:tcBorders>
            <w:noWrap/>
            <w:vAlign w:val="center"/>
          </w:tcPr>
          <w:p w14:paraId="08116EDE" w14:textId="17BE303A"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tcBorders>
              <w:bottom w:val="single" w:sz="4" w:space="0" w:color="auto"/>
            </w:tcBorders>
            <w:noWrap/>
            <w:vAlign w:val="center"/>
          </w:tcPr>
          <w:p w14:paraId="1FD7007C" w14:textId="764CD97D"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1C312AA6" w14:textId="77777777" w:rsidTr="00860814">
        <w:trPr>
          <w:trHeight w:val="60"/>
        </w:trPr>
        <w:tc>
          <w:tcPr>
            <w:tcW w:w="4240" w:type="dxa"/>
            <w:tcBorders>
              <w:bottom w:val="nil"/>
            </w:tcBorders>
            <w:noWrap/>
            <w:vAlign w:val="center"/>
          </w:tcPr>
          <w:p w14:paraId="56A67B36" w14:textId="7D4087FE" w:rsidR="00084856" w:rsidRPr="00F07DD0" w:rsidRDefault="00084856" w:rsidP="00F07DD0">
            <w:pPr>
              <w:spacing w:after="0" w:line="240" w:lineRule="auto"/>
              <w:contextualSpacing/>
              <w:rPr>
                <w:i/>
                <w:iCs/>
                <w:sz w:val="24"/>
                <w:szCs w:val="24"/>
              </w:rPr>
            </w:pPr>
            <w:r w:rsidRPr="00F07DD0">
              <w:rPr>
                <w:i/>
                <w:iCs/>
                <w:sz w:val="24"/>
                <w:szCs w:val="24"/>
              </w:rPr>
              <w:t>Tussilago farfara</w:t>
            </w:r>
            <w:r w:rsidRPr="00F07DD0">
              <w:rPr>
                <w:sz w:val="24"/>
                <w:szCs w:val="24"/>
              </w:rPr>
              <w:t xml:space="preserve"> L. </w:t>
            </w:r>
          </w:p>
        </w:tc>
        <w:tc>
          <w:tcPr>
            <w:tcW w:w="755" w:type="dxa"/>
            <w:tcBorders>
              <w:bottom w:val="nil"/>
            </w:tcBorders>
            <w:noWrap/>
            <w:vAlign w:val="center"/>
          </w:tcPr>
          <w:p w14:paraId="4BD1A3E7" w14:textId="2FAE1795"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tcBorders>
              <w:bottom w:val="nil"/>
            </w:tcBorders>
            <w:noWrap/>
            <w:vAlign w:val="center"/>
          </w:tcPr>
          <w:p w14:paraId="4489B43A" w14:textId="44CB6FCB"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tcBorders>
              <w:bottom w:val="nil"/>
            </w:tcBorders>
            <w:noWrap/>
            <w:vAlign w:val="center"/>
          </w:tcPr>
          <w:p w14:paraId="71D3F0B4" w14:textId="4B8C8F38" w:rsidR="00084856" w:rsidRPr="00F07DD0" w:rsidRDefault="00084856" w:rsidP="00F07DD0">
            <w:pPr>
              <w:spacing w:after="0" w:line="240" w:lineRule="auto"/>
              <w:contextualSpacing/>
              <w:jc w:val="center"/>
              <w:rPr>
                <w:sz w:val="24"/>
                <w:szCs w:val="24"/>
              </w:rPr>
            </w:pPr>
            <w:r w:rsidRPr="00F07DD0">
              <w:rPr>
                <w:sz w:val="24"/>
                <w:szCs w:val="24"/>
              </w:rPr>
              <w:t>Луговой</w:t>
            </w:r>
          </w:p>
        </w:tc>
        <w:tc>
          <w:tcPr>
            <w:tcW w:w="713" w:type="dxa"/>
            <w:tcBorders>
              <w:bottom w:val="nil"/>
            </w:tcBorders>
            <w:noWrap/>
            <w:vAlign w:val="center"/>
          </w:tcPr>
          <w:p w14:paraId="6AC62F36" w14:textId="6A5F3454"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tcBorders>
              <w:bottom w:val="nil"/>
            </w:tcBorders>
            <w:noWrap/>
            <w:vAlign w:val="center"/>
          </w:tcPr>
          <w:p w14:paraId="500E1431" w14:textId="61676450"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tcBorders>
              <w:bottom w:val="nil"/>
            </w:tcBorders>
            <w:noWrap/>
            <w:vAlign w:val="center"/>
          </w:tcPr>
          <w:p w14:paraId="47297318" w14:textId="56803D2F"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4499C73A" w14:textId="77777777" w:rsidTr="00860814">
        <w:trPr>
          <w:trHeight w:hRule="exact" w:val="425"/>
        </w:trPr>
        <w:tc>
          <w:tcPr>
            <w:tcW w:w="9671" w:type="dxa"/>
            <w:gridSpan w:val="7"/>
            <w:tcBorders>
              <w:top w:val="nil"/>
              <w:left w:val="nil"/>
              <w:right w:val="nil"/>
            </w:tcBorders>
            <w:noWrap/>
            <w:vAlign w:val="center"/>
          </w:tcPr>
          <w:p w14:paraId="7BC6584A" w14:textId="77777777" w:rsidR="00084856" w:rsidRPr="00F07DD0" w:rsidRDefault="00084856" w:rsidP="00F07DD0">
            <w:pPr>
              <w:spacing w:after="0" w:line="240" w:lineRule="auto"/>
              <w:ind w:hanging="108"/>
              <w:contextualSpacing/>
              <w:jc w:val="both"/>
              <w:rPr>
                <w:sz w:val="28"/>
                <w:szCs w:val="28"/>
              </w:rPr>
            </w:pPr>
            <w:r w:rsidRPr="00F07DD0">
              <w:rPr>
                <w:sz w:val="28"/>
                <w:szCs w:val="28"/>
              </w:rPr>
              <w:lastRenderedPageBreak/>
              <w:t>Продолжение таблицы М.1</w:t>
            </w:r>
          </w:p>
          <w:p w14:paraId="03360DAA" w14:textId="77777777" w:rsidR="00084856" w:rsidRPr="00F07DD0" w:rsidRDefault="00084856" w:rsidP="00F07DD0">
            <w:pPr>
              <w:spacing w:after="0" w:line="240" w:lineRule="auto"/>
              <w:ind w:hanging="108"/>
              <w:contextualSpacing/>
              <w:jc w:val="both"/>
              <w:rPr>
                <w:sz w:val="28"/>
                <w:szCs w:val="28"/>
              </w:rPr>
            </w:pPr>
          </w:p>
          <w:p w14:paraId="4BB6F31F" w14:textId="77777777" w:rsidR="00084856" w:rsidRPr="00F07DD0" w:rsidRDefault="00084856" w:rsidP="00F07DD0">
            <w:pPr>
              <w:spacing w:after="0" w:line="240" w:lineRule="auto"/>
              <w:ind w:hanging="108"/>
              <w:contextualSpacing/>
              <w:jc w:val="both"/>
              <w:rPr>
                <w:sz w:val="28"/>
                <w:szCs w:val="28"/>
              </w:rPr>
            </w:pPr>
          </w:p>
        </w:tc>
      </w:tr>
      <w:tr w:rsidR="00084856" w:rsidRPr="00F07DD0" w14:paraId="3CB24F76" w14:textId="77777777" w:rsidTr="00860814">
        <w:trPr>
          <w:trHeight w:hRule="exact" w:val="284"/>
        </w:trPr>
        <w:tc>
          <w:tcPr>
            <w:tcW w:w="4240" w:type="dxa"/>
            <w:noWrap/>
            <w:vAlign w:val="center"/>
          </w:tcPr>
          <w:p w14:paraId="5A7CDA2E" w14:textId="77777777" w:rsidR="00084856" w:rsidRPr="00F07DD0" w:rsidRDefault="00084856" w:rsidP="00F07DD0">
            <w:pPr>
              <w:spacing w:after="0" w:line="240" w:lineRule="auto"/>
              <w:contextualSpacing/>
              <w:jc w:val="center"/>
              <w:rPr>
                <w:iCs/>
                <w:sz w:val="24"/>
                <w:szCs w:val="24"/>
              </w:rPr>
            </w:pPr>
            <w:r w:rsidRPr="00F07DD0">
              <w:rPr>
                <w:iCs/>
                <w:sz w:val="24"/>
                <w:szCs w:val="24"/>
              </w:rPr>
              <w:t>1</w:t>
            </w:r>
          </w:p>
        </w:tc>
        <w:tc>
          <w:tcPr>
            <w:tcW w:w="755" w:type="dxa"/>
            <w:noWrap/>
            <w:vAlign w:val="center"/>
          </w:tcPr>
          <w:p w14:paraId="02CAF5F3" w14:textId="77777777" w:rsidR="00084856" w:rsidRPr="00F07DD0" w:rsidRDefault="00084856" w:rsidP="00F07DD0">
            <w:pPr>
              <w:spacing w:after="0" w:line="240" w:lineRule="auto"/>
              <w:contextualSpacing/>
              <w:jc w:val="center"/>
              <w:rPr>
                <w:sz w:val="24"/>
                <w:szCs w:val="24"/>
              </w:rPr>
            </w:pPr>
            <w:r w:rsidRPr="00F07DD0">
              <w:rPr>
                <w:sz w:val="24"/>
                <w:szCs w:val="24"/>
              </w:rPr>
              <w:t>2</w:t>
            </w:r>
          </w:p>
        </w:tc>
        <w:tc>
          <w:tcPr>
            <w:tcW w:w="804" w:type="dxa"/>
            <w:noWrap/>
            <w:vAlign w:val="center"/>
          </w:tcPr>
          <w:p w14:paraId="3F4A1995" w14:textId="77777777" w:rsidR="00084856" w:rsidRPr="00F07DD0" w:rsidRDefault="00084856" w:rsidP="00F07DD0">
            <w:pPr>
              <w:spacing w:after="0" w:line="240" w:lineRule="auto"/>
              <w:contextualSpacing/>
              <w:jc w:val="center"/>
              <w:rPr>
                <w:sz w:val="24"/>
                <w:szCs w:val="24"/>
              </w:rPr>
            </w:pPr>
            <w:r w:rsidRPr="00F07DD0">
              <w:rPr>
                <w:sz w:val="24"/>
                <w:szCs w:val="24"/>
              </w:rPr>
              <w:t>3</w:t>
            </w:r>
          </w:p>
        </w:tc>
        <w:tc>
          <w:tcPr>
            <w:tcW w:w="1530" w:type="dxa"/>
            <w:noWrap/>
            <w:vAlign w:val="center"/>
          </w:tcPr>
          <w:p w14:paraId="18C44CB7" w14:textId="77777777" w:rsidR="00084856" w:rsidRPr="00F07DD0" w:rsidRDefault="00084856" w:rsidP="00F07DD0">
            <w:pPr>
              <w:spacing w:after="0" w:line="240" w:lineRule="auto"/>
              <w:contextualSpacing/>
              <w:jc w:val="center"/>
              <w:rPr>
                <w:sz w:val="24"/>
                <w:szCs w:val="24"/>
              </w:rPr>
            </w:pPr>
            <w:r w:rsidRPr="00F07DD0">
              <w:rPr>
                <w:sz w:val="24"/>
                <w:szCs w:val="24"/>
              </w:rPr>
              <w:t>4</w:t>
            </w:r>
          </w:p>
        </w:tc>
        <w:tc>
          <w:tcPr>
            <w:tcW w:w="713" w:type="dxa"/>
            <w:noWrap/>
            <w:vAlign w:val="center"/>
          </w:tcPr>
          <w:p w14:paraId="3DBFBBF5" w14:textId="77777777" w:rsidR="00084856" w:rsidRPr="00F07DD0" w:rsidRDefault="00084856" w:rsidP="00F07DD0">
            <w:pPr>
              <w:spacing w:after="0" w:line="240" w:lineRule="auto"/>
              <w:contextualSpacing/>
              <w:jc w:val="center"/>
              <w:rPr>
                <w:sz w:val="24"/>
                <w:szCs w:val="24"/>
              </w:rPr>
            </w:pPr>
            <w:r w:rsidRPr="00F07DD0">
              <w:rPr>
                <w:sz w:val="24"/>
                <w:szCs w:val="24"/>
              </w:rPr>
              <w:t>5</w:t>
            </w:r>
          </w:p>
        </w:tc>
        <w:tc>
          <w:tcPr>
            <w:tcW w:w="789" w:type="dxa"/>
            <w:noWrap/>
            <w:vAlign w:val="center"/>
          </w:tcPr>
          <w:p w14:paraId="7F9A77AC" w14:textId="77777777" w:rsidR="00084856" w:rsidRPr="00F07DD0" w:rsidRDefault="00084856" w:rsidP="00F07DD0">
            <w:pPr>
              <w:spacing w:after="0" w:line="240" w:lineRule="auto"/>
              <w:contextualSpacing/>
              <w:jc w:val="center"/>
              <w:rPr>
                <w:sz w:val="24"/>
                <w:szCs w:val="24"/>
              </w:rPr>
            </w:pPr>
            <w:r w:rsidRPr="00F07DD0">
              <w:rPr>
                <w:sz w:val="24"/>
                <w:szCs w:val="24"/>
              </w:rPr>
              <w:t>6</w:t>
            </w:r>
          </w:p>
        </w:tc>
        <w:tc>
          <w:tcPr>
            <w:tcW w:w="840" w:type="dxa"/>
            <w:noWrap/>
            <w:vAlign w:val="center"/>
          </w:tcPr>
          <w:p w14:paraId="63EE013C" w14:textId="77777777" w:rsidR="00084856" w:rsidRPr="00F07DD0" w:rsidRDefault="00084856" w:rsidP="00F07DD0">
            <w:pPr>
              <w:spacing w:after="0" w:line="240" w:lineRule="auto"/>
              <w:contextualSpacing/>
              <w:jc w:val="center"/>
              <w:rPr>
                <w:sz w:val="24"/>
                <w:szCs w:val="24"/>
              </w:rPr>
            </w:pPr>
            <w:r w:rsidRPr="00F07DD0">
              <w:rPr>
                <w:sz w:val="24"/>
                <w:szCs w:val="24"/>
              </w:rPr>
              <w:t>7</w:t>
            </w:r>
          </w:p>
        </w:tc>
      </w:tr>
      <w:tr w:rsidR="00084856" w:rsidRPr="00F07DD0" w14:paraId="1510FD98" w14:textId="77777777" w:rsidTr="00860814">
        <w:trPr>
          <w:trHeight w:val="60"/>
        </w:trPr>
        <w:tc>
          <w:tcPr>
            <w:tcW w:w="4240" w:type="dxa"/>
            <w:noWrap/>
            <w:vAlign w:val="center"/>
          </w:tcPr>
          <w:p w14:paraId="253DEE5C" w14:textId="17EE4F35" w:rsidR="00084856" w:rsidRPr="00F07DD0" w:rsidRDefault="00084856" w:rsidP="00F07DD0">
            <w:pPr>
              <w:spacing w:after="0" w:line="240" w:lineRule="auto"/>
              <w:contextualSpacing/>
              <w:rPr>
                <w:i/>
                <w:iCs/>
                <w:sz w:val="24"/>
                <w:szCs w:val="24"/>
              </w:rPr>
            </w:pPr>
            <w:r w:rsidRPr="00F07DD0">
              <w:rPr>
                <w:i/>
                <w:iCs/>
                <w:sz w:val="24"/>
                <w:szCs w:val="24"/>
              </w:rPr>
              <w:t>Typha angustifolia</w:t>
            </w:r>
            <w:r w:rsidRPr="00F07DD0">
              <w:rPr>
                <w:sz w:val="24"/>
                <w:szCs w:val="24"/>
              </w:rPr>
              <w:t xml:space="preserve"> L.</w:t>
            </w:r>
          </w:p>
        </w:tc>
        <w:tc>
          <w:tcPr>
            <w:tcW w:w="755" w:type="dxa"/>
            <w:noWrap/>
            <w:vAlign w:val="center"/>
          </w:tcPr>
          <w:p w14:paraId="53EE00E9" w14:textId="2C61704F"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CA5BB0A" w14:textId="311E4830" w:rsidR="00084856" w:rsidRPr="00F07DD0" w:rsidRDefault="00084856" w:rsidP="00F07DD0">
            <w:pPr>
              <w:spacing w:after="0" w:line="240" w:lineRule="auto"/>
              <w:contextualSpacing/>
              <w:jc w:val="center"/>
              <w:rPr>
                <w:sz w:val="24"/>
                <w:szCs w:val="24"/>
              </w:rPr>
            </w:pPr>
            <w:r w:rsidRPr="00F07DD0">
              <w:rPr>
                <w:sz w:val="24"/>
                <w:szCs w:val="24"/>
              </w:rPr>
              <w:t>Гд</w:t>
            </w:r>
          </w:p>
        </w:tc>
        <w:tc>
          <w:tcPr>
            <w:tcW w:w="1530" w:type="dxa"/>
            <w:noWrap/>
            <w:vAlign w:val="center"/>
          </w:tcPr>
          <w:p w14:paraId="2D056B04" w14:textId="71C429D5" w:rsidR="00084856" w:rsidRPr="00F07DD0" w:rsidRDefault="00084856" w:rsidP="00F07DD0">
            <w:pPr>
              <w:spacing w:after="0" w:line="240" w:lineRule="auto"/>
              <w:contextualSpacing/>
              <w:jc w:val="center"/>
              <w:rPr>
                <w:sz w:val="22"/>
              </w:rPr>
            </w:pPr>
            <w:r w:rsidRPr="00F07DD0">
              <w:rPr>
                <w:sz w:val="22"/>
              </w:rPr>
              <w:t>Прибрежный</w:t>
            </w:r>
          </w:p>
        </w:tc>
        <w:tc>
          <w:tcPr>
            <w:tcW w:w="713" w:type="dxa"/>
            <w:noWrap/>
            <w:vAlign w:val="center"/>
          </w:tcPr>
          <w:p w14:paraId="43E74002" w14:textId="0D85CCC3"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98F787A" w14:textId="610D1C65"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300D9B71" w14:textId="4F073A70"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6D61A7CA" w14:textId="77777777" w:rsidTr="00860814">
        <w:trPr>
          <w:trHeight w:val="60"/>
        </w:trPr>
        <w:tc>
          <w:tcPr>
            <w:tcW w:w="4240" w:type="dxa"/>
            <w:noWrap/>
            <w:vAlign w:val="center"/>
          </w:tcPr>
          <w:p w14:paraId="73BC1B28" w14:textId="1076C823" w:rsidR="00084856" w:rsidRPr="00F07DD0" w:rsidRDefault="00084856" w:rsidP="00F07DD0">
            <w:pPr>
              <w:spacing w:after="0" w:line="240" w:lineRule="auto"/>
              <w:contextualSpacing/>
              <w:rPr>
                <w:i/>
                <w:iCs/>
                <w:sz w:val="24"/>
                <w:szCs w:val="24"/>
              </w:rPr>
            </w:pPr>
            <w:r w:rsidRPr="00F07DD0">
              <w:rPr>
                <w:i/>
                <w:iCs/>
                <w:sz w:val="24"/>
                <w:szCs w:val="24"/>
              </w:rPr>
              <w:t>Typha</w:t>
            </w:r>
            <w:r w:rsidRPr="00F07DD0">
              <w:rPr>
                <w:sz w:val="24"/>
                <w:szCs w:val="24"/>
              </w:rPr>
              <w:t xml:space="preserve"> </w:t>
            </w:r>
            <w:r w:rsidRPr="00F07DD0">
              <w:rPr>
                <w:i/>
                <w:iCs/>
                <w:sz w:val="24"/>
                <w:szCs w:val="24"/>
              </w:rPr>
              <w:t>latifolia</w:t>
            </w:r>
            <w:r w:rsidRPr="00F07DD0">
              <w:rPr>
                <w:sz w:val="24"/>
                <w:szCs w:val="24"/>
              </w:rPr>
              <w:t xml:space="preserve"> L</w:t>
            </w:r>
          </w:p>
        </w:tc>
        <w:tc>
          <w:tcPr>
            <w:tcW w:w="755" w:type="dxa"/>
            <w:noWrap/>
            <w:vAlign w:val="center"/>
          </w:tcPr>
          <w:p w14:paraId="126AD1B5" w14:textId="37E89E16"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6FBD01E" w14:textId="720594BF" w:rsidR="00084856" w:rsidRPr="00F07DD0" w:rsidRDefault="00084856" w:rsidP="00F07DD0">
            <w:pPr>
              <w:spacing w:after="0" w:line="240" w:lineRule="auto"/>
              <w:contextualSpacing/>
              <w:jc w:val="center"/>
              <w:rPr>
                <w:sz w:val="24"/>
                <w:szCs w:val="24"/>
              </w:rPr>
            </w:pPr>
            <w:r w:rsidRPr="00F07DD0">
              <w:rPr>
                <w:sz w:val="24"/>
                <w:szCs w:val="24"/>
              </w:rPr>
              <w:t>Гд</w:t>
            </w:r>
          </w:p>
        </w:tc>
        <w:tc>
          <w:tcPr>
            <w:tcW w:w="1530" w:type="dxa"/>
            <w:noWrap/>
            <w:vAlign w:val="center"/>
          </w:tcPr>
          <w:p w14:paraId="256BCDB1" w14:textId="5B284CA9" w:rsidR="00084856" w:rsidRPr="00F07DD0" w:rsidRDefault="00084856" w:rsidP="00F07DD0">
            <w:pPr>
              <w:spacing w:after="0" w:line="240" w:lineRule="auto"/>
              <w:contextualSpacing/>
              <w:jc w:val="center"/>
              <w:rPr>
                <w:sz w:val="22"/>
              </w:rPr>
            </w:pPr>
            <w:r w:rsidRPr="00F07DD0">
              <w:rPr>
                <w:sz w:val="22"/>
              </w:rPr>
              <w:t>Прибрежный</w:t>
            </w:r>
          </w:p>
        </w:tc>
        <w:tc>
          <w:tcPr>
            <w:tcW w:w="713" w:type="dxa"/>
            <w:noWrap/>
            <w:vAlign w:val="center"/>
          </w:tcPr>
          <w:p w14:paraId="33BEBB05" w14:textId="3411D12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7197FBD" w14:textId="2A9286C3"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68465617" w14:textId="5248B165"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6BB930D5" w14:textId="77777777" w:rsidTr="00860814">
        <w:trPr>
          <w:trHeight w:val="60"/>
        </w:trPr>
        <w:tc>
          <w:tcPr>
            <w:tcW w:w="4240" w:type="dxa"/>
            <w:noWrap/>
            <w:vAlign w:val="center"/>
          </w:tcPr>
          <w:p w14:paraId="2C6ECFCF" w14:textId="49CA3F44" w:rsidR="00084856" w:rsidRPr="00F07DD0" w:rsidRDefault="00084856" w:rsidP="00F07DD0">
            <w:pPr>
              <w:spacing w:after="0" w:line="240" w:lineRule="auto"/>
              <w:contextualSpacing/>
              <w:rPr>
                <w:i/>
                <w:iCs/>
                <w:sz w:val="24"/>
                <w:szCs w:val="24"/>
              </w:rPr>
            </w:pPr>
            <w:r w:rsidRPr="00F07DD0">
              <w:rPr>
                <w:i/>
                <w:iCs/>
                <w:sz w:val="24"/>
                <w:szCs w:val="24"/>
              </w:rPr>
              <w:t>Ulmus</w:t>
            </w:r>
            <w:r w:rsidRPr="00F07DD0">
              <w:rPr>
                <w:sz w:val="24"/>
                <w:szCs w:val="24"/>
              </w:rPr>
              <w:t xml:space="preserve"> </w:t>
            </w:r>
            <w:r w:rsidRPr="00F07DD0">
              <w:rPr>
                <w:i/>
                <w:iCs/>
                <w:sz w:val="24"/>
                <w:szCs w:val="24"/>
              </w:rPr>
              <w:t xml:space="preserve">laevis </w:t>
            </w:r>
            <w:r w:rsidRPr="00F07DD0">
              <w:rPr>
                <w:sz w:val="24"/>
                <w:szCs w:val="24"/>
              </w:rPr>
              <w:t xml:space="preserve">Pall. </w:t>
            </w:r>
          </w:p>
        </w:tc>
        <w:tc>
          <w:tcPr>
            <w:tcW w:w="755" w:type="dxa"/>
            <w:noWrap/>
            <w:vAlign w:val="center"/>
          </w:tcPr>
          <w:p w14:paraId="3227054D" w14:textId="6EE9E9CB" w:rsidR="00084856" w:rsidRPr="00F07DD0" w:rsidRDefault="00084856"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1E03314B" w14:textId="1EBB05A3"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7B86C74F" w14:textId="07D3FF7B" w:rsidR="00084856" w:rsidRPr="00F07DD0" w:rsidRDefault="00084856" w:rsidP="00F07DD0">
            <w:pPr>
              <w:spacing w:after="0" w:line="240" w:lineRule="auto"/>
              <w:contextualSpacing/>
              <w:jc w:val="center"/>
              <w:rPr>
                <w:sz w:val="22"/>
              </w:rPr>
            </w:pPr>
            <w:r w:rsidRPr="00F07DD0">
              <w:rPr>
                <w:sz w:val="24"/>
                <w:szCs w:val="24"/>
              </w:rPr>
              <w:t>Лесной</w:t>
            </w:r>
          </w:p>
        </w:tc>
        <w:tc>
          <w:tcPr>
            <w:tcW w:w="713" w:type="dxa"/>
            <w:noWrap/>
            <w:vAlign w:val="center"/>
          </w:tcPr>
          <w:p w14:paraId="7C992352" w14:textId="6AFCCD2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9ED0A23" w14:textId="7F5819BA"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5AA923E" w14:textId="71DFE170"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2DC51A46" w14:textId="77777777" w:rsidTr="00860814">
        <w:trPr>
          <w:trHeight w:val="60"/>
        </w:trPr>
        <w:tc>
          <w:tcPr>
            <w:tcW w:w="4240" w:type="dxa"/>
            <w:noWrap/>
            <w:vAlign w:val="center"/>
          </w:tcPr>
          <w:p w14:paraId="1B69F8E8" w14:textId="34D8830B" w:rsidR="00084856" w:rsidRPr="00F07DD0" w:rsidRDefault="00084856" w:rsidP="00F07DD0">
            <w:pPr>
              <w:spacing w:after="0" w:line="240" w:lineRule="auto"/>
              <w:contextualSpacing/>
              <w:rPr>
                <w:i/>
                <w:iCs/>
                <w:sz w:val="24"/>
                <w:szCs w:val="24"/>
              </w:rPr>
            </w:pPr>
            <w:r w:rsidRPr="00F07DD0">
              <w:rPr>
                <w:i/>
                <w:iCs/>
                <w:sz w:val="24"/>
                <w:szCs w:val="24"/>
              </w:rPr>
              <w:t>Ulmus pumila</w:t>
            </w:r>
            <w:r w:rsidRPr="00F07DD0">
              <w:rPr>
                <w:sz w:val="24"/>
                <w:szCs w:val="24"/>
              </w:rPr>
              <w:t xml:space="preserve"> L.</w:t>
            </w:r>
          </w:p>
        </w:tc>
        <w:tc>
          <w:tcPr>
            <w:tcW w:w="755" w:type="dxa"/>
            <w:noWrap/>
            <w:vAlign w:val="center"/>
          </w:tcPr>
          <w:p w14:paraId="4B7EA32A" w14:textId="7128127D" w:rsidR="00084856" w:rsidRPr="00F07DD0" w:rsidRDefault="00084856" w:rsidP="00F07DD0">
            <w:pPr>
              <w:spacing w:after="0" w:line="240" w:lineRule="auto"/>
              <w:contextualSpacing/>
              <w:jc w:val="center"/>
              <w:rPr>
                <w:sz w:val="24"/>
                <w:szCs w:val="24"/>
              </w:rPr>
            </w:pPr>
            <w:r w:rsidRPr="00F07DD0">
              <w:rPr>
                <w:sz w:val="24"/>
                <w:szCs w:val="24"/>
              </w:rPr>
              <w:t>д</w:t>
            </w:r>
          </w:p>
        </w:tc>
        <w:tc>
          <w:tcPr>
            <w:tcW w:w="804" w:type="dxa"/>
            <w:noWrap/>
            <w:vAlign w:val="center"/>
          </w:tcPr>
          <w:p w14:paraId="544655A7" w14:textId="295A28EB"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2950C7E1" w14:textId="02E07B3E" w:rsidR="00084856" w:rsidRPr="00F07DD0" w:rsidRDefault="00084856" w:rsidP="00F07DD0">
            <w:pPr>
              <w:spacing w:after="0" w:line="240" w:lineRule="auto"/>
              <w:contextualSpacing/>
              <w:jc w:val="center"/>
              <w:rPr>
                <w:sz w:val="22"/>
              </w:rPr>
            </w:pPr>
            <w:r w:rsidRPr="00F07DD0">
              <w:rPr>
                <w:sz w:val="24"/>
                <w:szCs w:val="24"/>
              </w:rPr>
              <w:t>Лесной</w:t>
            </w:r>
          </w:p>
        </w:tc>
        <w:tc>
          <w:tcPr>
            <w:tcW w:w="713" w:type="dxa"/>
            <w:noWrap/>
            <w:vAlign w:val="center"/>
          </w:tcPr>
          <w:p w14:paraId="1B10BEE9" w14:textId="78E4B204"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C789EA6" w14:textId="788E4202" w:rsidR="00084856" w:rsidRPr="00F07DD0" w:rsidRDefault="00084856" w:rsidP="00F07DD0">
            <w:pPr>
              <w:spacing w:after="0" w:line="240" w:lineRule="auto"/>
              <w:ind w:left="-95" w:right="-73"/>
              <w:contextualSpacing/>
              <w:jc w:val="center"/>
              <w:rPr>
                <w:sz w:val="24"/>
                <w:szCs w:val="24"/>
              </w:rPr>
            </w:pPr>
            <w:r w:rsidRPr="00F07DD0">
              <w:rPr>
                <w:sz w:val="24"/>
                <w:szCs w:val="24"/>
              </w:rPr>
              <w:t>А1</w:t>
            </w:r>
          </w:p>
        </w:tc>
        <w:tc>
          <w:tcPr>
            <w:tcW w:w="840" w:type="dxa"/>
            <w:noWrap/>
            <w:vAlign w:val="center"/>
          </w:tcPr>
          <w:p w14:paraId="6A6B345F" w14:textId="04872F8E" w:rsidR="00084856" w:rsidRPr="00F07DD0" w:rsidRDefault="00084856" w:rsidP="00F07DD0">
            <w:pPr>
              <w:spacing w:after="0" w:line="240" w:lineRule="auto"/>
              <w:contextualSpacing/>
              <w:jc w:val="center"/>
              <w:rPr>
                <w:sz w:val="24"/>
                <w:szCs w:val="24"/>
              </w:rPr>
            </w:pPr>
            <w:r w:rsidRPr="00F07DD0">
              <w:rPr>
                <w:sz w:val="24"/>
                <w:szCs w:val="24"/>
              </w:rPr>
              <w:t>A</w:t>
            </w:r>
            <w:r w:rsidRPr="00F07DD0">
              <w:rPr>
                <w:sz w:val="24"/>
                <w:szCs w:val="24"/>
                <w:vertAlign w:val="subscript"/>
              </w:rPr>
              <w:t>1</w:t>
            </w:r>
          </w:p>
        </w:tc>
      </w:tr>
      <w:tr w:rsidR="00084856" w:rsidRPr="00F07DD0" w14:paraId="72DB116C" w14:textId="77777777" w:rsidTr="00860814">
        <w:trPr>
          <w:trHeight w:val="60"/>
        </w:trPr>
        <w:tc>
          <w:tcPr>
            <w:tcW w:w="4240" w:type="dxa"/>
            <w:noWrap/>
            <w:vAlign w:val="center"/>
          </w:tcPr>
          <w:p w14:paraId="4256853C" w14:textId="5138128F" w:rsidR="00084856" w:rsidRPr="00F07DD0" w:rsidRDefault="00084856" w:rsidP="00F07DD0">
            <w:pPr>
              <w:spacing w:after="0" w:line="240" w:lineRule="auto"/>
              <w:contextualSpacing/>
              <w:rPr>
                <w:i/>
                <w:iCs/>
                <w:sz w:val="24"/>
                <w:szCs w:val="24"/>
              </w:rPr>
            </w:pPr>
            <w:r w:rsidRPr="00F07DD0">
              <w:rPr>
                <w:i/>
                <w:iCs/>
                <w:sz w:val="24"/>
                <w:szCs w:val="24"/>
              </w:rPr>
              <w:t>Urtica</w:t>
            </w:r>
            <w:r w:rsidRPr="00F07DD0">
              <w:rPr>
                <w:sz w:val="24"/>
                <w:szCs w:val="24"/>
              </w:rPr>
              <w:t xml:space="preserve"> </w:t>
            </w:r>
            <w:r w:rsidRPr="00F07DD0">
              <w:rPr>
                <w:i/>
                <w:iCs/>
                <w:sz w:val="24"/>
                <w:szCs w:val="24"/>
              </w:rPr>
              <w:t>dioica</w:t>
            </w:r>
            <w:r w:rsidRPr="00F07DD0">
              <w:rPr>
                <w:sz w:val="24"/>
                <w:szCs w:val="24"/>
              </w:rPr>
              <w:t xml:space="preserve"> L. </w:t>
            </w:r>
          </w:p>
        </w:tc>
        <w:tc>
          <w:tcPr>
            <w:tcW w:w="755" w:type="dxa"/>
            <w:noWrap/>
            <w:vAlign w:val="center"/>
          </w:tcPr>
          <w:p w14:paraId="0C4219BB" w14:textId="6F2CC5B9"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EE1C09F" w14:textId="23AA38E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5A77B9E" w14:textId="5454CE27"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553E066F" w14:textId="547593C5"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4789A657" w14:textId="3DB2D218" w:rsidR="00084856" w:rsidRPr="00F07DD0" w:rsidRDefault="00084856" w:rsidP="00F07DD0">
            <w:pPr>
              <w:spacing w:after="0" w:line="240" w:lineRule="auto"/>
              <w:ind w:left="-95" w:right="-73"/>
              <w:contextualSpacing/>
              <w:jc w:val="center"/>
              <w:rPr>
                <w:sz w:val="24"/>
                <w:szCs w:val="24"/>
              </w:rPr>
            </w:pPr>
            <w:r w:rsidRPr="00F07DD0">
              <w:rPr>
                <w:sz w:val="24"/>
                <w:szCs w:val="24"/>
              </w:rPr>
              <w:t>К</w:t>
            </w:r>
          </w:p>
        </w:tc>
        <w:tc>
          <w:tcPr>
            <w:tcW w:w="840" w:type="dxa"/>
            <w:noWrap/>
            <w:vAlign w:val="center"/>
          </w:tcPr>
          <w:p w14:paraId="06BF4587" w14:textId="1032C148"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A940D63" w14:textId="77777777" w:rsidTr="00860814">
        <w:trPr>
          <w:trHeight w:val="60"/>
        </w:trPr>
        <w:tc>
          <w:tcPr>
            <w:tcW w:w="4240" w:type="dxa"/>
            <w:noWrap/>
            <w:vAlign w:val="center"/>
          </w:tcPr>
          <w:p w14:paraId="41C31A08" w14:textId="062DA37A" w:rsidR="00084856" w:rsidRPr="00F07DD0" w:rsidRDefault="00084856" w:rsidP="00F07DD0">
            <w:pPr>
              <w:spacing w:after="0" w:line="240" w:lineRule="auto"/>
              <w:contextualSpacing/>
              <w:rPr>
                <w:i/>
                <w:iCs/>
                <w:sz w:val="24"/>
                <w:szCs w:val="24"/>
              </w:rPr>
            </w:pPr>
            <w:r w:rsidRPr="00F07DD0">
              <w:rPr>
                <w:i/>
                <w:iCs/>
                <w:sz w:val="24"/>
                <w:szCs w:val="24"/>
              </w:rPr>
              <w:t>Valeriana tuberosa</w:t>
            </w:r>
            <w:r w:rsidRPr="00F07DD0">
              <w:rPr>
                <w:sz w:val="24"/>
                <w:szCs w:val="24"/>
              </w:rPr>
              <w:t xml:space="preserve"> L.</w:t>
            </w:r>
          </w:p>
        </w:tc>
        <w:tc>
          <w:tcPr>
            <w:tcW w:w="755" w:type="dxa"/>
            <w:noWrap/>
            <w:vAlign w:val="center"/>
          </w:tcPr>
          <w:p w14:paraId="74CA8E7A" w14:textId="1FE53B44" w:rsidR="00084856" w:rsidRPr="00F07DD0" w:rsidRDefault="00084856" w:rsidP="00F07DD0">
            <w:pPr>
              <w:spacing w:after="0" w:line="240" w:lineRule="auto"/>
              <w:contextualSpacing/>
              <w:jc w:val="center"/>
              <w:rPr>
                <w:sz w:val="24"/>
                <w:szCs w:val="24"/>
              </w:rPr>
            </w:pPr>
            <w:r w:rsidRPr="00F07DD0">
              <w:rPr>
                <w:sz w:val="24"/>
                <w:szCs w:val="24"/>
              </w:rPr>
              <w:t>ккл</w:t>
            </w:r>
          </w:p>
        </w:tc>
        <w:tc>
          <w:tcPr>
            <w:tcW w:w="804" w:type="dxa"/>
            <w:noWrap/>
            <w:vAlign w:val="center"/>
          </w:tcPr>
          <w:p w14:paraId="19C8E75E" w14:textId="381F5F2B"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B60BD2A" w14:textId="2692C8B1" w:rsidR="00084856" w:rsidRPr="00F07DD0" w:rsidRDefault="00084856" w:rsidP="00F07DD0">
            <w:pPr>
              <w:spacing w:after="0" w:line="240" w:lineRule="auto"/>
              <w:contextualSpacing/>
              <w:jc w:val="center"/>
              <w:rPr>
                <w:sz w:val="22"/>
              </w:rPr>
            </w:pPr>
            <w:r w:rsidRPr="00F07DD0">
              <w:rPr>
                <w:sz w:val="24"/>
                <w:szCs w:val="24"/>
              </w:rPr>
              <w:t>Степной</w:t>
            </w:r>
          </w:p>
        </w:tc>
        <w:tc>
          <w:tcPr>
            <w:tcW w:w="713" w:type="dxa"/>
            <w:noWrap/>
            <w:vAlign w:val="center"/>
          </w:tcPr>
          <w:p w14:paraId="5945E10D" w14:textId="682A007F"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8D7A608" w14:textId="2E61EBF1"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40979D7" w14:textId="7DA5544A"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6E5F6C7" w14:textId="77777777" w:rsidTr="00860814">
        <w:trPr>
          <w:trHeight w:val="60"/>
        </w:trPr>
        <w:tc>
          <w:tcPr>
            <w:tcW w:w="4240" w:type="dxa"/>
            <w:noWrap/>
            <w:vAlign w:val="center"/>
          </w:tcPr>
          <w:p w14:paraId="65301117" w14:textId="4A9F8F9F" w:rsidR="00084856" w:rsidRPr="00F07DD0" w:rsidRDefault="00084856" w:rsidP="00F07DD0">
            <w:pPr>
              <w:spacing w:after="0" w:line="240" w:lineRule="auto"/>
              <w:contextualSpacing/>
              <w:rPr>
                <w:i/>
                <w:iCs/>
                <w:sz w:val="24"/>
                <w:szCs w:val="24"/>
              </w:rPr>
            </w:pPr>
            <w:r w:rsidRPr="00F07DD0">
              <w:rPr>
                <w:i/>
                <w:iCs/>
                <w:sz w:val="24"/>
                <w:szCs w:val="24"/>
              </w:rPr>
              <w:t>Verbascum phoeniceum</w:t>
            </w:r>
            <w:r w:rsidRPr="00F07DD0">
              <w:rPr>
                <w:sz w:val="24"/>
                <w:szCs w:val="24"/>
              </w:rPr>
              <w:t xml:space="preserve"> L.</w:t>
            </w:r>
          </w:p>
        </w:tc>
        <w:tc>
          <w:tcPr>
            <w:tcW w:w="755" w:type="dxa"/>
            <w:noWrap/>
            <w:vAlign w:val="center"/>
          </w:tcPr>
          <w:p w14:paraId="000C924D" w14:textId="6655A073" w:rsidR="00084856" w:rsidRPr="00F07DD0" w:rsidRDefault="00084856" w:rsidP="00F07DD0">
            <w:pPr>
              <w:spacing w:after="0" w:line="240" w:lineRule="auto"/>
              <w:contextualSpacing/>
              <w:jc w:val="center"/>
              <w:rPr>
                <w:sz w:val="24"/>
                <w:szCs w:val="24"/>
              </w:rPr>
            </w:pPr>
            <w:r w:rsidRPr="00F07DD0">
              <w:rPr>
                <w:sz w:val="24"/>
                <w:szCs w:val="24"/>
              </w:rPr>
              <w:t>ск</w:t>
            </w:r>
          </w:p>
        </w:tc>
        <w:tc>
          <w:tcPr>
            <w:tcW w:w="804" w:type="dxa"/>
            <w:noWrap/>
            <w:vAlign w:val="center"/>
          </w:tcPr>
          <w:p w14:paraId="7D553982" w14:textId="7DF945DF"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498C3081" w14:textId="5EFA8401"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222DAB24" w14:textId="4BA70E47"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4D0B5B98" w14:textId="62DB938E"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47C5B60D" w14:textId="1CB89FA8"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0EC623D" w14:textId="77777777" w:rsidTr="00860814">
        <w:trPr>
          <w:trHeight w:val="60"/>
        </w:trPr>
        <w:tc>
          <w:tcPr>
            <w:tcW w:w="4240" w:type="dxa"/>
            <w:noWrap/>
            <w:vAlign w:val="center"/>
          </w:tcPr>
          <w:p w14:paraId="7B51704B" w14:textId="71D1A72D" w:rsidR="00084856" w:rsidRPr="00F07DD0" w:rsidRDefault="00084856" w:rsidP="00F07DD0">
            <w:pPr>
              <w:spacing w:after="0" w:line="240" w:lineRule="auto"/>
              <w:contextualSpacing/>
              <w:rPr>
                <w:i/>
                <w:iCs/>
                <w:sz w:val="24"/>
                <w:szCs w:val="24"/>
              </w:rPr>
            </w:pPr>
            <w:r w:rsidRPr="00F07DD0">
              <w:rPr>
                <w:i/>
                <w:iCs/>
                <w:sz w:val="24"/>
                <w:szCs w:val="24"/>
              </w:rPr>
              <w:t xml:space="preserve">Veronica chamaedrys </w:t>
            </w:r>
            <w:r w:rsidRPr="00F07DD0">
              <w:rPr>
                <w:sz w:val="24"/>
                <w:szCs w:val="24"/>
              </w:rPr>
              <w:t xml:space="preserve">L. </w:t>
            </w:r>
          </w:p>
        </w:tc>
        <w:tc>
          <w:tcPr>
            <w:tcW w:w="755" w:type="dxa"/>
            <w:noWrap/>
            <w:vAlign w:val="center"/>
          </w:tcPr>
          <w:p w14:paraId="7E4DE0EF" w14:textId="13075D91" w:rsidR="00084856" w:rsidRPr="00F07DD0" w:rsidRDefault="00084856" w:rsidP="00F07DD0">
            <w:pPr>
              <w:spacing w:after="0" w:line="240" w:lineRule="auto"/>
              <w:contextualSpacing/>
              <w:jc w:val="center"/>
              <w:rPr>
                <w:sz w:val="24"/>
                <w:szCs w:val="24"/>
              </w:rPr>
            </w:pPr>
            <w:r w:rsidRPr="00F07DD0">
              <w:rPr>
                <w:sz w:val="24"/>
                <w:szCs w:val="24"/>
              </w:rPr>
              <w:t>крк</w:t>
            </w:r>
          </w:p>
        </w:tc>
        <w:tc>
          <w:tcPr>
            <w:tcW w:w="804" w:type="dxa"/>
            <w:noWrap/>
            <w:vAlign w:val="center"/>
          </w:tcPr>
          <w:p w14:paraId="0CBB1C0D" w14:textId="1C9D2CAA"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012FCF81" w14:textId="54C736F2"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223844DB" w14:textId="7993BCC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63B659DA" w14:textId="33BEEAFA"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65A1F2CC" w14:textId="3E493EE1"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12610E48" w14:textId="77777777" w:rsidTr="00860814">
        <w:trPr>
          <w:trHeight w:val="60"/>
        </w:trPr>
        <w:tc>
          <w:tcPr>
            <w:tcW w:w="4240" w:type="dxa"/>
            <w:noWrap/>
            <w:vAlign w:val="center"/>
          </w:tcPr>
          <w:p w14:paraId="7A50019D" w14:textId="1AFE1136" w:rsidR="00084856" w:rsidRPr="00F07DD0" w:rsidRDefault="00084856" w:rsidP="00F07DD0">
            <w:pPr>
              <w:spacing w:after="0" w:line="240" w:lineRule="auto"/>
              <w:contextualSpacing/>
              <w:rPr>
                <w:i/>
                <w:iCs/>
                <w:sz w:val="24"/>
                <w:szCs w:val="24"/>
              </w:rPr>
            </w:pPr>
            <w:r w:rsidRPr="00F07DD0">
              <w:rPr>
                <w:i/>
                <w:iCs/>
                <w:sz w:val="24"/>
                <w:szCs w:val="24"/>
              </w:rPr>
              <w:t>Veronica incana</w:t>
            </w:r>
            <w:r w:rsidRPr="00F07DD0">
              <w:rPr>
                <w:sz w:val="24"/>
                <w:szCs w:val="24"/>
              </w:rPr>
              <w:t xml:space="preserve"> L.</w:t>
            </w:r>
          </w:p>
        </w:tc>
        <w:tc>
          <w:tcPr>
            <w:tcW w:w="755" w:type="dxa"/>
            <w:noWrap/>
            <w:vAlign w:val="center"/>
          </w:tcPr>
          <w:p w14:paraId="6A5ADA92" w14:textId="1FE7056F"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3A7FFA84" w14:textId="7CC82B5E"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5ABA6DDF" w14:textId="2634B042" w:rsidR="00084856" w:rsidRPr="00F07DD0" w:rsidRDefault="00084856" w:rsidP="00F07DD0">
            <w:pPr>
              <w:spacing w:after="0" w:line="240" w:lineRule="auto"/>
              <w:contextualSpacing/>
              <w:jc w:val="center"/>
              <w:rPr>
                <w:sz w:val="22"/>
              </w:rPr>
            </w:pPr>
            <w:r w:rsidRPr="00F07DD0">
              <w:rPr>
                <w:sz w:val="24"/>
                <w:szCs w:val="24"/>
              </w:rPr>
              <w:t>Степной</w:t>
            </w:r>
          </w:p>
        </w:tc>
        <w:tc>
          <w:tcPr>
            <w:tcW w:w="713" w:type="dxa"/>
            <w:noWrap/>
            <w:vAlign w:val="center"/>
          </w:tcPr>
          <w:p w14:paraId="3D15EEA3" w14:textId="4E5A983C"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0D70A8E7" w14:textId="048F21D9"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360C568C" w14:textId="0212327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2E7BAD94" w14:textId="77777777" w:rsidTr="00860814">
        <w:trPr>
          <w:trHeight w:val="60"/>
        </w:trPr>
        <w:tc>
          <w:tcPr>
            <w:tcW w:w="4240" w:type="dxa"/>
            <w:noWrap/>
            <w:vAlign w:val="center"/>
          </w:tcPr>
          <w:p w14:paraId="1CCF797C" w14:textId="0F26AE4A" w:rsidR="00084856" w:rsidRPr="00F07DD0" w:rsidRDefault="00084856" w:rsidP="00F07DD0">
            <w:pPr>
              <w:spacing w:after="0" w:line="240" w:lineRule="auto"/>
              <w:contextualSpacing/>
              <w:rPr>
                <w:i/>
                <w:iCs/>
                <w:sz w:val="24"/>
                <w:szCs w:val="24"/>
              </w:rPr>
            </w:pPr>
            <w:r w:rsidRPr="00F07DD0">
              <w:rPr>
                <w:i/>
                <w:iCs/>
                <w:sz w:val="24"/>
                <w:szCs w:val="24"/>
              </w:rPr>
              <w:t>Veronica longifolia</w:t>
            </w:r>
            <w:r w:rsidRPr="00F07DD0">
              <w:rPr>
                <w:sz w:val="24"/>
                <w:szCs w:val="24"/>
              </w:rPr>
              <w:t xml:space="preserve"> L. </w:t>
            </w:r>
          </w:p>
        </w:tc>
        <w:tc>
          <w:tcPr>
            <w:tcW w:w="755" w:type="dxa"/>
            <w:noWrap/>
            <w:vAlign w:val="center"/>
          </w:tcPr>
          <w:p w14:paraId="5E743F18" w14:textId="59F9030F"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CA56CA3" w14:textId="40F72D7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614578C9" w14:textId="65971D78"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4137B37A" w14:textId="7152612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0ED1DD9" w14:textId="00651558"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739ECF17" w14:textId="40F08917"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2120644" w14:textId="77777777" w:rsidTr="00860814">
        <w:trPr>
          <w:trHeight w:val="60"/>
        </w:trPr>
        <w:tc>
          <w:tcPr>
            <w:tcW w:w="4240" w:type="dxa"/>
            <w:noWrap/>
            <w:vAlign w:val="center"/>
          </w:tcPr>
          <w:p w14:paraId="701408BF" w14:textId="66C81311" w:rsidR="00084856" w:rsidRPr="00F07DD0" w:rsidRDefault="00084856" w:rsidP="00F07DD0">
            <w:pPr>
              <w:spacing w:after="0" w:line="240" w:lineRule="auto"/>
              <w:contextualSpacing/>
              <w:rPr>
                <w:i/>
                <w:iCs/>
                <w:sz w:val="24"/>
                <w:szCs w:val="24"/>
              </w:rPr>
            </w:pPr>
            <w:r w:rsidRPr="00F07DD0">
              <w:rPr>
                <w:i/>
                <w:iCs/>
                <w:sz w:val="24"/>
                <w:szCs w:val="24"/>
              </w:rPr>
              <w:t>Veronica spicata</w:t>
            </w:r>
            <w:r w:rsidRPr="00F07DD0">
              <w:rPr>
                <w:sz w:val="24"/>
                <w:szCs w:val="24"/>
              </w:rPr>
              <w:t xml:space="preserve"> L.</w:t>
            </w:r>
          </w:p>
        </w:tc>
        <w:tc>
          <w:tcPr>
            <w:tcW w:w="755" w:type="dxa"/>
            <w:noWrap/>
            <w:vAlign w:val="center"/>
          </w:tcPr>
          <w:p w14:paraId="4BA07070" w14:textId="249067FE"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6506457D" w14:textId="52F23591" w:rsidR="00084856" w:rsidRPr="00F07DD0" w:rsidRDefault="00084856" w:rsidP="00F07DD0">
            <w:pPr>
              <w:spacing w:after="0" w:line="240" w:lineRule="auto"/>
              <w:contextualSpacing/>
              <w:jc w:val="center"/>
              <w:rPr>
                <w:sz w:val="24"/>
                <w:szCs w:val="24"/>
              </w:rPr>
            </w:pPr>
            <w:r w:rsidRPr="00F07DD0">
              <w:rPr>
                <w:sz w:val="24"/>
                <w:szCs w:val="24"/>
              </w:rPr>
              <w:t>К</w:t>
            </w:r>
          </w:p>
        </w:tc>
        <w:tc>
          <w:tcPr>
            <w:tcW w:w="1530" w:type="dxa"/>
            <w:noWrap/>
            <w:vAlign w:val="center"/>
          </w:tcPr>
          <w:p w14:paraId="3CA4AD38" w14:textId="30FDE1A8" w:rsidR="00084856" w:rsidRPr="00F07DD0" w:rsidRDefault="00084856" w:rsidP="00F07DD0">
            <w:pPr>
              <w:spacing w:after="0" w:line="240" w:lineRule="auto"/>
              <w:contextualSpacing/>
              <w:jc w:val="center"/>
              <w:rPr>
                <w:sz w:val="22"/>
              </w:rPr>
            </w:pPr>
            <w:r w:rsidRPr="00F07DD0">
              <w:rPr>
                <w:sz w:val="24"/>
                <w:szCs w:val="24"/>
              </w:rPr>
              <w:t>Степной</w:t>
            </w:r>
          </w:p>
        </w:tc>
        <w:tc>
          <w:tcPr>
            <w:tcW w:w="713" w:type="dxa"/>
            <w:noWrap/>
            <w:vAlign w:val="center"/>
          </w:tcPr>
          <w:p w14:paraId="14960AE6" w14:textId="16C6A5AD"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5B2CCCF4" w14:textId="5DCEA7CD" w:rsidR="00084856" w:rsidRPr="00F07DD0" w:rsidRDefault="00084856" w:rsidP="00F07DD0">
            <w:pPr>
              <w:spacing w:after="0" w:line="240" w:lineRule="auto"/>
              <w:ind w:left="-95" w:right="-73"/>
              <w:contextualSpacing/>
              <w:jc w:val="center"/>
              <w:rPr>
                <w:sz w:val="24"/>
                <w:szCs w:val="24"/>
              </w:rPr>
            </w:pPr>
            <w:r w:rsidRPr="00F07DD0">
              <w:rPr>
                <w:sz w:val="24"/>
                <w:szCs w:val="24"/>
              </w:rPr>
              <w:t>ЕА5</w:t>
            </w:r>
          </w:p>
        </w:tc>
        <w:tc>
          <w:tcPr>
            <w:tcW w:w="840" w:type="dxa"/>
            <w:noWrap/>
            <w:vAlign w:val="center"/>
          </w:tcPr>
          <w:p w14:paraId="60BF9DB5" w14:textId="5C084806"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5DD7F775" w14:textId="77777777" w:rsidTr="00860814">
        <w:trPr>
          <w:trHeight w:val="60"/>
        </w:trPr>
        <w:tc>
          <w:tcPr>
            <w:tcW w:w="4240" w:type="dxa"/>
            <w:noWrap/>
            <w:vAlign w:val="center"/>
          </w:tcPr>
          <w:p w14:paraId="084FFDCF" w14:textId="44C0053E" w:rsidR="00084856" w:rsidRPr="00F07DD0" w:rsidRDefault="00084856" w:rsidP="00F07DD0">
            <w:pPr>
              <w:spacing w:after="0" w:line="240" w:lineRule="auto"/>
              <w:contextualSpacing/>
              <w:rPr>
                <w:i/>
                <w:iCs/>
                <w:sz w:val="24"/>
                <w:szCs w:val="24"/>
              </w:rPr>
            </w:pPr>
            <w:r w:rsidRPr="00F07DD0">
              <w:rPr>
                <w:i/>
                <w:iCs/>
                <w:sz w:val="24"/>
                <w:szCs w:val="24"/>
              </w:rPr>
              <w:t>Veronica spuria</w:t>
            </w:r>
            <w:r w:rsidRPr="00F07DD0">
              <w:rPr>
                <w:sz w:val="24"/>
                <w:szCs w:val="24"/>
              </w:rPr>
              <w:t xml:space="preserve"> L. </w:t>
            </w:r>
          </w:p>
        </w:tc>
        <w:tc>
          <w:tcPr>
            <w:tcW w:w="755" w:type="dxa"/>
            <w:noWrap/>
            <w:vAlign w:val="center"/>
          </w:tcPr>
          <w:p w14:paraId="7FC8AC03" w14:textId="1595E70E"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507BE9AC" w14:textId="32CDBB29"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CC04B9E" w14:textId="1991DAC8"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3821C7F6" w14:textId="0B82D7B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030100DD" w14:textId="35995B25"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588ABF41" w14:textId="574A7CF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441DBAED" w14:textId="77777777" w:rsidTr="00860814">
        <w:trPr>
          <w:trHeight w:val="60"/>
        </w:trPr>
        <w:tc>
          <w:tcPr>
            <w:tcW w:w="4240" w:type="dxa"/>
            <w:noWrap/>
            <w:vAlign w:val="center"/>
          </w:tcPr>
          <w:p w14:paraId="59A67427" w14:textId="5FA930D3" w:rsidR="00084856" w:rsidRPr="00F07DD0" w:rsidRDefault="00084856" w:rsidP="00F07DD0">
            <w:pPr>
              <w:spacing w:after="0" w:line="240" w:lineRule="auto"/>
              <w:contextualSpacing/>
              <w:rPr>
                <w:i/>
                <w:iCs/>
                <w:sz w:val="24"/>
                <w:szCs w:val="24"/>
              </w:rPr>
            </w:pPr>
            <w:r w:rsidRPr="00F07DD0">
              <w:rPr>
                <w:i/>
                <w:iCs/>
                <w:sz w:val="24"/>
                <w:szCs w:val="24"/>
              </w:rPr>
              <w:t>Vicia</w:t>
            </w:r>
            <w:r w:rsidRPr="00F07DD0">
              <w:rPr>
                <w:sz w:val="24"/>
                <w:szCs w:val="24"/>
              </w:rPr>
              <w:t xml:space="preserve"> </w:t>
            </w:r>
            <w:r w:rsidRPr="00F07DD0">
              <w:rPr>
                <w:i/>
                <w:iCs/>
                <w:sz w:val="24"/>
                <w:szCs w:val="24"/>
              </w:rPr>
              <w:t>cracca</w:t>
            </w:r>
            <w:r w:rsidRPr="00F07DD0">
              <w:rPr>
                <w:sz w:val="24"/>
                <w:szCs w:val="24"/>
              </w:rPr>
              <w:t xml:space="preserve"> L. </w:t>
            </w:r>
          </w:p>
        </w:tc>
        <w:tc>
          <w:tcPr>
            <w:tcW w:w="755" w:type="dxa"/>
            <w:noWrap/>
            <w:vAlign w:val="center"/>
          </w:tcPr>
          <w:p w14:paraId="61C2EB96" w14:textId="78C2FCB8"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0DD4B728" w14:textId="6B661886"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4832EF5" w14:textId="46C7CC48"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27AD340A" w14:textId="79F4CCE1"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3AB21E9A" w14:textId="3F64D511"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5E4CD1E9" w14:textId="1A4EB449"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000EEB33" w14:textId="77777777" w:rsidTr="00860814">
        <w:trPr>
          <w:trHeight w:val="60"/>
        </w:trPr>
        <w:tc>
          <w:tcPr>
            <w:tcW w:w="4240" w:type="dxa"/>
            <w:noWrap/>
            <w:vAlign w:val="center"/>
          </w:tcPr>
          <w:p w14:paraId="246B77DB" w14:textId="58671675" w:rsidR="00084856" w:rsidRPr="00F07DD0" w:rsidRDefault="00084856" w:rsidP="00F07DD0">
            <w:pPr>
              <w:spacing w:after="0" w:line="240" w:lineRule="auto"/>
              <w:contextualSpacing/>
              <w:rPr>
                <w:i/>
                <w:iCs/>
                <w:sz w:val="24"/>
                <w:szCs w:val="24"/>
              </w:rPr>
            </w:pPr>
            <w:r w:rsidRPr="00F07DD0">
              <w:rPr>
                <w:i/>
                <w:iCs/>
                <w:sz w:val="24"/>
                <w:szCs w:val="24"/>
              </w:rPr>
              <w:t>Vicia</w:t>
            </w:r>
            <w:r w:rsidRPr="00F07DD0">
              <w:rPr>
                <w:sz w:val="24"/>
                <w:szCs w:val="24"/>
              </w:rPr>
              <w:t xml:space="preserve"> </w:t>
            </w:r>
            <w:r w:rsidRPr="00F07DD0">
              <w:rPr>
                <w:i/>
                <w:iCs/>
                <w:sz w:val="24"/>
                <w:szCs w:val="24"/>
              </w:rPr>
              <w:t>nervata</w:t>
            </w:r>
            <w:r w:rsidRPr="00F07DD0">
              <w:rPr>
                <w:sz w:val="24"/>
                <w:szCs w:val="24"/>
              </w:rPr>
              <w:t xml:space="preserve"> Sipl. </w:t>
            </w:r>
          </w:p>
        </w:tc>
        <w:tc>
          <w:tcPr>
            <w:tcW w:w="755" w:type="dxa"/>
            <w:noWrap/>
            <w:vAlign w:val="center"/>
          </w:tcPr>
          <w:p w14:paraId="49E1C8CD" w14:textId="05D55A5A"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75E13BCF" w14:textId="64F7EBFC" w:rsidR="00084856" w:rsidRPr="00F07DD0" w:rsidRDefault="00084856" w:rsidP="00F07DD0">
            <w:pPr>
              <w:spacing w:after="0" w:line="240" w:lineRule="auto"/>
              <w:contextualSpacing/>
              <w:jc w:val="center"/>
              <w:rPr>
                <w:sz w:val="24"/>
                <w:szCs w:val="24"/>
              </w:rPr>
            </w:pPr>
            <w:r w:rsidRPr="00F07DD0">
              <w:rPr>
                <w:sz w:val="24"/>
                <w:szCs w:val="24"/>
              </w:rPr>
              <w:t>КМ</w:t>
            </w:r>
          </w:p>
        </w:tc>
        <w:tc>
          <w:tcPr>
            <w:tcW w:w="1530" w:type="dxa"/>
            <w:noWrap/>
            <w:vAlign w:val="center"/>
          </w:tcPr>
          <w:p w14:paraId="5CC05E25" w14:textId="162512B8"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5AE8AB80" w14:textId="274BCD19"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2B082338" w14:textId="22081106" w:rsidR="00084856" w:rsidRPr="00F07DD0" w:rsidRDefault="00084856" w:rsidP="00F07DD0">
            <w:pPr>
              <w:spacing w:after="0" w:line="240" w:lineRule="auto"/>
              <w:ind w:left="-95" w:right="-73"/>
              <w:contextualSpacing/>
              <w:jc w:val="center"/>
              <w:rPr>
                <w:sz w:val="24"/>
                <w:szCs w:val="24"/>
              </w:rPr>
            </w:pPr>
            <w:r w:rsidRPr="00F07DD0">
              <w:rPr>
                <w:sz w:val="24"/>
                <w:szCs w:val="24"/>
              </w:rPr>
              <w:t>ЕА3</w:t>
            </w:r>
          </w:p>
        </w:tc>
        <w:tc>
          <w:tcPr>
            <w:tcW w:w="840" w:type="dxa"/>
            <w:noWrap/>
            <w:vAlign w:val="center"/>
          </w:tcPr>
          <w:p w14:paraId="723BED63" w14:textId="2A81DDF6"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6CC4CF58" w14:textId="77777777" w:rsidTr="00860814">
        <w:trPr>
          <w:trHeight w:val="60"/>
        </w:trPr>
        <w:tc>
          <w:tcPr>
            <w:tcW w:w="4240" w:type="dxa"/>
            <w:noWrap/>
            <w:vAlign w:val="center"/>
          </w:tcPr>
          <w:p w14:paraId="6F3B2C99" w14:textId="532CE47B" w:rsidR="00084856" w:rsidRPr="00F07DD0" w:rsidRDefault="00084856" w:rsidP="00F07DD0">
            <w:pPr>
              <w:spacing w:after="0" w:line="240" w:lineRule="auto"/>
              <w:contextualSpacing/>
              <w:rPr>
                <w:i/>
                <w:iCs/>
                <w:sz w:val="24"/>
                <w:szCs w:val="24"/>
              </w:rPr>
            </w:pPr>
            <w:r w:rsidRPr="00F07DD0">
              <w:rPr>
                <w:i/>
                <w:iCs/>
                <w:sz w:val="24"/>
                <w:szCs w:val="24"/>
              </w:rPr>
              <w:t>Vicia sepium</w:t>
            </w:r>
            <w:r w:rsidRPr="00F07DD0">
              <w:rPr>
                <w:sz w:val="24"/>
                <w:szCs w:val="24"/>
              </w:rPr>
              <w:t xml:space="preserve"> L.</w:t>
            </w:r>
          </w:p>
        </w:tc>
        <w:tc>
          <w:tcPr>
            <w:tcW w:w="755" w:type="dxa"/>
            <w:noWrap/>
            <w:vAlign w:val="center"/>
          </w:tcPr>
          <w:p w14:paraId="4C2ADA0D" w14:textId="7C4632C6" w:rsidR="00084856" w:rsidRPr="00F07DD0" w:rsidRDefault="00084856" w:rsidP="00F07DD0">
            <w:pPr>
              <w:spacing w:after="0" w:line="240" w:lineRule="auto"/>
              <w:contextualSpacing/>
              <w:jc w:val="center"/>
              <w:rPr>
                <w:sz w:val="24"/>
                <w:szCs w:val="24"/>
              </w:rPr>
            </w:pPr>
            <w:r w:rsidRPr="00F07DD0">
              <w:rPr>
                <w:sz w:val="24"/>
                <w:szCs w:val="24"/>
              </w:rPr>
              <w:t>длк</w:t>
            </w:r>
          </w:p>
        </w:tc>
        <w:tc>
          <w:tcPr>
            <w:tcW w:w="804" w:type="dxa"/>
            <w:noWrap/>
            <w:vAlign w:val="center"/>
          </w:tcPr>
          <w:p w14:paraId="22FBF0ED" w14:textId="2C16CBF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36568386" w14:textId="019AB9B1" w:rsidR="00084856" w:rsidRPr="00F07DD0" w:rsidRDefault="00084856" w:rsidP="00F07DD0">
            <w:pPr>
              <w:spacing w:after="0" w:line="240" w:lineRule="auto"/>
              <w:contextualSpacing/>
              <w:jc w:val="center"/>
              <w:rPr>
                <w:sz w:val="22"/>
              </w:rPr>
            </w:pPr>
            <w:r w:rsidRPr="00F07DD0">
              <w:rPr>
                <w:sz w:val="24"/>
                <w:szCs w:val="24"/>
              </w:rPr>
              <w:t>Луговой</w:t>
            </w:r>
          </w:p>
        </w:tc>
        <w:tc>
          <w:tcPr>
            <w:tcW w:w="713" w:type="dxa"/>
            <w:noWrap/>
            <w:vAlign w:val="center"/>
          </w:tcPr>
          <w:p w14:paraId="300073D6" w14:textId="27D26650" w:rsidR="00084856" w:rsidRPr="00F07DD0" w:rsidRDefault="00084856" w:rsidP="00F07DD0">
            <w:pPr>
              <w:spacing w:after="0" w:line="240" w:lineRule="auto"/>
              <w:contextualSpacing/>
              <w:jc w:val="center"/>
              <w:rPr>
                <w:sz w:val="24"/>
                <w:szCs w:val="24"/>
              </w:rPr>
            </w:pPr>
            <w:r w:rsidRPr="00F07DD0">
              <w:rPr>
                <w:sz w:val="24"/>
                <w:szCs w:val="24"/>
              </w:rPr>
              <w:t>++</w:t>
            </w:r>
          </w:p>
        </w:tc>
        <w:tc>
          <w:tcPr>
            <w:tcW w:w="789" w:type="dxa"/>
            <w:noWrap/>
            <w:vAlign w:val="center"/>
          </w:tcPr>
          <w:p w14:paraId="1C68AF83" w14:textId="4DABC894" w:rsidR="00084856" w:rsidRPr="00F07DD0" w:rsidRDefault="00084856" w:rsidP="00F07DD0">
            <w:pPr>
              <w:spacing w:after="0" w:line="240" w:lineRule="auto"/>
              <w:ind w:left="-95" w:right="-73"/>
              <w:contextualSpacing/>
              <w:jc w:val="center"/>
              <w:rPr>
                <w:sz w:val="24"/>
                <w:szCs w:val="24"/>
              </w:rPr>
            </w:pPr>
            <w:r w:rsidRPr="00F07DD0">
              <w:rPr>
                <w:sz w:val="24"/>
                <w:szCs w:val="24"/>
              </w:rPr>
              <w:t>ЕА1</w:t>
            </w:r>
          </w:p>
        </w:tc>
        <w:tc>
          <w:tcPr>
            <w:tcW w:w="840" w:type="dxa"/>
            <w:noWrap/>
            <w:vAlign w:val="center"/>
          </w:tcPr>
          <w:p w14:paraId="7721F51A" w14:textId="523ABFFA"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79DF2A51" w14:textId="77777777" w:rsidTr="00860814">
        <w:trPr>
          <w:trHeight w:val="60"/>
        </w:trPr>
        <w:tc>
          <w:tcPr>
            <w:tcW w:w="4240" w:type="dxa"/>
            <w:noWrap/>
            <w:vAlign w:val="center"/>
          </w:tcPr>
          <w:p w14:paraId="0CF0DCA6" w14:textId="32E3B2C3" w:rsidR="00084856" w:rsidRPr="00F07DD0" w:rsidRDefault="00084856" w:rsidP="00F07DD0">
            <w:pPr>
              <w:spacing w:after="0" w:line="240" w:lineRule="auto"/>
              <w:contextualSpacing/>
              <w:rPr>
                <w:i/>
                <w:iCs/>
                <w:sz w:val="24"/>
                <w:szCs w:val="24"/>
              </w:rPr>
            </w:pPr>
            <w:r w:rsidRPr="00F07DD0">
              <w:rPr>
                <w:i/>
                <w:iCs/>
                <w:sz w:val="24"/>
                <w:szCs w:val="24"/>
              </w:rPr>
              <w:t>Xanthium strumarium</w:t>
            </w:r>
            <w:r w:rsidRPr="00F07DD0">
              <w:rPr>
                <w:sz w:val="24"/>
                <w:szCs w:val="24"/>
              </w:rPr>
              <w:t xml:space="preserve"> L. </w:t>
            </w:r>
          </w:p>
        </w:tc>
        <w:tc>
          <w:tcPr>
            <w:tcW w:w="755" w:type="dxa"/>
            <w:noWrap/>
            <w:vAlign w:val="center"/>
          </w:tcPr>
          <w:p w14:paraId="0F4D92F7" w14:textId="644DAD9E" w:rsidR="00084856" w:rsidRPr="00F07DD0" w:rsidRDefault="00084856" w:rsidP="00F07DD0">
            <w:pPr>
              <w:spacing w:after="0" w:line="240" w:lineRule="auto"/>
              <w:contextualSpacing/>
              <w:jc w:val="center"/>
              <w:rPr>
                <w:sz w:val="24"/>
                <w:szCs w:val="24"/>
              </w:rPr>
            </w:pPr>
            <w:r w:rsidRPr="00F07DD0">
              <w:rPr>
                <w:sz w:val="24"/>
                <w:szCs w:val="24"/>
              </w:rPr>
              <w:t>ол</w:t>
            </w:r>
          </w:p>
        </w:tc>
        <w:tc>
          <w:tcPr>
            <w:tcW w:w="804" w:type="dxa"/>
            <w:noWrap/>
            <w:vAlign w:val="center"/>
          </w:tcPr>
          <w:p w14:paraId="2E0BCC39" w14:textId="130A6AE1" w:rsidR="00084856" w:rsidRPr="00F07DD0" w:rsidRDefault="00084856" w:rsidP="00F07DD0">
            <w:pPr>
              <w:spacing w:after="0" w:line="240" w:lineRule="auto"/>
              <w:contextualSpacing/>
              <w:jc w:val="center"/>
              <w:rPr>
                <w:sz w:val="24"/>
                <w:szCs w:val="24"/>
              </w:rPr>
            </w:pPr>
            <w:r w:rsidRPr="00F07DD0">
              <w:rPr>
                <w:sz w:val="24"/>
                <w:szCs w:val="24"/>
              </w:rPr>
              <w:t>М</w:t>
            </w:r>
          </w:p>
        </w:tc>
        <w:tc>
          <w:tcPr>
            <w:tcW w:w="1530" w:type="dxa"/>
            <w:noWrap/>
            <w:vAlign w:val="center"/>
          </w:tcPr>
          <w:p w14:paraId="15A66CEB" w14:textId="11B30379" w:rsidR="00084856" w:rsidRPr="00F07DD0" w:rsidRDefault="00084856" w:rsidP="00F07DD0">
            <w:pPr>
              <w:spacing w:after="0" w:line="240" w:lineRule="auto"/>
              <w:contextualSpacing/>
              <w:jc w:val="center"/>
              <w:rPr>
                <w:sz w:val="22"/>
              </w:rPr>
            </w:pPr>
            <w:r w:rsidRPr="00F07DD0">
              <w:rPr>
                <w:sz w:val="24"/>
                <w:szCs w:val="24"/>
              </w:rPr>
              <w:t>Сорный</w:t>
            </w:r>
          </w:p>
        </w:tc>
        <w:tc>
          <w:tcPr>
            <w:tcW w:w="713" w:type="dxa"/>
            <w:noWrap/>
            <w:vAlign w:val="center"/>
          </w:tcPr>
          <w:p w14:paraId="2CAD2E6B" w14:textId="1B98E23F" w:rsidR="00084856" w:rsidRPr="00F07DD0" w:rsidRDefault="00084856" w:rsidP="00F07DD0">
            <w:pPr>
              <w:spacing w:after="0" w:line="240" w:lineRule="auto"/>
              <w:contextualSpacing/>
              <w:jc w:val="center"/>
              <w:rPr>
                <w:sz w:val="24"/>
                <w:szCs w:val="24"/>
              </w:rPr>
            </w:pPr>
            <w:r w:rsidRPr="00F07DD0">
              <w:rPr>
                <w:sz w:val="24"/>
                <w:szCs w:val="24"/>
              </w:rPr>
              <w:t>х</w:t>
            </w:r>
          </w:p>
        </w:tc>
        <w:tc>
          <w:tcPr>
            <w:tcW w:w="789" w:type="dxa"/>
            <w:noWrap/>
            <w:vAlign w:val="center"/>
          </w:tcPr>
          <w:p w14:paraId="0ADA7772" w14:textId="532C4195" w:rsidR="00084856" w:rsidRPr="00F07DD0" w:rsidRDefault="00084856" w:rsidP="00F07DD0">
            <w:pPr>
              <w:spacing w:after="0" w:line="240" w:lineRule="auto"/>
              <w:ind w:left="-95" w:right="-73"/>
              <w:contextualSpacing/>
              <w:jc w:val="center"/>
              <w:rPr>
                <w:sz w:val="24"/>
                <w:szCs w:val="24"/>
              </w:rPr>
            </w:pPr>
            <w:r w:rsidRPr="00F07DD0">
              <w:rPr>
                <w:sz w:val="24"/>
                <w:szCs w:val="24"/>
              </w:rPr>
              <w:t>Г</w:t>
            </w:r>
          </w:p>
        </w:tc>
        <w:tc>
          <w:tcPr>
            <w:tcW w:w="840" w:type="dxa"/>
            <w:noWrap/>
            <w:vAlign w:val="center"/>
          </w:tcPr>
          <w:p w14:paraId="7A250935" w14:textId="63DCE1E5" w:rsidR="00084856" w:rsidRPr="00F07DD0" w:rsidRDefault="00084856" w:rsidP="00F07DD0">
            <w:pPr>
              <w:spacing w:after="0" w:line="240" w:lineRule="auto"/>
              <w:contextualSpacing/>
              <w:jc w:val="center"/>
              <w:rPr>
                <w:sz w:val="24"/>
                <w:szCs w:val="24"/>
              </w:rPr>
            </w:pPr>
            <w:r w:rsidRPr="00F07DD0">
              <w:rPr>
                <w:sz w:val="24"/>
                <w:szCs w:val="24"/>
              </w:rPr>
              <w:t>B</w:t>
            </w:r>
          </w:p>
        </w:tc>
      </w:tr>
      <w:tr w:rsidR="00084856" w:rsidRPr="00F07DD0" w14:paraId="39671FA2" w14:textId="77777777" w:rsidTr="00860814">
        <w:trPr>
          <w:trHeight w:val="60"/>
        </w:trPr>
        <w:tc>
          <w:tcPr>
            <w:tcW w:w="9671" w:type="dxa"/>
            <w:gridSpan w:val="7"/>
            <w:noWrap/>
            <w:vAlign w:val="center"/>
          </w:tcPr>
          <w:p w14:paraId="2BE7A8A3" w14:textId="713D4A1B" w:rsidR="00084856" w:rsidRPr="00F07DD0" w:rsidRDefault="00084856" w:rsidP="00F07DD0">
            <w:pPr>
              <w:spacing w:after="0" w:line="240" w:lineRule="auto"/>
              <w:ind w:firstLine="559"/>
              <w:contextualSpacing/>
              <w:jc w:val="both"/>
              <w:rPr>
                <w:sz w:val="24"/>
                <w:szCs w:val="24"/>
              </w:rPr>
            </w:pPr>
            <w:r w:rsidRPr="00F07DD0">
              <w:rPr>
                <w:sz w:val="24"/>
                <w:szCs w:val="24"/>
              </w:rPr>
              <w:t>Примечания:</w:t>
            </w:r>
          </w:p>
          <w:p w14:paraId="3266A9BA" w14:textId="77777777" w:rsidR="00084856" w:rsidRPr="00F07DD0" w:rsidRDefault="00084856" w:rsidP="00F07DD0">
            <w:pPr>
              <w:tabs>
                <w:tab w:val="left" w:pos="1728"/>
                <w:tab w:val="left" w:pos="4248"/>
                <w:tab w:val="left" w:pos="5148"/>
                <w:tab w:val="left" w:pos="6048"/>
                <w:tab w:val="left" w:pos="7488"/>
                <w:tab w:val="left" w:pos="8568"/>
              </w:tabs>
              <w:spacing w:after="0" w:line="240" w:lineRule="auto"/>
              <w:ind w:firstLine="680"/>
              <w:contextualSpacing/>
              <w:jc w:val="both"/>
              <w:rPr>
                <w:bCs/>
                <w:sz w:val="24"/>
                <w:szCs w:val="24"/>
              </w:rPr>
            </w:pPr>
            <w:r w:rsidRPr="00F07DD0">
              <w:rPr>
                <w:bCs/>
                <w:sz w:val="24"/>
                <w:szCs w:val="24"/>
              </w:rPr>
              <w:t>1. В первой колонке – жизненная форма по классификации И.Г. Серебрякова: д – деревья, к – кустарники, ПК – полукустарники, пкч – полукустарнички, ск – стержнекорневая, крк – короткокорневищная, длк – длиннокорневищная, дрн – дерновинная, кск – кистекорневая, стл – столонообразующая, лк – луковичная, ккл – корнеклубневая, лв – лиановидная, пт – паразитическая, ол – однолетники, дл – двулетники, вт – плавающие и подводные травы.</w:t>
            </w:r>
          </w:p>
          <w:p w14:paraId="278A1379" w14:textId="77777777" w:rsidR="00084856" w:rsidRPr="00F07DD0" w:rsidRDefault="00084856" w:rsidP="00F07DD0">
            <w:pPr>
              <w:spacing w:after="0" w:line="240" w:lineRule="auto"/>
              <w:ind w:firstLine="680"/>
              <w:contextualSpacing/>
              <w:jc w:val="both"/>
              <w:rPr>
                <w:sz w:val="24"/>
                <w:szCs w:val="24"/>
              </w:rPr>
            </w:pPr>
            <w:r w:rsidRPr="00F07DD0">
              <w:rPr>
                <w:bCs/>
                <w:sz w:val="24"/>
                <w:szCs w:val="24"/>
              </w:rPr>
              <w:t xml:space="preserve">2. Во второй колонке – </w:t>
            </w:r>
            <w:r w:rsidRPr="00F07DD0">
              <w:rPr>
                <w:sz w:val="24"/>
                <w:szCs w:val="24"/>
              </w:rPr>
              <w:t>экологические группы растений по отношению к влагообеспеченности местообитаний (ЭГВО); К – ксерофиты; КМ – ксеромезофиты; М – мезофиты, МГ – мезогигрофиты, Г – гигрофиты,  Гд – гидрофиты</w:t>
            </w:r>
          </w:p>
          <w:p w14:paraId="7719C6B2" w14:textId="77777777" w:rsidR="00084856" w:rsidRPr="00F07DD0" w:rsidRDefault="00084856" w:rsidP="00F07DD0">
            <w:pPr>
              <w:tabs>
                <w:tab w:val="left" w:pos="1728"/>
                <w:tab w:val="left" w:pos="4248"/>
                <w:tab w:val="left" w:pos="5148"/>
                <w:tab w:val="left" w:pos="6048"/>
                <w:tab w:val="left" w:pos="7488"/>
                <w:tab w:val="left" w:pos="8568"/>
              </w:tabs>
              <w:spacing w:after="0" w:line="240" w:lineRule="auto"/>
              <w:ind w:left="91" w:firstLine="680"/>
              <w:contextualSpacing/>
              <w:jc w:val="both"/>
              <w:rPr>
                <w:bCs/>
                <w:sz w:val="24"/>
                <w:szCs w:val="24"/>
              </w:rPr>
            </w:pPr>
            <w:r w:rsidRPr="00F07DD0">
              <w:rPr>
                <w:bCs/>
                <w:sz w:val="24"/>
                <w:szCs w:val="24"/>
              </w:rPr>
              <w:t>3. В третьей колонке –эколого-ценотическая группа (ЭЦГ): луговая, лесная, степная, прибрежно-водная, сорная.</w:t>
            </w:r>
          </w:p>
          <w:p w14:paraId="32E88E48" w14:textId="77777777" w:rsidR="00084856" w:rsidRPr="00F07DD0" w:rsidRDefault="00084856" w:rsidP="00F07DD0">
            <w:pPr>
              <w:tabs>
                <w:tab w:val="left" w:pos="1728"/>
                <w:tab w:val="left" w:pos="4248"/>
                <w:tab w:val="left" w:pos="5148"/>
                <w:tab w:val="left" w:pos="6048"/>
                <w:tab w:val="left" w:pos="7488"/>
                <w:tab w:val="left" w:pos="8568"/>
              </w:tabs>
              <w:spacing w:after="0" w:line="240" w:lineRule="auto"/>
              <w:ind w:left="91" w:firstLine="680"/>
              <w:contextualSpacing/>
              <w:jc w:val="both"/>
              <w:rPr>
                <w:bCs/>
                <w:sz w:val="24"/>
                <w:szCs w:val="24"/>
              </w:rPr>
            </w:pPr>
            <w:r w:rsidRPr="00F07DD0">
              <w:rPr>
                <w:bCs/>
                <w:sz w:val="24"/>
                <w:szCs w:val="24"/>
              </w:rPr>
              <w:t>4. В четвертой колонке – способность к вегетативному размножению и степень вегетативной подвижности (ВП) по Л.Г. Раменскому: виды, не размножающиеся вегетативно (</w:t>
            </w:r>
            <w:r w:rsidRPr="00F07DD0">
              <w:rPr>
                <w:bCs/>
                <w:sz w:val="24"/>
                <w:szCs w:val="24"/>
                <w:lang w:val="en-US"/>
              </w:rPr>
              <w:t>x</w:t>
            </w:r>
            <w:r w:rsidRPr="00F07DD0">
              <w:rPr>
                <w:bCs/>
                <w:sz w:val="24"/>
                <w:szCs w:val="24"/>
              </w:rPr>
              <w:t>), вегетативно неподвижные (–), вегетативно малоподвижные (+), вегетативно подвижные (++).</w:t>
            </w:r>
          </w:p>
          <w:p w14:paraId="1EA71E20" w14:textId="77777777" w:rsidR="00084856" w:rsidRPr="00F07DD0" w:rsidRDefault="00084856" w:rsidP="00F07DD0">
            <w:pPr>
              <w:tabs>
                <w:tab w:val="left" w:pos="1728"/>
                <w:tab w:val="left" w:pos="4248"/>
                <w:tab w:val="left" w:pos="5148"/>
                <w:tab w:val="left" w:pos="6048"/>
                <w:tab w:val="left" w:pos="7488"/>
                <w:tab w:val="left" w:pos="8568"/>
              </w:tabs>
              <w:spacing w:after="0" w:line="240" w:lineRule="auto"/>
              <w:ind w:left="91" w:firstLine="680"/>
              <w:contextualSpacing/>
              <w:jc w:val="both"/>
              <w:rPr>
                <w:bCs/>
                <w:sz w:val="24"/>
                <w:szCs w:val="24"/>
              </w:rPr>
            </w:pPr>
            <w:r w:rsidRPr="00F07DD0">
              <w:rPr>
                <w:bCs/>
                <w:sz w:val="24"/>
                <w:szCs w:val="24"/>
              </w:rPr>
              <w:t>5. В пятой колонке указаны географические группы (ГГ), выделенные на основании анализа ареала: К – космополитный, Г – голарктический, ЕА1 – паневразийский, ЕА2 – средиземноморско-азиатский, ЕА3 – восточно-европейско-азиатский, ЕА4 – европейско-северо-азиатский, ЕА5 – евросибирский, А1 – азиатский, А2 – среднеазиатский, А3 – Сибирский, СА – североамериканский.</w:t>
            </w:r>
          </w:p>
          <w:p w14:paraId="67C2DB62" w14:textId="5A8613FF" w:rsidR="00084856" w:rsidRPr="00F07DD0" w:rsidRDefault="00084856" w:rsidP="00F07DD0">
            <w:pPr>
              <w:tabs>
                <w:tab w:val="left" w:pos="1728"/>
                <w:tab w:val="left" w:pos="4248"/>
                <w:tab w:val="left" w:pos="5148"/>
                <w:tab w:val="left" w:pos="6048"/>
                <w:tab w:val="left" w:pos="7488"/>
                <w:tab w:val="left" w:pos="8568"/>
              </w:tabs>
              <w:spacing w:after="0" w:line="240" w:lineRule="auto"/>
              <w:ind w:left="91" w:firstLine="680"/>
              <w:contextualSpacing/>
              <w:jc w:val="both"/>
              <w:rPr>
                <w:bCs/>
                <w:sz w:val="24"/>
                <w:szCs w:val="24"/>
              </w:rPr>
            </w:pPr>
            <w:r w:rsidRPr="00F07DD0">
              <w:rPr>
                <w:bCs/>
                <w:sz w:val="24"/>
                <w:szCs w:val="24"/>
              </w:rPr>
              <w:t xml:space="preserve">6. В шестой колонке показаны способы распространения семян (РС) по Р.Е. Левиной: </w:t>
            </w:r>
            <w:r w:rsidRPr="00F07DD0">
              <w:rPr>
                <w:bCs/>
                <w:sz w:val="24"/>
                <w:szCs w:val="24"/>
                <w:lang w:val="en-US"/>
              </w:rPr>
              <w:t>A</w:t>
            </w:r>
            <w:r w:rsidRPr="00F07DD0">
              <w:rPr>
                <w:bCs/>
                <w:sz w:val="24"/>
                <w:szCs w:val="24"/>
                <w:vertAlign w:val="subscript"/>
              </w:rPr>
              <w:t>1</w:t>
            </w:r>
            <w:r w:rsidRPr="00F07DD0">
              <w:rPr>
                <w:bCs/>
                <w:sz w:val="24"/>
                <w:szCs w:val="24"/>
              </w:rPr>
              <w:t xml:space="preserve"> – растения-анемохоры, семена которых имеют парашют из волосков, а также кожистые или перепончатые придатки; </w:t>
            </w:r>
            <w:r w:rsidRPr="00F07DD0">
              <w:rPr>
                <w:bCs/>
                <w:sz w:val="24"/>
                <w:szCs w:val="24"/>
                <w:lang w:val="en-US"/>
              </w:rPr>
              <w:t>A</w:t>
            </w:r>
            <w:r w:rsidRPr="00F07DD0">
              <w:rPr>
                <w:bCs/>
                <w:sz w:val="24"/>
                <w:szCs w:val="24"/>
                <w:vertAlign w:val="subscript"/>
              </w:rPr>
              <w:t>2</w:t>
            </w:r>
            <w:r w:rsidRPr="00F07DD0">
              <w:rPr>
                <w:bCs/>
                <w:sz w:val="24"/>
                <w:szCs w:val="24"/>
              </w:rPr>
              <w:t xml:space="preserve"> – растения-анемохоры с мелкими и легкими пылеватыми семенами; </w:t>
            </w:r>
            <w:r w:rsidRPr="00F07DD0">
              <w:rPr>
                <w:bCs/>
                <w:sz w:val="24"/>
                <w:szCs w:val="24"/>
                <w:lang w:val="en-US"/>
              </w:rPr>
              <w:t>A</w:t>
            </w:r>
            <w:r w:rsidRPr="00F07DD0">
              <w:rPr>
                <w:bCs/>
                <w:sz w:val="24"/>
                <w:szCs w:val="24"/>
                <w:vertAlign w:val="subscript"/>
              </w:rPr>
              <w:t>3</w:t>
            </w:r>
            <w:r w:rsidRPr="00F07DD0">
              <w:rPr>
                <w:bCs/>
                <w:sz w:val="24"/>
                <w:szCs w:val="24"/>
              </w:rPr>
              <w:t xml:space="preserve">– растения-гемианемохоры («перекати-поле»); </w:t>
            </w:r>
            <w:r w:rsidRPr="00F07DD0">
              <w:rPr>
                <w:bCs/>
                <w:sz w:val="24"/>
                <w:szCs w:val="24"/>
                <w:lang w:val="en-US"/>
              </w:rPr>
              <w:t>Z</w:t>
            </w:r>
            <w:r w:rsidRPr="00F07DD0">
              <w:rPr>
                <w:bCs/>
                <w:sz w:val="24"/>
                <w:szCs w:val="24"/>
              </w:rPr>
              <w:t xml:space="preserve"> – растения-зоохоры, распространяющиеся животными; </w:t>
            </w:r>
            <w:r w:rsidRPr="00F07DD0">
              <w:rPr>
                <w:bCs/>
                <w:sz w:val="24"/>
                <w:szCs w:val="24"/>
                <w:lang w:val="en-US"/>
              </w:rPr>
              <w:t>Hydro</w:t>
            </w:r>
            <w:r w:rsidRPr="00F07DD0">
              <w:rPr>
                <w:bCs/>
                <w:sz w:val="24"/>
                <w:szCs w:val="24"/>
              </w:rPr>
              <w:t xml:space="preserve"> – растения-гидрохоры, приспособленные к распространению в воде; </w:t>
            </w:r>
            <w:r w:rsidRPr="00F07DD0">
              <w:rPr>
                <w:bCs/>
                <w:sz w:val="24"/>
                <w:szCs w:val="24"/>
                <w:lang w:val="en-US"/>
              </w:rPr>
              <w:t>B</w:t>
            </w:r>
            <w:r w:rsidRPr="00F07DD0">
              <w:rPr>
                <w:bCs/>
                <w:sz w:val="24"/>
                <w:szCs w:val="24"/>
              </w:rPr>
              <w:t xml:space="preserve"> – растения-барохоры, не имеющие специальных приспособлений для распространения</w:t>
            </w:r>
          </w:p>
        </w:tc>
      </w:tr>
    </w:tbl>
    <w:p w14:paraId="766EBB61" w14:textId="4ABEA1CB" w:rsidR="00CB2DA8" w:rsidRPr="00F07DD0" w:rsidRDefault="00CB2DA8" w:rsidP="00F07DD0">
      <w:pPr>
        <w:spacing w:after="0" w:line="240" w:lineRule="auto"/>
        <w:jc w:val="right"/>
        <w:rPr>
          <w:i/>
          <w:sz w:val="28"/>
        </w:rPr>
      </w:pPr>
    </w:p>
    <w:p w14:paraId="665084A4" w14:textId="63195336" w:rsidR="00A671BA" w:rsidRPr="00F07DD0" w:rsidRDefault="00A671BA" w:rsidP="00F07DD0">
      <w:pPr>
        <w:tabs>
          <w:tab w:val="left" w:pos="3825"/>
        </w:tabs>
        <w:spacing w:after="0" w:line="240" w:lineRule="auto"/>
        <w:contextualSpacing/>
        <w:rPr>
          <w:lang w:val="kk-KZ"/>
        </w:rPr>
      </w:pPr>
    </w:p>
    <w:p w14:paraId="5D9A298A" w14:textId="6CDA85E1" w:rsidR="00A671BA" w:rsidRDefault="00A671BA" w:rsidP="00F07DD0">
      <w:pPr>
        <w:tabs>
          <w:tab w:val="left" w:pos="3825"/>
        </w:tabs>
        <w:spacing w:after="0" w:line="240" w:lineRule="auto"/>
        <w:contextualSpacing/>
        <w:rPr>
          <w:lang w:val="kk-KZ"/>
        </w:rPr>
      </w:pPr>
    </w:p>
    <w:p w14:paraId="4CBD1BF6" w14:textId="77777777" w:rsidR="00180730" w:rsidRDefault="00180730" w:rsidP="00F07DD0">
      <w:pPr>
        <w:tabs>
          <w:tab w:val="left" w:pos="3825"/>
        </w:tabs>
        <w:spacing w:after="0" w:line="240" w:lineRule="auto"/>
        <w:contextualSpacing/>
        <w:rPr>
          <w:lang w:val="kk-KZ"/>
        </w:rPr>
      </w:pPr>
    </w:p>
    <w:p w14:paraId="61248080" w14:textId="77777777" w:rsidR="00180730" w:rsidRDefault="00180730" w:rsidP="00F07DD0">
      <w:pPr>
        <w:tabs>
          <w:tab w:val="left" w:pos="3825"/>
        </w:tabs>
        <w:spacing w:after="0" w:line="240" w:lineRule="auto"/>
        <w:contextualSpacing/>
        <w:rPr>
          <w:lang w:val="kk-KZ"/>
        </w:rPr>
      </w:pPr>
    </w:p>
    <w:p w14:paraId="1E165157" w14:textId="77777777" w:rsidR="00180730" w:rsidRPr="00180730" w:rsidRDefault="00180730" w:rsidP="00180730">
      <w:pPr>
        <w:spacing w:after="0" w:line="240" w:lineRule="auto"/>
        <w:ind w:firstLine="709"/>
        <w:contextualSpacing/>
        <w:jc w:val="both"/>
        <w:rPr>
          <w:sz w:val="28"/>
          <w:szCs w:val="28"/>
        </w:rPr>
      </w:pPr>
      <w:r w:rsidRPr="00180730">
        <w:rPr>
          <w:sz w:val="28"/>
          <w:szCs w:val="28"/>
        </w:rPr>
        <w:lastRenderedPageBreak/>
        <w:t>Приложение Н</w:t>
      </w:r>
    </w:p>
    <w:p w14:paraId="482830D5" w14:textId="7CD12969" w:rsidR="00143981" w:rsidRPr="00180730" w:rsidRDefault="00143981" w:rsidP="00180730">
      <w:pPr>
        <w:spacing w:after="0" w:line="240" w:lineRule="auto"/>
        <w:ind w:firstLine="709"/>
        <w:contextualSpacing/>
        <w:jc w:val="both"/>
        <w:rPr>
          <w:sz w:val="28"/>
          <w:szCs w:val="28"/>
        </w:rPr>
      </w:pPr>
      <w:r>
        <w:rPr>
          <w:sz w:val="28"/>
          <w:szCs w:val="28"/>
        </w:rPr>
        <w:t xml:space="preserve">Формулы для определения ботанических покзаателей </w:t>
      </w:r>
    </w:p>
    <w:p w14:paraId="521727C5" w14:textId="77777777" w:rsidR="00180730" w:rsidRPr="00180730" w:rsidRDefault="00180730" w:rsidP="00180730">
      <w:pPr>
        <w:spacing w:after="0" w:line="240" w:lineRule="auto"/>
        <w:ind w:firstLine="709"/>
        <w:contextualSpacing/>
        <w:jc w:val="both"/>
        <w:rPr>
          <w:sz w:val="28"/>
          <w:szCs w:val="28"/>
        </w:rPr>
      </w:pPr>
      <w:r w:rsidRPr="00180730">
        <w:rPr>
          <w:sz w:val="28"/>
          <w:szCs w:val="28"/>
        </w:rPr>
        <w:t>1 Формула определения активности вида</w:t>
      </w:r>
    </w:p>
    <w:p w14:paraId="5D5D847C" w14:textId="77777777" w:rsidR="00180730" w:rsidRPr="00180730" w:rsidRDefault="00180730" w:rsidP="00180730">
      <w:pPr>
        <w:spacing w:after="0" w:line="240" w:lineRule="auto"/>
        <w:ind w:firstLine="851"/>
        <w:contextualSpacing/>
        <w:jc w:val="both"/>
        <w:rPr>
          <w:sz w:val="28"/>
          <w:szCs w:val="28"/>
        </w:rPr>
      </w:pPr>
    </w:p>
    <w:p w14:paraId="67B073AB" w14:textId="77777777" w:rsidR="00180730" w:rsidRPr="00180730" w:rsidRDefault="00180730" w:rsidP="00180730">
      <w:pPr>
        <w:spacing w:after="0" w:line="240" w:lineRule="auto"/>
        <w:ind w:firstLine="851"/>
        <w:contextualSpacing/>
        <w:jc w:val="right"/>
        <w:rPr>
          <w:sz w:val="28"/>
          <w:szCs w:val="28"/>
        </w:rPr>
      </w:pPr>
      <w:r w:rsidRPr="00180730">
        <w:rPr>
          <w:sz w:val="28"/>
          <w:szCs w:val="28"/>
        </w:rPr>
        <w:object w:dxaOrig="3560" w:dyaOrig="840" w14:anchorId="5C720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56.4pt" o:ole="">
            <v:imagedata r:id="rId163" o:title=""/>
          </v:shape>
          <o:OLEObject Type="Embed" ProgID="Equation.3" ShapeID="_x0000_i1025" DrawAspect="Content" ObjectID="_1829478504" r:id="rId164"/>
        </w:object>
      </w:r>
      <w:r w:rsidRPr="00180730">
        <w:rPr>
          <w:sz w:val="28"/>
          <w:szCs w:val="28"/>
        </w:rPr>
        <w:t xml:space="preserve">                                   (1)</w:t>
      </w:r>
    </w:p>
    <w:p w14:paraId="7752532A" w14:textId="77777777" w:rsidR="00180730" w:rsidRPr="00180730" w:rsidRDefault="00180730" w:rsidP="00180730">
      <w:pPr>
        <w:spacing w:after="0" w:line="240" w:lineRule="auto"/>
        <w:ind w:firstLine="851"/>
        <w:contextualSpacing/>
        <w:jc w:val="both"/>
        <w:rPr>
          <w:sz w:val="28"/>
          <w:szCs w:val="28"/>
        </w:rPr>
      </w:pPr>
      <w:r w:rsidRPr="00180730">
        <w:rPr>
          <w:sz w:val="28"/>
          <w:szCs w:val="28"/>
        </w:rPr>
        <w:t xml:space="preserve">                       </w:t>
      </w:r>
    </w:p>
    <w:p w14:paraId="2C4D6F9D" w14:textId="77777777" w:rsidR="00180730" w:rsidRPr="00180730" w:rsidRDefault="00180730" w:rsidP="00180730">
      <w:pPr>
        <w:spacing w:after="0" w:line="240" w:lineRule="auto"/>
        <w:contextualSpacing/>
        <w:jc w:val="both"/>
        <w:rPr>
          <w:sz w:val="28"/>
          <w:szCs w:val="28"/>
        </w:rPr>
      </w:pPr>
      <w:r w:rsidRPr="00180730">
        <w:rPr>
          <w:sz w:val="28"/>
          <w:szCs w:val="28"/>
        </w:rPr>
        <w:t xml:space="preserve">«где </w:t>
      </w:r>
      <w:r w:rsidRPr="00180730">
        <w:rPr>
          <w:i/>
          <w:sz w:val="28"/>
          <w:szCs w:val="28"/>
        </w:rPr>
        <w:t>Act</w:t>
      </w:r>
      <w:r w:rsidRPr="00180730">
        <w:rPr>
          <w:sz w:val="28"/>
          <w:szCs w:val="28"/>
        </w:rPr>
        <w:t xml:space="preserve"> – вычисленный уровень активности таксона на исследуемой площади, выраженный в процентах (0÷100%)» [127, с. 3-300; 139-148];</w:t>
      </w:r>
    </w:p>
    <w:p w14:paraId="31BFAF88" w14:textId="77777777" w:rsidR="00180730" w:rsidRPr="00180730" w:rsidRDefault="00180730" w:rsidP="00180730">
      <w:pPr>
        <w:spacing w:after="0" w:line="240" w:lineRule="auto"/>
        <w:ind w:firstLine="574"/>
        <w:contextualSpacing/>
        <w:jc w:val="both"/>
        <w:rPr>
          <w:sz w:val="28"/>
          <w:szCs w:val="28"/>
        </w:rPr>
      </w:pPr>
      <w:r w:rsidRPr="00180730">
        <w:rPr>
          <w:i/>
          <w:sz w:val="28"/>
          <w:szCs w:val="28"/>
        </w:rPr>
        <w:t>«N</w:t>
      </w:r>
      <w:r w:rsidRPr="00180730">
        <w:rPr>
          <w:sz w:val="28"/>
          <w:szCs w:val="28"/>
        </w:rPr>
        <w:t xml:space="preserve"> – общее количество исследованных участков (стандартных проб размером в один метр)» [127, с. 3-300; 139-148];</w:t>
      </w:r>
    </w:p>
    <w:p w14:paraId="21BDB18D" w14:textId="77777777" w:rsidR="00180730" w:rsidRPr="00180730" w:rsidRDefault="00180730" w:rsidP="00180730">
      <w:pPr>
        <w:spacing w:after="0" w:line="240" w:lineRule="auto"/>
        <w:ind w:firstLine="574"/>
        <w:contextualSpacing/>
        <w:jc w:val="both"/>
        <w:rPr>
          <w:sz w:val="28"/>
          <w:szCs w:val="28"/>
        </w:rPr>
      </w:pPr>
      <w:r w:rsidRPr="00180730">
        <w:rPr>
          <w:i/>
          <w:sz w:val="28"/>
          <w:szCs w:val="28"/>
        </w:rPr>
        <w:t>«C</w:t>
      </w:r>
      <w:r w:rsidRPr="00180730">
        <w:rPr>
          <w:sz w:val="28"/>
          <w:szCs w:val="28"/>
        </w:rPr>
        <w:t xml:space="preserve"> – постоянство таксона – фактическое число учетных участков, где этот таксон был обнаружен» [127, с. 3-300; 139-148];</w:t>
      </w:r>
    </w:p>
    <w:p w14:paraId="05512A18" w14:textId="77777777" w:rsidR="00180730" w:rsidRPr="00180730" w:rsidRDefault="00180730" w:rsidP="00180730">
      <w:pPr>
        <w:spacing w:after="0" w:line="240" w:lineRule="auto"/>
        <w:ind w:firstLine="574"/>
        <w:contextualSpacing/>
        <w:jc w:val="both"/>
        <w:rPr>
          <w:sz w:val="28"/>
          <w:szCs w:val="28"/>
        </w:rPr>
      </w:pPr>
      <w:r w:rsidRPr="00180730">
        <w:rPr>
          <w:i/>
          <w:sz w:val="28"/>
          <w:szCs w:val="28"/>
        </w:rPr>
        <w:t>«A</w:t>
      </w:r>
      <w:r w:rsidRPr="00180730">
        <w:rPr>
          <w:sz w:val="28"/>
          <w:szCs w:val="28"/>
          <w:vertAlign w:val="subscript"/>
        </w:rPr>
        <w:t>i</w:t>
      </w:r>
      <w:r w:rsidRPr="00180730">
        <w:rPr>
          <w:sz w:val="28"/>
          <w:szCs w:val="28"/>
        </w:rPr>
        <w:t xml:space="preserve"> – проективное покрытие таксона, зафиксированное на i-ой площадке» [127, с. 3-300; 139-148];</w:t>
      </w:r>
    </w:p>
    <w:p w14:paraId="15C89338" w14:textId="77777777" w:rsidR="00180730" w:rsidRPr="00180730" w:rsidRDefault="00180730" w:rsidP="00180730">
      <w:pPr>
        <w:spacing w:after="0" w:line="240" w:lineRule="auto"/>
        <w:ind w:firstLine="574"/>
        <w:contextualSpacing/>
        <w:jc w:val="both"/>
        <w:rPr>
          <w:sz w:val="28"/>
          <w:szCs w:val="28"/>
        </w:rPr>
      </w:pPr>
      <w:r w:rsidRPr="00180730">
        <w:rPr>
          <w:i/>
          <w:sz w:val="28"/>
          <w:szCs w:val="28"/>
        </w:rPr>
        <w:t>«A</w:t>
      </w:r>
      <w:r w:rsidRPr="00180730">
        <w:rPr>
          <w:sz w:val="28"/>
          <w:szCs w:val="28"/>
          <w:vertAlign w:val="subscript"/>
        </w:rPr>
        <w:t>Σ</w:t>
      </w:r>
      <w:r w:rsidRPr="00180730">
        <w:rPr>
          <w:sz w:val="28"/>
          <w:szCs w:val="28"/>
        </w:rPr>
        <w:t xml:space="preserve"> – суммарное проективное покрытие данного таксона, полученное со всех исследованных участков» [127, с. 3-300; 139-148].</w:t>
      </w:r>
    </w:p>
    <w:p w14:paraId="4AC47D2C" w14:textId="77777777" w:rsidR="00180730" w:rsidRPr="00180730" w:rsidRDefault="00180730" w:rsidP="00180730">
      <w:pPr>
        <w:rPr>
          <w:sz w:val="28"/>
          <w:szCs w:val="28"/>
        </w:rPr>
      </w:pPr>
    </w:p>
    <w:p w14:paraId="6F02D2CE" w14:textId="77777777" w:rsidR="00180730" w:rsidRPr="00180730" w:rsidRDefault="00180730" w:rsidP="00180730">
      <w:pPr>
        <w:rPr>
          <w:sz w:val="28"/>
          <w:szCs w:val="28"/>
        </w:rPr>
      </w:pPr>
      <w:r w:rsidRPr="00180730">
        <w:rPr>
          <w:sz w:val="28"/>
          <w:szCs w:val="28"/>
        </w:rPr>
        <w:t>2 Формула вычисления коэффициента синантропизации</w:t>
      </w:r>
    </w:p>
    <w:p w14:paraId="5A5E1029" w14:textId="77777777" w:rsidR="00180730" w:rsidRPr="00180730" w:rsidRDefault="00180730" w:rsidP="00180730">
      <w:pPr>
        <w:spacing w:after="0" w:line="240" w:lineRule="auto"/>
        <w:ind w:firstLine="709"/>
        <w:contextualSpacing/>
        <w:jc w:val="both"/>
        <w:rPr>
          <w:bCs/>
          <w:sz w:val="28"/>
          <w:szCs w:val="28"/>
        </w:rPr>
      </w:pPr>
    </w:p>
    <w:tbl>
      <w:tblPr>
        <w:tblW w:w="7229" w:type="dxa"/>
        <w:tblInd w:w="2518" w:type="dxa"/>
        <w:tblLook w:val="04A0" w:firstRow="1" w:lastRow="0" w:firstColumn="1" w:lastColumn="0" w:noHBand="0" w:noVBand="1"/>
      </w:tblPr>
      <w:tblGrid>
        <w:gridCol w:w="3999"/>
        <w:gridCol w:w="3230"/>
      </w:tblGrid>
      <w:tr w:rsidR="00180730" w:rsidRPr="00180730" w14:paraId="740C39D9" w14:textId="77777777" w:rsidTr="005A202C">
        <w:tc>
          <w:tcPr>
            <w:tcW w:w="3999" w:type="dxa"/>
          </w:tcPr>
          <w:p w14:paraId="659EE150" w14:textId="77777777" w:rsidR="00180730" w:rsidRPr="00180730" w:rsidRDefault="00180730" w:rsidP="005A202C">
            <w:pPr>
              <w:spacing w:after="0" w:line="240" w:lineRule="auto"/>
              <w:contextualSpacing/>
              <w:jc w:val="both"/>
              <w:rPr>
                <w:bCs/>
                <w:sz w:val="28"/>
                <w:szCs w:val="28"/>
                <w:lang w:val="en-US"/>
              </w:rPr>
            </w:pPr>
            <w:r w:rsidRPr="00180730">
              <w:rPr>
                <w:bCs/>
                <w:sz w:val="28"/>
                <w:szCs w:val="28"/>
                <w:lang w:val="en-US"/>
              </w:rPr>
              <w:t xml:space="preserve">           N</w:t>
            </w:r>
            <w:r w:rsidRPr="00180730">
              <w:rPr>
                <w:bCs/>
                <w:sz w:val="28"/>
                <w:szCs w:val="28"/>
                <w:vertAlign w:val="subscript"/>
                <w:lang w:val="en-US"/>
              </w:rPr>
              <w:t xml:space="preserve">a                       </w:t>
            </w:r>
            <w:r w:rsidRPr="00180730">
              <w:rPr>
                <w:bCs/>
                <w:sz w:val="28"/>
                <w:szCs w:val="28"/>
                <w:lang w:val="en-US"/>
              </w:rPr>
              <w:t>N</w:t>
            </w:r>
            <w:r w:rsidRPr="00180730">
              <w:rPr>
                <w:bCs/>
                <w:sz w:val="28"/>
                <w:szCs w:val="28"/>
                <w:vertAlign w:val="subscript"/>
                <w:lang w:val="en-US"/>
              </w:rPr>
              <w:t xml:space="preserve">a              </w:t>
            </w:r>
            <w:r w:rsidRPr="00180730">
              <w:rPr>
                <w:bCs/>
                <w:sz w:val="28"/>
                <w:szCs w:val="28"/>
                <w:lang w:val="en-US"/>
              </w:rPr>
              <w:t>N</w:t>
            </w:r>
            <w:r w:rsidRPr="00180730">
              <w:rPr>
                <w:bCs/>
                <w:sz w:val="28"/>
                <w:szCs w:val="28"/>
                <w:vertAlign w:val="subscript"/>
                <w:lang w:val="en-US"/>
              </w:rPr>
              <w:t>b</w:t>
            </w:r>
            <w:r w:rsidRPr="00180730">
              <w:rPr>
                <w:bCs/>
                <w:sz w:val="28"/>
                <w:szCs w:val="28"/>
                <w:lang w:val="en-US"/>
              </w:rPr>
              <w:t xml:space="preserve"> </w:t>
            </w:r>
          </w:p>
          <w:p w14:paraId="1B36B3E6" w14:textId="77777777" w:rsidR="00180730" w:rsidRPr="00180730" w:rsidRDefault="00180730" w:rsidP="005A202C">
            <w:pPr>
              <w:tabs>
                <w:tab w:val="left" w:pos="3825"/>
              </w:tabs>
              <w:spacing w:after="0" w:line="240" w:lineRule="auto"/>
              <w:contextualSpacing/>
              <w:jc w:val="both"/>
              <w:rPr>
                <w:bCs/>
                <w:sz w:val="28"/>
                <w:szCs w:val="28"/>
                <w:lang w:val="en-US"/>
              </w:rPr>
            </w:pPr>
            <w:r w:rsidRPr="00180730">
              <w:rPr>
                <w:bCs/>
                <w:sz w:val="28"/>
                <w:szCs w:val="28"/>
                <w:lang w:val="en-US"/>
              </w:rPr>
              <w:t>K</w:t>
            </w:r>
            <w:r w:rsidRPr="00180730">
              <w:rPr>
                <w:bCs/>
                <w:sz w:val="28"/>
                <w:szCs w:val="28"/>
                <w:vertAlign w:val="subscript"/>
                <w:lang w:val="en-US"/>
              </w:rPr>
              <w:t>s</w:t>
            </w:r>
            <w:r w:rsidRPr="00180730">
              <w:rPr>
                <w:bCs/>
                <w:sz w:val="28"/>
                <w:szCs w:val="28"/>
                <w:lang w:val="en-US"/>
              </w:rPr>
              <w:t xml:space="preserve"> = ∑a</w:t>
            </w:r>
            <w:r w:rsidRPr="00180730">
              <w:rPr>
                <w:bCs/>
                <w:sz w:val="28"/>
                <w:szCs w:val="28"/>
                <w:vertAlign w:val="subscript"/>
                <w:lang w:val="en-US"/>
              </w:rPr>
              <w:t>i</w:t>
            </w:r>
            <w:r w:rsidRPr="00180730">
              <w:rPr>
                <w:bCs/>
                <w:sz w:val="28"/>
                <w:szCs w:val="28"/>
                <w:lang w:val="en-US"/>
              </w:rPr>
              <w:t xml:space="preserve"> × 100÷ (∑a</w:t>
            </w:r>
            <w:r w:rsidRPr="00180730">
              <w:rPr>
                <w:bCs/>
                <w:sz w:val="28"/>
                <w:szCs w:val="28"/>
                <w:vertAlign w:val="subscript"/>
                <w:lang w:val="en-US"/>
              </w:rPr>
              <w:t>i</w:t>
            </w:r>
            <w:r w:rsidRPr="00180730">
              <w:rPr>
                <w:bCs/>
                <w:sz w:val="28"/>
                <w:szCs w:val="28"/>
                <w:lang w:val="en-US"/>
              </w:rPr>
              <w:t xml:space="preserve"> + ∑b</w:t>
            </w:r>
            <w:r w:rsidRPr="00180730">
              <w:rPr>
                <w:bCs/>
                <w:sz w:val="28"/>
                <w:szCs w:val="28"/>
                <w:vertAlign w:val="subscript"/>
                <w:lang w:val="en-US"/>
              </w:rPr>
              <w:t>i</w:t>
            </w:r>
            <w:r w:rsidRPr="00180730">
              <w:rPr>
                <w:bCs/>
                <w:sz w:val="28"/>
                <w:szCs w:val="28"/>
                <w:lang w:val="en-US"/>
              </w:rPr>
              <w:t>),</w:t>
            </w:r>
          </w:p>
          <w:p w14:paraId="1CA03F5F" w14:textId="77777777" w:rsidR="00180730" w:rsidRPr="00180730" w:rsidRDefault="00180730" w:rsidP="005A202C">
            <w:pPr>
              <w:spacing w:after="0" w:line="240" w:lineRule="auto"/>
              <w:contextualSpacing/>
              <w:jc w:val="both"/>
              <w:rPr>
                <w:bCs/>
                <w:sz w:val="28"/>
                <w:szCs w:val="28"/>
                <w:lang w:val="en-US"/>
              </w:rPr>
            </w:pPr>
            <w:r w:rsidRPr="00180730">
              <w:rPr>
                <w:bCs/>
                <w:sz w:val="28"/>
                <w:szCs w:val="28"/>
                <w:lang w:val="en-US"/>
              </w:rPr>
              <w:t xml:space="preserve">            i=1              i=1        i=1</w:t>
            </w:r>
          </w:p>
        </w:tc>
        <w:tc>
          <w:tcPr>
            <w:tcW w:w="3230" w:type="dxa"/>
          </w:tcPr>
          <w:p w14:paraId="4AABD78F" w14:textId="77777777" w:rsidR="00180730" w:rsidRPr="00180730" w:rsidRDefault="00180730" w:rsidP="005A202C">
            <w:pPr>
              <w:tabs>
                <w:tab w:val="left" w:pos="1215"/>
              </w:tabs>
              <w:spacing w:after="0" w:line="240" w:lineRule="auto"/>
              <w:contextualSpacing/>
              <w:jc w:val="both"/>
              <w:rPr>
                <w:bCs/>
                <w:sz w:val="28"/>
                <w:szCs w:val="28"/>
                <w:lang w:val="en-US"/>
              </w:rPr>
            </w:pPr>
          </w:p>
          <w:p w14:paraId="3D795DB2" w14:textId="77777777" w:rsidR="00180730" w:rsidRPr="00180730" w:rsidRDefault="00180730" w:rsidP="005A202C">
            <w:pPr>
              <w:tabs>
                <w:tab w:val="left" w:pos="1215"/>
              </w:tabs>
              <w:spacing w:after="0" w:line="240" w:lineRule="auto"/>
              <w:contextualSpacing/>
              <w:jc w:val="right"/>
              <w:rPr>
                <w:bCs/>
                <w:sz w:val="28"/>
                <w:szCs w:val="28"/>
              </w:rPr>
            </w:pPr>
            <w:r w:rsidRPr="00180730">
              <w:rPr>
                <w:bCs/>
                <w:sz w:val="28"/>
                <w:szCs w:val="28"/>
              </w:rPr>
              <w:t>(2)</w:t>
            </w:r>
          </w:p>
        </w:tc>
      </w:tr>
    </w:tbl>
    <w:p w14:paraId="14141EEA" w14:textId="77777777" w:rsidR="00180730" w:rsidRPr="00180730" w:rsidRDefault="00180730" w:rsidP="00180730">
      <w:pPr>
        <w:tabs>
          <w:tab w:val="left" w:pos="1215"/>
        </w:tabs>
        <w:spacing w:after="0" w:line="240" w:lineRule="auto"/>
        <w:contextualSpacing/>
        <w:jc w:val="both"/>
        <w:rPr>
          <w:bCs/>
          <w:sz w:val="28"/>
          <w:szCs w:val="28"/>
        </w:rPr>
      </w:pPr>
    </w:p>
    <w:p w14:paraId="62F2ABD5" w14:textId="77777777" w:rsidR="00180730" w:rsidRPr="00180730" w:rsidRDefault="00180730" w:rsidP="00180730">
      <w:pPr>
        <w:tabs>
          <w:tab w:val="left" w:pos="1215"/>
        </w:tabs>
        <w:spacing w:after="0" w:line="240" w:lineRule="auto"/>
        <w:contextualSpacing/>
        <w:jc w:val="both"/>
        <w:rPr>
          <w:bCs/>
          <w:sz w:val="28"/>
          <w:szCs w:val="28"/>
        </w:rPr>
      </w:pPr>
      <w:r w:rsidRPr="00180730">
        <w:rPr>
          <w:bCs/>
          <w:sz w:val="28"/>
          <w:szCs w:val="28"/>
        </w:rPr>
        <w:t xml:space="preserve">«где </w:t>
      </w:r>
      <w:r w:rsidRPr="00180730">
        <w:rPr>
          <w:bCs/>
          <w:i/>
          <w:sz w:val="28"/>
          <w:szCs w:val="28"/>
          <w:lang w:val="en-US"/>
        </w:rPr>
        <w:t>K</w:t>
      </w:r>
      <w:r w:rsidRPr="00180730">
        <w:rPr>
          <w:bCs/>
          <w:i/>
          <w:sz w:val="28"/>
          <w:szCs w:val="28"/>
          <w:vertAlign w:val="subscript"/>
          <w:lang w:val="en-US"/>
        </w:rPr>
        <w:t>s</w:t>
      </w:r>
      <w:r w:rsidRPr="00180730">
        <w:rPr>
          <w:bCs/>
          <w:sz w:val="28"/>
          <w:szCs w:val="28"/>
          <w:vertAlign w:val="subscript"/>
        </w:rPr>
        <w:t xml:space="preserve"> </w:t>
      </w:r>
      <w:r w:rsidRPr="00180730">
        <w:rPr>
          <w:bCs/>
          <w:sz w:val="28"/>
          <w:szCs w:val="28"/>
        </w:rPr>
        <w:t xml:space="preserve"> – коэффициент синантропизации» </w:t>
      </w:r>
      <w:r w:rsidRPr="00180730">
        <w:rPr>
          <w:sz w:val="28"/>
          <w:szCs w:val="28"/>
        </w:rPr>
        <w:t>[128, с. 92]</w:t>
      </w:r>
      <w:r w:rsidRPr="00180730">
        <w:rPr>
          <w:bCs/>
          <w:sz w:val="28"/>
          <w:szCs w:val="28"/>
        </w:rPr>
        <w:t>;</w:t>
      </w:r>
    </w:p>
    <w:p w14:paraId="12B6E665" w14:textId="77777777" w:rsidR="00180730" w:rsidRPr="00180730" w:rsidRDefault="00180730" w:rsidP="00180730">
      <w:pPr>
        <w:tabs>
          <w:tab w:val="left" w:pos="1215"/>
          <w:tab w:val="left" w:pos="5190"/>
        </w:tabs>
        <w:spacing w:after="0" w:line="240" w:lineRule="auto"/>
        <w:ind w:firstLine="462"/>
        <w:contextualSpacing/>
        <w:jc w:val="both"/>
        <w:rPr>
          <w:bCs/>
          <w:sz w:val="28"/>
          <w:szCs w:val="28"/>
        </w:rPr>
      </w:pPr>
      <w:r w:rsidRPr="00180730">
        <w:rPr>
          <w:bCs/>
          <w:i/>
          <w:sz w:val="28"/>
          <w:szCs w:val="28"/>
        </w:rPr>
        <w:t>«</w:t>
      </w:r>
      <w:r w:rsidRPr="00180730">
        <w:rPr>
          <w:bCs/>
          <w:i/>
          <w:sz w:val="28"/>
          <w:szCs w:val="28"/>
          <w:lang w:val="en-US"/>
        </w:rPr>
        <w:t>a</w:t>
      </w:r>
      <w:r w:rsidRPr="00180730">
        <w:rPr>
          <w:bCs/>
          <w:i/>
          <w:sz w:val="28"/>
          <w:szCs w:val="28"/>
          <w:vertAlign w:val="subscript"/>
          <w:lang w:val="en-US"/>
        </w:rPr>
        <w:t>i</w:t>
      </w:r>
      <w:r w:rsidRPr="00180730">
        <w:rPr>
          <w:bCs/>
          <w:sz w:val="28"/>
          <w:szCs w:val="28"/>
        </w:rPr>
        <w:t xml:space="preserve"> – частота обнаружения синаитропных видов» </w:t>
      </w:r>
      <w:r w:rsidRPr="00180730">
        <w:rPr>
          <w:sz w:val="28"/>
          <w:szCs w:val="28"/>
        </w:rPr>
        <w:t>[128, с. 92]</w:t>
      </w:r>
      <w:r w:rsidRPr="00180730">
        <w:rPr>
          <w:bCs/>
          <w:sz w:val="28"/>
          <w:szCs w:val="28"/>
        </w:rPr>
        <w:t xml:space="preserve">; </w:t>
      </w:r>
    </w:p>
    <w:p w14:paraId="0DB16645" w14:textId="77777777" w:rsidR="00180730" w:rsidRPr="00180730" w:rsidRDefault="00180730" w:rsidP="00180730">
      <w:pPr>
        <w:tabs>
          <w:tab w:val="left" w:pos="1215"/>
          <w:tab w:val="left" w:pos="5190"/>
        </w:tabs>
        <w:spacing w:after="0" w:line="240" w:lineRule="auto"/>
        <w:ind w:firstLine="462"/>
        <w:contextualSpacing/>
        <w:jc w:val="both"/>
        <w:rPr>
          <w:bCs/>
          <w:sz w:val="28"/>
          <w:szCs w:val="28"/>
        </w:rPr>
      </w:pPr>
      <w:r w:rsidRPr="00180730">
        <w:rPr>
          <w:bCs/>
          <w:i/>
          <w:sz w:val="28"/>
          <w:szCs w:val="28"/>
        </w:rPr>
        <w:t>«</w:t>
      </w:r>
      <w:r w:rsidRPr="00180730">
        <w:rPr>
          <w:bCs/>
          <w:i/>
          <w:sz w:val="28"/>
          <w:szCs w:val="28"/>
          <w:lang w:val="en-US"/>
        </w:rPr>
        <w:t>N</w:t>
      </w:r>
      <w:r w:rsidRPr="00180730">
        <w:rPr>
          <w:bCs/>
          <w:i/>
          <w:sz w:val="28"/>
          <w:szCs w:val="28"/>
          <w:vertAlign w:val="subscript"/>
          <w:lang w:val="en-US"/>
        </w:rPr>
        <w:t>a</w:t>
      </w:r>
      <w:r w:rsidRPr="00180730">
        <w:rPr>
          <w:bCs/>
          <w:sz w:val="28"/>
          <w:szCs w:val="28"/>
        </w:rPr>
        <w:t xml:space="preserve"> – общее количество зарегистрированных синантропных видов» </w:t>
      </w:r>
      <w:r w:rsidRPr="00180730">
        <w:rPr>
          <w:sz w:val="28"/>
          <w:szCs w:val="28"/>
        </w:rPr>
        <w:t>[128, с. 92]</w:t>
      </w:r>
      <w:r w:rsidRPr="00180730">
        <w:rPr>
          <w:bCs/>
          <w:sz w:val="28"/>
          <w:szCs w:val="28"/>
        </w:rPr>
        <w:t>;</w:t>
      </w:r>
    </w:p>
    <w:p w14:paraId="69AD13AB" w14:textId="77777777" w:rsidR="00180730" w:rsidRPr="00180730" w:rsidRDefault="00180730" w:rsidP="00180730">
      <w:pPr>
        <w:tabs>
          <w:tab w:val="left" w:pos="1215"/>
        </w:tabs>
        <w:spacing w:after="0" w:line="240" w:lineRule="auto"/>
        <w:ind w:firstLine="462"/>
        <w:contextualSpacing/>
        <w:jc w:val="both"/>
        <w:rPr>
          <w:bCs/>
          <w:sz w:val="28"/>
          <w:szCs w:val="28"/>
        </w:rPr>
      </w:pPr>
      <w:r w:rsidRPr="00180730">
        <w:rPr>
          <w:bCs/>
          <w:i/>
          <w:sz w:val="28"/>
          <w:szCs w:val="28"/>
        </w:rPr>
        <w:t>«</w:t>
      </w:r>
      <w:r w:rsidRPr="00180730">
        <w:rPr>
          <w:bCs/>
          <w:i/>
          <w:sz w:val="28"/>
          <w:szCs w:val="28"/>
          <w:lang w:val="en-US"/>
        </w:rPr>
        <w:t>b</w:t>
      </w:r>
      <w:r w:rsidRPr="00180730">
        <w:rPr>
          <w:bCs/>
          <w:i/>
          <w:sz w:val="28"/>
          <w:szCs w:val="28"/>
          <w:vertAlign w:val="subscript"/>
          <w:lang w:val="en-US"/>
        </w:rPr>
        <w:t>i</w:t>
      </w:r>
      <w:r w:rsidRPr="00180730">
        <w:rPr>
          <w:bCs/>
          <w:sz w:val="28"/>
          <w:szCs w:val="28"/>
        </w:rPr>
        <w:t xml:space="preserve">– частота встречаемости видов-гемерофобов» </w:t>
      </w:r>
      <w:r w:rsidRPr="00180730">
        <w:rPr>
          <w:sz w:val="28"/>
          <w:szCs w:val="28"/>
        </w:rPr>
        <w:t>[128, с. 92]</w:t>
      </w:r>
      <w:r w:rsidRPr="00180730">
        <w:rPr>
          <w:bCs/>
          <w:sz w:val="28"/>
          <w:szCs w:val="28"/>
        </w:rPr>
        <w:t xml:space="preserve">; </w:t>
      </w:r>
    </w:p>
    <w:p w14:paraId="2FD88693" w14:textId="77777777" w:rsidR="00180730" w:rsidRPr="00180730" w:rsidRDefault="00180730" w:rsidP="00180730">
      <w:pPr>
        <w:spacing w:after="0" w:line="240" w:lineRule="auto"/>
        <w:ind w:firstLine="462"/>
        <w:contextualSpacing/>
        <w:jc w:val="both"/>
        <w:rPr>
          <w:bCs/>
          <w:sz w:val="28"/>
          <w:szCs w:val="28"/>
        </w:rPr>
      </w:pPr>
      <w:r w:rsidRPr="00180730">
        <w:rPr>
          <w:bCs/>
          <w:i/>
          <w:sz w:val="28"/>
          <w:szCs w:val="28"/>
        </w:rPr>
        <w:t>«</w:t>
      </w:r>
      <w:r w:rsidRPr="00180730">
        <w:rPr>
          <w:bCs/>
          <w:i/>
          <w:sz w:val="28"/>
          <w:szCs w:val="28"/>
          <w:lang w:val="en-US"/>
        </w:rPr>
        <w:t>N</w:t>
      </w:r>
      <w:r w:rsidRPr="00180730">
        <w:rPr>
          <w:bCs/>
          <w:i/>
          <w:sz w:val="28"/>
          <w:szCs w:val="28"/>
          <w:vertAlign w:val="subscript"/>
          <w:lang w:val="en-US"/>
        </w:rPr>
        <w:t>b</w:t>
      </w:r>
      <w:r w:rsidRPr="00180730">
        <w:rPr>
          <w:bCs/>
          <w:sz w:val="28"/>
          <w:szCs w:val="28"/>
        </w:rPr>
        <w:t xml:space="preserve"> – </w:t>
      </w:r>
      <w:r w:rsidRPr="00180730">
        <w:rPr>
          <w:sz w:val="28"/>
          <w:szCs w:val="28"/>
        </w:rPr>
        <w:t xml:space="preserve">общее количество </w:t>
      </w:r>
      <w:r w:rsidRPr="00180730">
        <w:rPr>
          <w:bCs/>
          <w:sz w:val="28"/>
          <w:szCs w:val="28"/>
        </w:rPr>
        <w:t>зарегистрированных гемерофобов»</w:t>
      </w:r>
      <w:r w:rsidRPr="00180730">
        <w:rPr>
          <w:sz w:val="28"/>
          <w:szCs w:val="28"/>
        </w:rPr>
        <w:t xml:space="preserve"> [128, с. 92]</w:t>
      </w:r>
      <w:r w:rsidRPr="00180730">
        <w:rPr>
          <w:bCs/>
          <w:sz w:val="28"/>
          <w:szCs w:val="28"/>
        </w:rPr>
        <w:t>.</w:t>
      </w:r>
    </w:p>
    <w:p w14:paraId="20AF8E1F" w14:textId="77777777" w:rsidR="00180730" w:rsidRDefault="00180730" w:rsidP="00180730"/>
    <w:p w14:paraId="182609E6" w14:textId="3B78E45A" w:rsidR="00632810" w:rsidRPr="00F07DD0" w:rsidRDefault="00632810" w:rsidP="00632810">
      <w:pPr>
        <w:pStyle w:val="26"/>
        <w:ind w:left="0" w:firstLine="0"/>
        <w:contextualSpacing/>
        <w:jc w:val="both"/>
        <w:rPr>
          <w:sz w:val="28"/>
          <w:szCs w:val="28"/>
        </w:rPr>
      </w:pPr>
      <w:r>
        <w:rPr>
          <w:sz w:val="28"/>
          <w:szCs w:val="28"/>
        </w:rPr>
        <w:t>3 Формула КПП</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51"/>
      </w:tblGrid>
      <w:tr w:rsidR="00632810" w:rsidRPr="00F07DD0" w14:paraId="4431790B" w14:textId="77777777" w:rsidTr="005A202C">
        <w:tc>
          <w:tcPr>
            <w:tcW w:w="6487" w:type="dxa"/>
          </w:tcPr>
          <w:p w14:paraId="06568769" w14:textId="77777777" w:rsidR="00632810" w:rsidRPr="00F07DD0" w:rsidRDefault="00632810" w:rsidP="005A202C">
            <w:pPr>
              <w:pStyle w:val="26"/>
              <w:ind w:left="0" w:firstLine="2163"/>
              <w:contextualSpacing/>
              <w:jc w:val="center"/>
              <w:rPr>
                <w:sz w:val="28"/>
                <w:szCs w:val="28"/>
              </w:rPr>
            </w:pPr>
            <w:r w:rsidRPr="00F07DD0">
              <w:rPr>
                <w:sz w:val="28"/>
                <w:szCs w:val="28"/>
              </w:rPr>
              <w:t>КПП = Б</w:t>
            </w:r>
            <w:r w:rsidRPr="00F07DD0">
              <w:rPr>
                <w:sz w:val="28"/>
                <w:szCs w:val="28"/>
                <w:vertAlign w:val="subscript"/>
              </w:rPr>
              <w:t>э.п.</w:t>
            </w:r>
            <w:r w:rsidRPr="00F07DD0">
              <w:rPr>
                <w:sz w:val="28"/>
                <w:szCs w:val="28"/>
              </w:rPr>
              <w:t xml:space="preserve"> х К</w:t>
            </w:r>
            <w:r w:rsidRPr="00F07DD0">
              <w:rPr>
                <w:sz w:val="28"/>
                <w:szCs w:val="28"/>
                <w:vertAlign w:val="subscript"/>
              </w:rPr>
              <w:t>с.п.</w:t>
            </w:r>
          </w:p>
        </w:tc>
        <w:tc>
          <w:tcPr>
            <w:tcW w:w="3260" w:type="dxa"/>
          </w:tcPr>
          <w:p w14:paraId="40958C3B" w14:textId="77777777" w:rsidR="00632810" w:rsidRPr="00F07DD0" w:rsidRDefault="00632810" w:rsidP="005A202C">
            <w:pPr>
              <w:pStyle w:val="26"/>
              <w:ind w:left="0" w:firstLine="0"/>
              <w:contextualSpacing/>
              <w:jc w:val="right"/>
              <w:rPr>
                <w:sz w:val="28"/>
                <w:szCs w:val="28"/>
              </w:rPr>
            </w:pPr>
            <w:r w:rsidRPr="00F07DD0">
              <w:rPr>
                <w:sz w:val="28"/>
                <w:szCs w:val="28"/>
              </w:rPr>
              <w:t>(3)</w:t>
            </w:r>
          </w:p>
        </w:tc>
      </w:tr>
    </w:tbl>
    <w:p w14:paraId="38FD6B05" w14:textId="77777777" w:rsidR="00632810" w:rsidRPr="00F07DD0" w:rsidRDefault="00632810" w:rsidP="00632810">
      <w:pPr>
        <w:pStyle w:val="26"/>
        <w:ind w:left="0" w:firstLine="709"/>
        <w:contextualSpacing/>
        <w:jc w:val="both"/>
        <w:rPr>
          <w:sz w:val="28"/>
          <w:szCs w:val="28"/>
        </w:rPr>
      </w:pPr>
    </w:p>
    <w:p w14:paraId="6CFF785A" w14:textId="77777777" w:rsidR="00632810" w:rsidRPr="00F07DD0" w:rsidRDefault="00632810" w:rsidP="00632810">
      <w:pPr>
        <w:pStyle w:val="26"/>
        <w:ind w:left="0" w:firstLine="0"/>
        <w:contextualSpacing/>
        <w:jc w:val="both"/>
        <w:rPr>
          <w:sz w:val="28"/>
          <w:szCs w:val="28"/>
        </w:rPr>
      </w:pPr>
      <w:r w:rsidRPr="00F07DD0">
        <w:rPr>
          <w:sz w:val="28"/>
          <w:szCs w:val="28"/>
        </w:rPr>
        <w:t>где Б</w:t>
      </w:r>
      <w:r w:rsidRPr="00F07DD0">
        <w:rPr>
          <w:sz w:val="28"/>
          <w:szCs w:val="28"/>
          <w:vertAlign w:val="subscript"/>
        </w:rPr>
        <w:t>э.п.</w:t>
      </w:r>
      <w:r w:rsidRPr="00F07DD0">
        <w:rPr>
          <w:sz w:val="28"/>
          <w:szCs w:val="28"/>
        </w:rPr>
        <w:t xml:space="preserve"> – бонитет эталонной почвы в баллах; </w:t>
      </w:r>
    </w:p>
    <w:p w14:paraId="1FB91739" w14:textId="77777777" w:rsidR="00632810" w:rsidRPr="00F07DD0" w:rsidRDefault="00632810" w:rsidP="00632810">
      <w:pPr>
        <w:pStyle w:val="26"/>
        <w:ind w:left="0" w:firstLine="476"/>
        <w:contextualSpacing/>
        <w:jc w:val="both"/>
        <w:rPr>
          <w:sz w:val="28"/>
          <w:szCs w:val="28"/>
        </w:rPr>
      </w:pPr>
      <w:r w:rsidRPr="00F07DD0">
        <w:rPr>
          <w:sz w:val="28"/>
          <w:szCs w:val="28"/>
        </w:rPr>
        <w:t>К</w:t>
      </w:r>
      <w:r w:rsidRPr="00F07DD0">
        <w:rPr>
          <w:sz w:val="28"/>
          <w:szCs w:val="28"/>
          <w:vertAlign w:val="subscript"/>
        </w:rPr>
        <w:t xml:space="preserve">с.п. </w:t>
      </w:r>
      <w:r w:rsidRPr="00F07DD0">
        <w:rPr>
          <w:sz w:val="28"/>
          <w:szCs w:val="28"/>
        </w:rPr>
        <w:t>– коэффициент специфичности грунта техногенного местообитания.</w:t>
      </w:r>
    </w:p>
    <w:p w14:paraId="11DE4C69" w14:textId="77777777" w:rsidR="00632810" w:rsidRDefault="00632810" w:rsidP="00180730"/>
    <w:p w14:paraId="71120C62" w14:textId="77777777" w:rsidR="00180730" w:rsidRPr="00180730" w:rsidRDefault="00180730" w:rsidP="00F07DD0">
      <w:pPr>
        <w:tabs>
          <w:tab w:val="left" w:pos="3825"/>
        </w:tabs>
        <w:spacing w:after="0" w:line="240" w:lineRule="auto"/>
        <w:contextualSpacing/>
      </w:pPr>
    </w:p>
    <w:p w14:paraId="164EEF18" w14:textId="44981DE8" w:rsidR="00A671BA" w:rsidRPr="00F07DD0" w:rsidRDefault="00A671BA" w:rsidP="00F07DD0">
      <w:pPr>
        <w:tabs>
          <w:tab w:val="left" w:pos="3825"/>
        </w:tabs>
        <w:spacing w:after="0" w:line="240" w:lineRule="auto"/>
        <w:contextualSpacing/>
        <w:rPr>
          <w:lang w:val="kk-KZ"/>
        </w:rPr>
      </w:pPr>
    </w:p>
    <w:sectPr w:rsidR="00A671BA" w:rsidRPr="00F07DD0" w:rsidSect="00F07DD0">
      <w:pgSz w:w="11906" w:h="16838" w:code="9"/>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3C7BC" w14:textId="77777777" w:rsidR="002925AF" w:rsidRDefault="002925AF" w:rsidP="00AB26BE">
      <w:pPr>
        <w:spacing w:after="0" w:line="240" w:lineRule="auto"/>
      </w:pPr>
      <w:r>
        <w:separator/>
      </w:r>
    </w:p>
  </w:endnote>
  <w:endnote w:type="continuationSeparator" w:id="0">
    <w:p w14:paraId="1786930F" w14:textId="77777777" w:rsidR="002925AF" w:rsidRDefault="002925AF" w:rsidP="00AB2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437981"/>
      <w:docPartObj>
        <w:docPartGallery w:val="Page Numbers (Bottom of Page)"/>
        <w:docPartUnique/>
      </w:docPartObj>
    </w:sdtPr>
    <w:sdtContent>
      <w:p w14:paraId="762ABAA4" w14:textId="05FEB289" w:rsidR="007B2BA2" w:rsidRDefault="007B2BA2">
        <w:pPr>
          <w:pStyle w:val="ae"/>
          <w:jc w:val="center"/>
        </w:pPr>
        <w:r>
          <w:fldChar w:fldCharType="begin"/>
        </w:r>
        <w:r>
          <w:instrText>PAGE   \* MERGEFORMAT</w:instrText>
        </w:r>
        <w:r>
          <w:fldChar w:fldCharType="separate"/>
        </w:r>
        <w:r w:rsidR="00A67719">
          <w:rPr>
            <w:noProof/>
          </w:rPr>
          <w:t>55</w:t>
        </w:r>
        <w:r>
          <w:fldChar w:fldCharType="end"/>
        </w:r>
      </w:p>
    </w:sdtContent>
  </w:sdt>
  <w:p w14:paraId="787B6ABB" w14:textId="77777777" w:rsidR="007B2BA2" w:rsidRDefault="007B2BA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A655D" w14:textId="77777777" w:rsidR="002925AF" w:rsidRDefault="002925AF" w:rsidP="00AB26BE">
      <w:pPr>
        <w:spacing w:after="0" w:line="240" w:lineRule="auto"/>
      </w:pPr>
      <w:r>
        <w:separator/>
      </w:r>
    </w:p>
  </w:footnote>
  <w:footnote w:type="continuationSeparator" w:id="0">
    <w:p w14:paraId="7C1804F7" w14:textId="77777777" w:rsidR="002925AF" w:rsidRDefault="002925AF" w:rsidP="00AB26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06"/>
    <w:multiLevelType w:val="multilevel"/>
    <w:tmpl w:val="1C18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935D3"/>
    <w:multiLevelType w:val="multilevel"/>
    <w:tmpl w:val="C1020AB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93EBE"/>
    <w:multiLevelType w:val="multilevel"/>
    <w:tmpl w:val="EF7048B8"/>
    <w:lvl w:ilvl="0">
      <w:start w:val="1"/>
      <w:numFmt w:val="decimal"/>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E32D8"/>
    <w:multiLevelType w:val="multilevel"/>
    <w:tmpl w:val="7856E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B59DB"/>
    <w:multiLevelType w:val="hybridMultilevel"/>
    <w:tmpl w:val="064AB27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FD5550"/>
    <w:multiLevelType w:val="multilevel"/>
    <w:tmpl w:val="A2FE9D40"/>
    <w:lvl w:ilvl="0">
      <w:start w:val="1"/>
      <w:numFmt w:val="decimal"/>
      <w:lvlText w:val="%1."/>
      <w:lvlJc w:val="left"/>
      <w:pPr>
        <w:ind w:left="1429" w:hanging="360"/>
      </w:pPr>
      <w:rPr>
        <w:rFonts w:hint="default"/>
        <w:b w:val="0"/>
      </w:rPr>
    </w:lvl>
    <w:lvl w:ilvl="1">
      <w:start w:val="1"/>
      <w:numFmt w:val="decimal"/>
      <w:lvlText w:val="%2."/>
      <w:lvlJc w:val="left"/>
      <w:pPr>
        <w:ind w:left="720" w:hanging="360"/>
      </w:p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6" w15:restartNumberingAfterBreak="0">
    <w:nsid w:val="124058AA"/>
    <w:multiLevelType w:val="multilevel"/>
    <w:tmpl w:val="4AAAE66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45FC6"/>
    <w:multiLevelType w:val="multilevel"/>
    <w:tmpl w:val="DB1C49B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37C2C"/>
    <w:multiLevelType w:val="hybridMultilevel"/>
    <w:tmpl w:val="750AA0F6"/>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3C467D1"/>
    <w:multiLevelType w:val="multilevel"/>
    <w:tmpl w:val="066CB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178"/>
      <w:numFmt w:val="decimal"/>
      <w:lvlText w:val="%3."/>
      <w:lvlJc w:val="left"/>
      <w:pPr>
        <w:ind w:left="2325" w:hanging="525"/>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A0409"/>
    <w:multiLevelType w:val="hybridMultilevel"/>
    <w:tmpl w:val="00AAC0A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1158CF"/>
    <w:multiLevelType w:val="hybridMultilevel"/>
    <w:tmpl w:val="B276E76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A727BB"/>
    <w:multiLevelType w:val="hybridMultilevel"/>
    <w:tmpl w:val="DBB68344"/>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C935B87"/>
    <w:multiLevelType w:val="hybridMultilevel"/>
    <w:tmpl w:val="A90258F8"/>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2F1C7A"/>
    <w:multiLevelType w:val="multilevel"/>
    <w:tmpl w:val="1DD276D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260351"/>
    <w:multiLevelType w:val="multilevel"/>
    <w:tmpl w:val="448AF5DC"/>
    <w:lvl w:ilvl="0">
      <w:start w:val="1"/>
      <w:numFmt w:val="decimal"/>
      <w:lvlText w:val="%1."/>
      <w:lvlJc w:val="left"/>
      <w:pPr>
        <w:ind w:left="1429" w:hanging="360"/>
      </w:pPr>
      <w:rPr>
        <w:rFonts w:hint="default"/>
        <w:b w:val="0"/>
      </w:r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249E787D"/>
    <w:multiLevelType w:val="hybridMultilevel"/>
    <w:tmpl w:val="33CC963C"/>
    <w:lvl w:ilvl="0" w:tplc="C9E4A64C">
      <w:start w:val="9"/>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902675"/>
    <w:multiLevelType w:val="hybridMultilevel"/>
    <w:tmpl w:val="9196CEF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9C81378"/>
    <w:multiLevelType w:val="multilevel"/>
    <w:tmpl w:val="2F6CA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1E0C1B"/>
    <w:multiLevelType w:val="hybridMultilevel"/>
    <w:tmpl w:val="DBDE7E06"/>
    <w:lvl w:ilvl="0" w:tplc="CE0C55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A1570B7"/>
    <w:multiLevelType w:val="hybridMultilevel"/>
    <w:tmpl w:val="54466F80"/>
    <w:lvl w:ilvl="0" w:tplc="008899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C401AA8"/>
    <w:multiLevelType w:val="multilevel"/>
    <w:tmpl w:val="CD6425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A1ACD"/>
    <w:multiLevelType w:val="multilevel"/>
    <w:tmpl w:val="0ED8EDF6"/>
    <w:lvl w:ilvl="0">
      <w:start w:val="1"/>
      <w:numFmt w:val="decimal"/>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DA371E"/>
    <w:multiLevelType w:val="multilevel"/>
    <w:tmpl w:val="718A4F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2A0325"/>
    <w:multiLevelType w:val="hybridMultilevel"/>
    <w:tmpl w:val="9D80E2C8"/>
    <w:lvl w:ilvl="0" w:tplc="04190001">
      <w:start w:val="1"/>
      <w:numFmt w:val="bullet"/>
      <w:lvlText w:val=""/>
      <w:lvlJc w:val="left"/>
      <w:pPr>
        <w:ind w:left="6881" w:hanging="360"/>
      </w:pPr>
      <w:rPr>
        <w:rFonts w:ascii="Symbol" w:hAnsi="Symbol" w:hint="default"/>
      </w:rPr>
    </w:lvl>
    <w:lvl w:ilvl="1" w:tplc="04190003" w:tentative="1">
      <w:start w:val="1"/>
      <w:numFmt w:val="bullet"/>
      <w:lvlText w:val="o"/>
      <w:lvlJc w:val="left"/>
      <w:pPr>
        <w:ind w:left="7601" w:hanging="360"/>
      </w:pPr>
      <w:rPr>
        <w:rFonts w:ascii="Courier New" w:hAnsi="Courier New" w:cs="Courier New" w:hint="default"/>
      </w:rPr>
    </w:lvl>
    <w:lvl w:ilvl="2" w:tplc="04190005" w:tentative="1">
      <w:start w:val="1"/>
      <w:numFmt w:val="bullet"/>
      <w:lvlText w:val=""/>
      <w:lvlJc w:val="left"/>
      <w:pPr>
        <w:ind w:left="8321" w:hanging="360"/>
      </w:pPr>
      <w:rPr>
        <w:rFonts w:ascii="Wingdings" w:hAnsi="Wingdings" w:hint="default"/>
      </w:rPr>
    </w:lvl>
    <w:lvl w:ilvl="3" w:tplc="04190001" w:tentative="1">
      <w:start w:val="1"/>
      <w:numFmt w:val="bullet"/>
      <w:lvlText w:val=""/>
      <w:lvlJc w:val="left"/>
      <w:pPr>
        <w:ind w:left="9041" w:hanging="360"/>
      </w:pPr>
      <w:rPr>
        <w:rFonts w:ascii="Symbol" w:hAnsi="Symbol" w:hint="default"/>
      </w:rPr>
    </w:lvl>
    <w:lvl w:ilvl="4" w:tplc="04190003" w:tentative="1">
      <w:start w:val="1"/>
      <w:numFmt w:val="bullet"/>
      <w:lvlText w:val="o"/>
      <w:lvlJc w:val="left"/>
      <w:pPr>
        <w:ind w:left="9761" w:hanging="360"/>
      </w:pPr>
      <w:rPr>
        <w:rFonts w:ascii="Courier New" w:hAnsi="Courier New" w:cs="Courier New" w:hint="default"/>
      </w:rPr>
    </w:lvl>
    <w:lvl w:ilvl="5" w:tplc="04190005" w:tentative="1">
      <w:start w:val="1"/>
      <w:numFmt w:val="bullet"/>
      <w:lvlText w:val=""/>
      <w:lvlJc w:val="left"/>
      <w:pPr>
        <w:ind w:left="10481" w:hanging="360"/>
      </w:pPr>
      <w:rPr>
        <w:rFonts w:ascii="Wingdings" w:hAnsi="Wingdings" w:hint="default"/>
      </w:rPr>
    </w:lvl>
    <w:lvl w:ilvl="6" w:tplc="04190001" w:tentative="1">
      <w:start w:val="1"/>
      <w:numFmt w:val="bullet"/>
      <w:lvlText w:val=""/>
      <w:lvlJc w:val="left"/>
      <w:pPr>
        <w:ind w:left="11201" w:hanging="360"/>
      </w:pPr>
      <w:rPr>
        <w:rFonts w:ascii="Symbol" w:hAnsi="Symbol" w:hint="default"/>
      </w:rPr>
    </w:lvl>
    <w:lvl w:ilvl="7" w:tplc="04190003" w:tentative="1">
      <w:start w:val="1"/>
      <w:numFmt w:val="bullet"/>
      <w:lvlText w:val="o"/>
      <w:lvlJc w:val="left"/>
      <w:pPr>
        <w:ind w:left="11921" w:hanging="360"/>
      </w:pPr>
      <w:rPr>
        <w:rFonts w:ascii="Courier New" w:hAnsi="Courier New" w:cs="Courier New" w:hint="default"/>
      </w:rPr>
    </w:lvl>
    <w:lvl w:ilvl="8" w:tplc="04190005" w:tentative="1">
      <w:start w:val="1"/>
      <w:numFmt w:val="bullet"/>
      <w:lvlText w:val=""/>
      <w:lvlJc w:val="left"/>
      <w:pPr>
        <w:ind w:left="12641" w:hanging="360"/>
      </w:pPr>
      <w:rPr>
        <w:rFonts w:ascii="Wingdings" w:hAnsi="Wingdings" w:hint="default"/>
      </w:rPr>
    </w:lvl>
  </w:abstractNum>
  <w:abstractNum w:abstractNumId="25" w15:restartNumberingAfterBreak="0">
    <w:nsid w:val="4691694C"/>
    <w:multiLevelType w:val="hybridMultilevel"/>
    <w:tmpl w:val="8784670C"/>
    <w:lvl w:ilvl="0" w:tplc="0630DCAE">
      <w:start w:val="1"/>
      <w:numFmt w:val="decimal"/>
      <w:lvlText w:val="%1."/>
      <w:lvlJc w:val="left"/>
      <w:pPr>
        <w:ind w:left="1117" w:hanging="4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8D5584B"/>
    <w:multiLevelType w:val="hybridMultilevel"/>
    <w:tmpl w:val="D4766B88"/>
    <w:lvl w:ilvl="0" w:tplc="EE7A5CD6">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9C95D8E"/>
    <w:multiLevelType w:val="multilevel"/>
    <w:tmpl w:val="FD149016"/>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103AB5"/>
    <w:multiLevelType w:val="multilevel"/>
    <w:tmpl w:val="448AF5DC"/>
    <w:lvl w:ilvl="0">
      <w:start w:val="1"/>
      <w:numFmt w:val="decimal"/>
      <w:lvlText w:val="%1."/>
      <w:lvlJc w:val="left"/>
      <w:pPr>
        <w:ind w:left="1429" w:hanging="360"/>
      </w:pPr>
      <w:rPr>
        <w:rFonts w:hint="default"/>
        <w:b w:val="0"/>
      </w:r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9" w15:restartNumberingAfterBreak="0">
    <w:nsid w:val="4DD10E27"/>
    <w:multiLevelType w:val="multilevel"/>
    <w:tmpl w:val="617C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DF396D"/>
    <w:multiLevelType w:val="multilevel"/>
    <w:tmpl w:val="B0CAD08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5E5F31"/>
    <w:multiLevelType w:val="hybridMultilevel"/>
    <w:tmpl w:val="4484043E"/>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3813BF1"/>
    <w:multiLevelType w:val="hybridMultilevel"/>
    <w:tmpl w:val="89DAF97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6681FCD"/>
    <w:multiLevelType w:val="hybridMultilevel"/>
    <w:tmpl w:val="4C0244C8"/>
    <w:lvl w:ilvl="0" w:tplc="2E98E4EC">
      <w:start w:val="4"/>
      <w:numFmt w:val="bullet"/>
      <w:pStyle w:val="3"/>
      <w:lvlText w:val="-"/>
      <w:lvlJc w:val="left"/>
      <w:pPr>
        <w:tabs>
          <w:tab w:val="num" w:pos="540"/>
        </w:tabs>
        <w:ind w:left="540" w:hanging="360"/>
      </w:pPr>
      <w:rPr>
        <w:rFonts w:ascii="Times New Roman" w:eastAsia="Times New Roman" w:hAnsi="Times New Roman" w:cs="Times New Roman" w:hint="default"/>
      </w:rPr>
    </w:lvl>
    <w:lvl w:ilvl="1" w:tplc="04190003" w:tentative="1">
      <w:start w:val="1"/>
      <w:numFmt w:val="bullet"/>
      <w:lvlText w:val="o"/>
      <w:lvlJc w:val="left"/>
      <w:pPr>
        <w:tabs>
          <w:tab w:val="num" w:pos="1260"/>
        </w:tabs>
        <w:ind w:left="1260" w:hanging="360"/>
      </w:pPr>
      <w:rPr>
        <w:rFonts w:ascii="Courier New" w:hAnsi="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4" w15:restartNumberingAfterBreak="0">
    <w:nsid w:val="571E5760"/>
    <w:multiLevelType w:val="multilevel"/>
    <w:tmpl w:val="4508B63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C81858"/>
    <w:multiLevelType w:val="multilevel"/>
    <w:tmpl w:val="2948FCD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E540B5E"/>
    <w:multiLevelType w:val="hybridMultilevel"/>
    <w:tmpl w:val="28F0E54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11B0D34"/>
    <w:multiLevelType w:val="multilevel"/>
    <w:tmpl w:val="A64E6A0C"/>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AF0590"/>
    <w:multiLevelType w:val="hybridMultilevel"/>
    <w:tmpl w:val="33801EE4"/>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89603B1"/>
    <w:multiLevelType w:val="hybridMultilevel"/>
    <w:tmpl w:val="629C75AC"/>
    <w:lvl w:ilvl="0" w:tplc="A9440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95233D3"/>
    <w:multiLevelType w:val="hybridMultilevel"/>
    <w:tmpl w:val="A0F435C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1128AA"/>
    <w:multiLevelType w:val="multilevel"/>
    <w:tmpl w:val="5F84D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B3E79FA"/>
    <w:multiLevelType w:val="multilevel"/>
    <w:tmpl w:val="215E55D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394A65"/>
    <w:multiLevelType w:val="multilevel"/>
    <w:tmpl w:val="988EF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881D95"/>
    <w:multiLevelType w:val="hybridMultilevel"/>
    <w:tmpl w:val="B554E91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EEC2EB1"/>
    <w:multiLevelType w:val="hybridMultilevel"/>
    <w:tmpl w:val="F5DC8D4E"/>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3211C83"/>
    <w:multiLevelType w:val="hybridMultilevel"/>
    <w:tmpl w:val="56C89934"/>
    <w:lvl w:ilvl="0" w:tplc="1B782EA2">
      <w:start w:val="5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B51E65"/>
    <w:multiLevelType w:val="multilevel"/>
    <w:tmpl w:val="B72213DA"/>
    <w:lvl w:ilvl="0">
      <w:start w:val="1"/>
      <w:numFmt w:val="decimal"/>
      <w:lvlText w:val="%1."/>
      <w:lvlJc w:val="left"/>
      <w:pPr>
        <w:tabs>
          <w:tab w:val="num" w:pos="720"/>
        </w:tabs>
        <w:ind w:left="720" w:hanging="360"/>
      </w:pPr>
      <w:rPr>
        <w:rFonts w:ascii="Times New Roman" w:eastAsia="SimSun" w:hAnsi="Times New Roman" w:cs="Times New Roman"/>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BF5DB9"/>
    <w:multiLevelType w:val="hybridMultilevel"/>
    <w:tmpl w:val="9DE29214"/>
    <w:lvl w:ilvl="0" w:tplc="9656FD32">
      <w:start w:val="1"/>
      <w:numFmt w:val="bullet"/>
      <w:lvlText w:val="–"/>
      <w:lvlJc w:val="left"/>
      <w:pPr>
        <w:ind w:left="883" w:hanging="360"/>
      </w:pPr>
      <w:rPr>
        <w:rFonts w:ascii="Times New Roman" w:hAnsi="Times New Roman" w:cs="Times New Roman" w:hint="default"/>
      </w:rPr>
    </w:lvl>
    <w:lvl w:ilvl="1" w:tplc="04190003" w:tentative="1">
      <w:start w:val="1"/>
      <w:numFmt w:val="bullet"/>
      <w:lvlText w:val="o"/>
      <w:lvlJc w:val="left"/>
      <w:pPr>
        <w:ind w:left="1603" w:hanging="360"/>
      </w:pPr>
      <w:rPr>
        <w:rFonts w:ascii="Courier New" w:hAnsi="Courier New" w:cs="Courier New" w:hint="default"/>
      </w:rPr>
    </w:lvl>
    <w:lvl w:ilvl="2" w:tplc="04190005" w:tentative="1">
      <w:start w:val="1"/>
      <w:numFmt w:val="bullet"/>
      <w:lvlText w:val=""/>
      <w:lvlJc w:val="left"/>
      <w:pPr>
        <w:ind w:left="2323" w:hanging="360"/>
      </w:pPr>
      <w:rPr>
        <w:rFonts w:ascii="Wingdings" w:hAnsi="Wingdings" w:hint="default"/>
      </w:rPr>
    </w:lvl>
    <w:lvl w:ilvl="3" w:tplc="04190001" w:tentative="1">
      <w:start w:val="1"/>
      <w:numFmt w:val="bullet"/>
      <w:lvlText w:val=""/>
      <w:lvlJc w:val="left"/>
      <w:pPr>
        <w:ind w:left="3043" w:hanging="360"/>
      </w:pPr>
      <w:rPr>
        <w:rFonts w:ascii="Symbol" w:hAnsi="Symbol" w:hint="default"/>
      </w:rPr>
    </w:lvl>
    <w:lvl w:ilvl="4" w:tplc="04190003" w:tentative="1">
      <w:start w:val="1"/>
      <w:numFmt w:val="bullet"/>
      <w:lvlText w:val="o"/>
      <w:lvlJc w:val="left"/>
      <w:pPr>
        <w:ind w:left="3763" w:hanging="360"/>
      </w:pPr>
      <w:rPr>
        <w:rFonts w:ascii="Courier New" w:hAnsi="Courier New" w:cs="Courier New" w:hint="default"/>
      </w:rPr>
    </w:lvl>
    <w:lvl w:ilvl="5" w:tplc="04190005" w:tentative="1">
      <w:start w:val="1"/>
      <w:numFmt w:val="bullet"/>
      <w:lvlText w:val=""/>
      <w:lvlJc w:val="left"/>
      <w:pPr>
        <w:ind w:left="4483" w:hanging="360"/>
      </w:pPr>
      <w:rPr>
        <w:rFonts w:ascii="Wingdings" w:hAnsi="Wingdings" w:hint="default"/>
      </w:rPr>
    </w:lvl>
    <w:lvl w:ilvl="6" w:tplc="04190001" w:tentative="1">
      <w:start w:val="1"/>
      <w:numFmt w:val="bullet"/>
      <w:lvlText w:val=""/>
      <w:lvlJc w:val="left"/>
      <w:pPr>
        <w:ind w:left="5203" w:hanging="360"/>
      </w:pPr>
      <w:rPr>
        <w:rFonts w:ascii="Symbol" w:hAnsi="Symbol" w:hint="default"/>
      </w:rPr>
    </w:lvl>
    <w:lvl w:ilvl="7" w:tplc="04190003" w:tentative="1">
      <w:start w:val="1"/>
      <w:numFmt w:val="bullet"/>
      <w:lvlText w:val="o"/>
      <w:lvlJc w:val="left"/>
      <w:pPr>
        <w:ind w:left="5923" w:hanging="360"/>
      </w:pPr>
      <w:rPr>
        <w:rFonts w:ascii="Courier New" w:hAnsi="Courier New" w:cs="Courier New" w:hint="default"/>
      </w:rPr>
    </w:lvl>
    <w:lvl w:ilvl="8" w:tplc="04190005" w:tentative="1">
      <w:start w:val="1"/>
      <w:numFmt w:val="bullet"/>
      <w:lvlText w:val=""/>
      <w:lvlJc w:val="left"/>
      <w:pPr>
        <w:ind w:left="6643" w:hanging="360"/>
      </w:pPr>
      <w:rPr>
        <w:rFonts w:ascii="Wingdings" w:hAnsi="Wingdings" w:hint="default"/>
      </w:rPr>
    </w:lvl>
  </w:abstractNum>
  <w:abstractNum w:abstractNumId="49" w15:restartNumberingAfterBreak="0">
    <w:nsid w:val="76D46B40"/>
    <w:multiLevelType w:val="hybridMultilevel"/>
    <w:tmpl w:val="8EBC255A"/>
    <w:lvl w:ilvl="0" w:tplc="4F8AF742">
      <w:start w:val="1"/>
      <w:numFmt w:val="decimal"/>
      <w:lvlText w:val="%1."/>
      <w:lvlJc w:val="left"/>
      <w:pPr>
        <w:ind w:left="1428" w:hanging="360"/>
      </w:pPr>
      <w:rPr>
        <w:rFonts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15:restartNumberingAfterBreak="0">
    <w:nsid w:val="7F721798"/>
    <w:multiLevelType w:val="hybridMultilevel"/>
    <w:tmpl w:val="96A0FC9A"/>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93672909">
    <w:abstractNumId w:val="36"/>
  </w:num>
  <w:num w:numId="2" w16cid:durableId="335814226">
    <w:abstractNumId w:val="10"/>
  </w:num>
  <w:num w:numId="3" w16cid:durableId="290601839">
    <w:abstractNumId w:val="19"/>
  </w:num>
  <w:num w:numId="4" w16cid:durableId="674501563">
    <w:abstractNumId w:val="33"/>
  </w:num>
  <w:num w:numId="5" w16cid:durableId="593130841">
    <w:abstractNumId w:val="34"/>
  </w:num>
  <w:num w:numId="6" w16cid:durableId="522132663">
    <w:abstractNumId w:val="37"/>
  </w:num>
  <w:num w:numId="7" w16cid:durableId="244078047">
    <w:abstractNumId w:val="6"/>
  </w:num>
  <w:num w:numId="8" w16cid:durableId="1933590554">
    <w:abstractNumId w:val="42"/>
  </w:num>
  <w:num w:numId="9" w16cid:durableId="1041436256">
    <w:abstractNumId w:val="1"/>
  </w:num>
  <w:num w:numId="10" w16cid:durableId="891621020">
    <w:abstractNumId w:val="30"/>
  </w:num>
  <w:num w:numId="11" w16cid:durableId="1861703418">
    <w:abstractNumId w:val="7"/>
  </w:num>
  <w:num w:numId="12" w16cid:durableId="188446373">
    <w:abstractNumId w:val="8"/>
  </w:num>
  <w:num w:numId="13" w16cid:durableId="1122500634">
    <w:abstractNumId w:val="3"/>
  </w:num>
  <w:num w:numId="14" w16cid:durableId="1926110649">
    <w:abstractNumId w:val="43"/>
  </w:num>
  <w:num w:numId="15" w16cid:durableId="105931508">
    <w:abstractNumId w:val="9"/>
  </w:num>
  <w:num w:numId="16" w16cid:durableId="872618148">
    <w:abstractNumId w:val="21"/>
  </w:num>
  <w:num w:numId="17" w16cid:durableId="145779906">
    <w:abstractNumId w:val="44"/>
  </w:num>
  <w:num w:numId="18" w16cid:durableId="68112476">
    <w:abstractNumId w:val="17"/>
  </w:num>
  <w:num w:numId="19" w16cid:durableId="465393165">
    <w:abstractNumId w:val="11"/>
  </w:num>
  <w:num w:numId="20" w16cid:durableId="609510591">
    <w:abstractNumId w:val="31"/>
  </w:num>
  <w:num w:numId="21" w16cid:durableId="1827277112">
    <w:abstractNumId w:val="14"/>
  </w:num>
  <w:num w:numId="22" w16cid:durableId="457529974">
    <w:abstractNumId w:val="4"/>
  </w:num>
  <w:num w:numId="23" w16cid:durableId="1064061200">
    <w:abstractNumId w:val="35"/>
  </w:num>
  <w:num w:numId="24" w16cid:durableId="1700351293">
    <w:abstractNumId w:val="28"/>
  </w:num>
  <w:num w:numId="25" w16cid:durableId="1057360590">
    <w:abstractNumId w:val="13"/>
  </w:num>
  <w:num w:numId="26" w16cid:durableId="258098996">
    <w:abstractNumId w:val="49"/>
  </w:num>
  <w:num w:numId="27" w16cid:durableId="1968461878">
    <w:abstractNumId w:val="48"/>
  </w:num>
  <w:num w:numId="28" w16cid:durableId="1566140987">
    <w:abstractNumId w:val="38"/>
  </w:num>
  <w:num w:numId="29" w16cid:durableId="1491869452">
    <w:abstractNumId w:val="50"/>
  </w:num>
  <w:num w:numId="30" w16cid:durableId="168066209">
    <w:abstractNumId w:val="12"/>
  </w:num>
  <w:num w:numId="31" w16cid:durableId="1167207860">
    <w:abstractNumId w:val="45"/>
  </w:num>
  <w:num w:numId="32" w16cid:durableId="1290891122">
    <w:abstractNumId w:val="32"/>
  </w:num>
  <w:num w:numId="33" w16cid:durableId="1784301376">
    <w:abstractNumId w:val="40"/>
  </w:num>
  <w:num w:numId="34" w16cid:durableId="1544171554">
    <w:abstractNumId w:val="46"/>
  </w:num>
  <w:num w:numId="35" w16cid:durableId="914432148">
    <w:abstractNumId w:val="24"/>
  </w:num>
  <w:num w:numId="36" w16cid:durableId="1205872816">
    <w:abstractNumId w:val="15"/>
  </w:num>
  <w:num w:numId="37" w16cid:durableId="1414861454">
    <w:abstractNumId w:val="5"/>
  </w:num>
  <w:num w:numId="38" w16cid:durableId="591163268">
    <w:abstractNumId w:val="29"/>
  </w:num>
  <w:num w:numId="39" w16cid:durableId="448358185">
    <w:abstractNumId w:val="16"/>
  </w:num>
  <w:num w:numId="40" w16cid:durableId="1209800326">
    <w:abstractNumId w:val="39"/>
  </w:num>
  <w:num w:numId="41" w16cid:durableId="936986839">
    <w:abstractNumId w:val="25"/>
  </w:num>
  <w:num w:numId="42" w16cid:durableId="1325474522">
    <w:abstractNumId w:val="0"/>
  </w:num>
  <w:num w:numId="43" w16cid:durableId="1529178719">
    <w:abstractNumId w:val="20"/>
  </w:num>
  <w:num w:numId="44" w16cid:durableId="1956937690">
    <w:abstractNumId w:val="27"/>
  </w:num>
  <w:num w:numId="45" w16cid:durableId="396898880">
    <w:abstractNumId w:val="26"/>
  </w:num>
  <w:num w:numId="46" w16cid:durableId="1712992430">
    <w:abstractNumId w:val="22"/>
  </w:num>
  <w:num w:numId="47" w16cid:durableId="907036796">
    <w:abstractNumId w:val="2"/>
  </w:num>
  <w:num w:numId="48" w16cid:durableId="808090314">
    <w:abstractNumId w:val="47"/>
  </w:num>
  <w:num w:numId="49" w16cid:durableId="1157917298">
    <w:abstractNumId w:val="18"/>
  </w:num>
  <w:num w:numId="50" w16cid:durableId="435249987">
    <w:abstractNumId w:val="41"/>
  </w:num>
  <w:num w:numId="51" w16cid:durableId="742751618">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D6F"/>
    <w:rsid w:val="000001B7"/>
    <w:rsid w:val="0000138E"/>
    <w:rsid w:val="00001E39"/>
    <w:rsid w:val="00003170"/>
    <w:rsid w:val="000032CE"/>
    <w:rsid w:val="00003889"/>
    <w:rsid w:val="00003E1C"/>
    <w:rsid w:val="00007E79"/>
    <w:rsid w:val="00010615"/>
    <w:rsid w:val="00010960"/>
    <w:rsid w:val="0001213C"/>
    <w:rsid w:val="00012E7D"/>
    <w:rsid w:val="0001337A"/>
    <w:rsid w:val="00013EF8"/>
    <w:rsid w:val="000142F6"/>
    <w:rsid w:val="0001451D"/>
    <w:rsid w:val="000150CB"/>
    <w:rsid w:val="00015262"/>
    <w:rsid w:val="000155BB"/>
    <w:rsid w:val="000155C2"/>
    <w:rsid w:val="0001647A"/>
    <w:rsid w:val="000176E1"/>
    <w:rsid w:val="00017D0F"/>
    <w:rsid w:val="00020068"/>
    <w:rsid w:val="000206D3"/>
    <w:rsid w:val="000217AE"/>
    <w:rsid w:val="00022322"/>
    <w:rsid w:val="000235CA"/>
    <w:rsid w:val="000236B8"/>
    <w:rsid w:val="0002464B"/>
    <w:rsid w:val="000248A2"/>
    <w:rsid w:val="00025F72"/>
    <w:rsid w:val="00027038"/>
    <w:rsid w:val="000271E0"/>
    <w:rsid w:val="00027579"/>
    <w:rsid w:val="000276BA"/>
    <w:rsid w:val="00027E9C"/>
    <w:rsid w:val="000309AE"/>
    <w:rsid w:val="00030F7E"/>
    <w:rsid w:val="00031FBA"/>
    <w:rsid w:val="0003219C"/>
    <w:rsid w:val="0003286B"/>
    <w:rsid w:val="000328F5"/>
    <w:rsid w:val="0003433F"/>
    <w:rsid w:val="0003481E"/>
    <w:rsid w:val="00034D77"/>
    <w:rsid w:val="0003531A"/>
    <w:rsid w:val="000355FB"/>
    <w:rsid w:val="000404F9"/>
    <w:rsid w:val="00043ED0"/>
    <w:rsid w:val="00044614"/>
    <w:rsid w:val="00045307"/>
    <w:rsid w:val="00045309"/>
    <w:rsid w:val="00045A2D"/>
    <w:rsid w:val="00046D27"/>
    <w:rsid w:val="00046FD2"/>
    <w:rsid w:val="00047D27"/>
    <w:rsid w:val="000509C4"/>
    <w:rsid w:val="000519CE"/>
    <w:rsid w:val="00051A89"/>
    <w:rsid w:val="00052588"/>
    <w:rsid w:val="00052D17"/>
    <w:rsid w:val="00053968"/>
    <w:rsid w:val="00057391"/>
    <w:rsid w:val="00057932"/>
    <w:rsid w:val="000604B0"/>
    <w:rsid w:val="000607F4"/>
    <w:rsid w:val="000609D8"/>
    <w:rsid w:val="00060BB5"/>
    <w:rsid w:val="000610A9"/>
    <w:rsid w:val="000614EF"/>
    <w:rsid w:val="00061936"/>
    <w:rsid w:val="00061D78"/>
    <w:rsid w:val="00062190"/>
    <w:rsid w:val="0006235C"/>
    <w:rsid w:val="00064136"/>
    <w:rsid w:val="00064927"/>
    <w:rsid w:val="00064B56"/>
    <w:rsid w:val="00065339"/>
    <w:rsid w:val="00066665"/>
    <w:rsid w:val="000673BE"/>
    <w:rsid w:val="00067935"/>
    <w:rsid w:val="00067EE1"/>
    <w:rsid w:val="00071E5B"/>
    <w:rsid w:val="0007253C"/>
    <w:rsid w:val="000728DD"/>
    <w:rsid w:val="000729C8"/>
    <w:rsid w:val="00073836"/>
    <w:rsid w:val="00074BF7"/>
    <w:rsid w:val="000764E4"/>
    <w:rsid w:val="00076D9E"/>
    <w:rsid w:val="00080955"/>
    <w:rsid w:val="00081C5D"/>
    <w:rsid w:val="00081E8C"/>
    <w:rsid w:val="00084856"/>
    <w:rsid w:val="0008503D"/>
    <w:rsid w:val="000856D7"/>
    <w:rsid w:val="00085D51"/>
    <w:rsid w:val="00087A6F"/>
    <w:rsid w:val="0009218F"/>
    <w:rsid w:val="000927B4"/>
    <w:rsid w:val="000928B3"/>
    <w:rsid w:val="0009319C"/>
    <w:rsid w:val="000936A2"/>
    <w:rsid w:val="00093A3E"/>
    <w:rsid w:val="000943D7"/>
    <w:rsid w:val="000946FB"/>
    <w:rsid w:val="00095CCB"/>
    <w:rsid w:val="000962AA"/>
    <w:rsid w:val="000972EE"/>
    <w:rsid w:val="000A00F4"/>
    <w:rsid w:val="000A0B10"/>
    <w:rsid w:val="000A25DA"/>
    <w:rsid w:val="000A2C97"/>
    <w:rsid w:val="000A2DAF"/>
    <w:rsid w:val="000A340F"/>
    <w:rsid w:val="000A3497"/>
    <w:rsid w:val="000A5494"/>
    <w:rsid w:val="000A555E"/>
    <w:rsid w:val="000A58A3"/>
    <w:rsid w:val="000A5A96"/>
    <w:rsid w:val="000A782A"/>
    <w:rsid w:val="000B0C44"/>
    <w:rsid w:val="000B15C3"/>
    <w:rsid w:val="000B1B42"/>
    <w:rsid w:val="000B2535"/>
    <w:rsid w:val="000B2757"/>
    <w:rsid w:val="000B2C5F"/>
    <w:rsid w:val="000B344B"/>
    <w:rsid w:val="000B355D"/>
    <w:rsid w:val="000B378F"/>
    <w:rsid w:val="000B3931"/>
    <w:rsid w:val="000B4480"/>
    <w:rsid w:val="000B602B"/>
    <w:rsid w:val="000B6711"/>
    <w:rsid w:val="000B680E"/>
    <w:rsid w:val="000B7405"/>
    <w:rsid w:val="000B74FA"/>
    <w:rsid w:val="000B7ACB"/>
    <w:rsid w:val="000B7D7A"/>
    <w:rsid w:val="000C0053"/>
    <w:rsid w:val="000C0C3D"/>
    <w:rsid w:val="000C253D"/>
    <w:rsid w:val="000C30E2"/>
    <w:rsid w:val="000C4893"/>
    <w:rsid w:val="000C5664"/>
    <w:rsid w:val="000C5BA6"/>
    <w:rsid w:val="000C6185"/>
    <w:rsid w:val="000D0707"/>
    <w:rsid w:val="000D12D6"/>
    <w:rsid w:val="000D1B53"/>
    <w:rsid w:val="000D40E4"/>
    <w:rsid w:val="000D49EB"/>
    <w:rsid w:val="000D4D0A"/>
    <w:rsid w:val="000D5732"/>
    <w:rsid w:val="000D7AF3"/>
    <w:rsid w:val="000E003B"/>
    <w:rsid w:val="000E0557"/>
    <w:rsid w:val="000E097E"/>
    <w:rsid w:val="000E14EF"/>
    <w:rsid w:val="000E16B1"/>
    <w:rsid w:val="000E1C27"/>
    <w:rsid w:val="000E223E"/>
    <w:rsid w:val="000E29D8"/>
    <w:rsid w:val="000E2CBB"/>
    <w:rsid w:val="000E37F9"/>
    <w:rsid w:val="000E3D02"/>
    <w:rsid w:val="000E4149"/>
    <w:rsid w:val="000E557D"/>
    <w:rsid w:val="000E56F5"/>
    <w:rsid w:val="000E5723"/>
    <w:rsid w:val="000F0198"/>
    <w:rsid w:val="000F0380"/>
    <w:rsid w:val="000F0539"/>
    <w:rsid w:val="000F1195"/>
    <w:rsid w:val="000F12B7"/>
    <w:rsid w:val="000F143C"/>
    <w:rsid w:val="000F1B00"/>
    <w:rsid w:val="000F24BF"/>
    <w:rsid w:val="000F32AD"/>
    <w:rsid w:val="000F3984"/>
    <w:rsid w:val="000F3D6D"/>
    <w:rsid w:val="000F3E3E"/>
    <w:rsid w:val="000F44A2"/>
    <w:rsid w:val="000F478D"/>
    <w:rsid w:val="000F486C"/>
    <w:rsid w:val="000F5F19"/>
    <w:rsid w:val="000F5FDF"/>
    <w:rsid w:val="000F757E"/>
    <w:rsid w:val="000F75C0"/>
    <w:rsid w:val="000F7BEE"/>
    <w:rsid w:val="000F7CCB"/>
    <w:rsid w:val="000F7CF5"/>
    <w:rsid w:val="0010024B"/>
    <w:rsid w:val="00100770"/>
    <w:rsid w:val="00101BEA"/>
    <w:rsid w:val="00102597"/>
    <w:rsid w:val="00103BE5"/>
    <w:rsid w:val="00103EDA"/>
    <w:rsid w:val="00105951"/>
    <w:rsid w:val="00105ABD"/>
    <w:rsid w:val="00105D28"/>
    <w:rsid w:val="001076FC"/>
    <w:rsid w:val="0011118D"/>
    <w:rsid w:val="0011246F"/>
    <w:rsid w:val="00112784"/>
    <w:rsid w:val="001140B2"/>
    <w:rsid w:val="001148AC"/>
    <w:rsid w:val="00114D01"/>
    <w:rsid w:val="00115143"/>
    <w:rsid w:val="00115678"/>
    <w:rsid w:val="00115805"/>
    <w:rsid w:val="00115AB3"/>
    <w:rsid w:val="00116449"/>
    <w:rsid w:val="00116C38"/>
    <w:rsid w:val="00117908"/>
    <w:rsid w:val="00117CD9"/>
    <w:rsid w:val="00117DDC"/>
    <w:rsid w:val="00120B3A"/>
    <w:rsid w:val="001216A9"/>
    <w:rsid w:val="00121F2D"/>
    <w:rsid w:val="0012482B"/>
    <w:rsid w:val="00126E2B"/>
    <w:rsid w:val="00127910"/>
    <w:rsid w:val="00131643"/>
    <w:rsid w:val="00131959"/>
    <w:rsid w:val="00131AEB"/>
    <w:rsid w:val="00132859"/>
    <w:rsid w:val="00133952"/>
    <w:rsid w:val="0013486D"/>
    <w:rsid w:val="00134FEA"/>
    <w:rsid w:val="001352CA"/>
    <w:rsid w:val="00135896"/>
    <w:rsid w:val="001377F0"/>
    <w:rsid w:val="00137EDB"/>
    <w:rsid w:val="00141036"/>
    <w:rsid w:val="001417E4"/>
    <w:rsid w:val="001418DE"/>
    <w:rsid w:val="00141BC7"/>
    <w:rsid w:val="00141D8E"/>
    <w:rsid w:val="0014306D"/>
    <w:rsid w:val="00143544"/>
    <w:rsid w:val="00143981"/>
    <w:rsid w:val="001446F6"/>
    <w:rsid w:val="0014493C"/>
    <w:rsid w:val="001458CC"/>
    <w:rsid w:val="001469F2"/>
    <w:rsid w:val="00146A7D"/>
    <w:rsid w:val="00146A98"/>
    <w:rsid w:val="00147B21"/>
    <w:rsid w:val="00147E68"/>
    <w:rsid w:val="00150733"/>
    <w:rsid w:val="00150C20"/>
    <w:rsid w:val="00152660"/>
    <w:rsid w:val="00154198"/>
    <w:rsid w:val="00154861"/>
    <w:rsid w:val="00154A07"/>
    <w:rsid w:val="001552BC"/>
    <w:rsid w:val="001553FA"/>
    <w:rsid w:val="0015556B"/>
    <w:rsid w:val="00155A24"/>
    <w:rsid w:val="001566B5"/>
    <w:rsid w:val="00156971"/>
    <w:rsid w:val="00157E98"/>
    <w:rsid w:val="001611F3"/>
    <w:rsid w:val="00161917"/>
    <w:rsid w:val="00162BDB"/>
    <w:rsid w:val="00162BEE"/>
    <w:rsid w:val="0016364D"/>
    <w:rsid w:val="001638DE"/>
    <w:rsid w:val="001646C2"/>
    <w:rsid w:val="001647EC"/>
    <w:rsid w:val="00165AD1"/>
    <w:rsid w:val="00167197"/>
    <w:rsid w:val="00170DF8"/>
    <w:rsid w:val="00171006"/>
    <w:rsid w:val="00171A65"/>
    <w:rsid w:val="00171AB8"/>
    <w:rsid w:val="00171B9F"/>
    <w:rsid w:val="00172652"/>
    <w:rsid w:val="0017345E"/>
    <w:rsid w:val="00173E74"/>
    <w:rsid w:val="00174C98"/>
    <w:rsid w:val="0017517A"/>
    <w:rsid w:val="001756FE"/>
    <w:rsid w:val="001757E6"/>
    <w:rsid w:val="00175D1D"/>
    <w:rsid w:val="00175F67"/>
    <w:rsid w:val="00177365"/>
    <w:rsid w:val="001805C8"/>
    <w:rsid w:val="001806DD"/>
    <w:rsid w:val="00180730"/>
    <w:rsid w:val="001807FB"/>
    <w:rsid w:val="00180CF4"/>
    <w:rsid w:val="00180D58"/>
    <w:rsid w:val="00180E53"/>
    <w:rsid w:val="001815EE"/>
    <w:rsid w:val="00182510"/>
    <w:rsid w:val="001826A2"/>
    <w:rsid w:val="0018276B"/>
    <w:rsid w:val="00183C80"/>
    <w:rsid w:val="00183EA5"/>
    <w:rsid w:val="00184079"/>
    <w:rsid w:val="00184096"/>
    <w:rsid w:val="00184AC4"/>
    <w:rsid w:val="00185EE7"/>
    <w:rsid w:val="00187232"/>
    <w:rsid w:val="001874E9"/>
    <w:rsid w:val="00187776"/>
    <w:rsid w:val="00187AE7"/>
    <w:rsid w:val="00190450"/>
    <w:rsid w:val="00190AB2"/>
    <w:rsid w:val="00190B8E"/>
    <w:rsid w:val="00190C89"/>
    <w:rsid w:val="001924AB"/>
    <w:rsid w:val="00193554"/>
    <w:rsid w:val="001944EC"/>
    <w:rsid w:val="00194936"/>
    <w:rsid w:val="00195073"/>
    <w:rsid w:val="00195504"/>
    <w:rsid w:val="001959C0"/>
    <w:rsid w:val="00195D6D"/>
    <w:rsid w:val="00196931"/>
    <w:rsid w:val="00196EC0"/>
    <w:rsid w:val="0019731B"/>
    <w:rsid w:val="0019770D"/>
    <w:rsid w:val="001A18F5"/>
    <w:rsid w:val="001A1CAE"/>
    <w:rsid w:val="001A2AE9"/>
    <w:rsid w:val="001A46AA"/>
    <w:rsid w:val="001A5322"/>
    <w:rsid w:val="001A6CA4"/>
    <w:rsid w:val="001A7847"/>
    <w:rsid w:val="001A7FF3"/>
    <w:rsid w:val="001B0499"/>
    <w:rsid w:val="001B0A25"/>
    <w:rsid w:val="001B124A"/>
    <w:rsid w:val="001B1377"/>
    <w:rsid w:val="001B2357"/>
    <w:rsid w:val="001B25B1"/>
    <w:rsid w:val="001B26D1"/>
    <w:rsid w:val="001B366F"/>
    <w:rsid w:val="001B46E9"/>
    <w:rsid w:val="001B4D72"/>
    <w:rsid w:val="001B5E87"/>
    <w:rsid w:val="001B6D47"/>
    <w:rsid w:val="001B715D"/>
    <w:rsid w:val="001B784D"/>
    <w:rsid w:val="001B7A4C"/>
    <w:rsid w:val="001B7B35"/>
    <w:rsid w:val="001C1747"/>
    <w:rsid w:val="001C1872"/>
    <w:rsid w:val="001C1A8B"/>
    <w:rsid w:val="001C1BB9"/>
    <w:rsid w:val="001C25DA"/>
    <w:rsid w:val="001C2696"/>
    <w:rsid w:val="001C2DCB"/>
    <w:rsid w:val="001C37B2"/>
    <w:rsid w:val="001C409A"/>
    <w:rsid w:val="001C5045"/>
    <w:rsid w:val="001C60A9"/>
    <w:rsid w:val="001C76E7"/>
    <w:rsid w:val="001C7E27"/>
    <w:rsid w:val="001D0918"/>
    <w:rsid w:val="001D0F61"/>
    <w:rsid w:val="001D1407"/>
    <w:rsid w:val="001D2008"/>
    <w:rsid w:val="001D23B8"/>
    <w:rsid w:val="001D29CC"/>
    <w:rsid w:val="001D2AF4"/>
    <w:rsid w:val="001D2B8F"/>
    <w:rsid w:val="001D3A46"/>
    <w:rsid w:val="001D3AEC"/>
    <w:rsid w:val="001D5ADC"/>
    <w:rsid w:val="001D6735"/>
    <w:rsid w:val="001D736B"/>
    <w:rsid w:val="001D7DF4"/>
    <w:rsid w:val="001E00BE"/>
    <w:rsid w:val="001E07E7"/>
    <w:rsid w:val="001E1706"/>
    <w:rsid w:val="001E1A23"/>
    <w:rsid w:val="001E2765"/>
    <w:rsid w:val="001E288A"/>
    <w:rsid w:val="001E2A75"/>
    <w:rsid w:val="001E656F"/>
    <w:rsid w:val="001E74EF"/>
    <w:rsid w:val="001E7A51"/>
    <w:rsid w:val="001F0004"/>
    <w:rsid w:val="001F04A4"/>
    <w:rsid w:val="001F1E51"/>
    <w:rsid w:val="001F26ED"/>
    <w:rsid w:val="001F2BAB"/>
    <w:rsid w:val="001F2E6A"/>
    <w:rsid w:val="001F3C14"/>
    <w:rsid w:val="001F5339"/>
    <w:rsid w:val="001F5A41"/>
    <w:rsid w:val="001F69F5"/>
    <w:rsid w:val="001F6A1C"/>
    <w:rsid w:val="0020076A"/>
    <w:rsid w:val="00200F1C"/>
    <w:rsid w:val="0020151D"/>
    <w:rsid w:val="00201C47"/>
    <w:rsid w:val="00201D7D"/>
    <w:rsid w:val="002020AC"/>
    <w:rsid w:val="002021B5"/>
    <w:rsid w:val="002023AA"/>
    <w:rsid w:val="00202583"/>
    <w:rsid w:val="00203931"/>
    <w:rsid w:val="00203D52"/>
    <w:rsid w:val="00203FDB"/>
    <w:rsid w:val="00204C52"/>
    <w:rsid w:val="00205337"/>
    <w:rsid w:val="002055E0"/>
    <w:rsid w:val="00206789"/>
    <w:rsid w:val="00206D52"/>
    <w:rsid w:val="0020739A"/>
    <w:rsid w:val="0020772B"/>
    <w:rsid w:val="002079F9"/>
    <w:rsid w:val="00207F62"/>
    <w:rsid w:val="0021000D"/>
    <w:rsid w:val="00211DCD"/>
    <w:rsid w:val="0021257A"/>
    <w:rsid w:val="0021518D"/>
    <w:rsid w:val="002155D9"/>
    <w:rsid w:val="00215A9C"/>
    <w:rsid w:val="00215DD8"/>
    <w:rsid w:val="002172A2"/>
    <w:rsid w:val="00217719"/>
    <w:rsid w:val="00217922"/>
    <w:rsid w:val="00217AA5"/>
    <w:rsid w:val="00220853"/>
    <w:rsid w:val="0022104F"/>
    <w:rsid w:val="00221AFF"/>
    <w:rsid w:val="00222295"/>
    <w:rsid w:val="002225AD"/>
    <w:rsid w:val="00222D74"/>
    <w:rsid w:val="002239E1"/>
    <w:rsid w:val="00224CB5"/>
    <w:rsid w:val="002300AC"/>
    <w:rsid w:val="002305C7"/>
    <w:rsid w:val="002326A0"/>
    <w:rsid w:val="00233C00"/>
    <w:rsid w:val="002343F5"/>
    <w:rsid w:val="0023505C"/>
    <w:rsid w:val="00235EA3"/>
    <w:rsid w:val="0023658E"/>
    <w:rsid w:val="00237B87"/>
    <w:rsid w:val="002403B9"/>
    <w:rsid w:val="0024195B"/>
    <w:rsid w:val="00241B34"/>
    <w:rsid w:val="00242EF2"/>
    <w:rsid w:val="0024308F"/>
    <w:rsid w:val="0024316F"/>
    <w:rsid w:val="002431C2"/>
    <w:rsid w:val="00243D11"/>
    <w:rsid w:val="0024478C"/>
    <w:rsid w:val="00244DDE"/>
    <w:rsid w:val="00244F78"/>
    <w:rsid w:val="00245260"/>
    <w:rsid w:val="002452EC"/>
    <w:rsid w:val="00245C76"/>
    <w:rsid w:val="0024685B"/>
    <w:rsid w:val="00246E29"/>
    <w:rsid w:val="002477F2"/>
    <w:rsid w:val="00247FBC"/>
    <w:rsid w:val="002503A8"/>
    <w:rsid w:val="00251C69"/>
    <w:rsid w:val="00252645"/>
    <w:rsid w:val="00252D4F"/>
    <w:rsid w:val="00254884"/>
    <w:rsid w:val="002552DF"/>
    <w:rsid w:val="00255BE0"/>
    <w:rsid w:val="002566D9"/>
    <w:rsid w:val="00256C92"/>
    <w:rsid w:val="00256D20"/>
    <w:rsid w:val="0025701F"/>
    <w:rsid w:val="00260AC2"/>
    <w:rsid w:val="00260CB9"/>
    <w:rsid w:val="00261C60"/>
    <w:rsid w:val="002628A5"/>
    <w:rsid w:val="00262913"/>
    <w:rsid w:val="00262A0F"/>
    <w:rsid w:val="00263661"/>
    <w:rsid w:val="002639FE"/>
    <w:rsid w:val="00264126"/>
    <w:rsid w:val="00264176"/>
    <w:rsid w:val="002644CF"/>
    <w:rsid w:val="00266F67"/>
    <w:rsid w:val="002678CE"/>
    <w:rsid w:val="00270292"/>
    <w:rsid w:val="002705C6"/>
    <w:rsid w:val="002706BE"/>
    <w:rsid w:val="0027249E"/>
    <w:rsid w:val="002727B2"/>
    <w:rsid w:val="0027389B"/>
    <w:rsid w:val="0027443B"/>
    <w:rsid w:val="0027601D"/>
    <w:rsid w:val="00276F9E"/>
    <w:rsid w:val="00277221"/>
    <w:rsid w:val="00277948"/>
    <w:rsid w:val="00277FA0"/>
    <w:rsid w:val="00280093"/>
    <w:rsid w:val="002804A4"/>
    <w:rsid w:val="00281544"/>
    <w:rsid w:val="00281D2D"/>
    <w:rsid w:val="0028211E"/>
    <w:rsid w:val="00283F91"/>
    <w:rsid w:val="002842E0"/>
    <w:rsid w:val="00284642"/>
    <w:rsid w:val="00285F78"/>
    <w:rsid w:val="00286492"/>
    <w:rsid w:val="002868B1"/>
    <w:rsid w:val="00286A27"/>
    <w:rsid w:val="00286D58"/>
    <w:rsid w:val="00290012"/>
    <w:rsid w:val="002907D4"/>
    <w:rsid w:val="00291157"/>
    <w:rsid w:val="00291FF0"/>
    <w:rsid w:val="002925AF"/>
    <w:rsid w:val="0029268A"/>
    <w:rsid w:val="0029361B"/>
    <w:rsid w:val="00293BE1"/>
    <w:rsid w:val="00294034"/>
    <w:rsid w:val="00294F4F"/>
    <w:rsid w:val="002952A7"/>
    <w:rsid w:val="00295BEA"/>
    <w:rsid w:val="00295D33"/>
    <w:rsid w:val="00296402"/>
    <w:rsid w:val="002966C8"/>
    <w:rsid w:val="00296B95"/>
    <w:rsid w:val="0029724C"/>
    <w:rsid w:val="002A035D"/>
    <w:rsid w:val="002A0843"/>
    <w:rsid w:val="002A0BBA"/>
    <w:rsid w:val="002A12BC"/>
    <w:rsid w:val="002A1908"/>
    <w:rsid w:val="002A5DA5"/>
    <w:rsid w:val="002A6090"/>
    <w:rsid w:val="002A656F"/>
    <w:rsid w:val="002A69B1"/>
    <w:rsid w:val="002A6D00"/>
    <w:rsid w:val="002B03C0"/>
    <w:rsid w:val="002B099D"/>
    <w:rsid w:val="002B1047"/>
    <w:rsid w:val="002B134F"/>
    <w:rsid w:val="002B4776"/>
    <w:rsid w:val="002B47E4"/>
    <w:rsid w:val="002B5441"/>
    <w:rsid w:val="002C01B5"/>
    <w:rsid w:val="002C0DE7"/>
    <w:rsid w:val="002C1AA4"/>
    <w:rsid w:val="002C1EEA"/>
    <w:rsid w:val="002C339E"/>
    <w:rsid w:val="002C3EFF"/>
    <w:rsid w:val="002C4E7D"/>
    <w:rsid w:val="002C52C1"/>
    <w:rsid w:val="002C52DF"/>
    <w:rsid w:val="002C62B3"/>
    <w:rsid w:val="002C6BF1"/>
    <w:rsid w:val="002C6E9C"/>
    <w:rsid w:val="002C7554"/>
    <w:rsid w:val="002C758E"/>
    <w:rsid w:val="002C79A1"/>
    <w:rsid w:val="002C7D1E"/>
    <w:rsid w:val="002D045A"/>
    <w:rsid w:val="002D0489"/>
    <w:rsid w:val="002D157B"/>
    <w:rsid w:val="002D1F9F"/>
    <w:rsid w:val="002D206D"/>
    <w:rsid w:val="002D2EFF"/>
    <w:rsid w:val="002D3564"/>
    <w:rsid w:val="002D38D7"/>
    <w:rsid w:val="002D44C8"/>
    <w:rsid w:val="002D4F82"/>
    <w:rsid w:val="002D50B1"/>
    <w:rsid w:val="002D5CAA"/>
    <w:rsid w:val="002D6E79"/>
    <w:rsid w:val="002D7472"/>
    <w:rsid w:val="002D7700"/>
    <w:rsid w:val="002D7900"/>
    <w:rsid w:val="002E07B1"/>
    <w:rsid w:val="002E0EC8"/>
    <w:rsid w:val="002E1A9C"/>
    <w:rsid w:val="002E225A"/>
    <w:rsid w:val="002E293C"/>
    <w:rsid w:val="002E3B53"/>
    <w:rsid w:val="002E407C"/>
    <w:rsid w:val="002E57C6"/>
    <w:rsid w:val="002E648B"/>
    <w:rsid w:val="002E67E8"/>
    <w:rsid w:val="002E6892"/>
    <w:rsid w:val="002E72A1"/>
    <w:rsid w:val="002F03D4"/>
    <w:rsid w:val="002F05DB"/>
    <w:rsid w:val="002F3708"/>
    <w:rsid w:val="002F41C5"/>
    <w:rsid w:val="002F476D"/>
    <w:rsid w:val="002F5439"/>
    <w:rsid w:val="002F581E"/>
    <w:rsid w:val="002F7E45"/>
    <w:rsid w:val="003003DF"/>
    <w:rsid w:val="003005C1"/>
    <w:rsid w:val="003008D4"/>
    <w:rsid w:val="00300A7C"/>
    <w:rsid w:val="0030180B"/>
    <w:rsid w:val="003019A9"/>
    <w:rsid w:val="0030397F"/>
    <w:rsid w:val="00303B1A"/>
    <w:rsid w:val="00303D9B"/>
    <w:rsid w:val="00304292"/>
    <w:rsid w:val="00304977"/>
    <w:rsid w:val="003062E6"/>
    <w:rsid w:val="00306B70"/>
    <w:rsid w:val="00310397"/>
    <w:rsid w:val="0031069C"/>
    <w:rsid w:val="003109E9"/>
    <w:rsid w:val="0031131D"/>
    <w:rsid w:val="0031140E"/>
    <w:rsid w:val="003122C2"/>
    <w:rsid w:val="003127E7"/>
    <w:rsid w:val="003140EF"/>
    <w:rsid w:val="00314918"/>
    <w:rsid w:val="00315659"/>
    <w:rsid w:val="0031681E"/>
    <w:rsid w:val="00316BEB"/>
    <w:rsid w:val="00316FA4"/>
    <w:rsid w:val="003173B0"/>
    <w:rsid w:val="003204A2"/>
    <w:rsid w:val="003211F7"/>
    <w:rsid w:val="00321B1B"/>
    <w:rsid w:val="0032359B"/>
    <w:rsid w:val="003242BC"/>
    <w:rsid w:val="00324B6B"/>
    <w:rsid w:val="0032684A"/>
    <w:rsid w:val="00326A8F"/>
    <w:rsid w:val="00327021"/>
    <w:rsid w:val="00327121"/>
    <w:rsid w:val="003301DF"/>
    <w:rsid w:val="00330B57"/>
    <w:rsid w:val="00330D99"/>
    <w:rsid w:val="00332B75"/>
    <w:rsid w:val="00333FEE"/>
    <w:rsid w:val="0033442C"/>
    <w:rsid w:val="00335B2B"/>
    <w:rsid w:val="00335CF0"/>
    <w:rsid w:val="0033688A"/>
    <w:rsid w:val="0033697B"/>
    <w:rsid w:val="003417AE"/>
    <w:rsid w:val="00341BF6"/>
    <w:rsid w:val="00343696"/>
    <w:rsid w:val="00343797"/>
    <w:rsid w:val="00343DA3"/>
    <w:rsid w:val="00344500"/>
    <w:rsid w:val="00345053"/>
    <w:rsid w:val="0034552D"/>
    <w:rsid w:val="00345B59"/>
    <w:rsid w:val="003461D8"/>
    <w:rsid w:val="0035234F"/>
    <w:rsid w:val="00352EB9"/>
    <w:rsid w:val="003547B9"/>
    <w:rsid w:val="003556AC"/>
    <w:rsid w:val="00355AF2"/>
    <w:rsid w:val="00355ED8"/>
    <w:rsid w:val="00356014"/>
    <w:rsid w:val="003560DF"/>
    <w:rsid w:val="0035654A"/>
    <w:rsid w:val="00356A26"/>
    <w:rsid w:val="00356E69"/>
    <w:rsid w:val="0035769F"/>
    <w:rsid w:val="00357BE4"/>
    <w:rsid w:val="003600FC"/>
    <w:rsid w:val="00360C57"/>
    <w:rsid w:val="0036295D"/>
    <w:rsid w:val="00363E9B"/>
    <w:rsid w:val="00364B96"/>
    <w:rsid w:val="003667CB"/>
    <w:rsid w:val="00367F5A"/>
    <w:rsid w:val="003713DF"/>
    <w:rsid w:val="00372F2B"/>
    <w:rsid w:val="00374531"/>
    <w:rsid w:val="003746B1"/>
    <w:rsid w:val="00374B08"/>
    <w:rsid w:val="003760DF"/>
    <w:rsid w:val="00376AD7"/>
    <w:rsid w:val="00377AEF"/>
    <w:rsid w:val="00380BC3"/>
    <w:rsid w:val="00381E4B"/>
    <w:rsid w:val="0038210E"/>
    <w:rsid w:val="00382192"/>
    <w:rsid w:val="00382831"/>
    <w:rsid w:val="00382AF4"/>
    <w:rsid w:val="00383579"/>
    <w:rsid w:val="00384173"/>
    <w:rsid w:val="00386578"/>
    <w:rsid w:val="003872C0"/>
    <w:rsid w:val="003874C9"/>
    <w:rsid w:val="003874D4"/>
    <w:rsid w:val="003878A2"/>
    <w:rsid w:val="003879BE"/>
    <w:rsid w:val="00387C4F"/>
    <w:rsid w:val="00390717"/>
    <w:rsid w:val="00391A04"/>
    <w:rsid w:val="00391C80"/>
    <w:rsid w:val="00391CBF"/>
    <w:rsid w:val="00391D70"/>
    <w:rsid w:val="003921E4"/>
    <w:rsid w:val="00393B08"/>
    <w:rsid w:val="00393E7E"/>
    <w:rsid w:val="00394464"/>
    <w:rsid w:val="00394A4C"/>
    <w:rsid w:val="00394B0A"/>
    <w:rsid w:val="00396315"/>
    <w:rsid w:val="003978DE"/>
    <w:rsid w:val="003A0764"/>
    <w:rsid w:val="003A0CC5"/>
    <w:rsid w:val="003A2691"/>
    <w:rsid w:val="003A2B5A"/>
    <w:rsid w:val="003A314A"/>
    <w:rsid w:val="003A3BC7"/>
    <w:rsid w:val="003A3C10"/>
    <w:rsid w:val="003A3C50"/>
    <w:rsid w:val="003A52F7"/>
    <w:rsid w:val="003A57F6"/>
    <w:rsid w:val="003A5C7A"/>
    <w:rsid w:val="003A6091"/>
    <w:rsid w:val="003A620D"/>
    <w:rsid w:val="003A6AC0"/>
    <w:rsid w:val="003A74F2"/>
    <w:rsid w:val="003A76EA"/>
    <w:rsid w:val="003A7A7F"/>
    <w:rsid w:val="003A7E86"/>
    <w:rsid w:val="003A7FDB"/>
    <w:rsid w:val="003B06C2"/>
    <w:rsid w:val="003B07CE"/>
    <w:rsid w:val="003B1C7A"/>
    <w:rsid w:val="003B1E42"/>
    <w:rsid w:val="003B2628"/>
    <w:rsid w:val="003B311B"/>
    <w:rsid w:val="003B31C5"/>
    <w:rsid w:val="003B43A2"/>
    <w:rsid w:val="003B4A1D"/>
    <w:rsid w:val="003B5AE9"/>
    <w:rsid w:val="003B5CE4"/>
    <w:rsid w:val="003B5F45"/>
    <w:rsid w:val="003B622B"/>
    <w:rsid w:val="003B6770"/>
    <w:rsid w:val="003B6B71"/>
    <w:rsid w:val="003C0757"/>
    <w:rsid w:val="003C159E"/>
    <w:rsid w:val="003C2541"/>
    <w:rsid w:val="003C33E9"/>
    <w:rsid w:val="003C5165"/>
    <w:rsid w:val="003C583A"/>
    <w:rsid w:val="003C5D85"/>
    <w:rsid w:val="003C5EE7"/>
    <w:rsid w:val="003C6C2D"/>
    <w:rsid w:val="003D0625"/>
    <w:rsid w:val="003D0664"/>
    <w:rsid w:val="003D1F5A"/>
    <w:rsid w:val="003D263C"/>
    <w:rsid w:val="003D47D7"/>
    <w:rsid w:val="003D49C1"/>
    <w:rsid w:val="003D4F56"/>
    <w:rsid w:val="003D5D30"/>
    <w:rsid w:val="003D62BA"/>
    <w:rsid w:val="003E0058"/>
    <w:rsid w:val="003E00C2"/>
    <w:rsid w:val="003E0E37"/>
    <w:rsid w:val="003E24D7"/>
    <w:rsid w:val="003E251D"/>
    <w:rsid w:val="003E2C44"/>
    <w:rsid w:val="003E3C78"/>
    <w:rsid w:val="003E3EB6"/>
    <w:rsid w:val="003E406D"/>
    <w:rsid w:val="003E54A1"/>
    <w:rsid w:val="003E5796"/>
    <w:rsid w:val="003F1F68"/>
    <w:rsid w:val="003F236B"/>
    <w:rsid w:val="003F23CB"/>
    <w:rsid w:val="003F2A33"/>
    <w:rsid w:val="003F3120"/>
    <w:rsid w:val="003F3A38"/>
    <w:rsid w:val="003F4582"/>
    <w:rsid w:val="003F6829"/>
    <w:rsid w:val="003F6E5B"/>
    <w:rsid w:val="003F7DD5"/>
    <w:rsid w:val="003F7E71"/>
    <w:rsid w:val="00401699"/>
    <w:rsid w:val="00401B48"/>
    <w:rsid w:val="00401E89"/>
    <w:rsid w:val="00402BC2"/>
    <w:rsid w:val="00402E71"/>
    <w:rsid w:val="00403025"/>
    <w:rsid w:val="004036EA"/>
    <w:rsid w:val="00403773"/>
    <w:rsid w:val="004037DF"/>
    <w:rsid w:val="00403EC1"/>
    <w:rsid w:val="00404A7A"/>
    <w:rsid w:val="00406C66"/>
    <w:rsid w:val="00406D16"/>
    <w:rsid w:val="00407438"/>
    <w:rsid w:val="00407F4A"/>
    <w:rsid w:val="00412009"/>
    <w:rsid w:val="00412488"/>
    <w:rsid w:val="00412E63"/>
    <w:rsid w:val="0041369E"/>
    <w:rsid w:val="00413A12"/>
    <w:rsid w:val="00413A96"/>
    <w:rsid w:val="00413B7B"/>
    <w:rsid w:val="00413F18"/>
    <w:rsid w:val="0041449E"/>
    <w:rsid w:val="004168A6"/>
    <w:rsid w:val="004171CA"/>
    <w:rsid w:val="00417697"/>
    <w:rsid w:val="004176DB"/>
    <w:rsid w:val="00417EFC"/>
    <w:rsid w:val="004207FE"/>
    <w:rsid w:val="00420F7F"/>
    <w:rsid w:val="00422900"/>
    <w:rsid w:val="00422B73"/>
    <w:rsid w:val="00423031"/>
    <w:rsid w:val="00423461"/>
    <w:rsid w:val="00423A24"/>
    <w:rsid w:val="00425193"/>
    <w:rsid w:val="0042529E"/>
    <w:rsid w:val="004253C4"/>
    <w:rsid w:val="004260C9"/>
    <w:rsid w:val="00426507"/>
    <w:rsid w:val="00427077"/>
    <w:rsid w:val="00427830"/>
    <w:rsid w:val="00427BC4"/>
    <w:rsid w:val="00430073"/>
    <w:rsid w:val="00430F0D"/>
    <w:rsid w:val="0043364A"/>
    <w:rsid w:val="004338C5"/>
    <w:rsid w:val="004341FB"/>
    <w:rsid w:val="00435350"/>
    <w:rsid w:val="004354B6"/>
    <w:rsid w:val="00435A9A"/>
    <w:rsid w:val="00435B37"/>
    <w:rsid w:val="00435D30"/>
    <w:rsid w:val="00436660"/>
    <w:rsid w:val="00437D6F"/>
    <w:rsid w:val="00437DC1"/>
    <w:rsid w:val="00437E92"/>
    <w:rsid w:val="00437F12"/>
    <w:rsid w:val="00440375"/>
    <w:rsid w:val="00441B6B"/>
    <w:rsid w:val="0044200E"/>
    <w:rsid w:val="0044244C"/>
    <w:rsid w:val="004426F3"/>
    <w:rsid w:val="00442D04"/>
    <w:rsid w:val="00443C41"/>
    <w:rsid w:val="004440CB"/>
    <w:rsid w:val="00445139"/>
    <w:rsid w:val="004452BC"/>
    <w:rsid w:val="0044663E"/>
    <w:rsid w:val="00452D23"/>
    <w:rsid w:val="00454BF2"/>
    <w:rsid w:val="0045534B"/>
    <w:rsid w:val="00455A08"/>
    <w:rsid w:val="00456B28"/>
    <w:rsid w:val="00456B6A"/>
    <w:rsid w:val="00457C16"/>
    <w:rsid w:val="00460932"/>
    <w:rsid w:val="00461E56"/>
    <w:rsid w:val="004621B3"/>
    <w:rsid w:val="004623FF"/>
    <w:rsid w:val="00462CF4"/>
    <w:rsid w:val="00463087"/>
    <w:rsid w:val="00463D89"/>
    <w:rsid w:val="00464211"/>
    <w:rsid w:val="00464AEF"/>
    <w:rsid w:val="0046761B"/>
    <w:rsid w:val="0047033B"/>
    <w:rsid w:val="004706A6"/>
    <w:rsid w:val="00472FDC"/>
    <w:rsid w:val="00473330"/>
    <w:rsid w:val="0047581B"/>
    <w:rsid w:val="00476F4F"/>
    <w:rsid w:val="00477541"/>
    <w:rsid w:val="004776FD"/>
    <w:rsid w:val="00477D16"/>
    <w:rsid w:val="00480A03"/>
    <w:rsid w:val="00481BB7"/>
    <w:rsid w:val="0048412F"/>
    <w:rsid w:val="00485AD7"/>
    <w:rsid w:val="00485F94"/>
    <w:rsid w:val="00490189"/>
    <w:rsid w:val="00490AF0"/>
    <w:rsid w:val="004927F9"/>
    <w:rsid w:val="00492B77"/>
    <w:rsid w:val="00492EA4"/>
    <w:rsid w:val="00493586"/>
    <w:rsid w:val="004936C4"/>
    <w:rsid w:val="004943BB"/>
    <w:rsid w:val="0049525E"/>
    <w:rsid w:val="00496253"/>
    <w:rsid w:val="0049775F"/>
    <w:rsid w:val="0049788B"/>
    <w:rsid w:val="00497998"/>
    <w:rsid w:val="004A0057"/>
    <w:rsid w:val="004A0074"/>
    <w:rsid w:val="004A08C0"/>
    <w:rsid w:val="004A0C0F"/>
    <w:rsid w:val="004A157F"/>
    <w:rsid w:val="004A170E"/>
    <w:rsid w:val="004A2410"/>
    <w:rsid w:val="004A2A04"/>
    <w:rsid w:val="004A2EA1"/>
    <w:rsid w:val="004A5867"/>
    <w:rsid w:val="004A5E3F"/>
    <w:rsid w:val="004A67DA"/>
    <w:rsid w:val="004A6903"/>
    <w:rsid w:val="004A6F33"/>
    <w:rsid w:val="004A739D"/>
    <w:rsid w:val="004A7EED"/>
    <w:rsid w:val="004B07B1"/>
    <w:rsid w:val="004B102A"/>
    <w:rsid w:val="004B10DC"/>
    <w:rsid w:val="004B2878"/>
    <w:rsid w:val="004B32FF"/>
    <w:rsid w:val="004B65BE"/>
    <w:rsid w:val="004B744F"/>
    <w:rsid w:val="004B7F99"/>
    <w:rsid w:val="004C1FB9"/>
    <w:rsid w:val="004C31F7"/>
    <w:rsid w:val="004C363D"/>
    <w:rsid w:val="004C4C33"/>
    <w:rsid w:val="004C5046"/>
    <w:rsid w:val="004C6B79"/>
    <w:rsid w:val="004C7E6F"/>
    <w:rsid w:val="004D02C5"/>
    <w:rsid w:val="004D0578"/>
    <w:rsid w:val="004D0EB9"/>
    <w:rsid w:val="004D158F"/>
    <w:rsid w:val="004D1BF5"/>
    <w:rsid w:val="004D2D4F"/>
    <w:rsid w:val="004D34DA"/>
    <w:rsid w:val="004D38CF"/>
    <w:rsid w:val="004D4114"/>
    <w:rsid w:val="004D41C4"/>
    <w:rsid w:val="004D4484"/>
    <w:rsid w:val="004D45AC"/>
    <w:rsid w:val="004D5165"/>
    <w:rsid w:val="004D6222"/>
    <w:rsid w:val="004D745C"/>
    <w:rsid w:val="004D7535"/>
    <w:rsid w:val="004E0656"/>
    <w:rsid w:val="004E0697"/>
    <w:rsid w:val="004E0825"/>
    <w:rsid w:val="004E2A8A"/>
    <w:rsid w:val="004E34DF"/>
    <w:rsid w:val="004E4364"/>
    <w:rsid w:val="004E7146"/>
    <w:rsid w:val="004E7384"/>
    <w:rsid w:val="004E7B29"/>
    <w:rsid w:val="004F0642"/>
    <w:rsid w:val="004F09C4"/>
    <w:rsid w:val="004F0C5F"/>
    <w:rsid w:val="004F17E3"/>
    <w:rsid w:val="004F1B66"/>
    <w:rsid w:val="004F2F79"/>
    <w:rsid w:val="004F331A"/>
    <w:rsid w:val="004F4D3A"/>
    <w:rsid w:val="004F57BB"/>
    <w:rsid w:val="004F5B65"/>
    <w:rsid w:val="004F5E6B"/>
    <w:rsid w:val="004F64AE"/>
    <w:rsid w:val="004F6681"/>
    <w:rsid w:val="004F682C"/>
    <w:rsid w:val="004F73F4"/>
    <w:rsid w:val="004F785D"/>
    <w:rsid w:val="00500482"/>
    <w:rsid w:val="0050447D"/>
    <w:rsid w:val="005044C9"/>
    <w:rsid w:val="0050456B"/>
    <w:rsid w:val="00504F9B"/>
    <w:rsid w:val="00505208"/>
    <w:rsid w:val="005055AD"/>
    <w:rsid w:val="00505CAA"/>
    <w:rsid w:val="005069F8"/>
    <w:rsid w:val="00507E3B"/>
    <w:rsid w:val="005104C3"/>
    <w:rsid w:val="00510E9A"/>
    <w:rsid w:val="005115F8"/>
    <w:rsid w:val="00511B52"/>
    <w:rsid w:val="00511F91"/>
    <w:rsid w:val="00512195"/>
    <w:rsid w:val="0051299F"/>
    <w:rsid w:val="00513812"/>
    <w:rsid w:val="0051409D"/>
    <w:rsid w:val="005141AC"/>
    <w:rsid w:val="00514C46"/>
    <w:rsid w:val="00514DE1"/>
    <w:rsid w:val="0051509E"/>
    <w:rsid w:val="00515884"/>
    <w:rsid w:val="00517869"/>
    <w:rsid w:val="00520DC9"/>
    <w:rsid w:val="005220BE"/>
    <w:rsid w:val="00522220"/>
    <w:rsid w:val="00522B63"/>
    <w:rsid w:val="005231F0"/>
    <w:rsid w:val="005237D9"/>
    <w:rsid w:val="00523F92"/>
    <w:rsid w:val="00524410"/>
    <w:rsid w:val="00524ADD"/>
    <w:rsid w:val="00525B3F"/>
    <w:rsid w:val="00526775"/>
    <w:rsid w:val="00526CB7"/>
    <w:rsid w:val="00526ED5"/>
    <w:rsid w:val="00526F0B"/>
    <w:rsid w:val="00527577"/>
    <w:rsid w:val="00530B43"/>
    <w:rsid w:val="00530D71"/>
    <w:rsid w:val="005313BB"/>
    <w:rsid w:val="00532DDE"/>
    <w:rsid w:val="00532FBB"/>
    <w:rsid w:val="005333F0"/>
    <w:rsid w:val="005343B9"/>
    <w:rsid w:val="00534504"/>
    <w:rsid w:val="00534562"/>
    <w:rsid w:val="00535615"/>
    <w:rsid w:val="005366C8"/>
    <w:rsid w:val="00536D41"/>
    <w:rsid w:val="00537AD1"/>
    <w:rsid w:val="00537EBA"/>
    <w:rsid w:val="00540466"/>
    <w:rsid w:val="00540FFE"/>
    <w:rsid w:val="00541D8D"/>
    <w:rsid w:val="00541E67"/>
    <w:rsid w:val="00542958"/>
    <w:rsid w:val="00542C51"/>
    <w:rsid w:val="005433F4"/>
    <w:rsid w:val="00543B07"/>
    <w:rsid w:val="005446CB"/>
    <w:rsid w:val="00544DB1"/>
    <w:rsid w:val="005471F4"/>
    <w:rsid w:val="005475E9"/>
    <w:rsid w:val="00547D74"/>
    <w:rsid w:val="005504AD"/>
    <w:rsid w:val="0055432F"/>
    <w:rsid w:val="005545BA"/>
    <w:rsid w:val="00554BC6"/>
    <w:rsid w:val="00554E8A"/>
    <w:rsid w:val="00554EA7"/>
    <w:rsid w:val="00555019"/>
    <w:rsid w:val="00555198"/>
    <w:rsid w:val="00555CE7"/>
    <w:rsid w:val="00556947"/>
    <w:rsid w:val="00557277"/>
    <w:rsid w:val="00560A31"/>
    <w:rsid w:val="00560DC2"/>
    <w:rsid w:val="00561024"/>
    <w:rsid w:val="00561057"/>
    <w:rsid w:val="00561C5F"/>
    <w:rsid w:val="0056270A"/>
    <w:rsid w:val="0056347A"/>
    <w:rsid w:val="00564BE5"/>
    <w:rsid w:val="00565134"/>
    <w:rsid w:val="00566182"/>
    <w:rsid w:val="005667BB"/>
    <w:rsid w:val="00566C94"/>
    <w:rsid w:val="00566F82"/>
    <w:rsid w:val="00567370"/>
    <w:rsid w:val="0056754F"/>
    <w:rsid w:val="0056786D"/>
    <w:rsid w:val="00567A2E"/>
    <w:rsid w:val="00571D0C"/>
    <w:rsid w:val="00571D3B"/>
    <w:rsid w:val="00571DCF"/>
    <w:rsid w:val="00575278"/>
    <w:rsid w:val="00575299"/>
    <w:rsid w:val="00576B0E"/>
    <w:rsid w:val="00577B2F"/>
    <w:rsid w:val="0058023E"/>
    <w:rsid w:val="00582D3A"/>
    <w:rsid w:val="00582F99"/>
    <w:rsid w:val="0058351B"/>
    <w:rsid w:val="0058366A"/>
    <w:rsid w:val="00583BAC"/>
    <w:rsid w:val="00584165"/>
    <w:rsid w:val="00584424"/>
    <w:rsid w:val="0058491F"/>
    <w:rsid w:val="0058507E"/>
    <w:rsid w:val="00585F28"/>
    <w:rsid w:val="005862C2"/>
    <w:rsid w:val="005867C4"/>
    <w:rsid w:val="005871C4"/>
    <w:rsid w:val="005877DE"/>
    <w:rsid w:val="00590F32"/>
    <w:rsid w:val="005923E7"/>
    <w:rsid w:val="00592D1C"/>
    <w:rsid w:val="00592DF0"/>
    <w:rsid w:val="0059399A"/>
    <w:rsid w:val="00594B40"/>
    <w:rsid w:val="0059532D"/>
    <w:rsid w:val="00596683"/>
    <w:rsid w:val="00596C85"/>
    <w:rsid w:val="00597508"/>
    <w:rsid w:val="005A051F"/>
    <w:rsid w:val="005A07C7"/>
    <w:rsid w:val="005A3B60"/>
    <w:rsid w:val="005A586A"/>
    <w:rsid w:val="005A5949"/>
    <w:rsid w:val="005A6A5A"/>
    <w:rsid w:val="005A6DCD"/>
    <w:rsid w:val="005A6F33"/>
    <w:rsid w:val="005A6FB2"/>
    <w:rsid w:val="005A73FA"/>
    <w:rsid w:val="005A7A9F"/>
    <w:rsid w:val="005B02D5"/>
    <w:rsid w:val="005B0609"/>
    <w:rsid w:val="005B0C54"/>
    <w:rsid w:val="005B1048"/>
    <w:rsid w:val="005B15AA"/>
    <w:rsid w:val="005B2911"/>
    <w:rsid w:val="005B2CC7"/>
    <w:rsid w:val="005B31F3"/>
    <w:rsid w:val="005B3BF1"/>
    <w:rsid w:val="005B3FD1"/>
    <w:rsid w:val="005B5243"/>
    <w:rsid w:val="005B52FB"/>
    <w:rsid w:val="005B5A4D"/>
    <w:rsid w:val="005B667C"/>
    <w:rsid w:val="005B6AD2"/>
    <w:rsid w:val="005B6BB5"/>
    <w:rsid w:val="005B6EED"/>
    <w:rsid w:val="005B7253"/>
    <w:rsid w:val="005B7C0A"/>
    <w:rsid w:val="005B7FA9"/>
    <w:rsid w:val="005C1848"/>
    <w:rsid w:val="005C2383"/>
    <w:rsid w:val="005C38C2"/>
    <w:rsid w:val="005C3BA8"/>
    <w:rsid w:val="005C3E12"/>
    <w:rsid w:val="005C3F40"/>
    <w:rsid w:val="005C4DBC"/>
    <w:rsid w:val="005C59C7"/>
    <w:rsid w:val="005C5D2B"/>
    <w:rsid w:val="005D06CF"/>
    <w:rsid w:val="005D125B"/>
    <w:rsid w:val="005D259B"/>
    <w:rsid w:val="005D2F73"/>
    <w:rsid w:val="005D3066"/>
    <w:rsid w:val="005D3EC6"/>
    <w:rsid w:val="005D5520"/>
    <w:rsid w:val="005D59B2"/>
    <w:rsid w:val="005D6B11"/>
    <w:rsid w:val="005D6E73"/>
    <w:rsid w:val="005E05B8"/>
    <w:rsid w:val="005E0752"/>
    <w:rsid w:val="005E0B48"/>
    <w:rsid w:val="005E1930"/>
    <w:rsid w:val="005E35B8"/>
    <w:rsid w:val="005E3A6E"/>
    <w:rsid w:val="005E4056"/>
    <w:rsid w:val="005E51AF"/>
    <w:rsid w:val="005F155D"/>
    <w:rsid w:val="005F1910"/>
    <w:rsid w:val="005F3056"/>
    <w:rsid w:val="005F416F"/>
    <w:rsid w:val="005F6B70"/>
    <w:rsid w:val="005F6CF9"/>
    <w:rsid w:val="005F7CEB"/>
    <w:rsid w:val="006017C9"/>
    <w:rsid w:val="00601ADD"/>
    <w:rsid w:val="006020E6"/>
    <w:rsid w:val="006023C7"/>
    <w:rsid w:val="006046AB"/>
    <w:rsid w:val="00605264"/>
    <w:rsid w:val="006073B0"/>
    <w:rsid w:val="006076AB"/>
    <w:rsid w:val="00607B6B"/>
    <w:rsid w:val="00607DFE"/>
    <w:rsid w:val="00607F3A"/>
    <w:rsid w:val="0061019F"/>
    <w:rsid w:val="006107B4"/>
    <w:rsid w:val="00610BFD"/>
    <w:rsid w:val="00611BFD"/>
    <w:rsid w:val="006120ED"/>
    <w:rsid w:val="006130BA"/>
    <w:rsid w:val="00614893"/>
    <w:rsid w:val="0061525C"/>
    <w:rsid w:val="00615306"/>
    <w:rsid w:val="00615CC6"/>
    <w:rsid w:val="00616089"/>
    <w:rsid w:val="00616AF9"/>
    <w:rsid w:val="006176E7"/>
    <w:rsid w:val="00617EDC"/>
    <w:rsid w:val="0062164C"/>
    <w:rsid w:val="006228B2"/>
    <w:rsid w:val="00622DF7"/>
    <w:rsid w:val="00623DB9"/>
    <w:rsid w:val="00624033"/>
    <w:rsid w:val="00624752"/>
    <w:rsid w:val="0062551E"/>
    <w:rsid w:val="00625F08"/>
    <w:rsid w:val="00626C09"/>
    <w:rsid w:val="00626E23"/>
    <w:rsid w:val="00627B44"/>
    <w:rsid w:val="00630FE2"/>
    <w:rsid w:val="00631C57"/>
    <w:rsid w:val="00631D23"/>
    <w:rsid w:val="00631E10"/>
    <w:rsid w:val="0063244B"/>
    <w:rsid w:val="00632810"/>
    <w:rsid w:val="00632DD5"/>
    <w:rsid w:val="00632EB4"/>
    <w:rsid w:val="00633729"/>
    <w:rsid w:val="00633960"/>
    <w:rsid w:val="00633D9E"/>
    <w:rsid w:val="0063424F"/>
    <w:rsid w:val="00634D32"/>
    <w:rsid w:val="00635736"/>
    <w:rsid w:val="0063653C"/>
    <w:rsid w:val="00636CFA"/>
    <w:rsid w:val="0064148C"/>
    <w:rsid w:val="0064179F"/>
    <w:rsid w:val="00642925"/>
    <w:rsid w:val="00642EC4"/>
    <w:rsid w:val="00644A99"/>
    <w:rsid w:val="00644B2C"/>
    <w:rsid w:val="00646109"/>
    <w:rsid w:val="00646BFF"/>
    <w:rsid w:val="0065009F"/>
    <w:rsid w:val="006505F4"/>
    <w:rsid w:val="00651048"/>
    <w:rsid w:val="00651105"/>
    <w:rsid w:val="00651EB2"/>
    <w:rsid w:val="00652285"/>
    <w:rsid w:val="00654886"/>
    <w:rsid w:val="0065563B"/>
    <w:rsid w:val="0065589E"/>
    <w:rsid w:val="0065590A"/>
    <w:rsid w:val="00656651"/>
    <w:rsid w:val="00657C0D"/>
    <w:rsid w:val="00660BFA"/>
    <w:rsid w:val="0066195A"/>
    <w:rsid w:val="00661AB8"/>
    <w:rsid w:val="006624C9"/>
    <w:rsid w:val="00664359"/>
    <w:rsid w:val="00664770"/>
    <w:rsid w:val="006650B3"/>
    <w:rsid w:val="0066579C"/>
    <w:rsid w:val="00665E22"/>
    <w:rsid w:val="00666FDF"/>
    <w:rsid w:val="00667715"/>
    <w:rsid w:val="00667B8E"/>
    <w:rsid w:val="006700A2"/>
    <w:rsid w:val="00673093"/>
    <w:rsid w:val="00674070"/>
    <w:rsid w:val="00674135"/>
    <w:rsid w:val="00675D87"/>
    <w:rsid w:val="00676DA0"/>
    <w:rsid w:val="0068049A"/>
    <w:rsid w:val="006804E9"/>
    <w:rsid w:val="006806AE"/>
    <w:rsid w:val="0068099F"/>
    <w:rsid w:val="00680A24"/>
    <w:rsid w:val="006811C8"/>
    <w:rsid w:val="00681259"/>
    <w:rsid w:val="00682074"/>
    <w:rsid w:val="0068215B"/>
    <w:rsid w:val="0068245F"/>
    <w:rsid w:val="00682DAA"/>
    <w:rsid w:val="006844AF"/>
    <w:rsid w:val="0068476A"/>
    <w:rsid w:val="00684845"/>
    <w:rsid w:val="006849AB"/>
    <w:rsid w:val="00684DC2"/>
    <w:rsid w:val="00684F90"/>
    <w:rsid w:val="00685862"/>
    <w:rsid w:val="00686262"/>
    <w:rsid w:val="0068676A"/>
    <w:rsid w:val="006876A2"/>
    <w:rsid w:val="006900FB"/>
    <w:rsid w:val="00690296"/>
    <w:rsid w:val="00691A36"/>
    <w:rsid w:val="00692247"/>
    <w:rsid w:val="006931EF"/>
    <w:rsid w:val="00693C88"/>
    <w:rsid w:val="006942A7"/>
    <w:rsid w:val="00695B9E"/>
    <w:rsid w:val="0069617E"/>
    <w:rsid w:val="006A0163"/>
    <w:rsid w:val="006A0541"/>
    <w:rsid w:val="006A0B46"/>
    <w:rsid w:val="006A2DDE"/>
    <w:rsid w:val="006A34CD"/>
    <w:rsid w:val="006A3907"/>
    <w:rsid w:val="006A408F"/>
    <w:rsid w:val="006A41D6"/>
    <w:rsid w:val="006A4872"/>
    <w:rsid w:val="006A54C7"/>
    <w:rsid w:val="006A585A"/>
    <w:rsid w:val="006A5860"/>
    <w:rsid w:val="006A5ED6"/>
    <w:rsid w:val="006A63F4"/>
    <w:rsid w:val="006A69E2"/>
    <w:rsid w:val="006B06CF"/>
    <w:rsid w:val="006B20A7"/>
    <w:rsid w:val="006B2521"/>
    <w:rsid w:val="006B26D0"/>
    <w:rsid w:val="006B2706"/>
    <w:rsid w:val="006B3342"/>
    <w:rsid w:val="006B34EF"/>
    <w:rsid w:val="006B3E54"/>
    <w:rsid w:val="006B3F2F"/>
    <w:rsid w:val="006B4225"/>
    <w:rsid w:val="006B5652"/>
    <w:rsid w:val="006B5932"/>
    <w:rsid w:val="006B5DCF"/>
    <w:rsid w:val="006B6928"/>
    <w:rsid w:val="006B7E46"/>
    <w:rsid w:val="006C1ECC"/>
    <w:rsid w:val="006C1F2A"/>
    <w:rsid w:val="006C28D3"/>
    <w:rsid w:val="006C2D2B"/>
    <w:rsid w:val="006C2F3F"/>
    <w:rsid w:val="006C357B"/>
    <w:rsid w:val="006C3D8E"/>
    <w:rsid w:val="006C3DA2"/>
    <w:rsid w:val="006C4326"/>
    <w:rsid w:val="006C457A"/>
    <w:rsid w:val="006C51EE"/>
    <w:rsid w:val="006C5B1E"/>
    <w:rsid w:val="006C5B68"/>
    <w:rsid w:val="006D0A07"/>
    <w:rsid w:val="006D0BBA"/>
    <w:rsid w:val="006D36B2"/>
    <w:rsid w:val="006D4551"/>
    <w:rsid w:val="006D5D17"/>
    <w:rsid w:val="006D7C73"/>
    <w:rsid w:val="006E0751"/>
    <w:rsid w:val="006E0980"/>
    <w:rsid w:val="006E0994"/>
    <w:rsid w:val="006E0F37"/>
    <w:rsid w:val="006E1036"/>
    <w:rsid w:val="006E10A8"/>
    <w:rsid w:val="006E1DD0"/>
    <w:rsid w:val="006E2911"/>
    <w:rsid w:val="006E2BC9"/>
    <w:rsid w:val="006E3CED"/>
    <w:rsid w:val="006E62F7"/>
    <w:rsid w:val="006E6491"/>
    <w:rsid w:val="006F0994"/>
    <w:rsid w:val="006F0D10"/>
    <w:rsid w:val="006F1528"/>
    <w:rsid w:val="006F1DA5"/>
    <w:rsid w:val="006F4B00"/>
    <w:rsid w:val="006F5A40"/>
    <w:rsid w:val="006F5C16"/>
    <w:rsid w:val="006F6725"/>
    <w:rsid w:val="006F785C"/>
    <w:rsid w:val="006F7A9B"/>
    <w:rsid w:val="006F7DE2"/>
    <w:rsid w:val="007000EB"/>
    <w:rsid w:val="00701515"/>
    <w:rsid w:val="00701591"/>
    <w:rsid w:val="00702D95"/>
    <w:rsid w:val="00703869"/>
    <w:rsid w:val="00703880"/>
    <w:rsid w:val="00703A1E"/>
    <w:rsid w:val="00703B0A"/>
    <w:rsid w:val="0070454A"/>
    <w:rsid w:val="0070456C"/>
    <w:rsid w:val="0070510A"/>
    <w:rsid w:val="007059BD"/>
    <w:rsid w:val="00706101"/>
    <w:rsid w:val="00712285"/>
    <w:rsid w:val="007123BD"/>
    <w:rsid w:val="00712923"/>
    <w:rsid w:val="00712E06"/>
    <w:rsid w:val="00715ECE"/>
    <w:rsid w:val="00716378"/>
    <w:rsid w:val="00716835"/>
    <w:rsid w:val="00716DA1"/>
    <w:rsid w:val="00717304"/>
    <w:rsid w:val="007175AB"/>
    <w:rsid w:val="00717D33"/>
    <w:rsid w:val="007219CA"/>
    <w:rsid w:val="00721B21"/>
    <w:rsid w:val="007239AF"/>
    <w:rsid w:val="00723D19"/>
    <w:rsid w:val="00725665"/>
    <w:rsid w:val="00725B3C"/>
    <w:rsid w:val="00726A8B"/>
    <w:rsid w:val="00730E18"/>
    <w:rsid w:val="007314E5"/>
    <w:rsid w:val="0073170E"/>
    <w:rsid w:val="007318D0"/>
    <w:rsid w:val="007330D3"/>
    <w:rsid w:val="007339BC"/>
    <w:rsid w:val="00734286"/>
    <w:rsid w:val="00734AAB"/>
    <w:rsid w:val="007357DE"/>
    <w:rsid w:val="00735B12"/>
    <w:rsid w:val="00735B79"/>
    <w:rsid w:val="00735EF2"/>
    <w:rsid w:val="00735F30"/>
    <w:rsid w:val="007360B4"/>
    <w:rsid w:val="00736B5D"/>
    <w:rsid w:val="00737B14"/>
    <w:rsid w:val="00741348"/>
    <w:rsid w:val="00742047"/>
    <w:rsid w:val="00742C23"/>
    <w:rsid w:val="00743F39"/>
    <w:rsid w:val="00744451"/>
    <w:rsid w:val="007445AD"/>
    <w:rsid w:val="00744C8C"/>
    <w:rsid w:val="00744F20"/>
    <w:rsid w:val="007450E2"/>
    <w:rsid w:val="007474B4"/>
    <w:rsid w:val="00747588"/>
    <w:rsid w:val="007477C3"/>
    <w:rsid w:val="007500BB"/>
    <w:rsid w:val="007505FA"/>
    <w:rsid w:val="00750D58"/>
    <w:rsid w:val="0075140A"/>
    <w:rsid w:val="007535F4"/>
    <w:rsid w:val="00753799"/>
    <w:rsid w:val="00753A58"/>
    <w:rsid w:val="007552B5"/>
    <w:rsid w:val="0076019A"/>
    <w:rsid w:val="007607A6"/>
    <w:rsid w:val="007613AD"/>
    <w:rsid w:val="007613B7"/>
    <w:rsid w:val="00761699"/>
    <w:rsid w:val="00761EA2"/>
    <w:rsid w:val="00761EB1"/>
    <w:rsid w:val="007621DB"/>
    <w:rsid w:val="0076231A"/>
    <w:rsid w:val="0076269D"/>
    <w:rsid w:val="00762749"/>
    <w:rsid w:val="00763201"/>
    <w:rsid w:val="00765036"/>
    <w:rsid w:val="00765467"/>
    <w:rsid w:val="007674F5"/>
    <w:rsid w:val="0076758B"/>
    <w:rsid w:val="00767B90"/>
    <w:rsid w:val="00770281"/>
    <w:rsid w:val="00771289"/>
    <w:rsid w:val="007716C9"/>
    <w:rsid w:val="007718C0"/>
    <w:rsid w:val="007729FF"/>
    <w:rsid w:val="00773971"/>
    <w:rsid w:val="00774378"/>
    <w:rsid w:val="0077528D"/>
    <w:rsid w:val="00775520"/>
    <w:rsid w:val="007766D6"/>
    <w:rsid w:val="00776EBA"/>
    <w:rsid w:val="007772C4"/>
    <w:rsid w:val="00777586"/>
    <w:rsid w:val="00777A32"/>
    <w:rsid w:val="007800FF"/>
    <w:rsid w:val="00780440"/>
    <w:rsid w:val="00780C9C"/>
    <w:rsid w:val="007831A9"/>
    <w:rsid w:val="00785003"/>
    <w:rsid w:val="0078504D"/>
    <w:rsid w:val="007854D2"/>
    <w:rsid w:val="00785B3C"/>
    <w:rsid w:val="00785F0D"/>
    <w:rsid w:val="0078615B"/>
    <w:rsid w:val="00787123"/>
    <w:rsid w:val="007922C0"/>
    <w:rsid w:val="007924FA"/>
    <w:rsid w:val="00792952"/>
    <w:rsid w:val="00793AE6"/>
    <w:rsid w:val="0079547C"/>
    <w:rsid w:val="00795923"/>
    <w:rsid w:val="0079664C"/>
    <w:rsid w:val="00797739"/>
    <w:rsid w:val="0079791B"/>
    <w:rsid w:val="007A0554"/>
    <w:rsid w:val="007A092A"/>
    <w:rsid w:val="007A11B3"/>
    <w:rsid w:val="007A1DC7"/>
    <w:rsid w:val="007A2C9D"/>
    <w:rsid w:val="007A35F9"/>
    <w:rsid w:val="007A3715"/>
    <w:rsid w:val="007A3CE6"/>
    <w:rsid w:val="007A5D0F"/>
    <w:rsid w:val="007A5EF4"/>
    <w:rsid w:val="007A6848"/>
    <w:rsid w:val="007A6AF1"/>
    <w:rsid w:val="007B024A"/>
    <w:rsid w:val="007B0328"/>
    <w:rsid w:val="007B0981"/>
    <w:rsid w:val="007B0A42"/>
    <w:rsid w:val="007B0E19"/>
    <w:rsid w:val="007B2BA2"/>
    <w:rsid w:val="007B35AB"/>
    <w:rsid w:val="007B498E"/>
    <w:rsid w:val="007B6437"/>
    <w:rsid w:val="007B700E"/>
    <w:rsid w:val="007C0210"/>
    <w:rsid w:val="007C02E8"/>
    <w:rsid w:val="007C19F4"/>
    <w:rsid w:val="007C257D"/>
    <w:rsid w:val="007C3709"/>
    <w:rsid w:val="007C3796"/>
    <w:rsid w:val="007C3933"/>
    <w:rsid w:val="007C45B8"/>
    <w:rsid w:val="007C48C5"/>
    <w:rsid w:val="007C548E"/>
    <w:rsid w:val="007C59C2"/>
    <w:rsid w:val="007C6914"/>
    <w:rsid w:val="007C7F2D"/>
    <w:rsid w:val="007D08D7"/>
    <w:rsid w:val="007D0AD6"/>
    <w:rsid w:val="007D0C59"/>
    <w:rsid w:val="007D1CFA"/>
    <w:rsid w:val="007D52DA"/>
    <w:rsid w:val="007D5F0E"/>
    <w:rsid w:val="007D651E"/>
    <w:rsid w:val="007D675F"/>
    <w:rsid w:val="007D7D77"/>
    <w:rsid w:val="007D7D92"/>
    <w:rsid w:val="007E19E2"/>
    <w:rsid w:val="007E1E20"/>
    <w:rsid w:val="007E3041"/>
    <w:rsid w:val="007E3318"/>
    <w:rsid w:val="007E4183"/>
    <w:rsid w:val="007E4295"/>
    <w:rsid w:val="007E448D"/>
    <w:rsid w:val="007E464A"/>
    <w:rsid w:val="007E5D25"/>
    <w:rsid w:val="007E6EAF"/>
    <w:rsid w:val="007E703A"/>
    <w:rsid w:val="007E7354"/>
    <w:rsid w:val="007F0A5F"/>
    <w:rsid w:val="007F109C"/>
    <w:rsid w:val="007F2A31"/>
    <w:rsid w:val="007F386A"/>
    <w:rsid w:val="007F5A89"/>
    <w:rsid w:val="007F6525"/>
    <w:rsid w:val="007F67BA"/>
    <w:rsid w:val="007F7C08"/>
    <w:rsid w:val="008018DE"/>
    <w:rsid w:val="008026B6"/>
    <w:rsid w:val="008029EB"/>
    <w:rsid w:val="008034E0"/>
    <w:rsid w:val="00805F37"/>
    <w:rsid w:val="00806071"/>
    <w:rsid w:val="0080615D"/>
    <w:rsid w:val="00806EAC"/>
    <w:rsid w:val="00806EC5"/>
    <w:rsid w:val="0080763D"/>
    <w:rsid w:val="00810A63"/>
    <w:rsid w:val="00810D3C"/>
    <w:rsid w:val="0081100A"/>
    <w:rsid w:val="00811F38"/>
    <w:rsid w:val="00812554"/>
    <w:rsid w:val="008133CA"/>
    <w:rsid w:val="0081713D"/>
    <w:rsid w:val="008209E1"/>
    <w:rsid w:val="00820ED1"/>
    <w:rsid w:val="00820FF4"/>
    <w:rsid w:val="00821962"/>
    <w:rsid w:val="0082215B"/>
    <w:rsid w:val="008245F9"/>
    <w:rsid w:val="00824636"/>
    <w:rsid w:val="0082515B"/>
    <w:rsid w:val="00825A00"/>
    <w:rsid w:val="00826264"/>
    <w:rsid w:val="0082649D"/>
    <w:rsid w:val="00826710"/>
    <w:rsid w:val="00826B53"/>
    <w:rsid w:val="0083007C"/>
    <w:rsid w:val="00830AC3"/>
    <w:rsid w:val="0083133F"/>
    <w:rsid w:val="0083199F"/>
    <w:rsid w:val="00834AA9"/>
    <w:rsid w:val="00834FBC"/>
    <w:rsid w:val="00835CD1"/>
    <w:rsid w:val="00835DF1"/>
    <w:rsid w:val="00836791"/>
    <w:rsid w:val="00836CBD"/>
    <w:rsid w:val="00837F1E"/>
    <w:rsid w:val="00840857"/>
    <w:rsid w:val="00841A2A"/>
    <w:rsid w:val="008422D2"/>
    <w:rsid w:val="00842944"/>
    <w:rsid w:val="00842CE1"/>
    <w:rsid w:val="00842D27"/>
    <w:rsid w:val="0084374C"/>
    <w:rsid w:val="00843A9C"/>
    <w:rsid w:val="00844689"/>
    <w:rsid w:val="00844706"/>
    <w:rsid w:val="008451E2"/>
    <w:rsid w:val="00845794"/>
    <w:rsid w:val="00845F53"/>
    <w:rsid w:val="0084608D"/>
    <w:rsid w:val="008477B7"/>
    <w:rsid w:val="008503F2"/>
    <w:rsid w:val="00850442"/>
    <w:rsid w:val="0085285C"/>
    <w:rsid w:val="00854096"/>
    <w:rsid w:val="008547D3"/>
    <w:rsid w:val="00854CF2"/>
    <w:rsid w:val="00854DDF"/>
    <w:rsid w:val="00855811"/>
    <w:rsid w:val="008558BD"/>
    <w:rsid w:val="008559E7"/>
    <w:rsid w:val="00856CC2"/>
    <w:rsid w:val="00856EF4"/>
    <w:rsid w:val="008572B4"/>
    <w:rsid w:val="0085757B"/>
    <w:rsid w:val="00860814"/>
    <w:rsid w:val="00860D8F"/>
    <w:rsid w:val="0086116A"/>
    <w:rsid w:val="008627B2"/>
    <w:rsid w:val="0086338B"/>
    <w:rsid w:val="00864F7F"/>
    <w:rsid w:val="008658EB"/>
    <w:rsid w:val="00865B1C"/>
    <w:rsid w:val="00866481"/>
    <w:rsid w:val="008704AE"/>
    <w:rsid w:val="008708FE"/>
    <w:rsid w:val="00871C67"/>
    <w:rsid w:val="00871D2D"/>
    <w:rsid w:val="00872A0A"/>
    <w:rsid w:val="00873C52"/>
    <w:rsid w:val="00874825"/>
    <w:rsid w:val="00874DCB"/>
    <w:rsid w:val="0087501C"/>
    <w:rsid w:val="00875148"/>
    <w:rsid w:val="00875A69"/>
    <w:rsid w:val="008772DA"/>
    <w:rsid w:val="00877366"/>
    <w:rsid w:val="00877D32"/>
    <w:rsid w:val="00877F83"/>
    <w:rsid w:val="00880297"/>
    <w:rsid w:val="00880693"/>
    <w:rsid w:val="008810F7"/>
    <w:rsid w:val="00881135"/>
    <w:rsid w:val="00881DD7"/>
    <w:rsid w:val="0088234F"/>
    <w:rsid w:val="008828F4"/>
    <w:rsid w:val="00882D51"/>
    <w:rsid w:val="00883B7C"/>
    <w:rsid w:val="00883DBE"/>
    <w:rsid w:val="008854B5"/>
    <w:rsid w:val="00885850"/>
    <w:rsid w:val="00886020"/>
    <w:rsid w:val="00886F96"/>
    <w:rsid w:val="008878AF"/>
    <w:rsid w:val="00890872"/>
    <w:rsid w:val="008926EE"/>
    <w:rsid w:val="00893162"/>
    <w:rsid w:val="00893244"/>
    <w:rsid w:val="00893669"/>
    <w:rsid w:val="00893E6B"/>
    <w:rsid w:val="0089482D"/>
    <w:rsid w:val="00895150"/>
    <w:rsid w:val="008952C2"/>
    <w:rsid w:val="00895938"/>
    <w:rsid w:val="00895AF7"/>
    <w:rsid w:val="008963B7"/>
    <w:rsid w:val="008A10C1"/>
    <w:rsid w:val="008A1229"/>
    <w:rsid w:val="008A264B"/>
    <w:rsid w:val="008A27FD"/>
    <w:rsid w:val="008A35E6"/>
    <w:rsid w:val="008A46AE"/>
    <w:rsid w:val="008A4E1B"/>
    <w:rsid w:val="008A50BD"/>
    <w:rsid w:val="008A50D4"/>
    <w:rsid w:val="008A59CF"/>
    <w:rsid w:val="008A5C41"/>
    <w:rsid w:val="008A5FB0"/>
    <w:rsid w:val="008A665F"/>
    <w:rsid w:val="008A6AA0"/>
    <w:rsid w:val="008A6C94"/>
    <w:rsid w:val="008B1773"/>
    <w:rsid w:val="008B31F4"/>
    <w:rsid w:val="008B338E"/>
    <w:rsid w:val="008B4A05"/>
    <w:rsid w:val="008B4B3E"/>
    <w:rsid w:val="008B50AE"/>
    <w:rsid w:val="008B58F5"/>
    <w:rsid w:val="008B5A19"/>
    <w:rsid w:val="008B5B90"/>
    <w:rsid w:val="008B691D"/>
    <w:rsid w:val="008B6EC2"/>
    <w:rsid w:val="008B70F6"/>
    <w:rsid w:val="008B7543"/>
    <w:rsid w:val="008C0D86"/>
    <w:rsid w:val="008C17AE"/>
    <w:rsid w:val="008C19B5"/>
    <w:rsid w:val="008C1A5A"/>
    <w:rsid w:val="008C335B"/>
    <w:rsid w:val="008C3F32"/>
    <w:rsid w:val="008C43B7"/>
    <w:rsid w:val="008C4C37"/>
    <w:rsid w:val="008C6197"/>
    <w:rsid w:val="008C6772"/>
    <w:rsid w:val="008C6954"/>
    <w:rsid w:val="008C6D81"/>
    <w:rsid w:val="008C6EDD"/>
    <w:rsid w:val="008C716A"/>
    <w:rsid w:val="008C72C6"/>
    <w:rsid w:val="008D073A"/>
    <w:rsid w:val="008D0B70"/>
    <w:rsid w:val="008D1853"/>
    <w:rsid w:val="008D19E1"/>
    <w:rsid w:val="008D3375"/>
    <w:rsid w:val="008D42CB"/>
    <w:rsid w:val="008D4441"/>
    <w:rsid w:val="008D457E"/>
    <w:rsid w:val="008D4D5F"/>
    <w:rsid w:val="008D54A4"/>
    <w:rsid w:val="008D62E0"/>
    <w:rsid w:val="008D6472"/>
    <w:rsid w:val="008E0C8E"/>
    <w:rsid w:val="008E0F87"/>
    <w:rsid w:val="008E125F"/>
    <w:rsid w:val="008E1C9B"/>
    <w:rsid w:val="008E24DA"/>
    <w:rsid w:val="008E3679"/>
    <w:rsid w:val="008E3B08"/>
    <w:rsid w:val="008E3C87"/>
    <w:rsid w:val="008F0D09"/>
    <w:rsid w:val="008F1338"/>
    <w:rsid w:val="008F1CE9"/>
    <w:rsid w:val="008F33D5"/>
    <w:rsid w:val="008F3809"/>
    <w:rsid w:val="008F3AF4"/>
    <w:rsid w:val="008F6EA0"/>
    <w:rsid w:val="0090123E"/>
    <w:rsid w:val="00901B36"/>
    <w:rsid w:val="00901C5D"/>
    <w:rsid w:val="0090342D"/>
    <w:rsid w:val="009043E7"/>
    <w:rsid w:val="0090703F"/>
    <w:rsid w:val="009077C0"/>
    <w:rsid w:val="00907A5E"/>
    <w:rsid w:val="00911221"/>
    <w:rsid w:val="0091144B"/>
    <w:rsid w:val="00911686"/>
    <w:rsid w:val="009118A5"/>
    <w:rsid w:val="00911B29"/>
    <w:rsid w:val="0091270D"/>
    <w:rsid w:val="0091447B"/>
    <w:rsid w:val="00914F47"/>
    <w:rsid w:val="00914FE2"/>
    <w:rsid w:val="00915881"/>
    <w:rsid w:val="00915C75"/>
    <w:rsid w:val="0091621E"/>
    <w:rsid w:val="00916DA9"/>
    <w:rsid w:val="00917B1E"/>
    <w:rsid w:val="00920D20"/>
    <w:rsid w:val="00921217"/>
    <w:rsid w:val="00921897"/>
    <w:rsid w:val="00921FFD"/>
    <w:rsid w:val="0092225B"/>
    <w:rsid w:val="0092249A"/>
    <w:rsid w:val="00922FB7"/>
    <w:rsid w:val="00923521"/>
    <w:rsid w:val="00923E6F"/>
    <w:rsid w:val="009249A0"/>
    <w:rsid w:val="009266D6"/>
    <w:rsid w:val="00926E3A"/>
    <w:rsid w:val="00927616"/>
    <w:rsid w:val="0092787E"/>
    <w:rsid w:val="009303B7"/>
    <w:rsid w:val="00930743"/>
    <w:rsid w:val="009317C3"/>
    <w:rsid w:val="00932B20"/>
    <w:rsid w:val="00934A08"/>
    <w:rsid w:val="009353C9"/>
    <w:rsid w:val="0093584D"/>
    <w:rsid w:val="00936E4C"/>
    <w:rsid w:val="00937FD4"/>
    <w:rsid w:val="009409BD"/>
    <w:rsid w:val="00941D1F"/>
    <w:rsid w:val="00943124"/>
    <w:rsid w:val="0094383A"/>
    <w:rsid w:val="00943E91"/>
    <w:rsid w:val="00944272"/>
    <w:rsid w:val="009448AC"/>
    <w:rsid w:val="0094499B"/>
    <w:rsid w:val="00945A75"/>
    <w:rsid w:val="00945C49"/>
    <w:rsid w:val="00946942"/>
    <w:rsid w:val="00946D2E"/>
    <w:rsid w:val="009470DE"/>
    <w:rsid w:val="009471C4"/>
    <w:rsid w:val="00950294"/>
    <w:rsid w:val="00950536"/>
    <w:rsid w:val="0095142B"/>
    <w:rsid w:val="00952224"/>
    <w:rsid w:val="00955BD2"/>
    <w:rsid w:val="00955DCE"/>
    <w:rsid w:val="00956AF8"/>
    <w:rsid w:val="00956C5A"/>
    <w:rsid w:val="009574F3"/>
    <w:rsid w:val="009575DE"/>
    <w:rsid w:val="00960407"/>
    <w:rsid w:val="00961432"/>
    <w:rsid w:val="00962411"/>
    <w:rsid w:val="00962D56"/>
    <w:rsid w:val="00963CA4"/>
    <w:rsid w:val="00963E1F"/>
    <w:rsid w:val="0096422D"/>
    <w:rsid w:val="009642CD"/>
    <w:rsid w:val="0096482D"/>
    <w:rsid w:val="009655C5"/>
    <w:rsid w:val="009659F5"/>
    <w:rsid w:val="00966688"/>
    <w:rsid w:val="00966857"/>
    <w:rsid w:val="0096782A"/>
    <w:rsid w:val="00970015"/>
    <w:rsid w:val="009703A9"/>
    <w:rsid w:val="0097128E"/>
    <w:rsid w:val="00971905"/>
    <w:rsid w:val="00973595"/>
    <w:rsid w:val="00973791"/>
    <w:rsid w:val="00973E21"/>
    <w:rsid w:val="009745C3"/>
    <w:rsid w:val="00975327"/>
    <w:rsid w:val="00975678"/>
    <w:rsid w:val="00976251"/>
    <w:rsid w:val="009776C6"/>
    <w:rsid w:val="00977CDF"/>
    <w:rsid w:val="009805CB"/>
    <w:rsid w:val="0098102A"/>
    <w:rsid w:val="00981DE0"/>
    <w:rsid w:val="00981FE9"/>
    <w:rsid w:val="00982698"/>
    <w:rsid w:val="0098339E"/>
    <w:rsid w:val="009855C2"/>
    <w:rsid w:val="009863EF"/>
    <w:rsid w:val="00986439"/>
    <w:rsid w:val="00986C6D"/>
    <w:rsid w:val="00987574"/>
    <w:rsid w:val="00987D0F"/>
    <w:rsid w:val="0099016E"/>
    <w:rsid w:val="00990A0A"/>
    <w:rsid w:val="00990B0E"/>
    <w:rsid w:val="00992309"/>
    <w:rsid w:val="009932C7"/>
    <w:rsid w:val="00993DC6"/>
    <w:rsid w:val="00993F16"/>
    <w:rsid w:val="00994507"/>
    <w:rsid w:val="009969ED"/>
    <w:rsid w:val="00996B53"/>
    <w:rsid w:val="00996CAA"/>
    <w:rsid w:val="009974DD"/>
    <w:rsid w:val="009976B8"/>
    <w:rsid w:val="00997954"/>
    <w:rsid w:val="009A126B"/>
    <w:rsid w:val="009A2369"/>
    <w:rsid w:val="009A2A48"/>
    <w:rsid w:val="009A4260"/>
    <w:rsid w:val="009A428E"/>
    <w:rsid w:val="009A501E"/>
    <w:rsid w:val="009A5E18"/>
    <w:rsid w:val="009A685C"/>
    <w:rsid w:val="009A6A6A"/>
    <w:rsid w:val="009A6B8C"/>
    <w:rsid w:val="009A7861"/>
    <w:rsid w:val="009B0711"/>
    <w:rsid w:val="009B1AAC"/>
    <w:rsid w:val="009B1AED"/>
    <w:rsid w:val="009B1F7E"/>
    <w:rsid w:val="009B2300"/>
    <w:rsid w:val="009B4422"/>
    <w:rsid w:val="009B5247"/>
    <w:rsid w:val="009B5970"/>
    <w:rsid w:val="009B5BA7"/>
    <w:rsid w:val="009B602A"/>
    <w:rsid w:val="009B64DE"/>
    <w:rsid w:val="009B69F7"/>
    <w:rsid w:val="009B6C4B"/>
    <w:rsid w:val="009B7166"/>
    <w:rsid w:val="009C042D"/>
    <w:rsid w:val="009C1656"/>
    <w:rsid w:val="009C18F3"/>
    <w:rsid w:val="009C19C0"/>
    <w:rsid w:val="009C1DBE"/>
    <w:rsid w:val="009C20FD"/>
    <w:rsid w:val="009C2231"/>
    <w:rsid w:val="009C2E44"/>
    <w:rsid w:val="009C38A2"/>
    <w:rsid w:val="009C3CFE"/>
    <w:rsid w:val="009C4658"/>
    <w:rsid w:val="009C48D7"/>
    <w:rsid w:val="009C4A80"/>
    <w:rsid w:val="009C4B21"/>
    <w:rsid w:val="009C6800"/>
    <w:rsid w:val="009C6997"/>
    <w:rsid w:val="009C7281"/>
    <w:rsid w:val="009C72E2"/>
    <w:rsid w:val="009C7696"/>
    <w:rsid w:val="009D1167"/>
    <w:rsid w:val="009D1E5D"/>
    <w:rsid w:val="009D304A"/>
    <w:rsid w:val="009D3AFD"/>
    <w:rsid w:val="009D43CB"/>
    <w:rsid w:val="009D6E11"/>
    <w:rsid w:val="009D73DE"/>
    <w:rsid w:val="009D7A02"/>
    <w:rsid w:val="009E02CF"/>
    <w:rsid w:val="009E0EC0"/>
    <w:rsid w:val="009E249D"/>
    <w:rsid w:val="009E2614"/>
    <w:rsid w:val="009E2F21"/>
    <w:rsid w:val="009E2FF7"/>
    <w:rsid w:val="009E30F5"/>
    <w:rsid w:val="009E37B4"/>
    <w:rsid w:val="009E3D77"/>
    <w:rsid w:val="009E6869"/>
    <w:rsid w:val="009E6A34"/>
    <w:rsid w:val="009E7A65"/>
    <w:rsid w:val="009E7E12"/>
    <w:rsid w:val="009F27C5"/>
    <w:rsid w:val="009F2E7B"/>
    <w:rsid w:val="009F3187"/>
    <w:rsid w:val="009F3AE5"/>
    <w:rsid w:val="009F3E5D"/>
    <w:rsid w:val="009F3ED3"/>
    <w:rsid w:val="009F3FA3"/>
    <w:rsid w:val="009F51DB"/>
    <w:rsid w:val="009F749A"/>
    <w:rsid w:val="009F7943"/>
    <w:rsid w:val="00A02232"/>
    <w:rsid w:val="00A024E8"/>
    <w:rsid w:val="00A02A90"/>
    <w:rsid w:val="00A03A89"/>
    <w:rsid w:val="00A03CCB"/>
    <w:rsid w:val="00A03F9B"/>
    <w:rsid w:val="00A045B8"/>
    <w:rsid w:val="00A04700"/>
    <w:rsid w:val="00A04AFD"/>
    <w:rsid w:val="00A052FB"/>
    <w:rsid w:val="00A117EE"/>
    <w:rsid w:val="00A11CD4"/>
    <w:rsid w:val="00A12D19"/>
    <w:rsid w:val="00A14B95"/>
    <w:rsid w:val="00A14BF7"/>
    <w:rsid w:val="00A14D7D"/>
    <w:rsid w:val="00A15349"/>
    <w:rsid w:val="00A154F8"/>
    <w:rsid w:val="00A15ACE"/>
    <w:rsid w:val="00A162A2"/>
    <w:rsid w:val="00A206FE"/>
    <w:rsid w:val="00A20E33"/>
    <w:rsid w:val="00A21DCF"/>
    <w:rsid w:val="00A226A9"/>
    <w:rsid w:val="00A22A96"/>
    <w:rsid w:val="00A23D07"/>
    <w:rsid w:val="00A23DB8"/>
    <w:rsid w:val="00A24177"/>
    <w:rsid w:val="00A25528"/>
    <w:rsid w:val="00A25590"/>
    <w:rsid w:val="00A255DB"/>
    <w:rsid w:val="00A25706"/>
    <w:rsid w:val="00A25F5B"/>
    <w:rsid w:val="00A262A7"/>
    <w:rsid w:val="00A26D90"/>
    <w:rsid w:val="00A27230"/>
    <w:rsid w:val="00A276EB"/>
    <w:rsid w:val="00A30709"/>
    <w:rsid w:val="00A30938"/>
    <w:rsid w:val="00A30DA1"/>
    <w:rsid w:val="00A30DDA"/>
    <w:rsid w:val="00A30F29"/>
    <w:rsid w:val="00A3704F"/>
    <w:rsid w:val="00A372E4"/>
    <w:rsid w:val="00A3764E"/>
    <w:rsid w:val="00A3766B"/>
    <w:rsid w:val="00A3784B"/>
    <w:rsid w:val="00A4024B"/>
    <w:rsid w:val="00A40CF8"/>
    <w:rsid w:val="00A4296C"/>
    <w:rsid w:val="00A432CF"/>
    <w:rsid w:val="00A442D7"/>
    <w:rsid w:val="00A450A5"/>
    <w:rsid w:val="00A46239"/>
    <w:rsid w:val="00A462AA"/>
    <w:rsid w:val="00A46ED4"/>
    <w:rsid w:val="00A474F1"/>
    <w:rsid w:val="00A47C7B"/>
    <w:rsid w:val="00A5041D"/>
    <w:rsid w:val="00A50D77"/>
    <w:rsid w:val="00A50DDB"/>
    <w:rsid w:val="00A51A6E"/>
    <w:rsid w:val="00A52576"/>
    <w:rsid w:val="00A525E7"/>
    <w:rsid w:val="00A5422F"/>
    <w:rsid w:val="00A54501"/>
    <w:rsid w:val="00A54579"/>
    <w:rsid w:val="00A54B9D"/>
    <w:rsid w:val="00A54D29"/>
    <w:rsid w:val="00A55171"/>
    <w:rsid w:val="00A55473"/>
    <w:rsid w:val="00A560C9"/>
    <w:rsid w:val="00A56949"/>
    <w:rsid w:val="00A56979"/>
    <w:rsid w:val="00A6024E"/>
    <w:rsid w:val="00A61326"/>
    <w:rsid w:val="00A6141C"/>
    <w:rsid w:val="00A6262D"/>
    <w:rsid w:val="00A62A74"/>
    <w:rsid w:val="00A6315F"/>
    <w:rsid w:val="00A63410"/>
    <w:rsid w:val="00A64501"/>
    <w:rsid w:val="00A64693"/>
    <w:rsid w:val="00A6570C"/>
    <w:rsid w:val="00A65B15"/>
    <w:rsid w:val="00A65F5F"/>
    <w:rsid w:val="00A671BA"/>
    <w:rsid w:val="00A67719"/>
    <w:rsid w:val="00A67A76"/>
    <w:rsid w:val="00A67F30"/>
    <w:rsid w:val="00A70000"/>
    <w:rsid w:val="00A702D0"/>
    <w:rsid w:val="00A70626"/>
    <w:rsid w:val="00A70687"/>
    <w:rsid w:val="00A7099E"/>
    <w:rsid w:val="00A716D8"/>
    <w:rsid w:val="00A725F3"/>
    <w:rsid w:val="00A72D3B"/>
    <w:rsid w:val="00A73218"/>
    <w:rsid w:val="00A73549"/>
    <w:rsid w:val="00A735D4"/>
    <w:rsid w:val="00A7388A"/>
    <w:rsid w:val="00A7400D"/>
    <w:rsid w:val="00A74049"/>
    <w:rsid w:val="00A754DD"/>
    <w:rsid w:val="00A7718B"/>
    <w:rsid w:val="00A80BC5"/>
    <w:rsid w:val="00A828AD"/>
    <w:rsid w:val="00A829F0"/>
    <w:rsid w:val="00A82B22"/>
    <w:rsid w:val="00A838D0"/>
    <w:rsid w:val="00A849EC"/>
    <w:rsid w:val="00A85B73"/>
    <w:rsid w:val="00A87735"/>
    <w:rsid w:val="00A87E25"/>
    <w:rsid w:val="00A90135"/>
    <w:rsid w:val="00A90459"/>
    <w:rsid w:val="00A9055F"/>
    <w:rsid w:val="00A922E7"/>
    <w:rsid w:val="00A92A88"/>
    <w:rsid w:val="00A933A7"/>
    <w:rsid w:val="00A95614"/>
    <w:rsid w:val="00A95765"/>
    <w:rsid w:val="00A958CF"/>
    <w:rsid w:val="00A96AE5"/>
    <w:rsid w:val="00AA04EE"/>
    <w:rsid w:val="00AA076B"/>
    <w:rsid w:val="00AA079A"/>
    <w:rsid w:val="00AA3064"/>
    <w:rsid w:val="00AA336A"/>
    <w:rsid w:val="00AA4724"/>
    <w:rsid w:val="00AA4B6F"/>
    <w:rsid w:val="00AA4FEF"/>
    <w:rsid w:val="00AA66CA"/>
    <w:rsid w:val="00AA783C"/>
    <w:rsid w:val="00AA7BDB"/>
    <w:rsid w:val="00AB00A4"/>
    <w:rsid w:val="00AB02C3"/>
    <w:rsid w:val="00AB17EE"/>
    <w:rsid w:val="00AB185F"/>
    <w:rsid w:val="00AB188E"/>
    <w:rsid w:val="00AB26BE"/>
    <w:rsid w:val="00AB29BF"/>
    <w:rsid w:val="00AB2BD7"/>
    <w:rsid w:val="00AB3EF3"/>
    <w:rsid w:val="00AB42B2"/>
    <w:rsid w:val="00AB5E87"/>
    <w:rsid w:val="00AB6563"/>
    <w:rsid w:val="00AB6BB9"/>
    <w:rsid w:val="00AB746B"/>
    <w:rsid w:val="00AC0136"/>
    <w:rsid w:val="00AC02B2"/>
    <w:rsid w:val="00AC0D51"/>
    <w:rsid w:val="00AC32E7"/>
    <w:rsid w:val="00AC421F"/>
    <w:rsid w:val="00AC4F4B"/>
    <w:rsid w:val="00AC536D"/>
    <w:rsid w:val="00AC5A74"/>
    <w:rsid w:val="00AC5E06"/>
    <w:rsid w:val="00AC5EBD"/>
    <w:rsid w:val="00AC6021"/>
    <w:rsid w:val="00AC61D8"/>
    <w:rsid w:val="00AC65FA"/>
    <w:rsid w:val="00AC6ACC"/>
    <w:rsid w:val="00AC77E5"/>
    <w:rsid w:val="00AD053A"/>
    <w:rsid w:val="00AD1364"/>
    <w:rsid w:val="00AD1CC0"/>
    <w:rsid w:val="00AD2204"/>
    <w:rsid w:val="00AD3952"/>
    <w:rsid w:val="00AD3BB6"/>
    <w:rsid w:val="00AD44D5"/>
    <w:rsid w:val="00AD46C8"/>
    <w:rsid w:val="00AD4E06"/>
    <w:rsid w:val="00AD4E54"/>
    <w:rsid w:val="00AD51BA"/>
    <w:rsid w:val="00AD5278"/>
    <w:rsid w:val="00AD6966"/>
    <w:rsid w:val="00AE1836"/>
    <w:rsid w:val="00AE2188"/>
    <w:rsid w:val="00AE222A"/>
    <w:rsid w:val="00AE368A"/>
    <w:rsid w:val="00AE3F4E"/>
    <w:rsid w:val="00AE4C87"/>
    <w:rsid w:val="00AE4D32"/>
    <w:rsid w:val="00AE50AD"/>
    <w:rsid w:val="00AE5369"/>
    <w:rsid w:val="00AE5B39"/>
    <w:rsid w:val="00AE748C"/>
    <w:rsid w:val="00AF193C"/>
    <w:rsid w:val="00AF1FDF"/>
    <w:rsid w:val="00AF1FF4"/>
    <w:rsid w:val="00AF272D"/>
    <w:rsid w:val="00AF2A1D"/>
    <w:rsid w:val="00AF2BFF"/>
    <w:rsid w:val="00AF3723"/>
    <w:rsid w:val="00AF3B6E"/>
    <w:rsid w:val="00AF4567"/>
    <w:rsid w:val="00AF5AA1"/>
    <w:rsid w:val="00AF5B44"/>
    <w:rsid w:val="00AF665D"/>
    <w:rsid w:val="00AF68E5"/>
    <w:rsid w:val="00B00122"/>
    <w:rsid w:val="00B002AE"/>
    <w:rsid w:val="00B00AB8"/>
    <w:rsid w:val="00B015C4"/>
    <w:rsid w:val="00B02AC4"/>
    <w:rsid w:val="00B0315C"/>
    <w:rsid w:val="00B035D0"/>
    <w:rsid w:val="00B03616"/>
    <w:rsid w:val="00B06914"/>
    <w:rsid w:val="00B106BB"/>
    <w:rsid w:val="00B10AFF"/>
    <w:rsid w:val="00B10C34"/>
    <w:rsid w:val="00B110D0"/>
    <w:rsid w:val="00B11912"/>
    <w:rsid w:val="00B11C17"/>
    <w:rsid w:val="00B1218E"/>
    <w:rsid w:val="00B14588"/>
    <w:rsid w:val="00B15298"/>
    <w:rsid w:val="00B15C0C"/>
    <w:rsid w:val="00B176AE"/>
    <w:rsid w:val="00B21D05"/>
    <w:rsid w:val="00B220B6"/>
    <w:rsid w:val="00B2353D"/>
    <w:rsid w:val="00B23A97"/>
    <w:rsid w:val="00B25073"/>
    <w:rsid w:val="00B2531F"/>
    <w:rsid w:val="00B26950"/>
    <w:rsid w:val="00B276F0"/>
    <w:rsid w:val="00B301E1"/>
    <w:rsid w:val="00B3037C"/>
    <w:rsid w:val="00B3099D"/>
    <w:rsid w:val="00B310CD"/>
    <w:rsid w:val="00B324A0"/>
    <w:rsid w:val="00B32E4B"/>
    <w:rsid w:val="00B33019"/>
    <w:rsid w:val="00B3382D"/>
    <w:rsid w:val="00B33BA7"/>
    <w:rsid w:val="00B33E9E"/>
    <w:rsid w:val="00B34558"/>
    <w:rsid w:val="00B351D7"/>
    <w:rsid w:val="00B36CEF"/>
    <w:rsid w:val="00B37183"/>
    <w:rsid w:val="00B40FCC"/>
    <w:rsid w:val="00B412C5"/>
    <w:rsid w:val="00B42F0D"/>
    <w:rsid w:val="00B44117"/>
    <w:rsid w:val="00B4484E"/>
    <w:rsid w:val="00B46240"/>
    <w:rsid w:val="00B466E1"/>
    <w:rsid w:val="00B46EF3"/>
    <w:rsid w:val="00B47043"/>
    <w:rsid w:val="00B47B06"/>
    <w:rsid w:val="00B5095C"/>
    <w:rsid w:val="00B52528"/>
    <w:rsid w:val="00B5374F"/>
    <w:rsid w:val="00B53EE5"/>
    <w:rsid w:val="00B53F9A"/>
    <w:rsid w:val="00B542DE"/>
    <w:rsid w:val="00B54B85"/>
    <w:rsid w:val="00B55C3D"/>
    <w:rsid w:val="00B56094"/>
    <w:rsid w:val="00B5639D"/>
    <w:rsid w:val="00B56A2B"/>
    <w:rsid w:val="00B57467"/>
    <w:rsid w:val="00B574BA"/>
    <w:rsid w:val="00B60732"/>
    <w:rsid w:val="00B61AE9"/>
    <w:rsid w:val="00B626B6"/>
    <w:rsid w:val="00B630D7"/>
    <w:rsid w:val="00B6453E"/>
    <w:rsid w:val="00B64DA9"/>
    <w:rsid w:val="00B650B0"/>
    <w:rsid w:val="00B656CE"/>
    <w:rsid w:val="00B66478"/>
    <w:rsid w:val="00B672F7"/>
    <w:rsid w:val="00B7193B"/>
    <w:rsid w:val="00B73A4D"/>
    <w:rsid w:val="00B74232"/>
    <w:rsid w:val="00B74746"/>
    <w:rsid w:val="00B75001"/>
    <w:rsid w:val="00B759FA"/>
    <w:rsid w:val="00B75C86"/>
    <w:rsid w:val="00B75DF1"/>
    <w:rsid w:val="00B768F8"/>
    <w:rsid w:val="00B76EA2"/>
    <w:rsid w:val="00B77209"/>
    <w:rsid w:val="00B8004C"/>
    <w:rsid w:val="00B8021D"/>
    <w:rsid w:val="00B809DD"/>
    <w:rsid w:val="00B826BC"/>
    <w:rsid w:val="00B8324F"/>
    <w:rsid w:val="00B83FD6"/>
    <w:rsid w:val="00B8424D"/>
    <w:rsid w:val="00B84251"/>
    <w:rsid w:val="00B842FC"/>
    <w:rsid w:val="00B848FE"/>
    <w:rsid w:val="00B84B87"/>
    <w:rsid w:val="00B850FC"/>
    <w:rsid w:val="00B8521A"/>
    <w:rsid w:val="00B85435"/>
    <w:rsid w:val="00B856D4"/>
    <w:rsid w:val="00B85CFB"/>
    <w:rsid w:val="00B85FBF"/>
    <w:rsid w:val="00B86199"/>
    <w:rsid w:val="00B862F8"/>
    <w:rsid w:val="00B865F1"/>
    <w:rsid w:val="00B86A21"/>
    <w:rsid w:val="00B875AC"/>
    <w:rsid w:val="00B87F8D"/>
    <w:rsid w:val="00B9192A"/>
    <w:rsid w:val="00B935A3"/>
    <w:rsid w:val="00B94473"/>
    <w:rsid w:val="00B94AA2"/>
    <w:rsid w:val="00B94B87"/>
    <w:rsid w:val="00B951A9"/>
    <w:rsid w:val="00B964C1"/>
    <w:rsid w:val="00B968DD"/>
    <w:rsid w:val="00BA1916"/>
    <w:rsid w:val="00BA1D06"/>
    <w:rsid w:val="00BA2A1B"/>
    <w:rsid w:val="00BA3771"/>
    <w:rsid w:val="00BA385F"/>
    <w:rsid w:val="00BA3E55"/>
    <w:rsid w:val="00BA4452"/>
    <w:rsid w:val="00BA78C9"/>
    <w:rsid w:val="00BB145A"/>
    <w:rsid w:val="00BB14ED"/>
    <w:rsid w:val="00BB23BB"/>
    <w:rsid w:val="00BB2C8C"/>
    <w:rsid w:val="00BB325F"/>
    <w:rsid w:val="00BB339B"/>
    <w:rsid w:val="00BB3C45"/>
    <w:rsid w:val="00BB45BC"/>
    <w:rsid w:val="00BB587D"/>
    <w:rsid w:val="00BB5906"/>
    <w:rsid w:val="00BB670E"/>
    <w:rsid w:val="00BB794F"/>
    <w:rsid w:val="00BC0696"/>
    <w:rsid w:val="00BC103C"/>
    <w:rsid w:val="00BC26A0"/>
    <w:rsid w:val="00BC2851"/>
    <w:rsid w:val="00BC5CCC"/>
    <w:rsid w:val="00BC5D38"/>
    <w:rsid w:val="00BC5EC3"/>
    <w:rsid w:val="00BC5F08"/>
    <w:rsid w:val="00BC63B7"/>
    <w:rsid w:val="00BC7153"/>
    <w:rsid w:val="00BD07A4"/>
    <w:rsid w:val="00BD0F04"/>
    <w:rsid w:val="00BD149B"/>
    <w:rsid w:val="00BD2710"/>
    <w:rsid w:val="00BD2A5B"/>
    <w:rsid w:val="00BD2A72"/>
    <w:rsid w:val="00BD2CA9"/>
    <w:rsid w:val="00BD324D"/>
    <w:rsid w:val="00BD40E8"/>
    <w:rsid w:val="00BD66C2"/>
    <w:rsid w:val="00BD7799"/>
    <w:rsid w:val="00BD7A3A"/>
    <w:rsid w:val="00BE0291"/>
    <w:rsid w:val="00BE02E1"/>
    <w:rsid w:val="00BE12B5"/>
    <w:rsid w:val="00BE3594"/>
    <w:rsid w:val="00BE5B83"/>
    <w:rsid w:val="00BE5BDD"/>
    <w:rsid w:val="00BE615E"/>
    <w:rsid w:val="00BE65AA"/>
    <w:rsid w:val="00BE77A2"/>
    <w:rsid w:val="00BE7A07"/>
    <w:rsid w:val="00BE7EC3"/>
    <w:rsid w:val="00BF0111"/>
    <w:rsid w:val="00BF0266"/>
    <w:rsid w:val="00BF2DAD"/>
    <w:rsid w:val="00BF2F9E"/>
    <w:rsid w:val="00BF2FF2"/>
    <w:rsid w:val="00BF3528"/>
    <w:rsid w:val="00BF3582"/>
    <w:rsid w:val="00BF3876"/>
    <w:rsid w:val="00BF3AFD"/>
    <w:rsid w:val="00BF4BEB"/>
    <w:rsid w:val="00BF65E8"/>
    <w:rsid w:val="00BF6978"/>
    <w:rsid w:val="00BF7215"/>
    <w:rsid w:val="00C000B0"/>
    <w:rsid w:val="00C00587"/>
    <w:rsid w:val="00C005B2"/>
    <w:rsid w:val="00C008B5"/>
    <w:rsid w:val="00C00A19"/>
    <w:rsid w:val="00C00B8A"/>
    <w:rsid w:val="00C00D27"/>
    <w:rsid w:val="00C0152E"/>
    <w:rsid w:val="00C015FF"/>
    <w:rsid w:val="00C03B6A"/>
    <w:rsid w:val="00C03CE8"/>
    <w:rsid w:val="00C03F9E"/>
    <w:rsid w:val="00C06289"/>
    <w:rsid w:val="00C062B2"/>
    <w:rsid w:val="00C0648D"/>
    <w:rsid w:val="00C0695F"/>
    <w:rsid w:val="00C078DF"/>
    <w:rsid w:val="00C11D46"/>
    <w:rsid w:val="00C12781"/>
    <w:rsid w:val="00C12EC2"/>
    <w:rsid w:val="00C14673"/>
    <w:rsid w:val="00C14969"/>
    <w:rsid w:val="00C14CBC"/>
    <w:rsid w:val="00C153DE"/>
    <w:rsid w:val="00C15D1D"/>
    <w:rsid w:val="00C15D33"/>
    <w:rsid w:val="00C167C5"/>
    <w:rsid w:val="00C16C9D"/>
    <w:rsid w:val="00C17CEF"/>
    <w:rsid w:val="00C17D0D"/>
    <w:rsid w:val="00C20B2E"/>
    <w:rsid w:val="00C21ECB"/>
    <w:rsid w:val="00C2274D"/>
    <w:rsid w:val="00C229C4"/>
    <w:rsid w:val="00C2307C"/>
    <w:rsid w:val="00C2747F"/>
    <w:rsid w:val="00C30295"/>
    <w:rsid w:val="00C30587"/>
    <w:rsid w:val="00C3128B"/>
    <w:rsid w:val="00C31EBE"/>
    <w:rsid w:val="00C32037"/>
    <w:rsid w:val="00C321F9"/>
    <w:rsid w:val="00C32C89"/>
    <w:rsid w:val="00C333A9"/>
    <w:rsid w:val="00C33588"/>
    <w:rsid w:val="00C33B7F"/>
    <w:rsid w:val="00C34133"/>
    <w:rsid w:val="00C34864"/>
    <w:rsid w:val="00C34A20"/>
    <w:rsid w:val="00C36C31"/>
    <w:rsid w:val="00C372FE"/>
    <w:rsid w:val="00C37315"/>
    <w:rsid w:val="00C37F1D"/>
    <w:rsid w:val="00C4004C"/>
    <w:rsid w:val="00C40602"/>
    <w:rsid w:val="00C4070F"/>
    <w:rsid w:val="00C41003"/>
    <w:rsid w:val="00C41AFF"/>
    <w:rsid w:val="00C42B20"/>
    <w:rsid w:val="00C42CB9"/>
    <w:rsid w:val="00C436C8"/>
    <w:rsid w:val="00C4516C"/>
    <w:rsid w:val="00C45644"/>
    <w:rsid w:val="00C45D00"/>
    <w:rsid w:val="00C4787E"/>
    <w:rsid w:val="00C47B63"/>
    <w:rsid w:val="00C47EDE"/>
    <w:rsid w:val="00C50BA9"/>
    <w:rsid w:val="00C50EBF"/>
    <w:rsid w:val="00C521FC"/>
    <w:rsid w:val="00C539A6"/>
    <w:rsid w:val="00C53AF1"/>
    <w:rsid w:val="00C53C29"/>
    <w:rsid w:val="00C54D03"/>
    <w:rsid w:val="00C551E8"/>
    <w:rsid w:val="00C554BF"/>
    <w:rsid w:val="00C57238"/>
    <w:rsid w:val="00C5741E"/>
    <w:rsid w:val="00C57638"/>
    <w:rsid w:val="00C60605"/>
    <w:rsid w:val="00C60946"/>
    <w:rsid w:val="00C61593"/>
    <w:rsid w:val="00C61AE8"/>
    <w:rsid w:val="00C61B70"/>
    <w:rsid w:val="00C62135"/>
    <w:rsid w:val="00C6236D"/>
    <w:rsid w:val="00C626A5"/>
    <w:rsid w:val="00C62B24"/>
    <w:rsid w:val="00C637C4"/>
    <w:rsid w:val="00C64501"/>
    <w:rsid w:val="00C64C54"/>
    <w:rsid w:val="00C65A60"/>
    <w:rsid w:val="00C661A9"/>
    <w:rsid w:val="00C671EC"/>
    <w:rsid w:val="00C67A0B"/>
    <w:rsid w:val="00C67C3C"/>
    <w:rsid w:val="00C70716"/>
    <w:rsid w:val="00C70CD7"/>
    <w:rsid w:val="00C72510"/>
    <w:rsid w:val="00C725BB"/>
    <w:rsid w:val="00C72D86"/>
    <w:rsid w:val="00C72FDB"/>
    <w:rsid w:val="00C743B9"/>
    <w:rsid w:val="00C74D03"/>
    <w:rsid w:val="00C76353"/>
    <w:rsid w:val="00C77CEE"/>
    <w:rsid w:val="00C77F42"/>
    <w:rsid w:val="00C77FC8"/>
    <w:rsid w:val="00C80195"/>
    <w:rsid w:val="00C81003"/>
    <w:rsid w:val="00C813A8"/>
    <w:rsid w:val="00C81D37"/>
    <w:rsid w:val="00C82A47"/>
    <w:rsid w:val="00C82DFA"/>
    <w:rsid w:val="00C8332B"/>
    <w:rsid w:val="00C84883"/>
    <w:rsid w:val="00C84972"/>
    <w:rsid w:val="00C84FF7"/>
    <w:rsid w:val="00C855D7"/>
    <w:rsid w:val="00C8580A"/>
    <w:rsid w:val="00C860A9"/>
    <w:rsid w:val="00C874FE"/>
    <w:rsid w:val="00C87B1A"/>
    <w:rsid w:val="00C87EFC"/>
    <w:rsid w:val="00C9070A"/>
    <w:rsid w:val="00C914C5"/>
    <w:rsid w:val="00C918B9"/>
    <w:rsid w:val="00C91973"/>
    <w:rsid w:val="00C9296A"/>
    <w:rsid w:val="00C92C08"/>
    <w:rsid w:val="00C937E2"/>
    <w:rsid w:val="00C93A2D"/>
    <w:rsid w:val="00C943EB"/>
    <w:rsid w:val="00C95F03"/>
    <w:rsid w:val="00C95F85"/>
    <w:rsid w:val="00C963A9"/>
    <w:rsid w:val="00C96862"/>
    <w:rsid w:val="00C974A3"/>
    <w:rsid w:val="00C975F7"/>
    <w:rsid w:val="00C97FC5"/>
    <w:rsid w:val="00CA066E"/>
    <w:rsid w:val="00CA069A"/>
    <w:rsid w:val="00CA0D50"/>
    <w:rsid w:val="00CA16D9"/>
    <w:rsid w:val="00CA1B45"/>
    <w:rsid w:val="00CA265F"/>
    <w:rsid w:val="00CA28FF"/>
    <w:rsid w:val="00CA2961"/>
    <w:rsid w:val="00CA3293"/>
    <w:rsid w:val="00CA3B10"/>
    <w:rsid w:val="00CA3C18"/>
    <w:rsid w:val="00CA48C1"/>
    <w:rsid w:val="00CA49D5"/>
    <w:rsid w:val="00CA4AD9"/>
    <w:rsid w:val="00CA5EFC"/>
    <w:rsid w:val="00CA7A63"/>
    <w:rsid w:val="00CA7B8A"/>
    <w:rsid w:val="00CB0BE8"/>
    <w:rsid w:val="00CB0E1B"/>
    <w:rsid w:val="00CB18DA"/>
    <w:rsid w:val="00CB2DA8"/>
    <w:rsid w:val="00CB3E9B"/>
    <w:rsid w:val="00CB3FAC"/>
    <w:rsid w:val="00CB4038"/>
    <w:rsid w:val="00CB43A9"/>
    <w:rsid w:val="00CB44F7"/>
    <w:rsid w:val="00CB4CDD"/>
    <w:rsid w:val="00CB53B3"/>
    <w:rsid w:val="00CB6773"/>
    <w:rsid w:val="00CC0424"/>
    <w:rsid w:val="00CC0678"/>
    <w:rsid w:val="00CC09B3"/>
    <w:rsid w:val="00CC0E59"/>
    <w:rsid w:val="00CC2253"/>
    <w:rsid w:val="00CC2661"/>
    <w:rsid w:val="00CC26BC"/>
    <w:rsid w:val="00CC3B1B"/>
    <w:rsid w:val="00CC4158"/>
    <w:rsid w:val="00CC4741"/>
    <w:rsid w:val="00CC5441"/>
    <w:rsid w:val="00CC5826"/>
    <w:rsid w:val="00CC6027"/>
    <w:rsid w:val="00CC602E"/>
    <w:rsid w:val="00CC6A2F"/>
    <w:rsid w:val="00CC7074"/>
    <w:rsid w:val="00CC7327"/>
    <w:rsid w:val="00CD2A6D"/>
    <w:rsid w:val="00CD4387"/>
    <w:rsid w:val="00CD4C67"/>
    <w:rsid w:val="00CD4C68"/>
    <w:rsid w:val="00CD5471"/>
    <w:rsid w:val="00CD5961"/>
    <w:rsid w:val="00CD66E2"/>
    <w:rsid w:val="00CD7131"/>
    <w:rsid w:val="00CD724B"/>
    <w:rsid w:val="00CD7F9C"/>
    <w:rsid w:val="00CE025F"/>
    <w:rsid w:val="00CE0BE0"/>
    <w:rsid w:val="00CE0D55"/>
    <w:rsid w:val="00CE0DC6"/>
    <w:rsid w:val="00CE0E32"/>
    <w:rsid w:val="00CE2717"/>
    <w:rsid w:val="00CE2C82"/>
    <w:rsid w:val="00CE3598"/>
    <w:rsid w:val="00CE3721"/>
    <w:rsid w:val="00CE3D23"/>
    <w:rsid w:val="00CE41D3"/>
    <w:rsid w:val="00CE4A2A"/>
    <w:rsid w:val="00CE4B15"/>
    <w:rsid w:val="00CE4BDD"/>
    <w:rsid w:val="00CE5A62"/>
    <w:rsid w:val="00CE6293"/>
    <w:rsid w:val="00CE644E"/>
    <w:rsid w:val="00CF0222"/>
    <w:rsid w:val="00CF03C6"/>
    <w:rsid w:val="00CF084D"/>
    <w:rsid w:val="00CF0D81"/>
    <w:rsid w:val="00CF0F2E"/>
    <w:rsid w:val="00CF1040"/>
    <w:rsid w:val="00CF1B2F"/>
    <w:rsid w:val="00CF1F88"/>
    <w:rsid w:val="00CF208D"/>
    <w:rsid w:val="00CF2492"/>
    <w:rsid w:val="00CF2832"/>
    <w:rsid w:val="00CF2B18"/>
    <w:rsid w:val="00CF2ED6"/>
    <w:rsid w:val="00CF41C8"/>
    <w:rsid w:val="00CF54DE"/>
    <w:rsid w:val="00CF5FDC"/>
    <w:rsid w:val="00CF6784"/>
    <w:rsid w:val="00CF67AE"/>
    <w:rsid w:val="00CF71BF"/>
    <w:rsid w:val="00CF7B05"/>
    <w:rsid w:val="00CF7B0D"/>
    <w:rsid w:val="00D01D59"/>
    <w:rsid w:val="00D01FEA"/>
    <w:rsid w:val="00D022EA"/>
    <w:rsid w:val="00D026C2"/>
    <w:rsid w:val="00D03334"/>
    <w:rsid w:val="00D03473"/>
    <w:rsid w:val="00D05178"/>
    <w:rsid w:val="00D06091"/>
    <w:rsid w:val="00D0666A"/>
    <w:rsid w:val="00D07C1E"/>
    <w:rsid w:val="00D104BA"/>
    <w:rsid w:val="00D109EC"/>
    <w:rsid w:val="00D115B6"/>
    <w:rsid w:val="00D11938"/>
    <w:rsid w:val="00D11FBB"/>
    <w:rsid w:val="00D1209A"/>
    <w:rsid w:val="00D122BE"/>
    <w:rsid w:val="00D12DD6"/>
    <w:rsid w:val="00D132EC"/>
    <w:rsid w:val="00D13DE4"/>
    <w:rsid w:val="00D143A8"/>
    <w:rsid w:val="00D14807"/>
    <w:rsid w:val="00D15420"/>
    <w:rsid w:val="00D161BC"/>
    <w:rsid w:val="00D161CF"/>
    <w:rsid w:val="00D1628E"/>
    <w:rsid w:val="00D16668"/>
    <w:rsid w:val="00D1684B"/>
    <w:rsid w:val="00D16D42"/>
    <w:rsid w:val="00D17289"/>
    <w:rsid w:val="00D17589"/>
    <w:rsid w:val="00D2001B"/>
    <w:rsid w:val="00D217FB"/>
    <w:rsid w:val="00D22C00"/>
    <w:rsid w:val="00D22C2C"/>
    <w:rsid w:val="00D23300"/>
    <w:rsid w:val="00D2467D"/>
    <w:rsid w:val="00D25942"/>
    <w:rsid w:val="00D262B5"/>
    <w:rsid w:val="00D26944"/>
    <w:rsid w:val="00D27888"/>
    <w:rsid w:val="00D27A97"/>
    <w:rsid w:val="00D27C21"/>
    <w:rsid w:val="00D27E84"/>
    <w:rsid w:val="00D306D5"/>
    <w:rsid w:val="00D307E0"/>
    <w:rsid w:val="00D31EFF"/>
    <w:rsid w:val="00D32416"/>
    <w:rsid w:val="00D32AFD"/>
    <w:rsid w:val="00D32E10"/>
    <w:rsid w:val="00D33036"/>
    <w:rsid w:val="00D341EA"/>
    <w:rsid w:val="00D3466C"/>
    <w:rsid w:val="00D3479E"/>
    <w:rsid w:val="00D34CB3"/>
    <w:rsid w:val="00D35411"/>
    <w:rsid w:val="00D3599F"/>
    <w:rsid w:val="00D3602D"/>
    <w:rsid w:val="00D37755"/>
    <w:rsid w:val="00D37C0B"/>
    <w:rsid w:val="00D37FD0"/>
    <w:rsid w:val="00D409D0"/>
    <w:rsid w:val="00D40A89"/>
    <w:rsid w:val="00D40EDB"/>
    <w:rsid w:val="00D41FA0"/>
    <w:rsid w:val="00D42298"/>
    <w:rsid w:val="00D431EE"/>
    <w:rsid w:val="00D4320B"/>
    <w:rsid w:val="00D43B9E"/>
    <w:rsid w:val="00D44BF3"/>
    <w:rsid w:val="00D4502A"/>
    <w:rsid w:val="00D4669D"/>
    <w:rsid w:val="00D47A56"/>
    <w:rsid w:val="00D50016"/>
    <w:rsid w:val="00D50DD1"/>
    <w:rsid w:val="00D512D0"/>
    <w:rsid w:val="00D536E2"/>
    <w:rsid w:val="00D553EF"/>
    <w:rsid w:val="00D56C50"/>
    <w:rsid w:val="00D57737"/>
    <w:rsid w:val="00D57803"/>
    <w:rsid w:val="00D60D59"/>
    <w:rsid w:val="00D6225C"/>
    <w:rsid w:val="00D62465"/>
    <w:rsid w:val="00D624D0"/>
    <w:rsid w:val="00D629AF"/>
    <w:rsid w:val="00D62C80"/>
    <w:rsid w:val="00D630BF"/>
    <w:rsid w:val="00D64CB3"/>
    <w:rsid w:val="00D6510B"/>
    <w:rsid w:val="00D66378"/>
    <w:rsid w:val="00D66C18"/>
    <w:rsid w:val="00D66EBC"/>
    <w:rsid w:val="00D66FED"/>
    <w:rsid w:val="00D672B3"/>
    <w:rsid w:val="00D67A59"/>
    <w:rsid w:val="00D71F4D"/>
    <w:rsid w:val="00D730E4"/>
    <w:rsid w:val="00D739E6"/>
    <w:rsid w:val="00D74176"/>
    <w:rsid w:val="00D75580"/>
    <w:rsid w:val="00D755AA"/>
    <w:rsid w:val="00D758F7"/>
    <w:rsid w:val="00D767BC"/>
    <w:rsid w:val="00D77929"/>
    <w:rsid w:val="00D77C0D"/>
    <w:rsid w:val="00D77CB7"/>
    <w:rsid w:val="00D77DA8"/>
    <w:rsid w:val="00D77F00"/>
    <w:rsid w:val="00D80350"/>
    <w:rsid w:val="00D81449"/>
    <w:rsid w:val="00D814A6"/>
    <w:rsid w:val="00D81AF2"/>
    <w:rsid w:val="00D81E72"/>
    <w:rsid w:val="00D83EE0"/>
    <w:rsid w:val="00D85E3A"/>
    <w:rsid w:val="00D862C6"/>
    <w:rsid w:val="00D86352"/>
    <w:rsid w:val="00D868DD"/>
    <w:rsid w:val="00D87885"/>
    <w:rsid w:val="00D87BEE"/>
    <w:rsid w:val="00D87C9F"/>
    <w:rsid w:val="00D900CE"/>
    <w:rsid w:val="00D90466"/>
    <w:rsid w:val="00D906D0"/>
    <w:rsid w:val="00D90851"/>
    <w:rsid w:val="00D90A77"/>
    <w:rsid w:val="00D9126D"/>
    <w:rsid w:val="00D925EC"/>
    <w:rsid w:val="00D9270F"/>
    <w:rsid w:val="00D92FF8"/>
    <w:rsid w:val="00D95D17"/>
    <w:rsid w:val="00D966F0"/>
    <w:rsid w:val="00D96DF3"/>
    <w:rsid w:val="00D97371"/>
    <w:rsid w:val="00D97AA5"/>
    <w:rsid w:val="00DA0676"/>
    <w:rsid w:val="00DA0DAC"/>
    <w:rsid w:val="00DA1D4F"/>
    <w:rsid w:val="00DA2225"/>
    <w:rsid w:val="00DA2347"/>
    <w:rsid w:val="00DA2CFB"/>
    <w:rsid w:val="00DA37F1"/>
    <w:rsid w:val="00DA5140"/>
    <w:rsid w:val="00DA5BD8"/>
    <w:rsid w:val="00DA6EED"/>
    <w:rsid w:val="00DA76E5"/>
    <w:rsid w:val="00DA7E7D"/>
    <w:rsid w:val="00DB0FE0"/>
    <w:rsid w:val="00DB1F94"/>
    <w:rsid w:val="00DB24DE"/>
    <w:rsid w:val="00DB3726"/>
    <w:rsid w:val="00DB472E"/>
    <w:rsid w:val="00DB47DB"/>
    <w:rsid w:val="00DB60DF"/>
    <w:rsid w:val="00DB664C"/>
    <w:rsid w:val="00DB735A"/>
    <w:rsid w:val="00DB73B7"/>
    <w:rsid w:val="00DB7A84"/>
    <w:rsid w:val="00DB7E1B"/>
    <w:rsid w:val="00DC1103"/>
    <w:rsid w:val="00DC13F0"/>
    <w:rsid w:val="00DC1DA8"/>
    <w:rsid w:val="00DC2085"/>
    <w:rsid w:val="00DC2703"/>
    <w:rsid w:val="00DC2872"/>
    <w:rsid w:val="00DC3884"/>
    <w:rsid w:val="00DC39FB"/>
    <w:rsid w:val="00DC4261"/>
    <w:rsid w:val="00DC4489"/>
    <w:rsid w:val="00DC4CB5"/>
    <w:rsid w:val="00DC5035"/>
    <w:rsid w:val="00DC5D63"/>
    <w:rsid w:val="00DC612B"/>
    <w:rsid w:val="00DC6C2D"/>
    <w:rsid w:val="00DC74DD"/>
    <w:rsid w:val="00DC78A3"/>
    <w:rsid w:val="00DC7EF6"/>
    <w:rsid w:val="00DD030C"/>
    <w:rsid w:val="00DD07A7"/>
    <w:rsid w:val="00DD0D2A"/>
    <w:rsid w:val="00DD10ED"/>
    <w:rsid w:val="00DD22C7"/>
    <w:rsid w:val="00DD2721"/>
    <w:rsid w:val="00DD2A4C"/>
    <w:rsid w:val="00DD2DB3"/>
    <w:rsid w:val="00DD32F1"/>
    <w:rsid w:val="00DD3E8C"/>
    <w:rsid w:val="00DD4AA2"/>
    <w:rsid w:val="00DD4B06"/>
    <w:rsid w:val="00DD5236"/>
    <w:rsid w:val="00DD5B16"/>
    <w:rsid w:val="00DD5B36"/>
    <w:rsid w:val="00DD68CC"/>
    <w:rsid w:val="00DD6A9A"/>
    <w:rsid w:val="00DD6B7C"/>
    <w:rsid w:val="00DD6B88"/>
    <w:rsid w:val="00DD6E86"/>
    <w:rsid w:val="00DE01A1"/>
    <w:rsid w:val="00DE06B4"/>
    <w:rsid w:val="00DE1688"/>
    <w:rsid w:val="00DE199C"/>
    <w:rsid w:val="00DE2177"/>
    <w:rsid w:val="00DE3164"/>
    <w:rsid w:val="00DE35E2"/>
    <w:rsid w:val="00DE4B9C"/>
    <w:rsid w:val="00DE59B6"/>
    <w:rsid w:val="00DE6061"/>
    <w:rsid w:val="00DE6135"/>
    <w:rsid w:val="00DF0A2D"/>
    <w:rsid w:val="00DF0D06"/>
    <w:rsid w:val="00DF104D"/>
    <w:rsid w:val="00DF1936"/>
    <w:rsid w:val="00DF1A24"/>
    <w:rsid w:val="00DF21DC"/>
    <w:rsid w:val="00DF2354"/>
    <w:rsid w:val="00DF24FC"/>
    <w:rsid w:val="00DF4557"/>
    <w:rsid w:val="00DF5568"/>
    <w:rsid w:val="00DF5BCE"/>
    <w:rsid w:val="00DF6F85"/>
    <w:rsid w:val="00E01522"/>
    <w:rsid w:val="00E01621"/>
    <w:rsid w:val="00E01B07"/>
    <w:rsid w:val="00E01CD0"/>
    <w:rsid w:val="00E01F96"/>
    <w:rsid w:val="00E02445"/>
    <w:rsid w:val="00E02BE0"/>
    <w:rsid w:val="00E02F54"/>
    <w:rsid w:val="00E030CE"/>
    <w:rsid w:val="00E031D1"/>
    <w:rsid w:val="00E045CF"/>
    <w:rsid w:val="00E06A1F"/>
    <w:rsid w:val="00E06BD4"/>
    <w:rsid w:val="00E079C9"/>
    <w:rsid w:val="00E07E7C"/>
    <w:rsid w:val="00E106C8"/>
    <w:rsid w:val="00E109B6"/>
    <w:rsid w:val="00E1176C"/>
    <w:rsid w:val="00E1278D"/>
    <w:rsid w:val="00E12CAE"/>
    <w:rsid w:val="00E12F36"/>
    <w:rsid w:val="00E14283"/>
    <w:rsid w:val="00E146EA"/>
    <w:rsid w:val="00E1543F"/>
    <w:rsid w:val="00E1547F"/>
    <w:rsid w:val="00E15A66"/>
    <w:rsid w:val="00E16FDE"/>
    <w:rsid w:val="00E1779F"/>
    <w:rsid w:val="00E209E1"/>
    <w:rsid w:val="00E21675"/>
    <w:rsid w:val="00E2232D"/>
    <w:rsid w:val="00E22B0F"/>
    <w:rsid w:val="00E22BCC"/>
    <w:rsid w:val="00E22F66"/>
    <w:rsid w:val="00E23251"/>
    <w:rsid w:val="00E25001"/>
    <w:rsid w:val="00E25532"/>
    <w:rsid w:val="00E262A8"/>
    <w:rsid w:val="00E272EB"/>
    <w:rsid w:val="00E27763"/>
    <w:rsid w:val="00E30CBC"/>
    <w:rsid w:val="00E33255"/>
    <w:rsid w:val="00E3354B"/>
    <w:rsid w:val="00E3404A"/>
    <w:rsid w:val="00E35C20"/>
    <w:rsid w:val="00E36709"/>
    <w:rsid w:val="00E373E2"/>
    <w:rsid w:val="00E378B3"/>
    <w:rsid w:val="00E37D29"/>
    <w:rsid w:val="00E4003B"/>
    <w:rsid w:val="00E402FE"/>
    <w:rsid w:val="00E40576"/>
    <w:rsid w:val="00E41A13"/>
    <w:rsid w:val="00E42838"/>
    <w:rsid w:val="00E4336C"/>
    <w:rsid w:val="00E45462"/>
    <w:rsid w:val="00E47146"/>
    <w:rsid w:val="00E47862"/>
    <w:rsid w:val="00E47AD7"/>
    <w:rsid w:val="00E504DE"/>
    <w:rsid w:val="00E50604"/>
    <w:rsid w:val="00E5067B"/>
    <w:rsid w:val="00E506A5"/>
    <w:rsid w:val="00E50D54"/>
    <w:rsid w:val="00E51CAD"/>
    <w:rsid w:val="00E53113"/>
    <w:rsid w:val="00E539FD"/>
    <w:rsid w:val="00E5428D"/>
    <w:rsid w:val="00E54C48"/>
    <w:rsid w:val="00E54D27"/>
    <w:rsid w:val="00E55235"/>
    <w:rsid w:val="00E555CF"/>
    <w:rsid w:val="00E55D2C"/>
    <w:rsid w:val="00E5649E"/>
    <w:rsid w:val="00E56E7E"/>
    <w:rsid w:val="00E603E6"/>
    <w:rsid w:val="00E61446"/>
    <w:rsid w:val="00E61DBB"/>
    <w:rsid w:val="00E61E03"/>
    <w:rsid w:val="00E625C4"/>
    <w:rsid w:val="00E62B84"/>
    <w:rsid w:val="00E62FE8"/>
    <w:rsid w:val="00E643A2"/>
    <w:rsid w:val="00E648C2"/>
    <w:rsid w:val="00E652B7"/>
    <w:rsid w:val="00E660B9"/>
    <w:rsid w:val="00E66A09"/>
    <w:rsid w:val="00E7086B"/>
    <w:rsid w:val="00E70CFE"/>
    <w:rsid w:val="00E719C3"/>
    <w:rsid w:val="00E73514"/>
    <w:rsid w:val="00E74083"/>
    <w:rsid w:val="00E74099"/>
    <w:rsid w:val="00E74E6D"/>
    <w:rsid w:val="00E74FBA"/>
    <w:rsid w:val="00E75ADE"/>
    <w:rsid w:val="00E81372"/>
    <w:rsid w:val="00E81FFD"/>
    <w:rsid w:val="00E83229"/>
    <w:rsid w:val="00E840FE"/>
    <w:rsid w:val="00E8412B"/>
    <w:rsid w:val="00E84B75"/>
    <w:rsid w:val="00E84EA5"/>
    <w:rsid w:val="00E858D8"/>
    <w:rsid w:val="00E85E57"/>
    <w:rsid w:val="00E85FAC"/>
    <w:rsid w:val="00E8626F"/>
    <w:rsid w:val="00E86B42"/>
    <w:rsid w:val="00E877F9"/>
    <w:rsid w:val="00E9092C"/>
    <w:rsid w:val="00E91096"/>
    <w:rsid w:val="00E9135E"/>
    <w:rsid w:val="00E92801"/>
    <w:rsid w:val="00E92824"/>
    <w:rsid w:val="00E93BF0"/>
    <w:rsid w:val="00E94044"/>
    <w:rsid w:val="00E954ED"/>
    <w:rsid w:val="00E9781D"/>
    <w:rsid w:val="00E979CD"/>
    <w:rsid w:val="00E97AA8"/>
    <w:rsid w:val="00E97B1C"/>
    <w:rsid w:val="00EA001C"/>
    <w:rsid w:val="00EA0E9F"/>
    <w:rsid w:val="00EA115C"/>
    <w:rsid w:val="00EA1847"/>
    <w:rsid w:val="00EA19C2"/>
    <w:rsid w:val="00EA48EC"/>
    <w:rsid w:val="00EA7A15"/>
    <w:rsid w:val="00EB001A"/>
    <w:rsid w:val="00EB0239"/>
    <w:rsid w:val="00EB05B5"/>
    <w:rsid w:val="00EB0802"/>
    <w:rsid w:val="00EB2590"/>
    <w:rsid w:val="00EB2B54"/>
    <w:rsid w:val="00EB348D"/>
    <w:rsid w:val="00EB357B"/>
    <w:rsid w:val="00EB487C"/>
    <w:rsid w:val="00EB4E2D"/>
    <w:rsid w:val="00EB553C"/>
    <w:rsid w:val="00EB5D8C"/>
    <w:rsid w:val="00EB65D9"/>
    <w:rsid w:val="00EB6C1E"/>
    <w:rsid w:val="00EB6CAA"/>
    <w:rsid w:val="00EB6ED8"/>
    <w:rsid w:val="00EB7001"/>
    <w:rsid w:val="00EB7440"/>
    <w:rsid w:val="00EB74C2"/>
    <w:rsid w:val="00EB7CEC"/>
    <w:rsid w:val="00EC0B1E"/>
    <w:rsid w:val="00EC11C7"/>
    <w:rsid w:val="00EC20AA"/>
    <w:rsid w:val="00EC29CA"/>
    <w:rsid w:val="00EC3A5F"/>
    <w:rsid w:val="00EC4EA7"/>
    <w:rsid w:val="00EC5B0B"/>
    <w:rsid w:val="00EC6572"/>
    <w:rsid w:val="00EC6802"/>
    <w:rsid w:val="00EC7718"/>
    <w:rsid w:val="00EC7943"/>
    <w:rsid w:val="00ED04D0"/>
    <w:rsid w:val="00ED056B"/>
    <w:rsid w:val="00ED0D22"/>
    <w:rsid w:val="00ED1F90"/>
    <w:rsid w:val="00ED3A1E"/>
    <w:rsid w:val="00ED41C8"/>
    <w:rsid w:val="00ED524C"/>
    <w:rsid w:val="00ED62C0"/>
    <w:rsid w:val="00ED685E"/>
    <w:rsid w:val="00ED7080"/>
    <w:rsid w:val="00ED74B5"/>
    <w:rsid w:val="00EE012D"/>
    <w:rsid w:val="00EE20EF"/>
    <w:rsid w:val="00EE215E"/>
    <w:rsid w:val="00EE232E"/>
    <w:rsid w:val="00EE4620"/>
    <w:rsid w:val="00EE5206"/>
    <w:rsid w:val="00EE52F4"/>
    <w:rsid w:val="00EE5A0C"/>
    <w:rsid w:val="00EE7964"/>
    <w:rsid w:val="00EF26E5"/>
    <w:rsid w:val="00EF2A2F"/>
    <w:rsid w:val="00EF2C3B"/>
    <w:rsid w:val="00EF33F8"/>
    <w:rsid w:val="00EF52A3"/>
    <w:rsid w:val="00EF6119"/>
    <w:rsid w:val="00EF6E29"/>
    <w:rsid w:val="00F01062"/>
    <w:rsid w:val="00F01365"/>
    <w:rsid w:val="00F019ED"/>
    <w:rsid w:val="00F02779"/>
    <w:rsid w:val="00F02DDB"/>
    <w:rsid w:val="00F0384F"/>
    <w:rsid w:val="00F03CB6"/>
    <w:rsid w:val="00F048BF"/>
    <w:rsid w:val="00F07219"/>
    <w:rsid w:val="00F0726E"/>
    <w:rsid w:val="00F073D7"/>
    <w:rsid w:val="00F0747F"/>
    <w:rsid w:val="00F07DA4"/>
    <w:rsid w:val="00F07DD0"/>
    <w:rsid w:val="00F116E6"/>
    <w:rsid w:val="00F11ECE"/>
    <w:rsid w:val="00F12632"/>
    <w:rsid w:val="00F1315B"/>
    <w:rsid w:val="00F14056"/>
    <w:rsid w:val="00F15D2A"/>
    <w:rsid w:val="00F17324"/>
    <w:rsid w:val="00F17B8D"/>
    <w:rsid w:val="00F17D0D"/>
    <w:rsid w:val="00F20ABD"/>
    <w:rsid w:val="00F21323"/>
    <w:rsid w:val="00F22739"/>
    <w:rsid w:val="00F23393"/>
    <w:rsid w:val="00F23BDF"/>
    <w:rsid w:val="00F24E9B"/>
    <w:rsid w:val="00F26547"/>
    <w:rsid w:val="00F27424"/>
    <w:rsid w:val="00F27824"/>
    <w:rsid w:val="00F27E5C"/>
    <w:rsid w:val="00F30CBB"/>
    <w:rsid w:val="00F30DD5"/>
    <w:rsid w:val="00F31E86"/>
    <w:rsid w:val="00F34834"/>
    <w:rsid w:val="00F34ACB"/>
    <w:rsid w:val="00F36401"/>
    <w:rsid w:val="00F36B2C"/>
    <w:rsid w:val="00F4024F"/>
    <w:rsid w:val="00F4097A"/>
    <w:rsid w:val="00F4121B"/>
    <w:rsid w:val="00F437EF"/>
    <w:rsid w:val="00F43A4A"/>
    <w:rsid w:val="00F43EEB"/>
    <w:rsid w:val="00F44152"/>
    <w:rsid w:val="00F46F8F"/>
    <w:rsid w:val="00F47CE0"/>
    <w:rsid w:val="00F50101"/>
    <w:rsid w:val="00F50AA4"/>
    <w:rsid w:val="00F529B6"/>
    <w:rsid w:val="00F53136"/>
    <w:rsid w:val="00F5485B"/>
    <w:rsid w:val="00F54D1B"/>
    <w:rsid w:val="00F54DCC"/>
    <w:rsid w:val="00F56B42"/>
    <w:rsid w:val="00F56B7E"/>
    <w:rsid w:val="00F56CC4"/>
    <w:rsid w:val="00F57265"/>
    <w:rsid w:val="00F601DA"/>
    <w:rsid w:val="00F61801"/>
    <w:rsid w:val="00F62328"/>
    <w:rsid w:val="00F62D33"/>
    <w:rsid w:val="00F6328F"/>
    <w:rsid w:val="00F64271"/>
    <w:rsid w:val="00F66224"/>
    <w:rsid w:val="00F66B38"/>
    <w:rsid w:val="00F6770D"/>
    <w:rsid w:val="00F705CE"/>
    <w:rsid w:val="00F71B5B"/>
    <w:rsid w:val="00F72137"/>
    <w:rsid w:val="00F72179"/>
    <w:rsid w:val="00F72913"/>
    <w:rsid w:val="00F73B8E"/>
    <w:rsid w:val="00F75120"/>
    <w:rsid w:val="00F7654A"/>
    <w:rsid w:val="00F770D4"/>
    <w:rsid w:val="00F779FA"/>
    <w:rsid w:val="00F77F84"/>
    <w:rsid w:val="00F80CE4"/>
    <w:rsid w:val="00F80EDA"/>
    <w:rsid w:val="00F814E8"/>
    <w:rsid w:val="00F81A9E"/>
    <w:rsid w:val="00F81ED1"/>
    <w:rsid w:val="00F8239A"/>
    <w:rsid w:val="00F82B30"/>
    <w:rsid w:val="00F83DED"/>
    <w:rsid w:val="00F83FBA"/>
    <w:rsid w:val="00F8401D"/>
    <w:rsid w:val="00F840B9"/>
    <w:rsid w:val="00F86150"/>
    <w:rsid w:val="00F8693C"/>
    <w:rsid w:val="00F869FA"/>
    <w:rsid w:val="00F86DAE"/>
    <w:rsid w:val="00F875E8"/>
    <w:rsid w:val="00F910F1"/>
    <w:rsid w:val="00F92D51"/>
    <w:rsid w:val="00F92F0F"/>
    <w:rsid w:val="00F93F29"/>
    <w:rsid w:val="00F95188"/>
    <w:rsid w:val="00F95DAA"/>
    <w:rsid w:val="00F968EA"/>
    <w:rsid w:val="00F9730B"/>
    <w:rsid w:val="00FA0631"/>
    <w:rsid w:val="00FA0639"/>
    <w:rsid w:val="00FA329E"/>
    <w:rsid w:val="00FA335C"/>
    <w:rsid w:val="00FA3C93"/>
    <w:rsid w:val="00FA56A9"/>
    <w:rsid w:val="00FA57DB"/>
    <w:rsid w:val="00FA6FEF"/>
    <w:rsid w:val="00FB1AAC"/>
    <w:rsid w:val="00FB2C47"/>
    <w:rsid w:val="00FB2E3D"/>
    <w:rsid w:val="00FB36BF"/>
    <w:rsid w:val="00FB3BDC"/>
    <w:rsid w:val="00FB3CDA"/>
    <w:rsid w:val="00FB4208"/>
    <w:rsid w:val="00FB4B51"/>
    <w:rsid w:val="00FB5301"/>
    <w:rsid w:val="00FB61BD"/>
    <w:rsid w:val="00FB6500"/>
    <w:rsid w:val="00FB778C"/>
    <w:rsid w:val="00FC0332"/>
    <w:rsid w:val="00FC0EAB"/>
    <w:rsid w:val="00FC2558"/>
    <w:rsid w:val="00FC26DF"/>
    <w:rsid w:val="00FC2802"/>
    <w:rsid w:val="00FC4961"/>
    <w:rsid w:val="00FC5857"/>
    <w:rsid w:val="00FC7038"/>
    <w:rsid w:val="00FC7A01"/>
    <w:rsid w:val="00FC7B4A"/>
    <w:rsid w:val="00FD13DB"/>
    <w:rsid w:val="00FD1818"/>
    <w:rsid w:val="00FD2056"/>
    <w:rsid w:val="00FD27F7"/>
    <w:rsid w:val="00FD39F3"/>
    <w:rsid w:val="00FD43EE"/>
    <w:rsid w:val="00FD7135"/>
    <w:rsid w:val="00FD74E5"/>
    <w:rsid w:val="00FD764A"/>
    <w:rsid w:val="00FD7FF7"/>
    <w:rsid w:val="00FE02B8"/>
    <w:rsid w:val="00FE0EF4"/>
    <w:rsid w:val="00FE1416"/>
    <w:rsid w:val="00FE1990"/>
    <w:rsid w:val="00FE19B0"/>
    <w:rsid w:val="00FE28E0"/>
    <w:rsid w:val="00FE2A7F"/>
    <w:rsid w:val="00FE362F"/>
    <w:rsid w:val="00FE4266"/>
    <w:rsid w:val="00FE5416"/>
    <w:rsid w:val="00FE5EFE"/>
    <w:rsid w:val="00FE6594"/>
    <w:rsid w:val="00FF0014"/>
    <w:rsid w:val="00FF0F94"/>
    <w:rsid w:val="00FF1F8D"/>
    <w:rsid w:val="00FF3D6B"/>
    <w:rsid w:val="00FF3E06"/>
    <w:rsid w:val="00FF5827"/>
    <w:rsid w:val="00FF60D7"/>
    <w:rsid w:val="00FF61A4"/>
    <w:rsid w:val="00FF710A"/>
    <w:rsid w:val="00FF7440"/>
    <w:rsid w:val="00FF7814"/>
    <w:rsid w:val="00FF7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6B520"/>
  <w15:docId w15:val="{6A887565-1E47-4758-9167-9DB4A280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67"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67"/>
    <w:qFormat/>
    <w:rsid w:val="00437D6F"/>
    <w:pPr>
      <w:suppressAutoHyphens/>
      <w:spacing w:after="180" w:line="264" w:lineRule="auto"/>
    </w:pPr>
    <w:rPr>
      <w:rFonts w:ascii="Times New Roman" w:eastAsia="SimSun" w:hAnsi="Times New Roman" w:cs="Times New Roman"/>
      <w:sz w:val="21"/>
      <w:lang w:eastAsia="ar-SA"/>
    </w:rPr>
  </w:style>
  <w:style w:type="paragraph" w:styleId="1">
    <w:name w:val="heading 1"/>
    <w:basedOn w:val="a"/>
    <w:next w:val="a"/>
    <w:link w:val="10"/>
    <w:uiPriority w:val="9"/>
    <w:qFormat/>
    <w:rsid w:val="00C11D46"/>
    <w:pPr>
      <w:keepNext/>
      <w:keepLines/>
      <w:suppressAutoHyphens w:val="0"/>
      <w:spacing w:before="240" w:after="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nhideWhenUsed/>
    <w:qFormat/>
    <w:rsid w:val="00C11D46"/>
    <w:pPr>
      <w:keepNext/>
      <w:keepLines/>
      <w:suppressAutoHyphens w:val="0"/>
      <w:spacing w:before="40" w:after="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0">
    <w:name w:val="heading 3"/>
    <w:basedOn w:val="a"/>
    <w:next w:val="a"/>
    <w:link w:val="31"/>
    <w:uiPriority w:val="9"/>
    <w:unhideWhenUsed/>
    <w:qFormat/>
    <w:rsid w:val="00C11D46"/>
    <w:pPr>
      <w:keepNext/>
      <w:keepLines/>
      <w:suppressAutoHyphens w:val="0"/>
      <w:spacing w:before="40" w:after="0" w:line="259" w:lineRule="auto"/>
      <w:outlineLvl w:val="2"/>
    </w:pPr>
    <w:rPr>
      <w:rFonts w:asciiTheme="majorHAnsi" w:eastAsiaTheme="majorEastAsia" w:hAnsiTheme="majorHAnsi" w:cstheme="majorBidi"/>
      <w:color w:val="1F3763" w:themeColor="accent1" w:themeShade="7F"/>
      <w:sz w:val="24"/>
      <w:szCs w:val="24"/>
      <w:lang w:eastAsia="en-US"/>
    </w:rPr>
  </w:style>
  <w:style w:type="paragraph" w:styleId="4">
    <w:name w:val="heading 4"/>
    <w:basedOn w:val="a"/>
    <w:next w:val="a"/>
    <w:link w:val="40"/>
    <w:qFormat/>
    <w:rsid w:val="0031140E"/>
    <w:pPr>
      <w:keepNext/>
      <w:suppressAutoHyphens w:val="0"/>
      <w:spacing w:after="0" w:line="240" w:lineRule="auto"/>
      <w:ind w:firstLine="720"/>
      <w:jc w:val="center"/>
      <w:outlineLvl w:val="3"/>
    </w:pPr>
    <w:rPr>
      <w:rFonts w:eastAsia="Times New Roman"/>
      <w:b/>
      <w:bCs/>
      <w:sz w:val="24"/>
      <w:szCs w:val="24"/>
      <w:lang w:eastAsia="ru-RU"/>
    </w:rPr>
  </w:style>
  <w:style w:type="paragraph" w:styleId="5">
    <w:name w:val="heading 5"/>
    <w:basedOn w:val="a"/>
    <w:next w:val="a"/>
    <w:link w:val="50"/>
    <w:uiPriority w:val="9"/>
    <w:unhideWhenUsed/>
    <w:qFormat/>
    <w:rsid w:val="0031140E"/>
    <w:pPr>
      <w:keepNext/>
      <w:keepLines/>
      <w:suppressAutoHyphens w:val="0"/>
      <w:spacing w:before="200" w:after="0" w:line="276" w:lineRule="auto"/>
      <w:outlineLvl w:val="4"/>
    </w:pPr>
    <w:rPr>
      <w:rFonts w:asciiTheme="majorHAnsi" w:eastAsiaTheme="majorEastAsia" w:hAnsiTheme="majorHAnsi" w:cstheme="majorBidi"/>
      <w:color w:val="1F3763" w:themeColor="accent1" w:themeShade="7F"/>
      <w:sz w:val="28"/>
      <w:lang w:eastAsia="en-US"/>
    </w:rPr>
  </w:style>
  <w:style w:type="paragraph" w:styleId="6">
    <w:name w:val="heading 6"/>
    <w:basedOn w:val="a"/>
    <w:next w:val="a"/>
    <w:link w:val="60"/>
    <w:uiPriority w:val="9"/>
    <w:unhideWhenUsed/>
    <w:qFormat/>
    <w:rsid w:val="00AB188E"/>
    <w:pPr>
      <w:keepNext/>
      <w:keepLines/>
      <w:suppressAutoHyphens w:val="0"/>
      <w:autoSpaceDE w:val="0"/>
      <w:autoSpaceDN w:val="0"/>
      <w:adjustRightInd w:val="0"/>
      <w:spacing w:before="40" w:after="0" w:line="240" w:lineRule="auto"/>
      <w:outlineLvl w:val="5"/>
    </w:pPr>
    <w:rPr>
      <w:rFonts w:asciiTheme="majorHAnsi" w:eastAsiaTheme="majorEastAsia" w:hAnsiTheme="majorHAnsi" w:cstheme="majorBidi"/>
      <w:color w:val="1F3763" w:themeColor="accent1" w:themeShade="7F"/>
      <w:sz w:val="24"/>
      <w:szCs w:val="24"/>
      <w:lang w:eastAsia="en-US"/>
    </w:rPr>
  </w:style>
  <w:style w:type="paragraph" w:styleId="7">
    <w:name w:val="heading 7"/>
    <w:basedOn w:val="a"/>
    <w:next w:val="a"/>
    <w:link w:val="70"/>
    <w:uiPriority w:val="9"/>
    <w:unhideWhenUsed/>
    <w:qFormat/>
    <w:rsid w:val="0031140E"/>
    <w:pPr>
      <w:keepNext/>
      <w:keepLines/>
      <w:suppressAutoHyphens w:val="0"/>
      <w:spacing w:before="200" w:after="0" w:line="276" w:lineRule="auto"/>
      <w:outlineLvl w:val="6"/>
    </w:pPr>
    <w:rPr>
      <w:rFonts w:asciiTheme="majorHAnsi" w:eastAsiaTheme="majorEastAsia" w:hAnsiTheme="majorHAnsi" w:cstheme="majorBidi"/>
      <w:i/>
      <w:iCs/>
      <w:color w:val="404040" w:themeColor="text1" w:themeTint="BF"/>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D4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rsid w:val="00C11D46"/>
    <w:rPr>
      <w:rFonts w:asciiTheme="majorHAnsi" w:eastAsiaTheme="majorEastAsia" w:hAnsiTheme="majorHAnsi" w:cstheme="majorBidi"/>
      <w:color w:val="2F5496" w:themeColor="accent1" w:themeShade="BF"/>
      <w:sz w:val="26"/>
      <w:szCs w:val="26"/>
    </w:rPr>
  </w:style>
  <w:style w:type="character" w:customStyle="1" w:styleId="31">
    <w:name w:val="Заголовок 3 Знак"/>
    <w:basedOn w:val="a0"/>
    <w:link w:val="30"/>
    <w:uiPriority w:val="9"/>
    <w:rsid w:val="00C11D46"/>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rsid w:val="0031140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31140E"/>
    <w:rPr>
      <w:rFonts w:asciiTheme="majorHAnsi" w:eastAsiaTheme="majorEastAsia" w:hAnsiTheme="majorHAnsi" w:cstheme="majorBidi"/>
      <w:color w:val="1F3763" w:themeColor="accent1" w:themeShade="7F"/>
      <w:sz w:val="28"/>
    </w:rPr>
  </w:style>
  <w:style w:type="character" w:customStyle="1" w:styleId="60">
    <w:name w:val="Заголовок 6 Знак"/>
    <w:basedOn w:val="a0"/>
    <w:link w:val="6"/>
    <w:uiPriority w:val="9"/>
    <w:rsid w:val="00AB188E"/>
    <w:rPr>
      <w:rFonts w:asciiTheme="majorHAnsi" w:eastAsiaTheme="majorEastAsia" w:hAnsiTheme="majorHAnsi" w:cstheme="majorBidi"/>
      <w:color w:val="1F3763" w:themeColor="accent1" w:themeShade="7F"/>
      <w:sz w:val="24"/>
      <w:szCs w:val="24"/>
    </w:rPr>
  </w:style>
  <w:style w:type="character" w:customStyle="1" w:styleId="70">
    <w:name w:val="Заголовок 7 Знак"/>
    <w:basedOn w:val="a0"/>
    <w:link w:val="7"/>
    <w:uiPriority w:val="9"/>
    <w:rsid w:val="0031140E"/>
    <w:rPr>
      <w:rFonts w:asciiTheme="majorHAnsi" w:eastAsiaTheme="majorEastAsia" w:hAnsiTheme="majorHAnsi" w:cstheme="majorBidi"/>
      <w:i/>
      <w:iCs/>
      <w:color w:val="404040" w:themeColor="text1" w:themeTint="BF"/>
      <w:sz w:val="28"/>
    </w:rPr>
  </w:style>
  <w:style w:type="paragraph" w:styleId="a3">
    <w:name w:val="List Paragraph"/>
    <w:basedOn w:val="a"/>
    <w:uiPriority w:val="34"/>
    <w:qFormat/>
    <w:rsid w:val="00C11D46"/>
    <w:pPr>
      <w:suppressAutoHyphens w:val="0"/>
      <w:spacing w:after="160" w:line="259" w:lineRule="auto"/>
      <w:ind w:left="720"/>
      <w:contextualSpacing/>
    </w:pPr>
    <w:rPr>
      <w:rFonts w:asciiTheme="minorHAnsi" w:eastAsiaTheme="minorHAnsi" w:hAnsiTheme="minorHAnsi" w:cstheme="minorBidi"/>
      <w:sz w:val="22"/>
      <w:lang w:eastAsia="en-US"/>
    </w:rPr>
  </w:style>
  <w:style w:type="paragraph" w:styleId="a4">
    <w:name w:val="Normal (Web)"/>
    <w:basedOn w:val="a"/>
    <w:uiPriority w:val="99"/>
    <w:unhideWhenUsed/>
    <w:rsid w:val="00C11D46"/>
    <w:pPr>
      <w:suppressAutoHyphens w:val="0"/>
      <w:spacing w:before="100" w:beforeAutospacing="1" w:after="100" w:afterAutospacing="1" w:line="240" w:lineRule="auto"/>
    </w:pPr>
    <w:rPr>
      <w:rFonts w:eastAsia="Times New Roman"/>
      <w:sz w:val="24"/>
      <w:szCs w:val="24"/>
      <w:lang w:eastAsia="ru-RU"/>
    </w:rPr>
  </w:style>
  <w:style w:type="character" w:styleId="a5">
    <w:name w:val="Hyperlink"/>
    <w:basedOn w:val="a0"/>
    <w:uiPriority w:val="99"/>
    <w:unhideWhenUsed/>
    <w:rsid w:val="00C11D46"/>
    <w:rPr>
      <w:color w:val="0563C1" w:themeColor="hyperlink"/>
      <w:u w:val="single"/>
    </w:rPr>
  </w:style>
  <w:style w:type="character" w:customStyle="1" w:styleId="11">
    <w:name w:val="Неразрешенное упоминание1"/>
    <w:basedOn w:val="a0"/>
    <w:uiPriority w:val="99"/>
    <w:semiHidden/>
    <w:unhideWhenUsed/>
    <w:rsid w:val="00C11D46"/>
    <w:rPr>
      <w:color w:val="605E5C"/>
      <w:shd w:val="clear" w:color="auto" w:fill="E1DFDD"/>
    </w:rPr>
  </w:style>
  <w:style w:type="paragraph" w:customStyle="1" w:styleId="12">
    <w:name w:val="Без интервала1"/>
    <w:uiPriority w:val="67"/>
    <w:rsid w:val="00C11D46"/>
    <w:pPr>
      <w:suppressAutoHyphens/>
      <w:spacing w:after="0" w:line="100" w:lineRule="atLeast"/>
    </w:pPr>
    <w:rPr>
      <w:rFonts w:ascii="Times New Roman" w:eastAsia="Times New Roman" w:hAnsi="Times New Roman" w:cs="Times New Roman"/>
      <w:lang w:eastAsia="ar-SA"/>
    </w:rPr>
  </w:style>
  <w:style w:type="table" w:styleId="a6">
    <w:name w:val="Table Grid"/>
    <w:basedOn w:val="a1"/>
    <w:uiPriority w:val="39"/>
    <w:rsid w:val="00C11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C11D46"/>
    <w:pPr>
      <w:suppressAutoHyphens w:val="0"/>
      <w:overflowPunct w:val="0"/>
      <w:autoSpaceDE w:val="0"/>
      <w:autoSpaceDN w:val="0"/>
      <w:adjustRightInd w:val="0"/>
      <w:spacing w:after="120" w:line="240" w:lineRule="auto"/>
      <w:textAlignment w:val="baseline"/>
    </w:pPr>
    <w:rPr>
      <w:rFonts w:eastAsia="Times New Roman"/>
      <w:sz w:val="20"/>
      <w:szCs w:val="20"/>
      <w:lang w:eastAsia="ru-RU"/>
    </w:rPr>
  </w:style>
  <w:style w:type="character" w:customStyle="1" w:styleId="a8">
    <w:name w:val="Основной текст Знак"/>
    <w:basedOn w:val="a0"/>
    <w:link w:val="a7"/>
    <w:rsid w:val="00C11D46"/>
    <w:rPr>
      <w:rFonts w:ascii="Times New Roman" w:eastAsia="Times New Roman" w:hAnsi="Times New Roman" w:cs="Times New Roman"/>
      <w:sz w:val="20"/>
      <w:szCs w:val="20"/>
      <w:lang w:eastAsia="ru-RU"/>
    </w:rPr>
  </w:style>
  <w:style w:type="paragraph" w:styleId="a9">
    <w:name w:val="Body Text Indent"/>
    <w:basedOn w:val="a"/>
    <w:link w:val="aa"/>
    <w:unhideWhenUsed/>
    <w:rsid w:val="00C11D46"/>
    <w:pPr>
      <w:suppressAutoHyphens w:val="0"/>
      <w:spacing w:after="120" w:line="259" w:lineRule="auto"/>
      <w:ind w:left="283"/>
    </w:pPr>
    <w:rPr>
      <w:rFonts w:asciiTheme="minorHAnsi" w:eastAsiaTheme="minorHAnsi" w:hAnsiTheme="minorHAnsi" w:cstheme="minorBidi"/>
      <w:sz w:val="22"/>
      <w:lang w:eastAsia="en-US"/>
    </w:rPr>
  </w:style>
  <w:style w:type="character" w:customStyle="1" w:styleId="aa">
    <w:name w:val="Основной текст с отступом Знак"/>
    <w:basedOn w:val="a0"/>
    <w:link w:val="a9"/>
    <w:rsid w:val="00C11D46"/>
  </w:style>
  <w:style w:type="character" w:customStyle="1" w:styleId="wmi-callto">
    <w:name w:val="wmi-callto"/>
    <w:basedOn w:val="a0"/>
    <w:rsid w:val="00C11D46"/>
  </w:style>
  <w:style w:type="character" w:customStyle="1" w:styleId="sr-only">
    <w:name w:val="sr-only"/>
    <w:basedOn w:val="a0"/>
    <w:rsid w:val="00222D74"/>
  </w:style>
  <w:style w:type="character" w:customStyle="1" w:styleId="text">
    <w:name w:val="text"/>
    <w:basedOn w:val="a0"/>
    <w:rsid w:val="00222D74"/>
  </w:style>
  <w:style w:type="paragraph" w:customStyle="1" w:styleId="13">
    <w:name w:val="Обычный1"/>
    <w:rsid w:val="00A045B8"/>
    <w:pPr>
      <w:widowControl w:val="0"/>
      <w:suppressAutoHyphens/>
      <w:spacing w:after="0" w:line="240" w:lineRule="auto"/>
    </w:pPr>
    <w:rPr>
      <w:rFonts w:ascii="Times New Roman" w:eastAsia="Arial" w:hAnsi="Times New Roman" w:cs="Times New Roman"/>
      <w:sz w:val="20"/>
      <w:szCs w:val="20"/>
      <w:lang w:eastAsia="ar-SA"/>
    </w:rPr>
  </w:style>
  <w:style w:type="paragraph" w:styleId="ab">
    <w:name w:val="TOC Heading"/>
    <w:basedOn w:val="1"/>
    <w:next w:val="a"/>
    <w:uiPriority w:val="39"/>
    <w:unhideWhenUsed/>
    <w:qFormat/>
    <w:rsid w:val="00753799"/>
    <w:pPr>
      <w:outlineLvl w:val="9"/>
    </w:pPr>
    <w:rPr>
      <w:lang w:eastAsia="ru-RU"/>
    </w:rPr>
  </w:style>
  <w:style w:type="paragraph" w:styleId="14">
    <w:name w:val="toc 1"/>
    <w:basedOn w:val="a"/>
    <w:next w:val="a"/>
    <w:autoRedefine/>
    <w:uiPriority w:val="39"/>
    <w:unhideWhenUsed/>
    <w:rsid w:val="00AA336A"/>
    <w:pPr>
      <w:tabs>
        <w:tab w:val="right" w:leader="dot" w:pos="9345"/>
      </w:tabs>
      <w:spacing w:after="0" w:line="240" w:lineRule="auto"/>
      <w:ind w:right="707"/>
      <w:jc w:val="both"/>
    </w:pPr>
    <w:rPr>
      <w:b/>
      <w:noProof/>
      <w:sz w:val="28"/>
      <w:szCs w:val="28"/>
      <w:lang w:val="kk-KZ"/>
    </w:rPr>
  </w:style>
  <w:style w:type="paragraph" w:styleId="21">
    <w:name w:val="toc 2"/>
    <w:basedOn w:val="a"/>
    <w:next w:val="a"/>
    <w:autoRedefine/>
    <w:uiPriority w:val="39"/>
    <w:unhideWhenUsed/>
    <w:rsid w:val="00753799"/>
    <w:pPr>
      <w:spacing w:after="100"/>
      <w:ind w:left="210"/>
    </w:pPr>
  </w:style>
  <w:style w:type="paragraph" w:styleId="32">
    <w:name w:val="toc 3"/>
    <w:basedOn w:val="a"/>
    <w:next w:val="a"/>
    <w:autoRedefine/>
    <w:uiPriority w:val="39"/>
    <w:unhideWhenUsed/>
    <w:rsid w:val="00AA336A"/>
    <w:pPr>
      <w:tabs>
        <w:tab w:val="right" w:leader="dot" w:pos="9344"/>
      </w:tabs>
      <w:spacing w:after="0" w:line="240" w:lineRule="auto"/>
      <w:ind w:left="420" w:right="707"/>
      <w:jc w:val="both"/>
    </w:pPr>
  </w:style>
  <w:style w:type="paragraph" w:styleId="ac">
    <w:name w:val="header"/>
    <w:basedOn w:val="a"/>
    <w:link w:val="ad"/>
    <w:unhideWhenUsed/>
    <w:rsid w:val="00AB26BE"/>
    <w:pPr>
      <w:tabs>
        <w:tab w:val="center" w:pos="4677"/>
        <w:tab w:val="right" w:pos="9355"/>
      </w:tabs>
      <w:spacing w:after="0" w:line="240" w:lineRule="auto"/>
    </w:pPr>
  </w:style>
  <w:style w:type="character" w:customStyle="1" w:styleId="ad">
    <w:name w:val="Верхний колонтитул Знак"/>
    <w:basedOn w:val="a0"/>
    <w:link w:val="ac"/>
    <w:rsid w:val="00AB26BE"/>
    <w:rPr>
      <w:rFonts w:ascii="Times New Roman" w:eastAsia="SimSun" w:hAnsi="Times New Roman" w:cs="Times New Roman"/>
      <w:sz w:val="21"/>
      <w:lang w:eastAsia="ar-SA"/>
    </w:rPr>
  </w:style>
  <w:style w:type="paragraph" w:styleId="ae">
    <w:name w:val="footer"/>
    <w:basedOn w:val="a"/>
    <w:link w:val="af"/>
    <w:uiPriority w:val="99"/>
    <w:unhideWhenUsed/>
    <w:rsid w:val="00AB26B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B26BE"/>
    <w:rPr>
      <w:rFonts w:ascii="Times New Roman" w:eastAsia="SimSun" w:hAnsi="Times New Roman" w:cs="Times New Roman"/>
      <w:sz w:val="21"/>
      <w:lang w:eastAsia="ar-SA"/>
    </w:rPr>
  </w:style>
  <w:style w:type="paragraph" w:customStyle="1" w:styleId="22">
    <w:name w:val="Основной текст2"/>
    <w:basedOn w:val="a"/>
    <w:rsid w:val="00314918"/>
    <w:pPr>
      <w:spacing w:after="0" w:line="240" w:lineRule="auto"/>
    </w:pPr>
    <w:rPr>
      <w:rFonts w:eastAsia="Arial"/>
      <w:sz w:val="28"/>
      <w:szCs w:val="20"/>
    </w:rPr>
  </w:style>
  <w:style w:type="paragraph" w:customStyle="1" w:styleId="15">
    <w:name w:val="Основной текст1"/>
    <w:basedOn w:val="a"/>
    <w:link w:val="af0"/>
    <w:rsid w:val="00314918"/>
    <w:pPr>
      <w:spacing w:after="0" w:line="240" w:lineRule="auto"/>
    </w:pPr>
    <w:rPr>
      <w:rFonts w:eastAsia="Arial"/>
      <w:sz w:val="28"/>
      <w:szCs w:val="20"/>
    </w:rPr>
  </w:style>
  <w:style w:type="character" w:customStyle="1" w:styleId="af0">
    <w:name w:val="Основной текст_"/>
    <w:link w:val="15"/>
    <w:rsid w:val="00314918"/>
    <w:rPr>
      <w:rFonts w:ascii="Times New Roman" w:eastAsia="Arial" w:hAnsi="Times New Roman" w:cs="Times New Roman"/>
      <w:sz w:val="28"/>
      <w:szCs w:val="20"/>
      <w:lang w:eastAsia="ar-SA"/>
    </w:rPr>
  </w:style>
  <w:style w:type="paragraph" w:customStyle="1" w:styleId="41">
    <w:name w:val="Основной текст4"/>
    <w:basedOn w:val="a"/>
    <w:rsid w:val="00314918"/>
    <w:pPr>
      <w:spacing w:after="0" w:line="240" w:lineRule="auto"/>
    </w:pPr>
    <w:rPr>
      <w:rFonts w:eastAsia="Arial"/>
      <w:sz w:val="28"/>
      <w:szCs w:val="20"/>
    </w:rPr>
  </w:style>
  <w:style w:type="paragraph" w:customStyle="1" w:styleId="jbd-abs-gb-tab9">
    <w:name w:val="jbd-abs-gb-tab9"/>
    <w:basedOn w:val="a"/>
    <w:qFormat/>
    <w:rsid w:val="008A59CF"/>
    <w:pPr>
      <w:suppressAutoHyphens w:val="0"/>
      <w:spacing w:after="0" w:line="240" w:lineRule="auto"/>
      <w:jc w:val="both"/>
    </w:pPr>
    <w:rPr>
      <w:rFonts w:eastAsia="Batang" w:cs="Arial"/>
      <w:sz w:val="18"/>
      <w:szCs w:val="16"/>
      <w:lang w:val="id-ID" w:eastAsia="en-US"/>
    </w:rPr>
  </w:style>
  <w:style w:type="table" w:customStyle="1" w:styleId="16">
    <w:name w:val="Сетка таблицы светлая1"/>
    <w:basedOn w:val="a1"/>
    <w:uiPriority w:val="40"/>
    <w:rsid w:val="008A59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1">
    <w:name w:val="Strong"/>
    <w:basedOn w:val="a0"/>
    <w:uiPriority w:val="22"/>
    <w:qFormat/>
    <w:rsid w:val="00C321F9"/>
    <w:rPr>
      <w:b/>
      <w:bCs/>
    </w:rPr>
  </w:style>
  <w:style w:type="character" w:customStyle="1" w:styleId="word">
    <w:name w:val="word"/>
    <w:basedOn w:val="a0"/>
    <w:rsid w:val="00C321F9"/>
  </w:style>
  <w:style w:type="character" w:customStyle="1" w:styleId="23">
    <w:name w:val="Основной текст + Курсив2"/>
    <w:basedOn w:val="a0"/>
    <w:uiPriority w:val="99"/>
    <w:rsid w:val="00AB188E"/>
    <w:rPr>
      <w:rFonts w:ascii="Times New Roman" w:hAnsi="Times New Roman" w:cs="Times New Roman"/>
      <w:i/>
      <w:iCs/>
      <w:sz w:val="26"/>
      <w:szCs w:val="26"/>
      <w:shd w:val="clear" w:color="auto" w:fill="FFFFFF"/>
      <w:lang w:val="en-US" w:eastAsia="en-US"/>
    </w:rPr>
  </w:style>
  <w:style w:type="character" w:customStyle="1" w:styleId="120">
    <w:name w:val="Заголовок №1 (2)_"/>
    <w:basedOn w:val="a0"/>
    <w:link w:val="121"/>
    <w:uiPriority w:val="99"/>
    <w:rsid w:val="00AB188E"/>
    <w:rPr>
      <w:rFonts w:ascii="Times New Roman" w:hAnsi="Times New Roman" w:cs="Times New Roman"/>
      <w:b/>
      <w:bCs/>
      <w:sz w:val="25"/>
      <w:szCs w:val="25"/>
      <w:shd w:val="clear" w:color="auto" w:fill="FFFFFF"/>
      <w:lang w:val="en-US"/>
    </w:rPr>
  </w:style>
  <w:style w:type="paragraph" w:customStyle="1" w:styleId="121">
    <w:name w:val="Заголовок №1 (2)1"/>
    <w:basedOn w:val="a"/>
    <w:link w:val="120"/>
    <w:uiPriority w:val="99"/>
    <w:rsid w:val="00AB188E"/>
    <w:pPr>
      <w:shd w:val="clear" w:color="auto" w:fill="FFFFFF"/>
      <w:suppressAutoHyphens w:val="0"/>
      <w:spacing w:after="720" w:line="240" w:lineRule="atLeast"/>
      <w:outlineLvl w:val="0"/>
    </w:pPr>
    <w:rPr>
      <w:rFonts w:eastAsiaTheme="minorHAnsi"/>
      <w:b/>
      <w:bCs/>
      <w:sz w:val="25"/>
      <w:szCs w:val="25"/>
      <w:lang w:val="en-US" w:eastAsia="en-US"/>
    </w:rPr>
  </w:style>
  <w:style w:type="character" w:customStyle="1" w:styleId="126">
    <w:name w:val="Заголовок №1 (2)6"/>
    <w:basedOn w:val="120"/>
    <w:uiPriority w:val="99"/>
    <w:rsid w:val="00AB188E"/>
    <w:rPr>
      <w:rFonts w:ascii="Times New Roman" w:hAnsi="Times New Roman" w:cs="Times New Roman"/>
      <w:b/>
      <w:bCs/>
      <w:sz w:val="25"/>
      <w:szCs w:val="25"/>
      <w:shd w:val="clear" w:color="auto" w:fill="FFFFFF"/>
      <w:lang w:val="en-US"/>
    </w:rPr>
  </w:style>
  <w:style w:type="character" w:customStyle="1" w:styleId="1217">
    <w:name w:val="Заголовок №1 (2)17"/>
    <w:basedOn w:val="120"/>
    <w:uiPriority w:val="99"/>
    <w:rsid w:val="00AB188E"/>
    <w:rPr>
      <w:rFonts w:ascii="Times New Roman" w:hAnsi="Times New Roman" w:cs="Times New Roman"/>
      <w:b/>
      <w:bCs/>
      <w:sz w:val="25"/>
      <w:szCs w:val="25"/>
      <w:shd w:val="clear" w:color="auto" w:fill="FFFFFF"/>
      <w:lang w:val="de-DE" w:eastAsia="de-DE"/>
    </w:rPr>
  </w:style>
  <w:style w:type="character" w:customStyle="1" w:styleId="125">
    <w:name w:val="Заголовок №1 (2)5"/>
    <w:basedOn w:val="120"/>
    <w:uiPriority w:val="99"/>
    <w:rsid w:val="00AB188E"/>
    <w:rPr>
      <w:rFonts w:ascii="Times New Roman" w:hAnsi="Times New Roman" w:cs="Times New Roman"/>
      <w:b/>
      <w:bCs/>
      <w:sz w:val="25"/>
      <w:szCs w:val="25"/>
      <w:shd w:val="clear" w:color="auto" w:fill="FFFFFF"/>
      <w:lang w:val="de-DE" w:eastAsia="de-DE"/>
    </w:rPr>
  </w:style>
  <w:style w:type="character" w:customStyle="1" w:styleId="taxon-name">
    <w:name w:val="taxon-name"/>
    <w:basedOn w:val="a0"/>
    <w:rsid w:val="00AB188E"/>
  </w:style>
  <w:style w:type="character" w:customStyle="1" w:styleId="fn">
    <w:name w:val="fn"/>
    <w:basedOn w:val="a0"/>
    <w:rsid w:val="00AB188E"/>
  </w:style>
  <w:style w:type="character" w:customStyle="1" w:styleId="ng-binding">
    <w:name w:val="ng-binding"/>
    <w:basedOn w:val="a0"/>
    <w:rsid w:val="00AB188E"/>
  </w:style>
  <w:style w:type="character" w:customStyle="1" w:styleId="ng-scope">
    <w:name w:val="ng-scope"/>
    <w:basedOn w:val="a0"/>
    <w:rsid w:val="00AB188E"/>
  </w:style>
  <w:style w:type="character" w:customStyle="1" w:styleId="discreet--very">
    <w:name w:val="discreet--very"/>
    <w:basedOn w:val="a0"/>
    <w:rsid w:val="00AB188E"/>
  </w:style>
  <w:style w:type="character" w:customStyle="1" w:styleId="source">
    <w:name w:val="source"/>
    <w:basedOn w:val="a0"/>
    <w:rsid w:val="00AB188E"/>
  </w:style>
  <w:style w:type="paragraph" w:customStyle="1" w:styleId="sources">
    <w:name w:val="sources"/>
    <w:basedOn w:val="a"/>
    <w:rsid w:val="00047D27"/>
    <w:pPr>
      <w:suppressAutoHyphens w:val="0"/>
      <w:spacing w:before="100" w:beforeAutospacing="1" w:after="100" w:afterAutospacing="1" w:line="240" w:lineRule="auto"/>
    </w:pPr>
    <w:rPr>
      <w:rFonts w:eastAsia="Times New Roman"/>
      <w:sz w:val="24"/>
      <w:szCs w:val="24"/>
      <w:lang w:eastAsia="ru-RU"/>
    </w:rPr>
  </w:style>
  <w:style w:type="character" w:customStyle="1" w:styleId="fontstyle01">
    <w:name w:val="fontstyle01"/>
    <w:basedOn w:val="a0"/>
    <w:rsid w:val="0031140E"/>
    <w:rPr>
      <w:rFonts w:ascii="TimesNewRomanPS-BoldMT" w:hAnsi="TimesNewRomanPS-BoldMT" w:hint="default"/>
      <w:b/>
      <w:bCs/>
      <w:i w:val="0"/>
      <w:iCs w:val="0"/>
      <w:color w:val="231F20"/>
      <w:sz w:val="24"/>
      <w:szCs w:val="24"/>
    </w:rPr>
  </w:style>
  <w:style w:type="character" w:customStyle="1" w:styleId="fontstyle21">
    <w:name w:val="fontstyle21"/>
    <w:basedOn w:val="a0"/>
    <w:rsid w:val="0031140E"/>
    <w:rPr>
      <w:rFonts w:ascii="TimesNewRomanPSMT" w:hAnsi="TimesNewRomanPSMT" w:hint="default"/>
      <w:b w:val="0"/>
      <w:bCs w:val="0"/>
      <w:i w:val="0"/>
      <w:iCs w:val="0"/>
      <w:color w:val="231F20"/>
      <w:sz w:val="24"/>
      <w:szCs w:val="24"/>
    </w:rPr>
  </w:style>
  <w:style w:type="paragraph" w:styleId="24">
    <w:name w:val="Body Text Indent 2"/>
    <w:basedOn w:val="a"/>
    <w:link w:val="25"/>
    <w:uiPriority w:val="99"/>
    <w:semiHidden/>
    <w:unhideWhenUsed/>
    <w:rsid w:val="0031140E"/>
    <w:pPr>
      <w:suppressAutoHyphens w:val="0"/>
      <w:spacing w:after="120" w:line="480" w:lineRule="auto"/>
      <w:ind w:left="283"/>
    </w:pPr>
    <w:rPr>
      <w:rFonts w:eastAsiaTheme="minorHAnsi" w:cstheme="minorBidi"/>
      <w:sz w:val="28"/>
      <w:lang w:eastAsia="en-US"/>
    </w:rPr>
  </w:style>
  <w:style w:type="character" w:customStyle="1" w:styleId="25">
    <w:name w:val="Основной текст с отступом 2 Знак"/>
    <w:basedOn w:val="a0"/>
    <w:link w:val="24"/>
    <w:uiPriority w:val="99"/>
    <w:semiHidden/>
    <w:rsid w:val="0031140E"/>
    <w:rPr>
      <w:rFonts w:ascii="Times New Roman" w:hAnsi="Times New Roman"/>
      <w:sz w:val="28"/>
    </w:rPr>
  </w:style>
  <w:style w:type="paragraph" w:styleId="26">
    <w:name w:val="List 2"/>
    <w:basedOn w:val="a"/>
    <w:semiHidden/>
    <w:rsid w:val="0031140E"/>
    <w:pPr>
      <w:suppressAutoHyphens w:val="0"/>
      <w:spacing w:after="0" w:line="240" w:lineRule="auto"/>
      <w:ind w:left="566" w:hanging="283"/>
    </w:pPr>
    <w:rPr>
      <w:rFonts w:eastAsia="Times New Roman"/>
      <w:sz w:val="24"/>
      <w:szCs w:val="24"/>
      <w:lang w:eastAsia="ru-RU"/>
    </w:rPr>
  </w:style>
  <w:style w:type="paragraph" w:styleId="27">
    <w:name w:val="Body Text 2"/>
    <w:basedOn w:val="a"/>
    <w:link w:val="28"/>
    <w:uiPriority w:val="99"/>
    <w:semiHidden/>
    <w:unhideWhenUsed/>
    <w:rsid w:val="0031140E"/>
    <w:pPr>
      <w:suppressAutoHyphens w:val="0"/>
      <w:spacing w:after="120" w:line="480" w:lineRule="auto"/>
    </w:pPr>
    <w:rPr>
      <w:rFonts w:eastAsiaTheme="minorHAnsi" w:cstheme="minorBidi"/>
      <w:sz w:val="28"/>
      <w:lang w:eastAsia="en-US"/>
    </w:rPr>
  </w:style>
  <w:style w:type="character" w:customStyle="1" w:styleId="28">
    <w:name w:val="Основной текст 2 Знак"/>
    <w:basedOn w:val="a0"/>
    <w:link w:val="27"/>
    <w:uiPriority w:val="99"/>
    <w:semiHidden/>
    <w:rsid w:val="0031140E"/>
    <w:rPr>
      <w:rFonts w:ascii="Times New Roman" w:hAnsi="Times New Roman"/>
      <w:sz w:val="28"/>
    </w:rPr>
  </w:style>
  <w:style w:type="paragraph" w:styleId="33">
    <w:name w:val="Body Text 3"/>
    <w:basedOn w:val="a"/>
    <w:link w:val="34"/>
    <w:uiPriority w:val="99"/>
    <w:semiHidden/>
    <w:unhideWhenUsed/>
    <w:rsid w:val="0031140E"/>
    <w:pPr>
      <w:suppressAutoHyphens w:val="0"/>
      <w:spacing w:after="120" w:line="276" w:lineRule="auto"/>
    </w:pPr>
    <w:rPr>
      <w:rFonts w:eastAsiaTheme="minorHAnsi" w:cstheme="minorBidi"/>
      <w:sz w:val="16"/>
      <w:szCs w:val="16"/>
      <w:lang w:eastAsia="en-US"/>
    </w:rPr>
  </w:style>
  <w:style w:type="character" w:customStyle="1" w:styleId="34">
    <w:name w:val="Основной текст 3 Знак"/>
    <w:basedOn w:val="a0"/>
    <w:link w:val="33"/>
    <w:uiPriority w:val="99"/>
    <w:semiHidden/>
    <w:rsid w:val="0031140E"/>
    <w:rPr>
      <w:rFonts w:ascii="Times New Roman" w:hAnsi="Times New Roman"/>
      <w:sz w:val="16"/>
      <w:szCs w:val="16"/>
    </w:rPr>
  </w:style>
  <w:style w:type="paragraph" w:styleId="af2">
    <w:name w:val="List"/>
    <w:basedOn w:val="a"/>
    <w:uiPriority w:val="99"/>
    <w:unhideWhenUsed/>
    <w:rsid w:val="0031140E"/>
    <w:pPr>
      <w:suppressAutoHyphens w:val="0"/>
      <w:spacing w:after="200" w:line="276" w:lineRule="auto"/>
      <w:ind w:left="283" w:hanging="283"/>
      <w:contextualSpacing/>
    </w:pPr>
    <w:rPr>
      <w:rFonts w:eastAsiaTheme="minorHAnsi" w:cstheme="minorBidi"/>
      <w:sz w:val="28"/>
      <w:lang w:eastAsia="en-US"/>
    </w:rPr>
  </w:style>
  <w:style w:type="paragraph" w:styleId="35">
    <w:name w:val="List 3"/>
    <w:basedOn w:val="a"/>
    <w:uiPriority w:val="99"/>
    <w:unhideWhenUsed/>
    <w:rsid w:val="0031140E"/>
    <w:pPr>
      <w:suppressAutoHyphens w:val="0"/>
      <w:spacing w:after="200" w:line="276" w:lineRule="auto"/>
      <w:ind w:left="849" w:hanging="283"/>
      <w:contextualSpacing/>
    </w:pPr>
    <w:rPr>
      <w:rFonts w:eastAsiaTheme="minorHAnsi" w:cstheme="minorBidi"/>
      <w:sz w:val="28"/>
      <w:lang w:eastAsia="en-US"/>
    </w:rPr>
  </w:style>
  <w:style w:type="paragraph" w:styleId="29">
    <w:name w:val="List Continue 2"/>
    <w:basedOn w:val="a"/>
    <w:uiPriority w:val="99"/>
    <w:semiHidden/>
    <w:unhideWhenUsed/>
    <w:rsid w:val="0031140E"/>
    <w:pPr>
      <w:suppressAutoHyphens w:val="0"/>
      <w:spacing w:after="120" w:line="276" w:lineRule="auto"/>
      <w:ind w:left="566"/>
      <w:contextualSpacing/>
    </w:pPr>
    <w:rPr>
      <w:rFonts w:eastAsiaTheme="minorHAnsi" w:cstheme="minorBidi"/>
      <w:sz w:val="28"/>
      <w:lang w:eastAsia="en-US"/>
    </w:rPr>
  </w:style>
  <w:style w:type="paragraph" w:customStyle="1" w:styleId="podpisname">
    <w:name w:val="podpis_name"/>
    <w:basedOn w:val="a"/>
    <w:rsid w:val="0031140E"/>
    <w:pPr>
      <w:suppressAutoHyphens w:val="0"/>
      <w:autoSpaceDE w:val="0"/>
      <w:autoSpaceDN w:val="0"/>
      <w:adjustRightInd w:val="0"/>
      <w:spacing w:before="57" w:after="0" w:line="288" w:lineRule="auto"/>
      <w:jc w:val="right"/>
      <w:textAlignment w:val="center"/>
    </w:pPr>
    <w:rPr>
      <w:rFonts w:ascii="Myriad Pro" w:eastAsia="Times New Roman" w:hAnsi="Myriad Pro" w:cs="Myriad Pro"/>
      <w:i/>
      <w:iCs/>
      <w:color w:val="000000"/>
      <w:spacing w:val="6"/>
      <w:sz w:val="24"/>
      <w:szCs w:val="24"/>
      <w:lang w:eastAsia="ru-RU"/>
    </w:rPr>
  </w:style>
  <w:style w:type="paragraph" w:customStyle="1" w:styleId="Default">
    <w:name w:val="Default"/>
    <w:rsid w:val="003114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36">
    <w:name w:val="Body Text Indent 3"/>
    <w:basedOn w:val="a"/>
    <w:link w:val="37"/>
    <w:uiPriority w:val="99"/>
    <w:unhideWhenUsed/>
    <w:rsid w:val="0031140E"/>
    <w:pPr>
      <w:suppressAutoHyphens w:val="0"/>
      <w:spacing w:after="120" w:line="276" w:lineRule="auto"/>
      <w:ind w:left="283"/>
    </w:pPr>
    <w:rPr>
      <w:rFonts w:eastAsiaTheme="minorHAnsi" w:cstheme="minorBidi"/>
      <w:sz w:val="16"/>
      <w:szCs w:val="16"/>
      <w:lang w:eastAsia="en-US"/>
    </w:rPr>
  </w:style>
  <w:style w:type="character" w:customStyle="1" w:styleId="37">
    <w:name w:val="Основной текст с отступом 3 Знак"/>
    <w:basedOn w:val="a0"/>
    <w:link w:val="36"/>
    <w:uiPriority w:val="99"/>
    <w:rsid w:val="0031140E"/>
    <w:rPr>
      <w:rFonts w:ascii="Times New Roman" w:hAnsi="Times New Roman"/>
      <w:sz w:val="16"/>
      <w:szCs w:val="16"/>
    </w:rPr>
  </w:style>
  <w:style w:type="paragraph" w:styleId="3">
    <w:name w:val="List Bullet 3"/>
    <w:basedOn w:val="a"/>
    <w:autoRedefine/>
    <w:semiHidden/>
    <w:rsid w:val="0031140E"/>
    <w:pPr>
      <w:numPr>
        <w:numId w:val="4"/>
      </w:numPr>
      <w:suppressAutoHyphens w:val="0"/>
      <w:spacing w:after="0" w:line="276" w:lineRule="auto"/>
      <w:ind w:left="0" w:firstLine="851"/>
      <w:jc w:val="both"/>
    </w:pPr>
    <w:rPr>
      <w:rFonts w:eastAsia="Times New Roman"/>
      <w:sz w:val="24"/>
      <w:szCs w:val="24"/>
      <w:lang w:eastAsia="ru-RU"/>
    </w:rPr>
  </w:style>
  <w:style w:type="paragraph" w:styleId="af3">
    <w:name w:val="Balloon Text"/>
    <w:basedOn w:val="a"/>
    <w:link w:val="af4"/>
    <w:uiPriority w:val="99"/>
    <w:semiHidden/>
    <w:unhideWhenUsed/>
    <w:rsid w:val="0031140E"/>
    <w:pPr>
      <w:suppressAutoHyphens w:val="0"/>
      <w:spacing w:after="0" w:line="240" w:lineRule="auto"/>
    </w:pPr>
    <w:rPr>
      <w:rFonts w:ascii="Tahoma" w:eastAsiaTheme="minorHAnsi" w:hAnsi="Tahoma" w:cs="Tahoma"/>
      <w:sz w:val="16"/>
      <w:szCs w:val="16"/>
      <w:lang w:eastAsia="en-US"/>
    </w:rPr>
  </w:style>
  <w:style w:type="character" w:customStyle="1" w:styleId="af4">
    <w:name w:val="Текст выноски Знак"/>
    <w:basedOn w:val="a0"/>
    <w:link w:val="af3"/>
    <w:uiPriority w:val="99"/>
    <w:semiHidden/>
    <w:rsid w:val="0031140E"/>
    <w:rPr>
      <w:rFonts w:ascii="Tahoma" w:hAnsi="Tahoma" w:cs="Tahoma"/>
      <w:sz w:val="16"/>
      <w:szCs w:val="16"/>
    </w:rPr>
  </w:style>
  <w:style w:type="character" w:customStyle="1" w:styleId="reference-text">
    <w:name w:val="reference-text"/>
    <w:basedOn w:val="a0"/>
    <w:rsid w:val="0031140E"/>
  </w:style>
  <w:style w:type="character" w:customStyle="1" w:styleId="bigtext">
    <w:name w:val="bigtext"/>
    <w:basedOn w:val="a0"/>
    <w:rsid w:val="0031140E"/>
  </w:style>
  <w:style w:type="paragraph" w:customStyle="1" w:styleId="17">
    <w:name w:val="Абзац списка1"/>
    <w:basedOn w:val="a"/>
    <w:rsid w:val="0031140E"/>
    <w:pPr>
      <w:suppressAutoHyphens w:val="0"/>
      <w:overflowPunct w:val="0"/>
      <w:autoSpaceDE w:val="0"/>
      <w:autoSpaceDN w:val="0"/>
      <w:adjustRightInd w:val="0"/>
      <w:spacing w:after="0" w:line="240" w:lineRule="auto"/>
      <w:ind w:left="720"/>
      <w:textAlignment w:val="baseline"/>
    </w:pPr>
    <w:rPr>
      <w:rFonts w:eastAsia="Times New Roman"/>
      <w:sz w:val="20"/>
      <w:szCs w:val="20"/>
      <w:lang w:eastAsia="ru-RU"/>
    </w:rPr>
  </w:style>
  <w:style w:type="character" w:customStyle="1" w:styleId="s1">
    <w:name w:val="s1"/>
    <w:basedOn w:val="a0"/>
    <w:rsid w:val="0031140E"/>
    <w:rPr>
      <w:rFonts w:ascii="Times New Roman" w:hAnsi="Times New Roman" w:cs="Times New Roman" w:hint="default"/>
      <w:b/>
      <w:bCs/>
      <w:color w:val="000000"/>
    </w:rPr>
  </w:style>
  <w:style w:type="table" w:customStyle="1" w:styleId="-461">
    <w:name w:val="Таблица-сетка 4 — акцент 61"/>
    <w:basedOn w:val="a1"/>
    <w:uiPriority w:val="49"/>
    <w:rsid w:val="0031140E"/>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61">
    <w:name w:val="Таблица-сетка 7 цветная — акцент 61"/>
    <w:basedOn w:val="a1"/>
    <w:uiPriority w:val="52"/>
    <w:rsid w:val="0031140E"/>
    <w:pPr>
      <w:spacing w:after="0" w:line="240" w:lineRule="auto"/>
    </w:pPr>
    <w:rPr>
      <w:color w:val="538135" w:themeColor="accent6" w:themeShade="BF"/>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661">
    <w:name w:val="Список-таблица 6 цветная — акцент 61"/>
    <w:basedOn w:val="a1"/>
    <w:uiPriority w:val="51"/>
    <w:rsid w:val="0031140E"/>
    <w:pPr>
      <w:spacing w:after="0" w:line="240" w:lineRule="auto"/>
    </w:pPr>
    <w:rPr>
      <w:color w:val="538135" w:themeColor="accent6" w:themeShade="BF"/>
      <w:kern w:val="2"/>
      <w14:ligatures w14:val="standardContextual"/>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6610">
    <w:name w:val="Таблица-сетка 6 цветная — акцент 61"/>
    <w:basedOn w:val="a1"/>
    <w:uiPriority w:val="51"/>
    <w:rsid w:val="0031140E"/>
    <w:pPr>
      <w:spacing w:after="0" w:line="240" w:lineRule="auto"/>
    </w:pPr>
    <w:rPr>
      <w:color w:val="538135" w:themeColor="accent6" w:themeShade="BF"/>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161">
    <w:name w:val="Список-таблица 1 светлая — акцент 61"/>
    <w:basedOn w:val="a1"/>
    <w:uiPriority w:val="46"/>
    <w:rsid w:val="0031140E"/>
    <w:pPr>
      <w:spacing w:after="0" w:line="240" w:lineRule="auto"/>
    </w:pPr>
    <w:rPr>
      <w:kern w:val="2"/>
      <w14:ligatures w14:val="standardContextual"/>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121">
    <w:name w:val="Таблица-сетка 1 светлая — акцент 21"/>
    <w:basedOn w:val="a1"/>
    <w:uiPriority w:val="46"/>
    <w:rsid w:val="0031140E"/>
    <w:pPr>
      <w:spacing w:after="0" w:line="240" w:lineRule="auto"/>
    </w:pPr>
    <w:rPr>
      <w:kern w:val="2"/>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610">
    <w:name w:val="Таблица-сетка 1 светлая — акцент 61"/>
    <w:basedOn w:val="a1"/>
    <w:uiPriority w:val="46"/>
    <w:rsid w:val="0031140E"/>
    <w:pPr>
      <w:spacing w:after="0" w:line="240" w:lineRule="auto"/>
    </w:pPr>
    <w:rPr>
      <w:kern w:val="2"/>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61">
    <w:name w:val="Список-таблица 2 — акцент 61"/>
    <w:basedOn w:val="a1"/>
    <w:uiPriority w:val="47"/>
    <w:rsid w:val="0031140E"/>
    <w:pPr>
      <w:spacing w:after="0" w:line="240" w:lineRule="auto"/>
    </w:pPr>
    <w:rPr>
      <w:kern w:val="2"/>
      <w14:ligatures w14:val="standardContextual"/>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61">
    <w:name w:val="Список-таблица 3 — акцент 61"/>
    <w:basedOn w:val="a1"/>
    <w:uiPriority w:val="48"/>
    <w:rsid w:val="0031140E"/>
    <w:pPr>
      <w:spacing w:after="0" w:line="240" w:lineRule="auto"/>
    </w:pPr>
    <w:rPr>
      <w:kern w:val="2"/>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31">
    <w:name w:val="Список-таблица 31"/>
    <w:basedOn w:val="a1"/>
    <w:uiPriority w:val="48"/>
    <w:rsid w:val="00721B2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xl24">
    <w:name w:val="xl24"/>
    <w:basedOn w:val="a"/>
    <w:rsid w:val="00BD2A72"/>
    <w:pPr>
      <w:pBdr>
        <w:bottom w:val="single" w:sz="4" w:space="0" w:color="auto"/>
        <w:right w:val="single" w:sz="4" w:space="0" w:color="auto"/>
      </w:pBdr>
      <w:suppressAutoHyphens w:val="0"/>
      <w:spacing w:before="100" w:beforeAutospacing="1" w:after="100" w:afterAutospacing="1" w:line="240" w:lineRule="auto"/>
      <w:textAlignment w:val="top"/>
    </w:pPr>
    <w:rPr>
      <w:rFonts w:eastAsia="Times New Roman"/>
      <w:sz w:val="24"/>
      <w:szCs w:val="24"/>
      <w:lang w:eastAsia="ru-RU"/>
    </w:rPr>
  </w:style>
  <w:style w:type="paragraph" w:customStyle="1" w:styleId="xl25">
    <w:name w:val="xl25"/>
    <w:basedOn w:val="a"/>
    <w:rsid w:val="00BD2A72"/>
    <w:pPr>
      <w:pBdr>
        <w:bottom w:val="single" w:sz="4" w:space="0" w:color="auto"/>
        <w:right w:val="single" w:sz="4" w:space="0" w:color="auto"/>
      </w:pBdr>
      <w:suppressAutoHyphens w:val="0"/>
      <w:spacing w:before="100" w:beforeAutospacing="1" w:after="100" w:afterAutospacing="1" w:line="240" w:lineRule="auto"/>
      <w:jc w:val="center"/>
      <w:textAlignment w:val="top"/>
    </w:pPr>
    <w:rPr>
      <w:rFonts w:eastAsia="Times New Roman"/>
      <w:sz w:val="24"/>
      <w:szCs w:val="24"/>
      <w:lang w:eastAsia="ru-RU"/>
    </w:rPr>
  </w:style>
  <w:style w:type="paragraph" w:customStyle="1" w:styleId="xl26">
    <w:name w:val="xl26"/>
    <w:basedOn w:val="a"/>
    <w:rsid w:val="00BD2A72"/>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eastAsia="Times New Roman"/>
      <w:sz w:val="24"/>
      <w:szCs w:val="24"/>
      <w:lang w:eastAsia="ru-RU"/>
    </w:rPr>
  </w:style>
  <w:style w:type="paragraph" w:customStyle="1" w:styleId="xl27">
    <w:name w:val="xl27"/>
    <w:basedOn w:val="a"/>
    <w:rsid w:val="00BD2A72"/>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eastAsia="Times New Roman"/>
      <w:sz w:val="24"/>
      <w:szCs w:val="24"/>
      <w:lang w:eastAsia="ru-RU"/>
    </w:rPr>
  </w:style>
  <w:style w:type="character" w:styleId="af5">
    <w:name w:val="page number"/>
    <w:basedOn w:val="a0"/>
    <w:rsid w:val="00BD2A72"/>
  </w:style>
  <w:style w:type="character" w:styleId="af6">
    <w:name w:val="FollowedHyperlink"/>
    <w:uiPriority w:val="99"/>
    <w:unhideWhenUsed/>
    <w:rsid w:val="00BD2A72"/>
    <w:rPr>
      <w:color w:val="800080"/>
      <w:u w:val="single"/>
    </w:rPr>
  </w:style>
  <w:style w:type="paragraph" w:customStyle="1" w:styleId="msonormal0">
    <w:name w:val="msonormal"/>
    <w:basedOn w:val="a"/>
    <w:rsid w:val="00BD2A72"/>
    <w:pPr>
      <w:suppressAutoHyphens w:val="0"/>
      <w:spacing w:before="100" w:beforeAutospacing="1" w:after="100" w:afterAutospacing="1" w:line="240" w:lineRule="auto"/>
    </w:pPr>
    <w:rPr>
      <w:rFonts w:eastAsia="Times New Roman"/>
      <w:sz w:val="24"/>
      <w:szCs w:val="24"/>
      <w:lang w:eastAsia="ru-RU"/>
    </w:rPr>
  </w:style>
  <w:style w:type="paragraph" w:customStyle="1" w:styleId="font5">
    <w:name w:val="font5"/>
    <w:basedOn w:val="a"/>
    <w:rsid w:val="00BD2A72"/>
    <w:pPr>
      <w:suppressAutoHyphens w:val="0"/>
      <w:spacing w:before="100" w:beforeAutospacing="1" w:after="100" w:afterAutospacing="1" w:line="240" w:lineRule="auto"/>
    </w:pPr>
    <w:rPr>
      <w:rFonts w:eastAsia="Times New Roman"/>
      <w:sz w:val="24"/>
      <w:szCs w:val="24"/>
      <w:lang w:eastAsia="ru-RU"/>
    </w:rPr>
  </w:style>
  <w:style w:type="paragraph" w:customStyle="1" w:styleId="font6">
    <w:name w:val="font6"/>
    <w:basedOn w:val="a"/>
    <w:rsid w:val="00BD2A72"/>
    <w:pPr>
      <w:suppressAutoHyphens w:val="0"/>
      <w:spacing w:before="100" w:beforeAutospacing="1" w:after="100" w:afterAutospacing="1" w:line="240" w:lineRule="auto"/>
    </w:pPr>
    <w:rPr>
      <w:rFonts w:eastAsia="Times New Roman"/>
      <w:i/>
      <w:iCs/>
      <w:sz w:val="24"/>
      <w:szCs w:val="24"/>
      <w:lang w:eastAsia="ru-RU"/>
    </w:rPr>
  </w:style>
  <w:style w:type="paragraph" w:customStyle="1" w:styleId="font7">
    <w:name w:val="font7"/>
    <w:basedOn w:val="a"/>
    <w:rsid w:val="00BD2A72"/>
    <w:pPr>
      <w:suppressAutoHyphens w:val="0"/>
      <w:spacing w:before="100" w:beforeAutospacing="1" w:after="100" w:afterAutospacing="1" w:line="240" w:lineRule="auto"/>
    </w:pPr>
    <w:rPr>
      <w:rFonts w:eastAsia="Times New Roman"/>
      <w:sz w:val="24"/>
      <w:szCs w:val="24"/>
      <w:u w:val="single"/>
      <w:lang w:eastAsia="ru-RU"/>
    </w:rPr>
  </w:style>
  <w:style w:type="paragraph" w:customStyle="1" w:styleId="font8">
    <w:name w:val="font8"/>
    <w:basedOn w:val="a"/>
    <w:rsid w:val="00BD2A72"/>
    <w:pPr>
      <w:suppressAutoHyphens w:val="0"/>
      <w:spacing w:before="100" w:beforeAutospacing="1" w:after="100" w:afterAutospacing="1" w:line="240" w:lineRule="auto"/>
    </w:pPr>
    <w:rPr>
      <w:rFonts w:eastAsia="Times New Roman"/>
      <w:sz w:val="24"/>
      <w:szCs w:val="24"/>
      <w:lang w:eastAsia="ru-RU"/>
    </w:rPr>
  </w:style>
  <w:style w:type="paragraph" w:customStyle="1" w:styleId="xl66">
    <w:name w:val="xl66"/>
    <w:basedOn w:val="a"/>
    <w:rsid w:val="00BD2A72"/>
    <w:pPr>
      <w:suppressAutoHyphens w:val="0"/>
      <w:spacing w:before="100" w:beforeAutospacing="1" w:after="100" w:afterAutospacing="1" w:line="240" w:lineRule="auto"/>
    </w:pPr>
    <w:rPr>
      <w:rFonts w:eastAsia="Times New Roman"/>
      <w:sz w:val="24"/>
      <w:szCs w:val="24"/>
      <w:lang w:eastAsia="ru-RU"/>
    </w:rPr>
  </w:style>
  <w:style w:type="paragraph" w:customStyle="1" w:styleId="xl67">
    <w:name w:val="xl67"/>
    <w:basedOn w:val="a"/>
    <w:rsid w:val="00BD2A72"/>
    <w:pPr>
      <w:suppressAutoHyphens w:val="0"/>
      <w:spacing w:before="100" w:beforeAutospacing="1" w:after="100" w:afterAutospacing="1" w:line="240" w:lineRule="auto"/>
    </w:pPr>
    <w:rPr>
      <w:rFonts w:eastAsia="Times New Roman"/>
      <w:sz w:val="24"/>
      <w:szCs w:val="24"/>
      <w:lang w:eastAsia="ru-RU"/>
    </w:rPr>
  </w:style>
  <w:style w:type="paragraph" w:customStyle="1" w:styleId="xl68">
    <w:name w:val="xl68"/>
    <w:basedOn w:val="a"/>
    <w:rsid w:val="00BD2A72"/>
    <w:pPr>
      <w:suppressAutoHyphens w:val="0"/>
      <w:spacing w:before="100" w:beforeAutospacing="1" w:after="100" w:afterAutospacing="1" w:line="240" w:lineRule="auto"/>
    </w:pPr>
    <w:rPr>
      <w:rFonts w:eastAsia="Times New Roman"/>
      <w:i/>
      <w:iCs/>
      <w:sz w:val="24"/>
      <w:szCs w:val="24"/>
      <w:lang w:eastAsia="ru-RU"/>
    </w:rPr>
  </w:style>
  <w:style w:type="paragraph" w:customStyle="1" w:styleId="xl69">
    <w:name w:val="xl69"/>
    <w:basedOn w:val="a"/>
    <w:rsid w:val="00BD2A72"/>
    <w:pPr>
      <w:suppressAutoHyphens w:val="0"/>
      <w:spacing w:before="100" w:beforeAutospacing="1" w:after="100" w:afterAutospacing="1" w:line="240" w:lineRule="auto"/>
    </w:pPr>
    <w:rPr>
      <w:rFonts w:eastAsia="Times New Roman"/>
      <w:i/>
      <w:iCs/>
      <w:sz w:val="24"/>
      <w:szCs w:val="24"/>
      <w:lang w:eastAsia="ru-RU"/>
    </w:rPr>
  </w:style>
  <w:style w:type="paragraph" w:customStyle="1" w:styleId="xl70">
    <w:name w:val="xl70"/>
    <w:basedOn w:val="a"/>
    <w:rsid w:val="00BD2A72"/>
    <w:pPr>
      <w:suppressAutoHyphens w:val="0"/>
      <w:spacing w:before="100" w:beforeAutospacing="1" w:after="100" w:afterAutospacing="1" w:line="240" w:lineRule="auto"/>
    </w:pPr>
    <w:rPr>
      <w:rFonts w:eastAsia="Times New Roman"/>
      <w:sz w:val="24"/>
      <w:szCs w:val="24"/>
      <w:u w:val="single"/>
      <w:lang w:eastAsia="ru-RU"/>
    </w:rPr>
  </w:style>
  <w:style w:type="paragraph" w:customStyle="1" w:styleId="xl71">
    <w:name w:val="xl71"/>
    <w:basedOn w:val="a"/>
    <w:rsid w:val="00BD2A72"/>
    <w:pPr>
      <w:suppressAutoHyphens w:val="0"/>
      <w:spacing w:before="100" w:beforeAutospacing="1" w:after="100" w:afterAutospacing="1" w:line="240" w:lineRule="auto"/>
      <w:jc w:val="both"/>
      <w:textAlignment w:val="center"/>
    </w:pPr>
    <w:rPr>
      <w:rFonts w:eastAsia="Times New Roman"/>
      <w:sz w:val="24"/>
      <w:szCs w:val="24"/>
      <w:lang w:eastAsia="ru-RU"/>
    </w:rPr>
  </w:style>
  <w:style w:type="paragraph" w:customStyle="1" w:styleId="xl72">
    <w:name w:val="xl72"/>
    <w:basedOn w:val="a"/>
    <w:rsid w:val="00BD2A72"/>
    <w:pPr>
      <w:suppressAutoHyphens w:val="0"/>
      <w:spacing w:before="100" w:beforeAutospacing="1" w:after="100" w:afterAutospacing="1" w:line="240" w:lineRule="auto"/>
      <w:jc w:val="both"/>
      <w:textAlignment w:val="center"/>
    </w:pPr>
    <w:rPr>
      <w:rFonts w:eastAsia="Times New Roman"/>
      <w:i/>
      <w:iCs/>
      <w:sz w:val="24"/>
      <w:szCs w:val="24"/>
      <w:lang w:eastAsia="ru-RU"/>
    </w:rPr>
  </w:style>
  <w:style w:type="character" w:customStyle="1" w:styleId="2a">
    <w:name w:val="Неразрешенное упоминание2"/>
    <w:basedOn w:val="a0"/>
    <w:uiPriority w:val="99"/>
    <w:semiHidden/>
    <w:unhideWhenUsed/>
    <w:rsid w:val="006023C7"/>
    <w:rPr>
      <w:color w:val="605E5C"/>
      <w:shd w:val="clear" w:color="auto" w:fill="E1DFDD"/>
    </w:rPr>
  </w:style>
  <w:style w:type="character" w:customStyle="1" w:styleId="katex">
    <w:name w:val="katex"/>
    <w:basedOn w:val="a0"/>
    <w:rsid w:val="00A5041D"/>
  </w:style>
  <w:style w:type="character" w:customStyle="1" w:styleId="math-inline">
    <w:name w:val="math-inline"/>
    <w:basedOn w:val="a0"/>
    <w:rsid w:val="004A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147">
      <w:bodyDiv w:val="1"/>
      <w:marLeft w:val="0"/>
      <w:marRight w:val="0"/>
      <w:marTop w:val="0"/>
      <w:marBottom w:val="0"/>
      <w:divBdr>
        <w:top w:val="none" w:sz="0" w:space="0" w:color="auto"/>
        <w:left w:val="none" w:sz="0" w:space="0" w:color="auto"/>
        <w:bottom w:val="none" w:sz="0" w:space="0" w:color="auto"/>
        <w:right w:val="none" w:sz="0" w:space="0" w:color="auto"/>
      </w:divBdr>
    </w:div>
    <w:div w:id="8485444">
      <w:bodyDiv w:val="1"/>
      <w:marLeft w:val="0"/>
      <w:marRight w:val="0"/>
      <w:marTop w:val="0"/>
      <w:marBottom w:val="0"/>
      <w:divBdr>
        <w:top w:val="none" w:sz="0" w:space="0" w:color="auto"/>
        <w:left w:val="none" w:sz="0" w:space="0" w:color="auto"/>
        <w:bottom w:val="none" w:sz="0" w:space="0" w:color="auto"/>
        <w:right w:val="none" w:sz="0" w:space="0" w:color="auto"/>
      </w:divBdr>
    </w:div>
    <w:div w:id="9570107">
      <w:bodyDiv w:val="1"/>
      <w:marLeft w:val="0"/>
      <w:marRight w:val="0"/>
      <w:marTop w:val="0"/>
      <w:marBottom w:val="0"/>
      <w:divBdr>
        <w:top w:val="none" w:sz="0" w:space="0" w:color="auto"/>
        <w:left w:val="none" w:sz="0" w:space="0" w:color="auto"/>
        <w:bottom w:val="none" w:sz="0" w:space="0" w:color="auto"/>
        <w:right w:val="none" w:sz="0" w:space="0" w:color="auto"/>
      </w:divBdr>
    </w:div>
    <w:div w:id="17632845">
      <w:bodyDiv w:val="1"/>
      <w:marLeft w:val="0"/>
      <w:marRight w:val="0"/>
      <w:marTop w:val="0"/>
      <w:marBottom w:val="0"/>
      <w:divBdr>
        <w:top w:val="none" w:sz="0" w:space="0" w:color="auto"/>
        <w:left w:val="none" w:sz="0" w:space="0" w:color="auto"/>
        <w:bottom w:val="none" w:sz="0" w:space="0" w:color="auto"/>
        <w:right w:val="none" w:sz="0" w:space="0" w:color="auto"/>
      </w:divBdr>
    </w:div>
    <w:div w:id="73859285">
      <w:bodyDiv w:val="1"/>
      <w:marLeft w:val="0"/>
      <w:marRight w:val="0"/>
      <w:marTop w:val="0"/>
      <w:marBottom w:val="0"/>
      <w:divBdr>
        <w:top w:val="none" w:sz="0" w:space="0" w:color="auto"/>
        <w:left w:val="none" w:sz="0" w:space="0" w:color="auto"/>
        <w:bottom w:val="none" w:sz="0" w:space="0" w:color="auto"/>
        <w:right w:val="none" w:sz="0" w:space="0" w:color="auto"/>
      </w:divBdr>
    </w:div>
    <w:div w:id="75250926">
      <w:bodyDiv w:val="1"/>
      <w:marLeft w:val="0"/>
      <w:marRight w:val="0"/>
      <w:marTop w:val="0"/>
      <w:marBottom w:val="0"/>
      <w:divBdr>
        <w:top w:val="none" w:sz="0" w:space="0" w:color="auto"/>
        <w:left w:val="none" w:sz="0" w:space="0" w:color="auto"/>
        <w:bottom w:val="none" w:sz="0" w:space="0" w:color="auto"/>
        <w:right w:val="none" w:sz="0" w:space="0" w:color="auto"/>
      </w:divBdr>
    </w:div>
    <w:div w:id="84882157">
      <w:bodyDiv w:val="1"/>
      <w:marLeft w:val="0"/>
      <w:marRight w:val="0"/>
      <w:marTop w:val="0"/>
      <w:marBottom w:val="0"/>
      <w:divBdr>
        <w:top w:val="none" w:sz="0" w:space="0" w:color="auto"/>
        <w:left w:val="none" w:sz="0" w:space="0" w:color="auto"/>
        <w:bottom w:val="none" w:sz="0" w:space="0" w:color="auto"/>
        <w:right w:val="none" w:sz="0" w:space="0" w:color="auto"/>
      </w:divBdr>
    </w:div>
    <w:div w:id="89472821">
      <w:bodyDiv w:val="1"/>
      <w:marLeft w:val="0"/>
      <w:marRight w:val="0"/>
      <w:marTop w:val="0"/>
      <w:marBottom w:val="0"/>
      <w:divBdr>
        <w:top w:val="none" w:sz="0" w:space="0" w:color="auto"/>
        <w:left w:val="none" w:sz="0" w:space="0" w:color="auto"/>
        <w:bottom w:val="none" w:sz="0" w:space="0" w:color="auto"/>
        <w:right w:val="none" w:sz="0" w:space="0" w:color="auto"/>
      </w:divBdr>
    </w:div>
    <w:div w:id="96339274">
      <w:bodyDiv w:val="1"/>
      <w:marLeft w:val="0"/>
      <w:marRight w:val="0"/>
      <w:marTop w:val="0"/>
      <w:marBottom w:val="0"/>
      <w:divBdr>
        <w:top w:val="none" w:sz="0" w:space="0" w:color="auto"/>
        <w:left w:val="none" w:sz="0" w:space="0" w:color="auto"/>
        <w:bottom w:val="none" w:sz="0" w:space="0" w:color="auto"/>
        <w:right w:val="none" w:sz="0" w:space="0" w:color="auto"/>
      </w:divBdr>
    </w:div>
    <w:div w:id="117382740">
      <w:bodyDiv w:val="1"/>
      <w:marLeft w:val="0"/>
      <w:marRight w:val="0"/>
      <w:marTop w:val="0"/>
      <w:marBottom w:val="0"/>
      <w:divBdr>
        <w:top w:val="none" w:sz="0" w:space="0" w:color="auto"/>
        <w:left w:val="none" w:sz="0" w:space="0" w:color="auto"/>
        <w:bottom w:val="none" w:sz="0" w:space="0" w:color="auto"/>
        <w:right w:val="none" w:sz="0" w:space="0" w:color="auto"/>
      </w:divBdr>
    </w:div>
    <w:div w:id="127667302">
      <w:bodyDiv w:val="1"/>
      <w:marLeft w:val="0"/>
      <w:marRight w:val="0"/>
      <w:marTop w:val="0"/>
      <w:marBottom w:val="0"/>
      <w:divBdr>
        <w:top w:val="none" w:sz="0" w:space="0" w:color="auto"/>
        <w:left w:val="none" w:sz="0" w:space="0" w:color="auto"/>
        <w:bottom w:val="none" w:sz="0" w:space="0" w:color="auto"/>
        <w:right w:val="none" w:sz="0" w:space="0" w:color="auto"/>
      </w:divBdr>
    </w:div>
    <w:div w:id="134611951">
      <w:bodyDiv w:val="1"/>
      <w:marLeft w:val="0"/>
      <w:marRight w:val="0"/>
      <w:marTop w:val="0"/>
      <w:marBottom w:val="0"/>
      <w:divBdr>
        <w:top w:val="none" w:sz="0" w:space="0" w:color="auto"/>
        <w:left w:val="none" w:sz="0" w:space="0" w:color="auto"/>
        <w:bottom w:val="none" w:sz="0" w:space="0" w:color="auto"/>
        <w:right w:val="none" w:sz="0" w:space="0" w:color="auto"/>
      </w:divBdr>
      <w:divsChild>
        <w:div w:id="1286036133">
          <w:marLeft w:val="0"/>
          <w:marRight w:val="0"/>
          <w:marTop w:val="0"/>
          <w:marBottom w:val="0"/>
          <w:divBdr>
            <w:top w:val="none" w:sz="0" w:space="0" w:color="auto"/>
            <w:left w:val="none" w:sz="0" w:space="0" w:color="auto"/>
            <w:bottom w:val="none" w:sz="0" w:space="0" w:color="auto"/>
            <w:right w:val="none" w:sz="0" w:space="0" w:color="auto"/>
          </w:divBdr>
          <w:divsChild>
            <w:div w:id="963273106">
              <w:marLeft w:val="0"/>
              <w:marRight w:val="0"/>
              <w:marTop w:val="0"/>
              <w:marBottom w:val="0"/>
              <w:divBdr>
                <w:top w:val="none" w:sz="0" w:space="0" w:color="auto"/>
                <w:left w:val="none" w:sz="0" w:space="0" w:color="auto"/>
                <w:bottom w:val="none" w:sz="0" w:space="0" w:color="auto"/>
                <w:right w:val="none" w:sz="0" w:space="0" w:color="auto"/>
              </w:divBdr>
              <w:divsChild>
                <w:div w:id="16540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4161">
      <w:bodyDiv w:val="1"/>
      <w:marLeft w:val="0"/>
      <w:marRight w:val="0"/>
      <w:marTop w:val="0"/>
      <w:marBottom w:val="0"/>
      <w:divBdr>
        <w:top w:val="none" w:sz="0" w:space="0" w:color="auto"/>
        <w:left w:val="none" w:sz="0" w:space="0" w:color="auto"/>
        <w:bottom w:val="none" w:sz="0" w:space="0" w:color="auto"/>
        <w:right w:val="none" w:sz="0" w:space="0" w:color="auto"/>
      </w:divBdr>
      <w:divsChild>
        <w:div w:id="1996492494">
          <w:marLeft w:val="0"/>
          <w:marRight w:val="0"/>
          <w:marTop w:val="0"/>
          <w:marBottom w:val="0"/>
          <w:divBdr>
            <w:top w:val="none" w:sz="0" w:space="0" w:color="auto"/>
            <w:left w:val="none" w:sz="0" w:space="0" w:color="auto"/>
            <w:bottom w:val="none" w:sz="0" w:space="0" w:color="auto"/>
            <w:right w:val="none" w:sz="0" w:space="0" w:color="auto"/>
          </w:divBdr>
          <w:divsChild>
            <w:div w:id="1890917771">
              <w:marLeft w:val="0"/>
              <w:marRight w:val="0"/>
              <w:marTop w:val="0"/>
              <w:marBottom w:val="0"/>
              <w:divBdr>
                <w:top w:val="none" w:sz="0" w:space="0" w:color="auto"/>
                <w:left w:val="none" w:sz="0" w:space="0" w:color="auto"/>
                <w:bottom w:val="none" w:sz="0" w:space="0" w:color="auto"/>
                <w:right w:val="none" w:sz="0" w:space="0" w:color="auto"/>
              </w:divBdr>
              <w:divsChild>
                <w:div w:id="1168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3134">
      <w:bodyDiv w:val="1"/>
      <w:marLeft w:val="0"/>
      <w:marRight w:val="0"/>
      <w:marTop w:val="0"/>
      <w:marBottom w:val="0"/>
      <w:divBdr>
        <w:top w:val="none" w:sz="0" w:space="0" w:color="auto"/>
        <w:left w:val="none" w:sz="0" w:space="0" w:color="auto"/>
        <w:bottom w:val="none" w:sz="0" w:space="0" w:color="auto"/>
        <w:right w:val="none" w:sz="0" w:space="0" w:color="auto"/>
      </w:divBdr>
    </w:div>
    <w:div w:id="167597568">
      <w:bodyDiv w:val="1"/>
      <w:marLeft w:val="0"/>
      <w:marRight w:val="0"/>
      <w:marTop w:val="0"/>
      <w:marBottom w:val="0"/>
      <w:divBdr>
        <w:top w:val="none" w:sz="0" w:space="0" w:color="auto"/>
        <w:left w:val="none" w:sz="0" w:space="0" w:color="auto"/>
        <w:bottom w:val="none" w:sz="0" w:space="0" w:color="auto"/>
        <w:right w:val="none" w:sz="0" w:space="0" w:color="auto"/>
      </w:divBdr>
    </w:div>
    <w:div w:id="171653996">
      <w:bodyDiv w:val="1"/>
      <w:marLeft w:val="0"/>
      <w:marRight w:val="0"/>
      <w:marTop w:val="0"/>
      <w:marBottom w:val="0"/>
      <w:divBdr>
        <w:top w:val="none" w:sz="0" w:space="0" w:color="auto"/>
        <w:left w:val="none" w:sz="0" w:space="0" w:color="auto"/>
        <w:bottom w:val="none" w:sz="0" w:space="0" w:color="auto"/>
        <w:right w:val="none" w:sz="0" w:space="0" w:color="auto"/>
      </w:divBdr>
    </w:div>
    <w:div w:id="204224238">
      <w:bodyDiv w:val="1"/>
      <w:marLeft w:val="0"/>
      <w:marRight w:val="0"/>
      <w:marTop w:val="0"/>
      <w:marBottom w:val="0"/>
      <w:divBdr>
        <w:top w:val="none" w:sz="0" w:space="0" w:color="auto"/>
        <w:left w:val="none" w:sz="0" w:space="0" w:color="auto"/>
        <w:bottom w:val="none" w:sz="0" w:space="0" w:color="auto"/>
        <w:right w:val="none" w:sz="0" w:space="0" w:color="auto"/>
      </w:divBdr>
    </w:div>
    <w:div w:id="207645124">
      <w:bodyDiv w:val="1"/>
      <w:marLeft w:val="0"/>
      <w:marRight w:val="0"/>
      <w:marTop w:val="0"/>
      <w:marBottom w:val="0"/>
      <w:divBdr>
        <w:top w:val="none" w:sz="0" w:space="0" w:color="auto"/>
        <w:left w:val="none" w:sz="0" w:space="0" w:color="auto"/>
        <w:bottom w:val="none" w:sz="0" w:space="0" w:color="auto"/>
        <w:right w:val="none" w:sz="0" w:space="0" w:color="auto"/>
      </w:divBdr>
    </w:div>
    <w:div w:id="216018591">
      <w:bodyDiv w:val="1"/>
      <w:marLeft w:val="0"/>
      <w:marRight w:val="0"/>
      <w:marTop w:val="0"/>
      <w:marBottom w:val="0"/>
      <w:divBdr>
        <w:top w:val="none" w:sz="0" w:space="0" w:color="auto"/>
        <w:left w:val="none" w:sz="0" w:space="0" w:color="auto"/>
        <w:bottom w:val="none" w:sz="0" w:space="0" w:color="auto"/>
        <w:right w:val="none" w:sz="0" w:space="0" w:color="auto"/>
      </w:divBdr>
    </w:div>
    <w:div w:id="217202904">
      <w:bodyDiv w:val="1"/>
      <w:marLeft w:val="0"/>
      <w:marRight w:val="0"/>
      <w:marTop w:val="0"/>
      <w:marBottom w:val="0"/>
      <w:divBdr>
        <w:top w:val="none" w:sz="0" w:space="0" w:color="auto"/>
        <w:left w:val="none" w:sz="0" w:space="0" w:color="auto"/>
        <w:bottom w:val="none" w:sz="0" w:space="0" w:color="auto"/>
        <w:right w:val="none" w:sz="0" w:space="0" w:color="auto"/>
      </w:divBdr>
    </w:div>
    <w:div w:id="240259496">
      <w:bodyDiv w:val="1"/>
      <w:marLeft w:val="0"/>
      <w:marRight w:val="0"/>
      <w:marTop w:val="0"/>
      <w:marBottom w:val="0"/>
      <w:divBdr>
        <w:top w:val="none" w:sz="0" w:space="0" w:color="auto"/>
        <w:left w:val="none" w:sz="0" w:space="0" w:color="auto"/>
        <w:bottom w:val="none" w:sz="0" w:space="0" w:color="auto"/>
        <w:right w:val="none" w:sz="0" w:space="0" w:color="auto"/>
      </w:divBdr>
    </w:div>
    <w:div w:id="248658246">
      <w:bodyDiv w:val="1"/>
      <w:marLeft w:val="0"/>
      <w:marRight w:val="0"/>
      <w:marTop w:val="0"/>
      <w:marBottom w:val="0"/>
      <w:divBdr>
        <w:top w:val="none" w:sz="0" w:space="0" w:color="auto"/>
        <w:left w:val="none" w:sz="0" w:space="0" w:color="auto"/>
        <w:bottom w:val="none" w:sz="0" w:space="0" w:color="auto"/>
        <w:right w:val="none" w:sz="0" w:space="0" w:color="auto"/>
      </w:divBdr>
    </w:div>
    <w:div w:id="256133960">
      <w:bodyDiv w:val="1"/>
      <w:marLeft w:val="0"/>
      <w:marRight w:val="0"/>
      <w:marTop w:val="0"/>
      <w:marBottom w:val="0"/>
      <w:divBdr>
        <w:top w:val="none" w:sz="0" w:space="0" w:color="auto"/>
        <w:left w:val="none" w:sz="0" w:space="0" w:color="auto"/>
        <w:bottom w:val="none" w:sz="0" w:space="0" w:color="auto"/>
        <w:right w:val="none" w:sz="0" w:space="0" w:color="auto"/>
      </w:divBdr>
      <w:divsChild>
        <w:div w:id="96606063">
          <w:marLeft w:val="0"/>
          <w:marRight w:val="0"/>
          <w:marTop w:val="0"/>
          <w:marBottom w:val="0"/>
          <w:divBdr>
            <w:top w:val="none" w:sz="0" w:space="0" w:color="auto"/>
            <w:left w:val="none" w:sz="0" w:space="0" w:color="auto"/>
            <w:bottom w:val="none" w:sz="0" w:space="0" w:color="auto"/>
            <w:right w:val="none" w:sz="0" w:space="0" w:color="auto"/>
          </w:divBdr>
          <w:divsChild>
            <w:div w:id="1663318307">
              <w:marLeft w:val="0"/>
              <w:marRight w:val="0"/>
              <w:marTop w:val="0"/>
              <w:marBottom w:val="0"/>
              <w:divBdr>
                <w:top w:val="none" w:sz="0" w:space="0" w:color="auto"/>
                <w:left w:val="none" w:sz="0" w:space="0" w:color="auto"/>
                <w:bottom w:val="none" w:sz="0" w:space="0" w:color="auto"/>
                <w:right w:val="none" w:sz="0" w:space="0" w:color="auto"/>
              </w:divBdr>
              <w:divsChild>
                <w:div w:id="2337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370725">
      <w:bodyDiv w:val="1"/>
      <w:marLeft w:val="0"/>
      <w:marRight w:val="0"/>
      <w:marTop w:val="0"/>
      <w:marBottom w:val="0"/>
      <w:divBdr>
        <w:top w:val="none" w:sz="0" w:space="0" w:color="auto"/>
        <w:left w:val="none" w:sz="0" w:space="0" w:color="auto"/>
        <w:bottom w:val="none" w:sz="0" w:space="0" w:color="auto"/>
        <w:right w:val="none" w:sz="0" w:space="0" w:color="auto"/>
      </w:divBdr>
    </w:div>
    <w:div w:id="260574836">
      <w:bodyDiv w:val="1"/>
      <w:marLeft w:val="0"/>
      <w:marRight w:val="0"/>
      <w:marTop w:val="0"/>
      <w:marBottom w:val="0"/>
      <w:divBdr>
        <w:top w:val="none" w:sz="0" w:space="0" w:color="auto"/>
        <w:left w:val="none" w:sz="0" w:space="0" w:color="auto"/>
        <w:bottom w:val="none" w:sz="0" w:space="0" w:color="auto"/>
        <w:right w:val="none" w:sz="0" w:space="0" w:color="auto"/>
      </w:divBdr>
    </w:div>
    <w:div w:id="267926905">
      <w:bodyDiv w:val="1"/>
      <w:marLeft w:val="0"/>
      <w:marRight w:val="0"/>
      <w:marTop w:val="0"/>
      <w:marBottom w:val="0"/>
      <w:divBdr>
        <w:top w:val="none" w:sz="0" w:space="0" w:color="auto"/>
        <w:left w:val="none" w:sz="0" w:space="0" w:color="auto"/>
        <w:bottom w:val="none" w:sz="0" w:space="0" w:color="auto"/>
        <w:right w:val="none" w:sz="0" w:space="0" w:color="auto"/>
      </w:divBdr>
    </w:div>
    <w:div w:id="287399267">
      <w:bodyDiv w:val="1"/>
      <w:marLeft w:val="0"/>
      <w:marRight w:val="0"/>
      <w:marTop w:val="0"/>
      <w:marBottom w:val="0"/>
      <w:divBdr>
        <w:top w:val="none" w:sz="0" w:space="0" w:color="auto"/>
        <w:left w:val="none" w:sz="0" w:space="0" w:color="auto"/>
        <w:bottom w:val="none" w:sz="0" w:space="0" w:color="auto"/>
        <w:right w:val="none" w:sz="0" w:space="0" w:color="auto"/>
      </w:divBdr>
    </w:div>
    <w:div w:id="300690300">
      <w:bodyDiv w:val="1"/>
      <w:marLeft w:val="0"/>
      <w:marRight w:val="0"/>
      <w:marTop w:val="0"/>
      <w:marBottom w:val="0"/>
      <w:divBdr>
        <w:top w:val="none" w:sz="0" w:space="0" w:color="auto"/>
        <w:left w:val="none" w:sz="0" w:space="0" w:color="auto"/>
        <w:bottom w:val="none" w:sz="0" w:space="0" w:color="auto"/>
        <w:right w:val="none" w:sz="0" w:space="0" w:color="auto"/>
      </w:divBdr>
    </w:div>
    <w:div w:id="301811890">
      <w:bodyDiv w:val="1"/>
      <w:marLeft w:val="0"/>
      <w:marRight w:val="0"/>
      <w:marTop w:val="0"/>
      <w:marBottom w:val="0"/>
      <w:divBdr>
        <w:top w:val="none" w:sz="0" w:space="0" w:color="auto"/>
        <w:left w:val="none" w:sz="0" w:space="0" w:color="auto"/>
        <w:bottom w:val="none" w:sz="0" w:space="0" w:color="auto"/>
        <w:right w:val="none" w:sz="0" w:space="0" w:color="auto"/>
      </w:divBdr>
    </w:div>
    <w:div w:id="309600472">
      <w:bodyDiv w:val="1"/>
      <w:marLeft w:val="0"/>
      <w:marRight w:val="0"/>
      <w:marTop w:val="0"/>
      <w:marBottom w:val="0"/>
      <w:divBdr>
        <w:top w:val="none" w:sz="0" w:space="0" w:color="auto"/>
        <w:left w:val="none" w:sz="0" w:space="0" w:color="auto"/>
        <w:bottom w:val="none" w:sz="0" w:space="0" w:color="auto"/>
        <w:right w:val="none" w:sz="0" w:space="0" w:color="auto"/>
      </w:divBdr>
    </w:div>
    <w:div w:id="314771806">
      <w:bodyDiv w:val="1"/>
      <w:marLeft w:val="0"/>
      <w:marRight w:val="0"/>
      <w:marTop w:val="0"/>
      <w:marBottom w:val="0"/>
      <w:divBdr>
        <w:top w:val="none" w:sz="0" w:space="0" w:color="auto"/>
        <w:left w:val="none" w:sz="0" w:space="0" w:color="auto"/>
        <w:bottom w:val="none" w:sz="0" w:space="0" w:color="auto"/>
        <w:right w:val="none" w:sz="0" w:space="0" w:color="auto"/>
      </w:divBdr>
      <w:divsChild>
        <w:div w:id="628436015">
          <w:marLeft w:val="0"/>
          <w:marRight w:val="0"/>
          <w:marTop w:val="0"/>
          <w:marBottom w:val="0"/>
          <w:divBdr>
            <w:top w:val="none" w:sz="0" w:space="0" w:color="auto"/>
            <w:left w:val="none" w:sz="0" w:space="0" w:color="auto"/>
            <w:bottom w:val="none" w:sz="0" w:space="0" w:color="auto"/>
            <w:right w:val="none" w:sz="0" w:space="0" w:color="auto"/>
          </w:divBdr>
        </w:div>
        <w:div w:id="1851986386">
          <w:marLeft w:val="0"/>
          <w:marRight w:val="0"/>
          <w:marTop w:val="0"/>
          <w:marBottom w:val="0"/>
          <w:divBdr>
            <w:top w:val="none" w:sz="0" w:space="0" w:color="auto"/>
            <w:left w:val="none" w:sz="0" w:space="0" w:color="auto"/>
            <w:bottom w:val="none" w:sz="0" w:space="0" w:color="auto"/>
            <w:right w:val="none" w:sz="0" w:space="0" w:color="auto"/>
          </w:divBdr>
        </w:div>
      </w:divsChild>
    </w:div>
    <w:div w:id="333267958">
      <w:bodyDiv w:val="1"/>
      <w:marLeft w:val="0"/>
      <w:marRight w:val="0"/>
      <w:marTop w:val="0"/>
      <w:marBottom w:val="0"/>
      <w:divBdr>
        <w:top w:val="none" w:sz="0" w:space="0" w:color="auto"/>
        <w:left w:val="none" w:sz="0" w:space="0" w:color="auto"/>
        <w:bottom w:val="none" w:sz="0" w:space="0" w:color="auto"/>
        <w:right w:val="none" w:sz="0" w:space="0" w:color="auto"/>
      </w:divBdr>
    </w:div>
    <w:div w:id="338777544">
      <w:bodyDiv w:val="1"/>
      <w:marLeft w:val="0"/>
      <w:marRight w:val="0"/>
      <w:marTop w:val="0"/>
      <w:marBottom w:val="0"/>
      <w:divBdr>
        <w:top w:val="none" w:sz="0" w:space="0" w:color="auto"/>
        <w:left w:val="none" w:sz="0" w:space="0" w:color="auto"/>
        <w:bottom w:val="none" w:sz="0" w:space="0" w:color="auto"/>
        <w:right w:val="none" w:sz="0" w:space="0" w:color="auto"/>
      </w:divBdr>
    </w:div>
    <w:div w:id="338897820">
      <w:bodyDiv w:val="1"/>
      <w:marLeft w:val="0"/>
      <w:marRight w:val="0"/>
      <w:marTop w:val="0"/>
      <w:marBottom w:val="0"/>
      <w:divBdr>
        <w:top w:val="none" w:sz="0" w:space="0" w:color="auto"/>
        <w:left w:val="none" w:sz="0" w:space="0" w:color="auto"/>
        <w:bottom w:val="none" w:sz="0" w:space="0" w:color="auto"/>
        <w:right w:val="none" w:sz="0" w:space="0" w:color="auto"/>
      </w:divBdr>
    </w:div>
    <w:div w:id="356276066">
      <w:bodyDiv w:val="1"/>
      <w:marLeft w:val="0"/>
      <w:marRight w:val="0"/>
      <w:marTop w:val="0"/>
      <w:marBottom w:val="0"/>
      <w:divBdr>
        <w:top w:val="none" w:sz="0" w:space="0" w:color="auto"/>
        <w:left w:val="none" w:sz="0" w:space="0" w:color="auto"/>
        <w:bottom w:val="none" w:sz="0" w:space="0" w:color="auto"/>
        <w:right w:val="none" w:sz="0" w:space="0" w:color="auto"/>
      </w:divBdr>
    </w:div>
    <w:div w:id="363214749">
      <w:bodyDiv w:val="1"/>
      <w:marLeft w:val="0"/>
      <w:marRight w:val="0"/>
      <w:marTop w:val="0"/>
      <w:marBottom w:val="0"/>
      <w:divBdr>
        <w:top w:val="none" w:sz="0" w:space="0" w:color="auto"/>
        <w:left w:val="none" w:sz="0" w:space="0" w:color="auto"/>
        <w:bottom w:val="none" w:sz="0" w:space="0" w:color="auto"/>
        <w:right w:val="none" w:sz="0" w:space="0" w:color="auto"/>
      </w:divBdr>
    </w:div>
    <w:div w:id="390035088">
      <w:bodyDiv w:val="1"/>
      <w:marLeft w:val="0"/>
      <w:marRight w:val="0"/>
      <w:marTop w:val="0"/>
      <w:marBottom w:val="0"/>
      <w:divBdr>
        <w:top w:val="none" w:sz="0" w:space="0" w:color="auto"/>
        <w:left w:val="none" w:sz="0" w:space="0" w:color="auto"/>
        <w:bottom w:val="none" w:sz="0" w:space="0" w:color="auto"/>
        <w:right w:val="none" w:sz="0" w:space="0" w:color="auto"/>
      </w:divBdr>
    </w:div>
    <w:div w:id="401566235">
      <w:bodyDiv w:val="1"/>
      <w:marLeft w:val="0"/>
      <w:marRight w:val="0"/>
      <w:marTop w:val="0"/>
      <w:marBottom w:val="0"/>
      <w:divBdr>
        <w:top w:val="none" w:sz="0" w:space="0" w:color="auto"/>
        <w:left w:val="none" w:sz="0" w:space="0" w:color="auto"/>
        <w:bottom w:val="none" w:sz="0" w:space="0" w:color="auto"/>
        <w:right w:val="none" w:sz="0" w:space="0" w:color="auto"/>
      </w:divBdr>
    </w:div>
    <w:div w:id="402796039">
      <w:bodyDiv w:val="1"/>
      <w:marLeft w:val="0"/>
      <w:marRight w:val="0"/>
      <w:marTop w:val="0"/>
      <w:marBottom w:val="0"/>
      <w:divBdr>
        <w:top w:val="none" w:sz="0" w:space="0" w:color="auto"/>
        <w:left w:val="none" w:sz="0" w:space="0" w:color="auto"/>
        <w:bottom w:val="none" w:sz="0" w:space="0" w:color="auto"/>
        <w:right w:val="none" w:sz="0" w:space="0" w:color="auto"/>
      </w:divBdr>
    </w:div>
    <w:div w:id="447551421">
      <w:bodyDiv w:val="1"/>
      <w:marLeft w:val="0"/>
      <w:marRight w:val="0"/>
      <w:marTop w:val="0"/>
      <w:marBottom w:val="0"/>
      <w:divBdr>
        <w:top w:val="none" w:sz="0" w:space="0" w:color="auto"/>
        <w:left w:val="none" w:sz="0" w:space="0" w:color="auto"/>
        <w:bottom w:val="none" w:sz="0" w:space="0" w:color="auto"/>
        <w:right w:val="none" w:sz="0" w:space="0" w:color="auto"/>
      </w:divBdr>
    </w:div>
    <w:div w:id="453252768">
      <w:bodyDiv w:val="1"/>
      <w:marLeft w:val="0"/>
      <w:marRight w:val="0"/>
      <w:marTop w:val="0"/>
      <w:marBottom w:val="0"/>
      <w:divBdr>
        <w:top w:val="none" w:sz="0" w:space="0" w:color="auto"/>
        <w:left w:val="none" w:sz="0" w:space="0" w:color="auto"/>
        <w:bottom w:val="none" w:sz="0" w:space="0" w:color="auto"/>
        <w:right w:val="none" w:sz="0" w:space="0" w:color="auto"/>
      </w:divBdr>
    </w:div>
    <w:div w:id="453598576">
      <w:bodyDiv w:val="1"/>
      <w:marLeft w:val="0"/>
      <w:marRight w:val="0"/>
      <w:marTop w:val="0"/>
      <w:marBottom w:val="0"/>
      <w:divBdr>
        <w:top w:val="none" w:sz="0" w:space="0" w:color="auto"/>
        <w:left w:val="none" w:sz="0" w:space="0" w:color="auto"/>
        <w:bottom w:val="none" w:sz="0" w:space="0" w:color="auto"/>
        <w:right w:val="none" w:sz="0" w:space="0" w:color="auto"/>
      </w:divBdr>
    </w:div>
    <w:div w:id="461119963">
      <w:bodyDiv w:val="1"/>
      <w:marLeft w:val="0"/>
      <w:marRight w:val="0"/>
      <w:marTop w:val="0"/>
      <w:marBottom w:val="0"/>
      <w:divBdr>
        <w:top w:val="none" w:sz="0" w:space="0" w:color="auto"/>
        <w:left w:val="none" w:sz="0" w:space="0" w:color="auto"/>
        <w:bottom w:val="none" w:sz="0" w:space="0" w:color="auto"/>
        <w:right w:val="none" w:sz="0" w:space="0" w:color="auto"/>
      </w:divBdr>
    </w:div>
    <w:div w:id="468868269">
      <w:bodyDiv w:val="1"/>
      <w:marLeft w:val="0"/>
      <w:marRight w:val="0"/>
      <w:marTop w:val="0"/>
      <w:marBottom w:val="0"/>
      <w:divBdr>
        <w:top w:val="none" w:sz="0" w:space="0" w:color="auto"/>
        <w:left w:val="none" w:sz="0" w:space="0" w:color="auto"/>
        <w:bottom w:val="none" w:sz="0" w:space="0" w:color="auto"/>
        <w:right w:val="none" w:sz="0" w:space="0" w:color="auto"/>
      </w:divBdr>
    </w:div>
    <w:div w:id="473642091">
      <w:bodyDiv w:val="1"/>
      <w:marLeft w:val="0"/>
      <w:marRight w:val="0"/>
      <w:marTop w:val="0"/>
      <w:marBottom w:val="0"/>
      <w:divBdr>
        <w:top w:val="none" w:sz="0" w:space="0" w:color="auto"/>
        <w:left w:val="none" w:sz="0" w:space="0" w:color="auto"/>
        <w:bottom w:val="none" w:sz="0" w:space="0" w:color="auto"/>
        <w:right w:val="none" w:sz="0" w:space="0" w:color="auto"/>
      </w:divBdr>
    </w:div>
    <w:div w:id="476266164">
      <w:bodyDiv w:val="1"/>
      <w:marLeft w:val="0"/>
      <w:marRight w:val="0"/>
      <w:marTop w:val="0"/>
      <w:marBottom w:val="0"/>
      <w:divBdr>
        <w:top w:val="none" w:sz="0" w:space="0" w:color="auto"/>
        <w:left w:val="none" w:sz="0" w:space="0" w:color="auto"/>
        <w:bottom w:val="none" w:sz="0" w:space="0" w:color="auto"/>
        <w:right w:val="none" w:sz="0" w:space="0" w:color="auto"/>
      </w:divBdr>
    </w:div>
    <w:div w:id="486627575">
      <w:bodyDiv w:val="1"/>
      <w:marLeft w:val="0"/>
      <w:marRight w:val="0"/>
      <w:marTop w:val="0"/>
      <w:marBottom w:val="0"/>
      <w:divBdr>
        <w:top w:val="none" w:sz="0" w:space="0" w:color="auto"/>
        <w:left w:val="none" w:sz="0" w:space="0" w:color="auto"/>
        <w:bottom w:val="none" w:sz="0" w:space="0" w:color="auto"/>
        <w:right w:val="none" w:sz="0" w:space="0" w:color="auto"/>
      </w:divBdr>
    </w:div>
    <w:div w:id="487524501">
      <w:bodyDiv w:val="1"/>
      <w:marLeft w:val="0"/>
      <w:marRight w:val="0"/>
      <w:marTop w:val="0"/>
      <w:marBottom w:val="0"/>
      <w:divBdr>
        <w:top w:val="none" w:sz="0" w:space="0" w:color="auto"/>
        <w:left w:val="none" w:sz="0" w:space="0" w:color="auto"/>
        <w:bottom w:val="none" w:sz="0" w:space="0" w:color="auto"/>
        <w:right w:val="none" w:sz="0" w:space="0" w:color="auto"/>
      </w:divBdr>
    </w:div>
    <w:div w:id="506677009">
      <w:bodyDiv w:val="1"/>
      <w:marLeft w:val="0"/>
      <w:marRight w:val="0"/>
      <w:marTop w:val="0"/>
      <w:marBottom w:val="0"/>
      <w:divBdr>
        <w:top w:val="none" w:sz="0" w:space="0" w:color="auto"/>
        <w:left w:val="none" w:sz="0" w:space="0" w:color="auto"/>
        <w:bottom w:val="none" w:sz="0" w:space="0" w:color="auto"/>
        <w:right w:val="none" w:sz="0" w:space="0" w:color="auto"/>
      </w:divBdr>
    </w:div>
    <w:div w:id="511337286">
      <w:bodyDiv w:val="1"/>
      <w:marLeft w:val="0"/>
      <w:marRight w:val="0"/>
      <w:marTop w:val="0"/>
      <w:marBottom w:val="0"/>
      <w:divBdr>
        <w:top w:val="none" w:sz="0" w:space="0" w:color="auto"/>
        <w:left w:val="none" w:sz="0" w:space="0" w:color="auto"/>
        <w:bottom w:val="none" w:sz="0" w:space="0" w:color="auto"/>
        <w:right w:val="none" w:sz="0" w:space="0" w:color="auto"/>
      </w:divBdr>
      <w:divsChild>
        <w:div w:id="1891723973">
          <w:marLeft w:val="0"/>
          <w:marRight w:val="0"/>
          <w:marTop w:val="0"/>
          <w:marBottom w:val="0"/>
          <w:divBdr>
            <w:top w:val="none" w:sz="0" w:space="0" w:color="auto"/>
            <w:left w:val="none" w:sz="0" w:space="0" w:color="auto"/>
            <w:bottom w:val="none" w:sz="0" w:space="0" w:color="auto"/>
            <w:right w:val="none" w:sz="0" w:space="0" w:color="auto"/>
          </w:divBdr>
          <w:divsChild>
            <w:div w:id="671181928">
              <w:marLeft w:val="0"/>
              <w:marRight w:val="0"/>
              <w:marTop w:val="0"/>
              <w:marBottom w:val="0"/>
              <w:divBdr>
                <w:top w:val="none" w:sz="0" w:space="0" w:color="auto"/>
                <w:left w:val="none" w:sz="0" w:space="0" w:color="auto"/>
                <w:bottom w:val="none" w:sz="0" w:space="0" w:color="auto"/>
                <w:right w:val="none" w:sz="0" w:space="0" w:color="auto"/>
              </w:divBdr>
              <w:divsChild>
                <w:div w:id="5769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4017">
      <w:bodyDiv w:val="1"/>
      <w:marLeft w:val="0"/>
      <w:marRight w:val="0"/>
      <w:marTop w:val="0"/>
      <w:marBottom w:val="0"/>
      <w:divBdr>
        <w:top w:val="none" w:sz="0" w:space="0" w:color="auto"/>
        <w:left w:val="none" w:sz="0" w:space="0" w:color="auto"/>
        <w:bottom w:val="none" w:sz="0" w:space="0" w:color="auto"/>
        <w:right w:val="none" w:sz="0" w:space="0" w:color="auto"/>
      </w:divBdr>
    </w:div>
    <w:div w:id="543980844">
      <w:bodyDiv w:val="1"/>
      <w:marLeft w:val="0"/>
      <w:marRight w:val="0"/>
      <w:marTop w:val="0"/>
      <w:marBottom w:val="0"/>
      <w:divBdr>
        <w:top w:val="none" w:sz="0" w:space="0" w:color="auto"/>
        <w:left w:val="none" w:sz="0" w:space="0" w:color="auto"/>
        <w:bottom w:val="none" w:sz="0" w:space="0" w:color="auto"/>
        <w:right w:val="none" w:sz="0" w:space="0" w:color="auto"/>
      </w:divBdr>
    </w:div>
    <w:div w:id="568540797">
      <w:bodyDiv w:val="1"/>
      <w:marLeft w:val="0"/>
      <w:marRight w:val="0"/>
      <w:marTop w:val="0"/>
      <w:marBottom w:val="0"/>
      <w:divBdr>
        <w:top w:val="none" w:sz="0" w:space="0" w:color="auto"/>
        <w:left w:val="none" w:sz="0" w:space="0" w:color="auto"/>
        <w:bottom w:val="none" w:sz="0" w:space="0" w:color="auto"/>
        <w:right w:val="none" w:sz="0" w:space="0" w:color="auto"/>
      </w:divBdr>
    </w:div>
    <w:div w:id="578637387">
      <w:bodyDiv w:val="1"/>
      <w:marLeft w:val="0"/>
      <w:marRight w:val="0"/>
      <w:marTop w:val="0"/>
      <w:marBottom w:val="0"/>
      <w:divBdr>
        <w:top w:val="none" w:sz="0" w:space="0" w:color="auto"/>
        <w:left w:val="none" w:sz="0" w:space="0" w:color="auto"/>
        <w:bottom w:val="none" w:sz="0" w:space="0" w:color="auto"/>
        <w:right w:val="none" w:sz="0" w:space="0" w:color="auto"/>
      </w:divBdr>
    </w:div>
    <w:div w:id="588345807">
      <w:bodyDiv w:val="1"/>
      <w:marLeft w:val="0"/>
      <w:marRight w:val="0"/>
      <w:marTop w:val="0"/>
      <w:marBottom w:val="0"/>
      <w:divBdr>
        <w:top w:val="none" w:sz="0" w:space="0" w:color="auto"/>
        <w:left w:val="none" w:sz="0" w:space="0" w:color="auto"/>
        <w:bottom w:val="none" w:sz="0" w:space="0" w:color="auto"/>
        <w:right w:val="none" w:sz="0" w:space="0" w:color="auto"/>
      </w:divBdr>
    </w:div>
    <w:div w:id="593786766">
      <w:bodyDiv w:val="1"/>
      <w:marLeft w:val="0"/>
      <w:marRight w:val="0"/>
      <w:marTop w:val="0"/>
      <w:marBottom w:val="0"/>
      <w:divBdr>
        <w:top w:val="none" w:sz="0" w:space="0" w:color="auto"/>
        <w:left w:val="none" w:sz="0" w:space="0" w:color="auto"/>
        <w:bottom w:val="none" w:sz="0" w:space="0" w:color="auto"/>
        <w:right w:val="none" w:sz="0" w:space="0" w:color="auto"/>
      </w:divBdr>
    </w:div>
    <w:div w:id="604845993">
      <w:bodyDiv w:val="1"/>
      <w:marLeft w:val="0"/>
      <w:marRight w:val="0"/>
      <w:marTop w:val="0"/>
      <w:marBottom w:val="0"/>
      <w:divBdr>
        <w:top w:val="none" w:sz="0" w:space="0" w:color="auto"/>
        <w:left w:val="none" w:sz="0" w:space="0" w:color="auto"/>
        <w:bottom w:val="none" w:sz="0" w:space="0" w:color="auto"/>
        <w:right w:val="none" w:sz="0" w:space="0" w:color="auto"/>
      </w:divBdr>
    </w:div>
    <w:div w:id="610553072">
      <w:bodyDiv w:val="1"/>
      <w:marLeft w:val="0"/>
      <w:marRight w:val="0"/>
      <w:marTop w:val="0"/>
      <w:marBottom w:val="0"/>
      <w:divBdr>
        <w:top w:val="none" w:sz="0" w:space="0" w:color="auto"/>
        <w:left w:val="none" w:sz="0" w:space="0" w:color="auto"/>
        <w:bottom w:val="none" w:sz="0" w:space="0" w:color="auto"/>
        <w:right w:val="none" w:sz="0" w:space="0" w:color="auto"/>
      </w:divBdr>
    </w:div>
    <w:div w:id="615872367">
      <w:bodyDiv w:val="1"/>
      <w:marLeft w:val="0"/>
      <w:marRight w:val="0"/>
      <w:marTop w:val="0"/>
      <w:marBottom w:val="0"/>
      <w:divBdr>
        <w:top w:val="none" w:sz="0" w:space="0" w:color="auto"/>
        <w:left w:val="none" w:sz="0" w:space="0" w:color="auto"/>
        <w:bottom w:val="none" w:sz="0" w:space="0" w:color="auto"/>
        <w:right w:val="none" w:sz="0" w:space="0" w:color="auto"/>
      </w:divBdr>
    </w:div>
    <w:div w:id="638655405">
      <w:bodyDiv w:val="1"/>
      <w:marLeft w:val="0"/>
      <w:marRight w:val="0"/>
      <w:marTop w:val="0"/>
      <w:marBottom w:val="0"/>
      <w:divBdr>
        <w:top w:val="none" w:sz="0" w:space="0" w:color="auto"/>
        <w:left w:val="none" w:sz="0" w:space="0" w:color="auto"/>
        <w:bottom w:val="none" w:sz="0" w:space="0" w:color="auto"/>
        <w:right w:val="none" w:sz="0" w:space="0" w:color="auto"/>
      </w:divBdr>
    </w:div>
    <w:div w:id="642008703">
      <w:bodyDiv w:val="1"/>
      <w:marLeft w:val="0"/>
      <w:marRight w:val="0"/>
      <w:marTop w:val="0"/>
      <w:marBottom w:val="0"/>
      <w:divBdr>
        <w:top w:val="none" w:sz="0" w:space="0" w:color="auto"/>
        <w:left w:val="none" w:sz="0" w:space="0" w:color="auto"/>
        <w:bottom w:val="none" w:sz="0" w:space="0" w:color="auto"/>
        <w:right w:val="none" w:sz="0" w:space="0" w:color="auto"/>
      </w:divBdr>
    </w:div>
    <w:div w:id="652833203">
      <w:bodyDiv w:val="1"/>
      <w:marLeft w:val="0"/>
      <w:marRight w:val="0"/>
      <w:marTop w:val="0"/>
      <w:marBottom w:val="0"/>
      <w:divBdr>
        <w:top w:val="none" w:sz="0" w:space="0" w:color="auto"/>
        <w:left w:val="none" w:sz="0" w:space="0" w:color="auto"/>
        <w:bottom w:val="none" w:sz="0" w:space="0" w:color="auto"/>
        <w:right w:val="none" w:sz="0" w:space="0" w:color="auto"/>
      </w:divBdr>
    </w:div>
    <w:div w:id="679626447">
      <w:bodyDiv w:val="1"/>
      <w:marLeft w:val="0"/>
      <w:marRight w:val="0"/>
      <w:marTop w:val="0"/>
      <w:marBottom w:val="0"/>
      <w:divBdr>
        <w:top w:val="none" w:sz="0" w:space="0" w:color="auto"/>
        <w:left w:val="none" w:sz="0" w:space="0" w:color="auto"/>
        <w:bottom w:val="none" w:sz="0" w:space="0" w:color="auto"/>
        <w:right w:val="none" w:sz="0" w:space="0" w:color="auto"/>
      </w:divBdr>
    </w:div>
    <w:div w:id="689331563">
      <w:bodyDiv w:val="1"/>
      <w:marLeft w:val="0"/>
      <w:marRight w:val="0"/>
      <w:marTop w:val="0"/>
      <w:marBottom w:val="0"/>
      <w:divBdr>
        <w:top w:val="none" w:sz="0" w:space="0" w:color="auto"/>
        <w:left w:val="none" w:sz="0" w:space="0" w:color="auto"/>
        <w:bottom w:val="none" w:sz="0" w:space="0" w:color="auto"/>
        <w:right w:val="none" w:sz="0" w:space="0" w:color="auto"/>
      </w:divBdr>
    </w:div>
    <w:div w:id="718286037">
      <w:bodyDiv w:val="1"/>
      <w:marLeft w:val="0"/>
      <w:marRight w:val="0"/>
      <w:marTop w:val="0"/>
      <w:marBottom w:val="0"/>
      <w:divBdr>
        <w:top w:val="none" w:sz="0" w:space="0" w:color="auto"/>
        <w:left w:val="none" w:sz="0" w:space="0" w:color="auto"/>
        <w:bottom w:val="none" w:sz="0" w:space="0" w:color="auto"/>
        <w:right w:val="none" w:sz="0" w:space="0" w:color="auto"/>
      </w:divBdr>
    </w:div>
    <w:div w:id="723017798">
      <w:bodyDiv w:val="1"/>
      <w:marLeft w:val="0"/>
      <w:marRight w:val="0"/>
      <w:marTop w:val="0"/>
      <w:marBottom w:val="0"/>
      <w:divBdr>
        <w:top w:val="none" w:sz="0" w:space="0" w:color="auto"/>
        <w:left w:val="none" w:sz="0" w:space="0" w:color="auto"/>
        <w:bottom w:val="none" w:sz="0" w:space="0" w:color="auto"/>
        <w:right w:val="none" w:sz="0" w:space="0" w:color="auto"/>
      </w:divBdr>
    </w:div>
    <w:div w:id="732431574">
      <w:bodyDiv w:val="1"/>
      <w:marLeft w:val="0"/>
      <w:marRight w:val="0"/>
      <w:marTop w:val="0"/>
      <w:marBottom w:val="0"/>
      <w:divBdr>
        <w:top w:val="none" w:sz="0" w:space="0" w:color="auto"/>
        <w:left w:val="none" w:sz="0" w:space="0" w:color="auto"/>
        <w:bottom w:val="none" w:sz="0" w:space="0" w:color="auto"/>
        <w:right w:val="none" w:sz="0" w:space="0" w:color="auto"/>
      </w:divBdr>
    </w:div>
    <w:div w:id="738022500">
      <w:bodyDiv w:val="1"/>
      <w:marLeft w:val="0"/>
      <w:marRight w:val="0"/>
      <w:marTop w:val="0"/>
      <w:marBottom w:val="0"/>
      <w:divBdr>
        <w:top w:val="none" w:sz="0" w:space="0" w:color="auto"/>
        <w:left w:val="none" w:sz="0" w:space="0" w:color="auto"/>
        <w:bottom w:val="none" w:sz="0" w:space="0" w:color="auto"/>
        <w:right w:val="none" w:sz="0" w:space="0" w:color="auto"/>
      </w:divBdr>
    </w:div>
    <w:div w:id="739136839">
      <w:bodyDiv w:val="1"/>
      <w:marLeft w:val="0"/>
      <w:marRight w:val="0"/>
      <w:marTop w:val="0"/>
      <w:marBottom w:val="0"/>
      <w:divBdr>
        <w:top w:val="none" w:sz="0" w:space="0" w:color="auto"/>
        <w:left w:val="none" w:sz="0" w:space="0" w:color="auto"/>
        <w:bottom w:val="none" w:sz="0" w:space="0" w:color="auto"/>
        <w:right w:val="none" w:sz="0" w:space="0" w:color="auto"/>
      </w:divBdr>
      <w:divsChild>
        <w:div w:id="488442875">
          <w:marLeft w:val="0"/>
          <w:marRight w:val="0"/>
          <w:marTop w:val="0"/>
          <w:marBottom w:val="0"/>
          <w:divBdr>
            <w:top w:val="none" w:sz="0" w:space="0" w:color="auto"/>
            <w:left w:val="none" w:sz="0" w:space="0" w:color="auto"/>
            <w:bottom w:val="none" w:sz="0" w:space="0" w:color="auto"/>
            <w:right w:val="none" w:sz="0" w:space="0" w:color="auto"/>
          </w:divBdr>
          <w:divsChild>
            <w:div w:id="1465463172">
              <w:marLeft w:val="0"/>
              <w:marRight w:val="0"/>
              <w:marTop w:val="0"/>
              <w:marBottom w:val="0"/>
              <w:divBdr>
                <w:top w:val="none" w:sz="0" w:space="0" w:color="auto"/>
                <w:left w:val="none" w:sz="0" w:space="0" w:color="auto"/>
                <w:bottom w:val="none" w:sz="0" w:space="0" w:color="auto"/>
                <w:right w:val="none" w:sz="0" w:space="0" w:color="auto"/>
              </w:divBdr>
              <w:divsChild>
                <w:div w:id="178129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25537">
      <w:bodyDiv w:val="1"/>
      <w:marLeft w:val="0"/>
      <w:marRight w:val="0"/>
      <w:marTop w:val="0"/>
      <w:marBottom w:val="0"/>
      <w:divBdr>
        <w:top w:val="none" w:sz="0" w:space="0" w:color="auto"/>
        <w:left w:val="none" w:sz="0" w:space="0" w:color="auto"/>
        <w:bottom w:val="none" w:sz="0" w:space="0" w:color="auto"/>
        <w:right w:val="none" w:sz="0" w:space="0" w:color="auto"/>
      </w:divBdr>
    </w:div>
    <w:div w:id="758984332">
      <w:bodyDiv w:val="1"/>
      <w:marLeft w:val="0"/>
      <w:marRight w:val="0"/>
      <w:marTop w:val="0"/>
      <w:marBottom w:val="0"/>
      <w:divBdr>
        <w:top w:val="none" w:sz="0" w:space="0" w:color="auto"/>
        <w:left w:val="none" w:sz="0" w:space="0" w:color="auto"/>
        <w:bottom w:val="none" w:sz="0" w:space="0" w:color="auto"/>
        <w:right w:val="none" w:sz="0" w:space="0" w:color="auto"/>
      </w:divBdr>
    </w:div>
    <w:div w:id="765612295">
      <w:bodyDiv w:val="1"/>
      <w:marLeft w:val="0"/>
      <w:marRight w:val="0"/>
      <w:marTop w:val="0"/>
      <w:marBottom w:val="0"/>
      <w:divBdr>
        <w:top w:val="none" w:sz="0" w:space="0" w:color="auto"/>
        <w:left w:val="none" w:sz="0" w:space="0" w:color="auto"/>
        <w:bottom w:val="none" w:sz="0" w:space="0" w:color="auto"/>
        <w:right w:val="none" w:sz="0" w:space="0" w:color="auto"/>
      </w:divBdr>
    </w:div>
    <w:div w:id="769669481">
      <w:bodyDiv w:val="1"/>
      <w:marLeft w:val="0"/>
      <w:marRight w:val="0"/>
      <w:marTop w:val="0"/>
      <w:marBottom w:val="0"/>
      <w:divBdr>
        <w:top w:val="none" w:sz="0" w:space="0" w:color="auto"/>
        <w:left w:val="none" w:sz="0" w:space="0" w:color="auto"/>
        <w:bottom w:val="none" w:sz="0" w:space="0" w:color="auto"/>
        <w:right w:val="none" w:sz="0" w:space="0" w:color="auto"/>
      </w:divBdr>
    </w:div>
    <w:div w:id="784542974">
      <w:bodyDiv w:val="1"/>
      <w:marLeft w:val="0"/>
      <w:marRight w:val="0"/>
      <w:marTop w:val="0"/>
      <w:marBottom w:val="0"/>
      <w:divBdr>
        <w:top w:val="none" w:sz="0" w:space="0" w:color="auto"/>
        <w:left w:val="none" w:sz="0" w:space="0" w:color="auto"/>
        <w:bottom w:val="none" w:sz="0" w:space="0" w:color="auto"/>
        <w:right w:val="none" w:sz="0" w:space="0" w:color="auto"/>
      </w:divBdr>
    </w:div>
    <w:div w:id="787510833">
      <w:bodyDiv w:val="1"/>
      <w:marLeft w:val="0"/>
      <w:marRight w:val="0"/>
      <w:marTop w:val="0"/>
      <w:marBottom w:val="0"/>
      <w:divBdr>
        <w:top w:val="none" w:sz="0" w:space="0" w:color="auto"/>
        <w:left w:val="none" w:sz="0" w:space="0" w:color="auto"/>
        <w:bottom w:val="none" w:sz="0" w:space="0" w:color="auto"/>
        <w:right w:val="none" w:sz="0" w:space="0" w:color="auto"/>
      </w:divBdr>
    </w:div>
    <w:div w:id="794756789">
      <w:bodyDiv w:val="1"/>
      <w:marLeft w:val="0"/>
      <w:marRight w:val="0"/>
      <w:marTop w:val="0"/>
      <w:marBottom w:val="0"/>
      <w:divBdr>
        <w:top w:val="none" w:sz="0" w:space="0" w:color="auto"/>
        <w:left w:val="none" w:sz="0" w:space="0" w:color="auto"/>
        <w:bottom w:val="none" w:sz="0" w:space="0" w:color="auto"/>
        <w:right w:val="none" w:sz="0" w:space="0" w:color="auto"/>
      </w:divBdr>
    </w:div>
    <w:div w:id="797525563">
      <w:bodyDiv w:val="1"/>
      <w:marLeft w:val="0"/>
      <w:marRight w:val="0"/>
      <w:marTop w:val="0"/>
      <w:marBottom w:val="0"/>
      <w:divBdr>
        <w:top w:val="none" w:sz="0" w:space="0" w:color="auto"/>
        <w:left w:val="none" w:sz="0" w:space="0" w:color="auto"/>
        <w:bottom w:val="none" w:sz="0" w:space="0" w:color="auto"/>
        <w:right w:val="none" w:sz="0" w:space="0" w:color="auto"/>
      </w:divBdr>
    </w:div>
    <w:div w:id="798383231">
      <w:bodyDiv w:val="1"/>
      <w:marLeft w:val="0"/>
      <w:marRight w:val="0"/>
      <w:marTop w:val="0"/>
      <w:marBottom w:val="0"/>
      <w:divBdr>
        <w:top w:val="none" w:sz="0" w:space="0" w:color="auto"/>
        <w:left w:val="none" w:sz="0" w:space="0" w:color="auto"/>
        <w:bottom w:val="none" w:sz="0" w:space="0" w:color="auto"/>
        <w:right w:val="none" w:sz="0" w:space="0" w:color="auto"/>
      </w:divBdr>
    </w:div>
    <w:div w:id="814221706">
      <w:bodyDiv w:val="1"/>
      <w:marLeft w:val="0"/>
      <w:marRight w:val="0"/>
      <w:marTop w:val="0"/>
      <w:marBottom w:val="0"/>
      <w:divBdr>
        <w:top w:val="none" w:sz="0" w:space="0" w:color="auto"/>
        <w:left w:val="none" w:sz="0" w:space="0" w:color="auto"/>
        <w:bottom w:val="none" w:sz="0" w:space="0" w:color="auto"/>
        <w:right w:val="none" w:sz="0" w:space="0" w:color="auto"/>
      </w:divBdr>
    </w:div>
    <w:div w:id="815419512">
      <w:bodyDiv w:val="1"/>
      <w:marLeft w:val="0"/>
      <w:marRight w:val="0"/>
      <w:marTop w:val="0"/>
      <w:marBottom w:val="0"/>
      <w:divBdr>
        <w:top w:val="none" w:sz="0" w:space="0" w:color="auto"/>
        <w:left w:val="none" w:sz="0" w:space="0" w:color="auto"/>
        <w:bottom w:val="none" w:sz="0" w:space="0" w:color="auto"/>
        <w:right w:val="none" w:sz="0" w:space="0" w:color="auto"/>
      </w:divBdr>
    </w:div>
    <w:div w:id="826551664">
      <w:bodyDiv w:val="1"/>
      <w:marLeft w:val="0"/>
      <w:marRight w:val="0"/>
      <w:marTop w:val="0"/>
      <w:marBottom w:val="0"/>
      <w:divBdr>
        <w:top w:val="none" w:sz="0" w:space="0" w:color="auto"/>
        <w:left w:val="none" w:sz="0" w:space="0" w:color="auto"/>
        <w:bottom w:val="none" w:sz="0" w:space="0" w:color="auto"/>
        <w:right w:val="none" w:sz="0" w:space="0" w:color="auto"/>
      </w:divBdr>
    </w:div>
    <w:div w:id="867568300">
      <w:bodyDiv w:val="1"/>
      <w:marLeft w:val="0"/>
      <w:marRight w:val="0"/>
      <w:marTop w:val="0"/>
      <w:marBottom w:val="0"/>
      <w:divBdr>
        <w:top w:val="none" w:sz="0" w:space="0" w:color="auto"/>
        <w:left w:val="none" w:sz="0" w:space="0" w:color="auto"/>
        <w:bottom w:val="none" w:sz="0" w:space="0" w:color="auto"/>
        <w:right w:val="none" w:sz="0" w:space="0" w:color="auto"/>
      </w:divBdr>
      <w:divsChild>
        <w:div w:id="393040936">
          <w:marLeft w:val="0"/>
          <w:marRight w:val="0"/>
          <w:marTop w:val="0"/>
          <w:marBottom w:val="0"/>
          <w:divBdr>
            <w:top w:val="none" w:sz="0" w:space="0" w:color="auto"/>
            <w:left w:val="none" w:sz="0" w:space="0" w:color="auto"/>
            <w:bottom w:val="none" w:sz="0" w:space="0" w:color="auto"/>
            <w:right w:val="none" w:sz="0" w:space="0" w:color="auto"/>
          </w:divBdr>
          <w:divsChild>
            <w:div w:id="2064744120">
              <w:marLeft w:val="0"/>
              <w:marRight w:val="0"/>
              <w:marTop w:val="0"/>
              <w:marBottom w:val="0"/>
              <w:divBdr>
                <w:top w:val="none" w:sz="0" w:space="0" w:color="auto"/>
                <w:left w:val="none" w:sz="0" w:space="0" w:color="auto"/>
                <w:bottom w:val="none" w:sz="0" w:space="0" w:color="auto"/>
                <w:right w:val="none" w:sz="0" w:space="0" w:color="auto"/>
              </w:divBdr>
              <w:divsChild>
                <w:div w:id="17960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29350">
      <w:bodyDiv w:val="1"/>
      <w:marLeft w:val="0"/>
      <w:marRight w:val="0"/>
      <w:marTop w:val="0"/>
      <w:marBottom w:val="0"/>
      <w:divBdr>
        <w:top w:val="none" w:sz="0" w:space="0" w:color="auto"/>
        <w:left w:val="none" w:sz="0" w:space="0" w:color="auto"/>
        <w:bottom w:val="none" w:sz="0" w:space="0" w:color="auto"/>
        <w:right w:val="none" w:sz="0" w:space="0" w:color="auto"/>
      </w:divBdr>
    </w:div>
    <w:div w:id="902790818">
      <w:bodyDiv w:val="1"/>
      <w:marLeft w:val="0"/>
      <w:marRight w:val="0"/>
      <w:marTop w:val="0"/>
      <w:marBottom w:val="0"/>
      <w:divBdr>
        <w:top w:val="none" w:sz="0" w:space="0" w:color="auto"/>
        <w:left w:val="none" w:sz="0" w:space="0" w:color="auto"/>
        <w:bottom w:val="none" w:sz="0" w:space="0" w:color="auto"/>
        <w:right w:val="none" w:sz="0" w:space="0" w:color="auto"/>
      </w:divBdr>
    </w:div>
    <w:div w:id="908032559">
      <w:bodyDiv w:val="1"/>
      <w:marLeft w:val="0"/>
      <w:marRight w:val="0"/>
      <w:marTop w:val="0"/>
      <w:marBottom w:val="0"/>
      <w:divBdr>
        <w:top w:val="none" w:sz="0" w:space="0" w:color="auto"/>
        <w:left w:val="none" w:sz="0" w:space="0" w:color="auto"/>
        <w:bottom w:val="none" w:sz="0" w:space="0" w:color="auto"/>
        <w:right w:val="none" w:sz="0" w:space="0" w:color="auto"/>
      </w:divBdr>
      <w:divsChild>
        <w:div w:id="1026102151">
          <w:marLeft w:val="0"/>
          <w:marRight w:val="0"/>
          <w:marTop w:val="0"/>
          <w:marBottom w:val="0"/>
          <w:divBdr>
            <w:top w:val="none" w:sz="0" w:space="0" w:color="auto"/>
            <w:left w:val="none" w:sz="0" w:space="0" w:color="auto"/>
            <w:bottom w:val="none" w:sz="0" w:space="0" w:color="auto"/>
            <w:right w:val="none" w:sz="0" w:space="0" w:color="auto"/>
          </w:divBdr>
          <w:divsChild>
            <w:div w:id="1360013583">
              <w:marLeft w:val="0"/>
              <w:marRight w:val="0"/>
              <w:marTop w:val="0"/>
              <w:marBottom w:val="0"/>
              <w:divBdr>
                <w:top w:val="none" w:sz="0" w:space="0" w:color="auto"/>
                <w:left w:val="none" w:sz="0" w:space="0" w:color="auto"/>
                <w:bottom w:val="none" w:sz="0" w:space="0" w:color="auto"/>
                <w:right w:val="none" w:sz="0" w:space="0" w:color="auto"/>
              </w:divBdr>
              <w:divsChild>
                <w:div w:id="67646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3062">
      <w:bodyDiv w:val="1"/>
      <w:marLeft w:val="0"/>
      <w:marRight w:val="0"/>
      <w:marTop w:val="0"/>
      <w:marBottom w:val="0"/>
      <w:divBdr>
        <w:top w:val="none" w:sz="0" w:space="0" w:color="auto"/>
        <w:left w:val="none" w:sz="0" w:space="0" w:color="auto"/>
        <w:bottom w:val="none" w:sz="0" w:space="0" w:color="auto"/>
        <w:right w:val="none" w:sz="0" w:space="0" w:color="auto"/>
      </w:divBdr>
    </w:div>
    <w:div w:id="923610081">
      <w:bodyDiv w:val="1"/>
      <w:marLeft w:val="0"/>
      <w:marRight w:val="0"/>
      <w:marTop w:val="0"/>
      <w:marBottom w:val="0"/>
      <w:divBdr>
        <w:top w:val="none" w:sz="0" w:space="0" w:color="auto"/>
        <w:left w:val="none" w:sz="0" w:space="0" w:color="auto"/>
        <w:bottom w:val="none" w:sz="0" w:space="0" w:color="auto"/>
        <w:right w:val="none" w:sz="0" w:space="0" w:color="auto"/>
      </w:divBdr>
    </w:div>
    <w:div w:id="928659901">
      <w:bodyDiv w:val="1"/>
      <w:marLeft w:val="0"/>
      <w:marRight w:val="0"/>
      <w:marTop w:val="0"/>
      <w:marBottom w:val="0"/>
      <w:divBdr>
        <w:top w:val="none" w:sz="0" w:space="0" w:color="auto"/>
        <w:left w:val="none" w:sz="0" w:space="0" w:color="auto"/>
        <w:bottom w:val="none" w:sz="0" w:space="0" w:color="auto"/>
        <w:right w:val="none" w:sz="0" w:space="0" w:color="auto"/>
      </w:divBdr>
    </w:div>
    <w:div w:id="930043014">
      <w:bodyDiv w:val="1"/>
      <w:marLeft w:val="0"/>
      <w:marRight w:val="0"/>
      <w:marTop w:val="0"/>
      <w:marBottom w:val="0"/>
      <w:divBdr>
        <w:top w:val="none" w:sz="0" w:space="0" w:color="auto"/>
        <w:left w:val="none" w:sz="0" w:space="0" w:color="auto"/>
        <w:bottom w:val="none" w:sz="0" w:space="0" w:color="auto"/>
        <w:right w:val="none" w:sz="0" w:space="0" w:color="auto"/>
      </w:divBdr>
    </w:div>
    <w:div w:id="930435674">
      <w:bodyDiv w:val="1"/>
      <w:marLeft w:val="0"/>
      <w:marRight w:val="0"/>
      <w:marTop w:val="0"/>
      <w:marBottom w:val="0"/>
      <w:divBdr>
        <w:top w:val="none" w:sz="0" w:space="0" w:color="auto"/>
        <w:left w:val="none" w:sz="0" w:space="0" w:color="auto"/>
        <w:bottom w:val="none" w:sz="0" w:space="0" w:color="auto"/>
        <w:right w:val="none" w:sz="0" w:space="0" w:color="auto"/>
      </w:divBdr>
    </w:div>
    <w:div w:id="953174297">
      <w:bodyDiv w:val="1"/>
      <w:marLeft w:val="0"/>
      <w:marRight w:val="0"/>
      <w:marTop w:val="0"/>
      <w:marBottom w:val="0"/>
      <w:divBdr>
        <w:top w:val="none" w:sz="0" w:space="0" w:color="auto"/>
        <w:left w:val="none" w:sz="0" w:space="0" w:color="auto"/>
        <w:bottom w:val="none" w:sz="0" w:space="0" w:color="auto"/>
        <w:right w:val="none" w:sz="0" w:space="0" w:color="auto"/>
      </w:divBdr>
    </w:div>
    <w:div w:id="974800227">
      <w:bodyDiv w:val="1"/>
      <w:marLeft w:val="0"/>
      <w:marRight w:val="0"/>
      <w:marTop w:val="0"/>
      <w:marBottom w:val="0"/>
      <w:divBdr>
        <w:top w:val="none" w:sz="0" w:space="0" w:color="auto"/>
        <w:left w:val="none" w:sz="0" w:space="0" w:color="auto"/>
        <w:bottom w:val="none" w:sz="0" w:space="0" w:color="auto"/>
        <w:right w:val="none" w:sz="0" w:space="0" w:color="auto"/>
      </w:divBdr>
    </w:div>
    <w:div w:id="978607037">
      <w:bodyDiv w:val="1"/>
      <w:marLeft w:val="0"/>
      <w:marRight w:val="0"/>
      <w:marTop w:val="0"/>
      <w:marBottom w:val="0"/>
      <w:divBdr>
        <w:top w:val="none" w:sz="0" w:space="0" w:color="auto"/>
        <w:left w:val="none" w:sz="0" w:space="0" w:color="auto"/>
        <w:bottom w:val="none" w:sz="0" w:space="0" w:color="auto"/>
        <w:right w:val="none" w:sz="0" w:space="0" w:color="auto"/>
      </w:divBdr>
    </w:div>
    <w:div w:id="990140366">
      <w:bodyDiv w:val="1"/>
      <w:marLeft w:val="0"/>
      <w:marRight w:val="0"/>
      <w:marTop w:val="0"/>
      <w:marBottom w:val="0"/>
      <w:divBdr>
        <w:top w:val="none" w:sz="0" w:space="0" w:color="auto"/>
        <w:left w:val="none" w:sz="0" w:space="0" w:color="auto"/>
        <w:bottom w:val="none" w:sz="0" w:space="0" w:color="auto"/>
        <w:right w:val="none" w:sz="0" w:space="0" w:color="auto"/>
      </w:divBdr>
    </w:div>
    <w:div w:id="1002322006">
      <w:bodyDiv w:val="1"/>
      <w:marLeft w:val="0"/>
      <w:marRight w:val="0"/>
      <w:marTop w:val="0"/>
      <w:marBottom w:val="0"/>
      <w:divBdr>
        <w:top w:val="none" w:sz="0" w:space="0" w:color="auto"/>
        <w:left w:val="none" w:sz="0" w:space="0" w:color="auto"/>
        <w:bottom w:val="none" w:sz="0" w:space="0" w:color="auto"/>
        <w:right w:val="none" w:sz="0" w:space="0" w:color="auto"/>
      </w:divBdr>
    </w:div>
    <w:div w:id="1010370235">
      <w:bodyDiv w:val="1"/>
      <w:marLeft w:val="0"/>
      <w:marRight w:val="0"/>
      <w:marTop w:val="0"/>
      <w:marBottom w:val="0"/>
      <w:divBdr>
        <w:top w:val="none" w:sz="0" w:space="0" w:color="auto"/>
        <w:left w:val="none" w:sz="0" w:space="0" w:color="auto"/>
        <w:bottom w:val="none" w:sz="0" w:space="0" w:color="auto"/>
        <w:right w:val="none" w:sz="0" w:space="0" w:color="auto"/>
      </w:divBdr>
    </w:div>
    <w:div w:id="1022173718">
      <w:bodyDiv w:val="1"/>
      <w:marLeft w:val="0"/>
      <w:marRight w:val="0"/>
      <w:marTop w:val="0"/>
      <w:marBottom w:val="0"/>
      <w:divBdr>
        <w:top w:val="none" w:sz="0" w:space="0" w:color="auto"/>
        <w:left w:val="none" w:sz="0" w:space="0" w:color="auto"/>
        <w:bottom w:val="none" w:sz="0" w:space="0" w:color="auto"/>
        <w:right w:val="none" w:sz="0" w:space="0" w:color="auto"/>
      </w:divBdr>
    </w:div>
    <w:div w:id="1041245099">
      <w:bodyDiv w:val="1"/>
      <w:marLeft w:val="0"/>
      <w:marRight w:val="0"/>
      <w:marTop w:val="0"/>
      <w:marBottom w:val="0"/>
      <w:divBdr>
        <w:top w:val="none" w:sz="0" w:space="0" w:color="auto"/>
        <w:left w:val="none" w:sz="0" w:space="0" w:color="auto"/>
        <w:bottom w:val="none" w:sz="0" w:space="0" w:color="auto"/>
        <w:right w:val="none" w:sz="0" w:space="0" w:color="auto"/>
      </w:divBdr>
    </w:div>
    <w:div w:id="1052003666">
      <w:bodyDiv w:val="1"/>
      <w:marLeft w:val="0"/>
      <w:marRight w:val="0"/>
      <w:marTop w:val="0"/>
      <w:marBottom w:val="0"/>
      <w:divBdr>
        <w:top w:val="none" w:sz="0" w:space="0" w:color="auto"/>
        <w:left w:val="none" w:sz="0" w:space="0" w:color="auto"/>
        <w:bottom w:val="none" w:sz="0" w:space="0" w:color="auto"/>
        <w:right w:val="none" w:sz="0" w:space="0" w:color="auto"/>
      </w:divBdr>
    </w:div>
    <w:div w:id="1058628433">
      <w:bodyDiv w:val="1"/>
      <w:marLeft w:val="0"/>
      <w:marRight w:val="0"/>
      <w:marTop w:val="0"/>
      <w:marBottom w:val="0"/>
      <w:divBdr>
        <w:top w:val="none" w:sz="0" w:space="0" w:color="auto"/>
        <w:left w:val="none" w:sz="0" w:space="0" w:color="auto"/>
        <w:bottom w:val="none" w:sz="0" w:space="0" w:color="auto"/>
        <w:right w:val="none" w:sz="0" w:space="0" w:color="auto"/>
      </w:divBdr>
    </w:div>
    <w:div w:id="1062673900">
      <w:bodyDiv w:val="1"/>
      <w:marLeft w:val="0"/>
      <w:marRight w:val="0"/>
      <w:marTop w:val="0"/>
      <w:marBottom w:val="0"/>
      <w:divBdr>
        <w:top w:val="none" w:sz="0" w:space="0" w:color="auto"/>
        <w:left w:val="none" w:sz="0" w:space="0" w:color="auto"/>
        <w:bottom w:val="none" w:sz="0" w:space="0" w:color="auto"/>
        <w:right w:val="none" w:sz="0" w:space="0" w:color="auto"/>
      </w:divBdr>
    </w:div>
    <w:div w:id="1067534671">
      <w:bodyDiv w:val="1"/>
      <w:marLeft w:val="0"/>
      <w:marRight w:val="0"/>
      <w:marTop w:val="0"/>
      <w:marBottom w:val="0"/>
      <w:divBdr>
        <w:top w:val="none" w:sz="0" w:space="0" w:color="auto"/>
        <w:left w:val="none" w:sz="0" w:space="0" w:color="auto"/>
        <w:bottom w:val="none" w:sz="0" w:space="0" w:color="auto"/>
        <w:right w:val="none" w:sz="0" w:space="0" w:color="auto"/>
      </w:divBdr>
    </w:div>
    <w:div w:id="1075514594">
      <w:bodyDiv w:val="1"/>
      <w:marLeft w:val="0"/>
      <w:marRight w:val="0"/>
      <w:marTop w:val="0"/>
      <w:marBottom w:val="0"/>
      <w:divBdr>
        <w:top w:val="none" w:sz="0" w:space="0" w:color="auto"/>
        <w:left w:val="none" w:sz="0" w:space="0" w:color="auto"/>
        <w:bottom w:val="none" w:sz="0" w:space="0" w:color="auto"/>
        <w:right w:val="none" w:sz="0" w:space="0" w:color="auto"/>
      </w:divBdr>
      <w:divsChild>
        <w:div w:id="2093548162">
          <w:marLeft w:val="0"/>
          <w:marRight w:val="0"/>
          <w:marTop w:val="0"/>
          <w:marBottom w:val="0"/>
          <w:divBdr>
            <w:top w:val="none" w:sz="0" w:space="0" w:color="auto"/>
            <w:left w:val="none" w:sz="0" w:space="0" w:color="auto"/>
            <w:bottom w:val="none" w:sz="0" w:space="0" w:color="auto"/>
            <w:right w:val="none" w:sz="0" w:space="0" w:color="auto"/>
          </w:divBdr>
          <w:divsChild>
            <w:div w:id="1387022758">
              <w:marLeft w:val="0"/>
              <w:marRight w:val="0"/>
              <w:marTop w:val="0"/>
              <w:marBottom w:val="0"/>
              <w:divBdr>
                <w:top w:val="none" w:sz="0" w:space="0" w:color="auto"/>
                <w:left w:val="none" w:sz="0" w:space="0" w:color="auto"/>
                <w:bottom w:val="none" w:sz="0" w:space="0" w:color="auto"/>
                <w:right w:val="none" w:sz="0" w:space="0" w:color="auto"/>
              </w:divBdr>
              <w:divsChild>
                <w:div w:id="14374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492005">
      <w:bodyDiv w:val="1"/>
      <w:marLeft w:val="0"/>
      <w:marRight w:val="0"/>
      <w:marTop w:val="0"/>
      <w:marBottom w:val="0"/>
      <w:divBdr>
        <w:top w:val="none" w:sz="0" w:space="0" w:color="auto"/>
        <w:left w:val="none" w:sz="0" w:space="0" w:color="auto"/>
        <w:bottom w:val="none" w:sz="0" w:space="0" w:color="auto"/>
        <w:right w:val="none" w:sz="0" w:space="0" w:color="auto"/>
      </w:divBdr>
    </w:div>
    <w:div w:id="1089158403">
      <w:bodyDiv w:val="1"/>
      <w:marLeft w:val="0"/>
      <w:marRight w:val="0"/>
      <w:marTop w:val="0"/>
      <w:marBottom w:val="0"/>
      <w:divBdr>
        <w:top w:val="none" w:sz="0" w:space="0" w:color="auto"/>
        <w:left w:val="none" w:sz="0" w:space="0" w:color="auto"/>
        <w:bottom w:val="none" w:sz="0" w:space="0" w:color="auto"/>
        <w:right w:val="none" w:sz="0" w:space="0" w:color="auto"/>
      </w:divBdr>
    </w:div>
    <w:div w:id="1098671834">
      <w:bodyDiv w:val="1"/>
      <w:marLeft w:val="0"/>
      <w:marRight w:val="0"/>
      <w:marTop w:val="0"/>
      <w:marBottom w:val="0"/>
      <w:divBdr>
        <w:top w:val="none" w:sz="0" w:space="0" w:color="auto"/>
        <w:left w:val="none" w:sz="0" w:space="0" w:color="auto"/>
        <w:bottom w:val="none" w:sz="0" w:space="0" w:color="auto"/>
        <w:right w:val="none" w:sz="0" w:space="0" w:color="auto"/>
      </w:divBdr>
    </w:div>
    <w:div w:id="1148473650">
      <w:bodyDiv w:val="1"/>
      <w:marLeft w:val="0"/>
      <w:marRight w:val="0"/>
      <w:marTop w:val="0"/>
      <w:marBottom w:val="0"/>
      <w:divBdr>
        <w:top w:val="none" w:sz="0" w:space="0" w:color="auto"/>
        <w:left w:val="none" w:sz="0" w:space="0" w:color="auto"/>
        <w:bottom w:val="none" w:sz="0" w:space="0" w:color="auto"/>
        <w:right w:val="none" w:sz="0" w:space="0" w:color="auto"/>
      </w:divBdr>
    </w:div>
    <w:div w:id="1152059569">
      <w:bodyDiv w:val="1"/>
      <w:marLeft w:val="0"/>
      <w:marRight w:val="0"/>
      <w:marTop w:val="0"/>
      <w:marBottom w:val="0"/>
      <w:divBdr>
        <w:top w:val="none" w:sz="0" w:space="0" w:color="auto"/>
        <w:left w:val="none" w:sz="0" w:space="0" w:color="auto"/>
        <w:bottom w:val="none" w:sz="0" w:space="0" w:color="auto"/>
        <w:right w:val="none" w:sz="0" w:space="0" w:color="auto"/>
      </w:divBdr>
    </w:div>
    <w:div w:id="1156068919">
      <w:bodyDiv w:val="1"/>
      <w:marLeft w:val="0"/>
      <w:marRight w:val="0"/>
      <w:marTop w:val="0"/>
      <w:marBottom w:val="0"/>
      <w:divBdr>
        <w:top w:val="none" w:sz="0" w:space="0" w:color="auto"/>
        <w:left w:val="none" w:sz="0" w:space="0" w:color="auto"/>
        <w:bottom w:val="none" w:sz="0" w:space="0" w:color="auto"/>
        <w:right w:val="none" w:sz="0" w:space="0" w:color="auto"/>
      </w:divBdr>
    </w:div>
    <w:div w:id="1157841771">
      <w:bodyDiv w:val="1"/>
      <w:marLeft w:val="0"/>
      <w:marRight w:val="0"/>
      <w:marTop w:val="0"/>
      <w:marBottom w:val="0"/>
      <w:divBdr>
        <w:top w:val="none" w:sz="0" w:space="0" w:color="auto"/>
        <w:left w:val="none" w:sz="0" w:space="0" w:color="auto"/>
        <w:bottom w:val="none" w:sz="0" w:space="0" w:color="auto"/>
        <w:right w:val="none" w:sz="0" w:space="0" w:color="auto"/>
      </w:divBdr>
    </w:div>
    <w:div w:id="1159342505">
      <w:bodyDiv w:val="1"/>
      <w:marLeft w:val="0"/>
      <w:marRight w:val="0"/>
      <w:marTop w:val="0"/>
      <w:marBottom w:val="0"/>
      <w:divBdr>
        <w:top w:val="none" w:sz="0" w:space="0" w:color="auto"/>
        <w:left w:val="none" w:sz="0" w:space="0" w:color="auto"/>
        <w:bottom w:val="none" w:sz="0" w:space="0" w:color="auto"/>
        <w:right w:val="none" w:sz="0" w:space="0" w:color="auto"/>
      </w:divBdr>
    </w:div>
    <w:div w:id="1159689124">
      <w:bodyDiv w:val="1"/>
      <w:marLeft w:val="0"/>
      <w:marRight w:val="0"/>
      <w:marTop w:val="0"/>
      <w:marBottom w:val="0"/>
      <w:divBdr>
        <w:top w:val="none" w:sz="0" w:space="0" w:color="auto"/>
        <w:left w:val="none" w:sz="0" w:space="0" w:color="auto"/>
        <w:bottom w:val="none" w:sz="0" w:space="0" w:color="auto"/>
        <w:right w:val="none" w:sz="0" w:space="0" w:color="auto"/>
      </w:divBdr>
    </w:div>
    <w:div w:id="1179614038">
      <w:bodyDiv w:val="1"/>
      <w:marLeft w:val="0"/>
      <w:marRight w:val="0"/>
      <w:marTop w:val="0"/>
      <w:marBottom w:val="0"/>
      <w:divBdr>
        <w:top w:val="none" w:sz="0" w:space="0" w:color="auto"/>
        <w:left w:val="none" w:sz="0" w:space="0" w:color="auto"/>
        <w:bottom w:val="none" w:sz="0" w:space="0" w:color="auto"/>
        <w:right w:val="none" w:sz="0" w:space="0" w:color="auto"/>
      </w:divBdr>
    </w:div>
    <w:div w:id="1191140764">
      <w:bodyDiv w:val="1"/>
      <w:marLeft w:val="0"/>
      <w:marRight w:val="0"/>
      <w:marTop w:val="0"/>
      <w:marBottom w:val="0"/>
      <w:divBdr>
        <w:top w:val="none" w:sz="0" w:space="0" w:color="auto"/>
        <w:left w:val="none" w:sz="0" w:space="0" w:color="auto"/>
        <w:bottom w:val="none" w:sz="0" w:space="0" w:color="auto"/>
        <w:right w:val="none" w:sz="0" w:space="0" w:color="auto"/>
      </w:divBdr>
    </w:div>
    <w:div w:id="1204635501">
      <w:bodyDiv w:val="1"/>
      <w:marLeft w:val="0"/>
      <w:marRight w:val="0"/>
      <w:marTop w:val="0"/>
      <w:marBottom w:val="0"/>
      <w:divBdr>
        <w:top w:val="none" w:sz="0" w:space="0" w:color="auto"/>
        <w:left w:val="none" w:sz="0" w:space="0" w:color="auto"/>
        <w:bottom w:val="none" w:sz="0" w:space="0" w:color="auto"/>
        <w:right w:val="none" w:sz="0" w:space="0" w:color="auto"/>
      </w:divBdr>
    </w:div>
    <w:div w:id="1220938798">
      <w:bodyDiv w:val="1"/>
      <w:marLeft w:val="0"/>
      <w:marRight w:val="0"/>
      <w:marTop w:val="0"/>
      <w:marBottom w:val="0"/>
      <w:divBdr>
        <w:top w:val="none" w:sz="0" w:space="0" w:color="auto"/>
        <w:left w:val="none" w:sz="0" w:space="0" w:color="auto"/>
        <w:bottom w:val="none" w:sz="0" w:space="0" w:color="auto"/>
        <w:right w:val="none" w:sz="0" w:space="0" w:color="auto"/>
      </w:divBdr>
    </w:div>
    <w:div w:id="1269965416">
      <w:bodyDiv w:val="1"/>
      <w:marLeft w:val="0"/>
      <w:marRight w:val="0"/>
      <w:marTop w:val="0"/>
      <w:marBottom w:val="0"/>
      <w:divBdr>
        <w:top w:val="none" w:sz="0" w:space="0" w:color="auto"/>
        <w:left w:val="none" w:sz="0" w:space="0" w:color="auto"/>
        <w:bottom w:val="none" w:sz="0" w:space="0" w:color="auto"/>
        <w:right w:val="none" w:sz="0" w:space="0" w:color="auto"/>
      </w:divBdr>
    </w:div>
    <w:div w:id="1274096061">
      <w:bodyDiv w:val="1"/>
      <w:marLeft w:val="0"/>
      <w:marRight w:val="0"/>
      <w:marTop w:val="0"/>
      <w:marBottom w:val="0"/>
      <w:divBdr>
        <w:top w:val="none" w:sz="0" w:space="0" w:color="auto"/>
        <w:left w:val="none" w:sz="0" w:space="0" w:color="auto"/>
        <w:bottom w:val="none" w:sz="0" w:space="0" w:color="auto"/>
        <w:right w:val="none" w:sz="0" w:space="0" w:color="auto"/>
      </w:divBdr>
    </w:div>
    <w:div w:id="1276323747">
      <w:bodyDiv w:val="1"/>
      <w:marLeft w:val="0"/>
      <w:marRight w:val="0"/>
      <w:marTop w:val="0"/>
      <w:marBottom w:val="0"/>
      <w:divBdr>
        <w:top w:val="none" w:sz="0" w:space="0" w:color="auto"/>
        <w:left w:val="none" w:sz="0" w:space="0" w:color="auto"/>
        <w:bottom w:val="none" w:sz="0" w:space="0" w:color="auto"/>
        <w:right w:val="none" w:sz="0" w:space="0" w:color="auto"/>
      </w:divBdr>
    </w:div>
    <w:div w:id="1293443292">
      <w:bodyDiv w:val="1"/>
      <w:marLeft w:val="0"/>
      <w:marRight w:val="0"/>
      <w:marTop w:val="0"/>
      <w:marBottom w:val="0"/>
      <w:divBdr>
        <w:top w:val="none" w:sz="0" w:space="0" w:color="auto"/>
        <w:left w:val="none" w:sz="0" w:space="0" w:color="auto"/>
        <w:bottom w:val="none" w:sz="0" w:space="0" w:color="auto"/>
        <w:right w:val="none" w:sz="0" w:space="0" w:color="auto"/>
      </w:divBdr>
    </w:div>
    <w:div w:id="1323237791">
      <w:bodyDiv w:val="1"/>
      <w:marLeft w:val="0"/>
      <w:marRight w:val="0"/>
      <w:marTop w:val="0"/>
      <w:marBottom w:val="0"/>
      <w:divBdr>
        <w:top w:val="none" w:sz="0" w:space="0" w:color="auto"/>
        <w:left w:val="none" w:sz="0" w:space="0" w:color="auto"/>
        <w:bottom w:val="none" w:sz="0" w:space="0" w:color="auto"/>
        <w:right w:val="none" w:sz="0" w:space="0" w:color="auto"/>
      </w:divBdr>
    </w:div>
    <w:div w:id="1331636109">
      <w:bodyDiv w:val="1"/>
      <w:marLeft w:val="0"/>
      <w:marRight w:val="0"/>
      <w:marTop w:val="0"/>
      <w:marBottom w:val="0"/>
      <w:divBdr>
        <w:top w:val="none" w:sz="0" w:space="0" w:color="auto"/>
        <w:left w:val="none" w:sz="0" w:space="0" w:color="auto"/>
        <w:bottom w:val="none" w:sz="0" w:space="0" w:color="auto"/>
        <w:right w:val="none" w:sz="0" w:space="0" w:color="auto"/>
      </w:divBdr>
      <w:divsChild>
        <w:div w:id="1826507760">
          <w:marLeft w:val="0"/>
          <w:marRight w:val="0"/>
          <w:marTop w:val="0"/>
          <w:marBottom w:val="0"/>
          <w:divBdr>
            <w:top w:val="none" w:sz="0" w:space="0" w:color="auto"/>
            <w:left w:val="none" w:sz="0" w:space="0" w:color="auto"/>
            <w:bottom w:val="none" w:sz="0" w:space="0" w:color="auto"/>
            <w:right w:val="none" w:sz="0" w:space="0" w:color="auto"/>
          </w:divBdr>
          <w:divsChild>
            <w:div w:id="648558475">
              <w:marLeft w:val="0"/>
              <w:marRight w:val="0"/>
              <w:marTop w:val="0"/>
              <w:marBottom w:val="0"/>
              <w:divBdr>
                <w:top w:val="none" w:sz="0" w:space="0" w:color="auto"/>
                <w:left w:val="none" w:sz="0" w:space="0" w:color="auto"/>
                <w:bottom w:val="none" w:sz="0" w:space="0" w:color="auto"/>
                <w:right w:val="none" w:sz="0" w:space="0" w:color="auto"/>
              </w:divBdr>
              <w:divsChild>
                <w:div w:id="136972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950447">
      <w:bodyDiv w:val="1"/>
      <w:marLeft w:val="0"/>
      <w:marRight w:val="0"/>
      <w:marTop w:val="0"/>
      <w:marBottom w:val="0"/>
      <w:divBdr>
        <w:top w:val="none" w:sz="0" w:space="0" w:color="auto"/>
        <w:left w:val="none" w:sz="0" w:space="0" w:color="auto"/>
        <w:bottom w:val="none" w:sz="0" w:space="0" w:color="auto"/>
        <w:right w:val="none" w:sz="0" w:space="0" w:color="auto"/>
      </w:divBdr>
    </w:div>
    <w:div w:id="1334602457">
      <w:bodyDiv w:val="1"/>
      <w:marLeft w:val="0"/>
      <w:marRight w:val="0"/>
      <w:marTop w:val="0"/>
      <w:marBottom w:val="0"/>
      <w:divBdr>
        <w:top w:val="none" w:sz="0" w:space="0" w:color="auto"/>
        <w:left w:val="none" w:sz="0" w:space="0" w:color="auto"/>
        <w:bottom w:val="none" w:sz="0" w:space="0" w:color="auto"/>
        <w:right w:val="none" w:sz="0" w:space="0" w:color="auto"/>
      </w:divBdr>
    </w:div>
    <w:div w:id="1336106586">
      <w:bodyDiv w:val="1"/>
      <w:marLeft w:val="0"/>
      <w:marRight w:val="0"/>
      <w:marTop w:val="0"/>
      <w:marBottom w:val="0"/>
      <w:divBdr>
        <w:top w:val="none" w:sz="0" w:space="0" w:color="auto"/>
        <w:left w:val="none" w:sz="0" w:space="0" w:color="auto"/>
        <w:bottom w:val="none" w:sz="0" w:space="0" w:color="auto"/>
        <w:right w:val="none" w:sz="0" w:space="0" w:color="auto"/>
      </w:divBdr>
    </w:div>
    <w:div w:id="1342048519">
      <w:bodyDiv w:val="1"/>
      <w:marLeft w:val="0"/>
      <w:marRight w:val="0"/>
      <w:marTop w:val="0"/>
      <w:marBottom w:val="0"/>
      <w:divBdr>
        <w:top w:val="none" w:sz="0" w:space="0" w:color="auto"/>
        <w:left w:val="none" w:sz="0" w:space="0" w:color="auto"/>
        <w:bottom w:val="none" w:sz="0" w:space="0" w:color="auto"/>
        <w:right w:val="none" w:sz="0" w:space="0" w:color="auto"/>
      </w:divBdr>
    </w:div>
    <w:div w:id="1347321462">
      <w:bodyDiv w:val="1"/>
      <w:marLeft w:val="0"/>
      <w:marRight w:val="0"/>
      <w:marTop w:val="0"/>
      <w:marBottom w:val="0"/>
      <w:divBdr>
        <w:top w:val="none" w:sz="0" w:space="0" w:color="auto"/>
        <w:left w:val="none" w:sz="0" w:space="0" w:color="auto"/>
        <w:bottom w:val="none" w:sz="0" w:space="0" w:color="auto"/>
        <w:right w:val="none" w:sz="0" w:space="0" w:color="auto"/>
      </w:divBdr>
      <w:divsChild>
        <w:div w:id="1498351031">
          <w:marLeft w:val="0"/>
          <w:marRight w:val="0"/>
          <w:marTop w:val="0"/>
          <w:marBottom w:val="0"/>
          <w:divBdr>
            <w:top w:val="none" w:sz="0" w:space="0" w:color="auto"/>
            <w:left w:val="none" w:sz="0" w:space="0" w:color="auto"/>
            <w:bottom w:val="none" w:sz="0" w:space="0" w:color="auto"/>
            <w:right w:val="none" w:sz="0" w:space="0" w:color="auto"/>
          </w:divBdr>
          <w:divsChild>
            <w:div w:id="371275368">
              <w:marLeft w:val="0"/>
              <w:marRight w:val="0"/>
              <w:marTop w:val="0"/>
              <w:marBottom w:val="0"/>
              <w:divBdr>
                <w:top w:val="none" w:sz="0" w:space="0" w:color="auto"/>
                <w:left w:val="none" w:sz="0" w:space="0" w:color="auto"/>
                <w:bottom w:val="none" w:sz="0" w:space="0" w:color="auto"/>
                <w:right w:val="none" w:sz="0" w:space="0" w:color="auto"/>
              </w:divBdr>
              <w:divsChild>
                <w:div w:id="13928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517966">
      <w:bodyDiv w:val="1"/>
      <w:marLeft w:val="0"/>
      <w:marRight w:val="0"/>
      <w:marTop w:val="0"/>
      <w:marBottom w:val="0"/>
      <w:divBdr>
        <w:top w:val="none" w:sz="0" w:space="0" w:color="auto"/>
        <w:left w:val="none" w:sz="0" w:space="0" w:color="auto"/>
        <w:bottom w:val="none" w:sz="0" w:space="0" w:color="auto"/>
        <w:right w:val="none" w:sz="0" w:space="0" w:color="auto"/>
      </w:divBdr>
    </w:div>
    <w:div w:id="1352342446">
      <w:bodyDiv w:val="1"/>
      <w:marLeft w:val="0"/>
      <w:marRight w:val="0"/>
      <w:marTop w:val="0"/>
      <w:marBottom w:val="0"/>
      <w:divBdr>
        <w:top w:val="none" w:sz="0" w:space="0" w:color="auto"/>
        <w:left w:val="none" w:sz="0" w:space="0" w:color="auto"/>
        <w:bottom w:val="none" w:sz="0" w:space="0" w:color="auto"/>
        <w:right w:val="none" w:sz="0" w:space="0" w:color="auto"/>
      </w:divBdr>
    </w:div>
    <w:div w:id="1353142594">
      <w:bodyDiv w:val="1"/>
      <w:marLeft w:val="0"/>
      <w:marRight w:val="0"/>
      <w:marTop w:val="0"/>
      <w:marBottom w:val="0"/>
      <w:divBdr>
        <w:top w:val="none" w:sz="0" w:space="0" w:color="auto"/>
        <w:left w:val="none" w:sz="0" w:space="0" w:color="auto"/>
        <w:bottom w:val="none" w:sz="0" w:space="0" w:color="auto"/>
        <w:right w:val="none" w:sz="0" w:space="0" w:color="auto"/>
      </w:divBdr>
    </w:div>
    <w:div w:id="1366715206">
      <w:bodyDiv w:val="1"/>
      <w:marLeft w:val="0"/>
      <w:marRight w:val="0"/>
      <w:marTop w:val="0"/>
      <w:marBottom w:val="0"/>
      <w:divBdr>
        <w:top w:val="none" w:sz="0" w:space="0" w:color="auto"/>
        <w:left w:val="none" w:sz="0" w:space="0" w:color="auto"/>
        <w:bottom w:val="none" w:sz="0" w:space="0" w:color="auto"/>
        <w:right w:val="none" w:sz="0" w:space="0" w:color="auto"/>
      </w:divBdr>
    </w:div>
    <w:div w:id="1380977430">
      <w:bodyDiv w:val="1"/>
      <w:marLeft w:val="0"/>
      <w:marRight w:val="0"/>
      <w:marTop w:val="0"/>
      <w:marBottom w:val="0"/>
      <w:divBdr>
        <w:top w:val="none" w:sz="0" w:space="0" w:color="auto"/>
        <w:left w:val="none" w:sz="0" w:space="0" w:color="auto"/>
        <w:bottom w:val="none" w:sz="0" w:space="0" w:color="auto"/>
        <w:right w:val="none" w:sz="0" w:space="0" w:color="auto"/>
      </w:divBdr>
    </w:div>
    <w:div w:id="1382285544">
      <w:bodyDiv w:val="1"/>
      <w:marLeft w:val="0"/>
      <w:marRight w:val="0"/>
      <w:marTop w:val="0"/>
      <w:marBottom w:val="0"/>
      <w:divBdr>
        <w:top w:val="none" w:sz="0" w:space="0" w:color="auto"/>
        <w:left w:val="none" w:sz="0" w:space="0" w:color="auto"/>
        <w:bottom w:val="none" w:sz="0" w:space="0" w:color="auto"/>
        <w:right w:val="none" w:sz="0" w:space="0" w:color="auto"/>
      </w:divBdr>
    </w:div>
    <w:div w:id="1412314070">
      <w:bodyDiv w:val="1"/>
      <w:marLeft w:val="0"/>
      <w:marRight w:val="0"/>
      <w:marTop w:val="0"/>
      <w:marBottom w:val="0"/>
      <w:divBdr>
        <w:top w:val="none" w:sz="0" w:space="0" w:color="auto"/>
        <w:left w:val="none" w:sz="0" w:space="0" w:color="auto"/>
        <w:bottom w:val="none" w:sz="0" w:space="0" w:color="auto"/>
        <w:right w:val="none" w:sz="0" w:space="0" w:color="auto"/>
      </w:divBdr>
    </w:div>
    <w:div w:id="1412507225">
      <w:bodyDiv w:val="1"/>
      <w:marLeft w:val="0"/>
      <w:marRight w:val="0"/>
      <w:marTop w:val="0"/>
      <w:marBottom w:val="0"/>
      <w:divBdr>
        <w:top w:val="none" w:sz="0" w:space="0" w:color="auto"/>
        <w:left w:val="none" w:sz="0" w:space="0" w:color="auto"/>
        <w:bottom w:val="none" w:sz="0" w:space="0" w:color="auto"/>
        <w:right w:val="none" w:sz="0" w:space="0" w:color="auto"/>
      </w:divBdr>
    </w:div>
    <w:div w:id="1415056301">
      <w:bodyDiv w:val="1"/>
      <w:marLeft w:val="0"/>
      <w:marRight w:val="0"/>
      <w:marTop w:val="0"/>
      <w:marBottom w:val="0"/>
      <w:divBdr>
        <w:top w:val="none" w:sz="0" w:space="0" w:color="auto"/>
        <w:left w:val="none" w:sz="0" w:space="0" w:color="auto"/>
        <w:bottom w:val="none" w:sz="0" w:space="0" w:color="auto"/>
        <w:right w:val="none" w:sz="0" w:space="0" w:color="auto"/>
      </w:divBdr>
    </w:div>
    <w:div w:id="1419012053">
      <w:bodyDiv w:val="1"/>
      <w:marLeft w:val="0"/>
      <w:marRight w:val="0"/>
      <w:marTop w:val="0"/>
      <w:marBottom w:val="0"/>
      <w:divBdr>
        <w:top w:val="none" w:sz="0" w:space="0" w:color="auto"/>
        <w:left w:val="none" w:sz="0" w:space="0" w:color="auto"/>
        <w:bottom w:val="none" w:sz="0" w:space="0" w:color="auto"/>
        <w:right w:val="none" w:sz="0" w:space="0" w:color="auto"/>
      </w:divBdr>
    </w:div>
    <w:div w:id="1425149208">
      <w:bodyDiv w:val="1"/>
      <w:marLeft w:val="0"/>
      <w:marRight w:val="0"/>
      <w:marTop w:val="0"/>
      <w:marBottom w:val="0"/>
      <w:divBdr>
        <w:top w:val="none" w:sz="0" w:space="0" w:color="auto"/>
        <w:left w:val="none" w:sz="0" w:space="0" w:color="auto"/>
        <w:bottom w:val="none" w:sz="0" w:space="0" w:color="auto"/>
        <w:right w:val="none" w:sz="0" w:space="0" w:color="auto"/>
      </w:divBdr>
    </w:div>
    <w:div w:id="1426729817">
      <w:bodyDiv w:val="1"/>
      <w:marLeft w:val="0"/>
      <w:marRight w:val="0"/>
      <w:marTop w:val="0"/>
      <w:marBottom w:val="0"/>
      <w:divBdr>
        <w:top w:val="none" w:sz="0" w:space="0" w:color="auto"/>
        <w:left w:val="none" w:sz="0" w:space="0" w:color="auto"/>
        <w:bottom w:val="none" w:sz="0" w:space="0" w:color="auto"/>
        <w:right w:val="none" w:sz="0" w:space="0" w:color="auto"/>
      </w:divBdr>
    </w:div>
    <w:div w:id="1427191527">
      <w:bodyDiv w:val="1"/>
      <w:marLeft w:val="0"/>
      <w:marRight w:val="0"/>
      <w:marTop w:val="0"/>
      <w:marBottom w:val="0"/>
      <w:divBdr>
        <w:top w:val="none" w:sz="0" w:space="0" w:color="auto"/>
        <w:left w:val="none" w:sz="0" w:space="0" w:color="auto"/>
        <w:bottom w:val="none" w:sz="0" w:space="0" w:color="auto"/>
        <w:right w:val="none" w:sz="0" w:space="0" w:color="auto"/>
      </w:divBdr>
    </w:div>
    <w:div w:id="1435398135">
      <w:bodyDiv w:val="1"/>
      <w:marLeft w:val="0"/>
      <w:marRight w:val="0"/>
      <w:marTop w:val="0"/>
      <w:marBottom w:val="0"/>
      <w:divBdr>
        <w:top w:val="none" w:sz="0" w:space="0" w:color="auto"/>
        <w:left w:val="none" w:sz="0" w:space="0" w:color="auto"/>
        <w:bottom w:val="none" w:sz="0" w:space="0" w:color="auto"/>
        <w:right w:val="none" w:sz="0" w:space="0" w:color="auto"/>
      </w:divBdr>
    </w:div>
    <w:div w:id="1439177625">
      <w:bodyDiv w:val="1"/>
      <w:marLeft w:val="0"/>
      <w:marRight w:val="0"/>
      <w:marTop w:val="0"/>
      <w:marBottom w:val="0"/>
      <w:divBdr>
        <w:top w:val="none" w:sz="0" w:space="0" w:color="auto"/>
        <w:left w:val="none" w:sz="0" w:space="0" w:color="auto"/>
        <w:bottom w:val="none" w:sz="0" w:space="0" w:color="auto"/>
        <w:right w:val="none" w:sz="0" w:space="0" w:color="auto"/>
      </w:divBdr>
    </w:div>
    <w:div w:id="1448281194">
      <w:bodyDiv w:val="1"/>
      <w:marLeft w:val="0"/>
      <w:marRight w:val="0"/>
      <w:marTop w:val="0"/>
      <w:marBottom w:val="0"/>
      <w:divBdr>
        <w:top w:val="none" w:sz="0" w:space="0" w:color="auto"/>
        <w:left w:val="none" w:sz="0" w:space="0" w:color="auto"/>
        <w:bottom w:val="none" w:sz="0" w:space="0" w:color="auto"/>
        <w:right w:val="none" w:sz="0" w:space="0" w:color="auto"/>
      </w:divBdr>
    </w:div>
    <w:div w:id="1457407430">
      <w:bodyDiv w:val="1"/>
      <w:marLeft w:val="0"/>
      <w:marRight w:val="0"/>
      <w:marTop w:val="0"/>
      <w:marBottom w:val="0"/>
      <w:divBdr>
        <w:top w:val="none" w:sz="0" w:space="0" w:color="auto"/>
        <w:left w:val="none" w:sz="0" w:space="0" w:color="auto"/>
        <w:bottom w:val="none" w:sz="0" w:space="0" w:color="auto"/>
        <w:right w:val="none" w:sz="0" w:space="0" w:color="auto"/>
      </w:divBdr>
    </w:div>
    <w:div w:id="1465078705">
      <w:bodyDiv w:val="1"/>
      <w:marLeft w:val="0"/>
      <w:marRight w:val="0"/>
      <w:marTop w:val="0"/>
      <w:marBottom w:val="0"/>
      <w:divBdr>
        <w:top w:val="none" w:sz="0" w:space="0" w:color="auto"/>
        <w:left w:val="none" w:sz="0" w:space="0" w:color="auto"/>
        <w:bottom w:val="none" w:sz="0" w:space="0" w:color="auto"/>
        <w:right w:val="none" w:sz="0" w:space="0" w:color="auto"/>
      </w:divBdr>
    </w:div>
    <w:div w:id="1480608921">
      <w:bodyDiv w:val="1"/>
      <w:marLeft w:val="0"/>
      <w:marRight w:val="0"/>
      <w:marTop w:val="0"/>
      <w:marBottom w:val="0"/>
      <w:divBdr>
        <w:top w:val="none" w:sz="0" w:space="0" w:color="auto"/>
        <w:left w:val="none" w:sz="0" w:space="0" w:color="auto"/>
        <w:bottom w:val="none" w:sz="0" w:space="0" w:color="auto"/>
        <w:right w:val="none" w:sz="0" w:space="0" w:color="auto"/>
      </w:divBdr>
    </w:div>
    <w:div w:id="1485733384">
      <w:bodyDiv w:val="1"/>
      <w:marLeft w:val="0"/>
      <w:marRight w:val="0"/>
      <w:marTop w:val="0"/>
      <w:marBottom w:val="0"/>
      <w:divBdr>
        <w:top w:val="none" w:sz="0" w:space="0" w:color="auto"/>
        <w:left w:val="none" w:sz="0" w:space="0" w:color="auto"/>
        <w:bottom w:val="none" w:sz="0" w:space="0" w:color="auto"/>
        <w:right w:val="none" w:sz="0" w:space="0" w:color="auto"/>
      </w:divBdr>
    </w:div>
    <w:div w:id="1497379425">
      <w:bodyDiv w:val="1"/>
      <w:marLeft w:val="0"/>
      <w:marRight w:val="0"/>
      <w:marTop w:val="0"/>
      <w:marBottom w:val="0"/>
      <w:divBdr>
        <w:top w:val="none" w:sz="0" w:space="0" w:color="auto"/>
        <w:left w:val="none" w:sz="0" w:space="0" w:color="auto"/>
        <w:bottom w:val="none" w:sz="0" w:space="0" w:color="auto"/>
        <w:right w:val="none" w:sz="0" w:space="0" w:color="auto"/>
      </w:divBdr>
    </w:div>
    <w:div w:id="1502233802">
      <w:bodyDiv w:val="1"/>
      <w:marLeft w:val="0"/>
      <w:marRight w:val="0"/>
      <w:marTop w:val="0"/>
      <w:marBottom w:val="0"/>
      <w:divBdr>
        <w:top w:val="none" w:sz="0" w:space="0" w:color="auto"/>
        <w:left w:val="none" w:sz="0" w:space="0" w:color="auto"/>
        <w:bottom w:val="none" w:sz="0" w:space="0" w:color="auto"/>
        <w:right w:val="none" w:sz="0" w:space="0" w:color="auto"/>
      </w:divBdr>
    </w:div>
    <w:div w:id="1508060587">
      <w:bodyDiv w:val="1"/>
      <w:marLeft w:val="0"/>
      <w:marRight w:val="0"/>
      <w:marTop w:val="0"/>
      <w:marBottom w:val="0"/>
      <w:divBdr>
        <w:top w:val="none" w:sz="0" w:space="0" w:color="auto"/>
        <w:left w:val="none" w:sz="0" w:space="0" w:color="auto"/>
        <w:bottom w:val="none" w:sz="0" w:space="0" w:color="auto"/>
        <w:right w:val="none" w:sz="0" w:space="0" w:color="auto"/>
      </w:divBdr>
    </w:div>
    <w:div w:id="1515925374">
      <w:bodyDiv w:val="1"/>
      <w:marLeft w:val="0"/>
      <w:marRight w:val="0"/>
      <w:marTop w:val="0"/>
      <w:marBottom w:val="0"/>
      <w:divBdr>
        <w:top w:val="none" w:sz="0" w:space="0" w:color="auto"/>
        <w:left w:val="none" w:sz="0" w:space="0" w:color="auto"/>
        <w:bottom w:val="none" w:sz="0" w:space="0" w:color="auto"/>
        <w:right w:val="none" w:sz="0" w:space="0" w:color="auto"/>
      </w:divBdr>
    </w:div>
    <w:div w:id="1518037811">
      <w:bodyDiv w:val="1"/>
      <w:marLeft w:val="0"/>
      <w:marRight w:val="0"/>
      <w:marTop w:val="0"/>
      <w:marBottom w:val="0"/>
      <w:divBdr>
        <w:top w:val="none" w:sz="0" w:space="0" w:color="auto"/>
        <w:left w:val="none" w:sz="0" w:space="0" w:color="auto"/>
        <w:bottom w:val="none" w:sz="0" w:space="0" w:color="auto"/>
        <w:right w:val="none" w:sz="0" w:space="0" w:color="auto"/>
      </w:divBdr>
    </w:div>
    <w:div w:id="1520965695">
      <w:bodyDiv w:val="1"/>
      <w:marLeft w:val="0"/>
      <w:marRight w:val="0"/>
      <w:marTop w:val="0"/>
      <w:marBottom w:val="0"/>
      <w:divBdr>
        <w:top w:val="none" w:sz="0" w:space="0" w:color="auto"/>
        <w:left w:val="none" w:sz="0" w:space="0" w:color="auto"/>
        <w:bottom w:val="none" w:sz="0" w:space="0" w:color="auto"/>
        <w:right w:val="none" w:sz="0" w:space="0" w:color="auto"/>
      </w:divBdr>
    </w:div>
    <w:div w:id="1521626880">
      <w:bodyDiv w:val="1"/>
      <w:marLeft w:val="0"/>
      <w:marRight w:val="0"/>
      <w:marTop w:val="0"/>
      <w:marBottom w:val="0"/>
      <w:divBdr>
        <w:top w:val="none" w:sz="0" w:space="0" w:color="auto"/>
        <w:left w:val="none" w:sz="0" w:space="0" w:color="auto"/>
        <w:bottom w:val="none" w:sz="0" w:space="0" w:color="auto"/>
        <w:right w:val="none" w:sz="0" w:space="0" w:color="auto"/>
      </w:divBdr>
    </w:div>
    <w:div w:id="1539470115">
      <w:bodyDiv w:val="1"/>
      <w:marLeft w:val="0"/>
      <w:marRight w:val="0"/>
      <w:marTop w:val="0"/>
      <w:marBottom w:val="0"/>
      <w:divBdr>
        <w:top w:val="none" w:sz="0" w:space="0" w:color="auto"/>
        <w:left w:val="none" w:sz="0" w:space="0" w:color="auto"/>
        <w:bottom w:val="none" w:sz="0" w:space="0" w:color="auto"/>
        <w:right w:val="none" w:sz="0" w:space="0" w:color="auto"/>
      </w:divBdr>
    </w:div>
    <w:div w:id="1547640199">
      <w:bodyDiv w:val="1"/>
      <w:marLeft w:val="0"/>
      <w:marRight w:val="0"/>
      <w:marTop w:val="0"/>
      <w:marBottom w:val="0"/>
      <w:divBdr>
        <w:top w:val="none" w:sz="0" w:space="0" w:color="auto"/>
        <w:left w:val="none" w:sz="0" w:space="0" w:color="auto"/>
        <w:bottom w:val="none" w:sz="0" w:space="0" w:color="auto"/>
        <w:right w:val="none" w:sz="0" w:space="0" w:color="auto"/>
      </w:divBdr>
    </w:div>
    <w:div w:id="1568226271">
      <w:bodyDiv w:val="1"/>
      <w:marLeft w:val="0"/>
      <w:marRight w:val="0"/>
      <w:marTop w:val="0"/>
      <w:marBottom w:val="0"/>
      <w:divBdr>
        <w:top w:val="none" w:sz="0" w:space="0" w:color="auto"/>
        <w:left w:val="none" w:sz="0" w:space="0" w:color="auto"/>
        <w:bottom w:val="none" w:sz="0" w:space="0" w:color="auto"/>
        <w:right w:val="none" w:sz="0" w:space="0" w:color="auto"/>
      </w:divBdr>
    </w:div>
    <w:div w:id="1569271069">
      <w:bodyDiv w:val="1"/>
      <w:marLeft w:val="0"/>
      <w:marRight w:val="0"/>
      <w:marTop w:val="0"/>
      <w:marBottom w:val="0"/>
      <w:divBdr>
        <w:top w:val="none" w:sz="0" w:space="0" w:color="auto"/>
        <w:left w:val="none" w:sz="0" w:space="0" w:color="auto"/>
        <w:bottom w:val="none" w:sz="0" w:space="0" w:color="auto"/>
        <w:right w:val="none" w:sz="0" w:space="0" w:color="auto"/>
      </w:divBdr>
    </w:div>
    <w:div w:id="1583100288">
      <w:bodyDiv w:val="1"/>
      <w:marLeft w:val="0"/>
      <w:marRight w:val="0"/>
      <w:marTop w:val="0"/>
      <w:marBottom w:val="0"/>
      <w:divBdr>
        <w:top w:val="none" w:sz="0" w:space="0" w:color="auto"/>
        <w:left w:val="none" w:sz="0" w:space="0" w:color="auto"/>
        <w:bottom w:val="none" w:sz="0" w:space="0" w:color="auto"/>
        <w:right w:val="none" w:sz="0" w:space="0" w:color="auto"/>
      </w:divBdr>
      <w:divsChild>
        <w:div w:id="1455365531">
          <w:marLeft w:val="0"/>
          <w:marRight w:val="0"/>
          <w:marTop w:val="0"/>
          <w:marBottom w:val="0"/>
          <w:divBdr>
            <w:top w:val="none" w:sz="0" w:space="0" w:color="auto"/>
            <w:left w:val="none" w:sz="0" w:space="0" w:color="auto"/>
            <w:bottom w:val="none" w:sz="0" w:space="0" w:color="auto"/>
            <w:right w:val="none" w:sz="0" w:space="0" w:color="auto"/>
          </w:divBdr>
          <w:divsChild>
            <w:div w:id="98064929">
              <w:marLeft w:val="0"/>
              <w:marRight w:val="0"/>
              <w:marTop w:val="0"/>
              <w:marBottom w:val="0"/>
              <w:divBdr>
                <w:top w:val="none" w:sz="0" w:space="0" w:color="auto"/>
                <w:left w:val="none" w:sz="0" w:space="0" w:color="auto"/>
                <w:bottom w:val="none" w:sz="0" w:space="0" w:color="auto"/>
                <w:right w:val="none" w:sz="0" w:space="0" w:color="auto"/>
              </w:divBdr>
              <w:divsChild>
                <w:div w:id="11869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2617">
      <w:bodyDiv w:val="1"/>
      <w:marLeft w:val="0"/>
      <w:marRight w:val="0"/>
      <w:marTop w:val="0"/>
      <w:marBottom w:val="0"/>
      <w:divBdr>
        <w:top w:val="none" w:sz="0" w:space="0" w:color="auto"/>
        <w:left w:val="none" w:sz="0" w:space="0" w:color="auto"/>
        <w:bottom w:val="none" w:sz="0" w:space="0" w:color="auto"/>
        <w:right w:val="none" w:sz="0" w:space="0" w:color="auto"/>
      </w:divBdr>
    </w:div>
    <w:div w:id="1634021293">
      <w:bodyDiv w:val="1"/>
      <w:marLeft w:val="0"/>
      <w:marRight w:val="0"/>
      <w:marTop w:val="0"/>
      <w:marBottom w:val="0"/>
      <w:divBdr>
        <w:top w:val="none" w:sz="0" w:space="0" w:color="auto"/>
        <w:left w:val="none" w:sz="0" w:space="0" w:color="auto"/>
        <w:bottom w:val="none" w:sz="0" w:space="0" w:color="auto"/>
        <w:right w:val="none" w:sz="0" w:space="0" w:color="auto"/>
      </w:divBdr>
    </w:div>
    <w:div w:id="1635016798">
      <w:bodyDiv w:val="1"/>
      <w:marLeft w:val="0"/>
      <w:marRight w:val="0"/>
      <w:marTop w:val="0"/>
      <w:marBottom w:val="0"/>
      <w:divBdr>
        <w:top w:val="none" w:sz="0" w:space="0" w:color="auto"/>
        <w:left w:val="none" w:sz="0" w:space="0" w:color="auto"/>
        <w:bottom w:val="none" w:sz="0" w:space="0" w:color="auto"/>
        <w:right w:val="none" w:sz="0" w:space="0" w:color="auto"/>
      </w:divBdr>
    </w:div>
    <w:div w:id="1647010897">
      <w:bodyDiv w:val="1"/>
      <w:marLeft w:val="0"/>
      <w:marRight w:val="0"/>
      <w:marTop w:val="0"/>
      <w:marBottom w:val="0"/>
      <w:divBdr>
        <w:top w:val="none" w:sz="0" w:space="0" w:color="auto"/>
        <w:left w:val="none" w:sz="0" w:space="0" w:color="auto"/>
        <w:bottom w:val="none" w:sz="0" w:space="0" w:color="auto"/>
        <w:right w:val="none" w:sz="0" w:space="0" w:color="auto"/>
      </w:divBdr>
    </w:div>
    <w:div w:id="1649748513">
      <w:bodyDiv w:val="1"/>
      <w:marLeft w:val="0"/>
      <w:marRight w:val="0"/>
      <w:marTop w:val="0"/>
      <w:marBottom w:val="0"/>
      <w:divBdr>
        <w:top w:val="none" w:sz="0" w:space="0" w:color="auto"/>
        <w:left w:val="none" w:sz="0" w:space="0" w:color="auto"/>
        <w:bottom w:val="none" w:sz="0" w:space="0" w:color="auto"/>
        <w:right w:val="none" w:sz="0" w:space="0" w:color="auto"/>
      </w:divBdr>
    </w:div>
    <w:div w:id="1669672549">
      <w:bodyDiv w:val="1"/>
      <w:marLeft w:val="0"/>
      <w:marRight w:val="0"/>
      <w:marTop w:val="0"/>
      <w:marBottom w:val="0"/>
      <w:divBdr>
        <w:top w:val="none" w:sz="0" w:space="0" w:color="auto"/>
        <w:left w:val="none" w:sz="0" w:space="0" w:color="auto"/>
        <w:bottom w:val="none" w:sz="0" w:space="0" w:color="auto"/>
        <w:right w:val="none" w:sz="0" w:space="0" w:color="auto"/>
      </w:divBdr>
    </w:div>
    <w:div w:id="1689674043">
      <w:bodyDiv w:val="1"/>
      <w:marLeft w:val="0"/>
      <w:marRight w:val="0"/>
      <w:marTop w:val="0"/>
      <w:marBottom w:val="0"/>
      <w:divBdr>
        <w:top w:val="none" w:sz="0" w:space="0" w:color="auto"/>
        <w:left w:val="none" w:sz="0" w:space="0" w:color="auto"/>
        <w:bottom w:val="none" w:sz="0" w:space="0" w:color="auto"/>
        <w:right w:val="none" w:sz="0" w:space="0" w:color="auto"/>
      </w:divBdr>
    </w:div>
    <w:div w:id="1692490368">
      <w:bodyDiv w:val="1"/>
      <w:marLeft w:val="0"/>
      <w:marRight w:val="0"/>
      <w:marTop w:val="0"/>
      <w:marBottom w:val="0"/>
      <w:divBdr>
        <w:top w:val="none" w:sz="0" w:space="0" w:color="auto"/>
        <w:left w:val="none" w:sz="0" w:space="0" w:color="auto"/>
        <w:bottom w:val="none" w:sz="0" w:space="0" w:color="auto"/>
        <w:right w:val="none" w:sz="0" w:space="0" w:color="auto"/>
      </w:divBdr>
    </w:div>
    <w:div w:id="1701474014">
      <w:bodyDiv w:val="1"/>
      <w:marLeft w:val="0"/>
      <w:marRight w:val="0"/>
      <w:marTop w:val="0"/>
      <w:marBottom w:val="0"/>
      <w:divBdr>
        <w:top w:val="none" w:sz="0" w:space="0" w:color="auto"/>
        <w:left w:val="none" w:sz="0" w:space="0" w:color="auto"/>
        <w:bottom w:val="none" w:sz="0" w:space="0" w:color="auto"/>
        <w:right w:val="none" w:sz="0" w:space="0" w:color="auto"/>
      </w:divBdr>
    </w:div>
    <w:div w:id="1718891784">
      <w:bodyDiv w:val="1"/>
      <w:marLeft w:val="0"/>
      <w:marRight w:val="0"/>
      <w:marTop w:val="0"/>
      <w:marBottom w:val="0"/>
      <w:divBdr>
        <w:top w:val="none" w:sz="0" w:space="0" w:color="auto"/>
        <w:left w:val="none" w:sz="0" w:space="0" w:color="auto"/>
        <w:bottom w:val="none" w:sz="0" w:space="0" w:color="auto"/>
        <w:right w:val="none" w:sz="0" w:space="0" w:color="auto"/>
      </w:divBdr>
      <w:divsChild>
        <w:div w:id="333189627">
          <w:marLeft w:val="0"/>
          <w:marRight w:val="0"/>
          <w:marTop w:val="0"/>
          <w:marBottom w:val="0"/>
          <w:divBdr>
            <w:top w:val="none" w:sz="0" w:space="0" w:color="auto"/>
            <w:left w:val="none" w:sz="0" w:space="0" w:color="auto"/>
            <w:bottom w:val="none" w:sz="0" w:space="0" w:color="auto"/>
            <w:right w:val="none" w:sz="0" w:space="0" w:color="auto"/>
          </w:divBdr>
          <w:divsChild>
            <w:div w:id="1879732472">
              <w:marLeft w:val="0"/>
              <w:marRight w:val="0"/>
              <w:marTop w:val="0"/>
              <w:marBottom w:val="0"/>
              <w:divBdr>
                <w:top w:val="none" w:sz="0" w:space="0" w:color="auto"/>
                <w:left w:val="none" w:sz="0" w:space="0" w:color="auto"/>
                <w:bottom w:val="none" w:sz="0" w:space="0" w:color="auto"/>
                <w:right w:val="none" w:sz="0" w:space="0" w:color="auto"/>
              </w:divBdr>
              <w:divsChild>
                <w:div w:id="6129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131120">
      <w:bodyDiv w:val="1"/>
      <w:marLeft w:val="0"/>
      <w:marRight w:val="0"/>
      <w:marTop w:val="0"/>
      <w:marBottom w:val="0"/>
      <w:divBdr>
        <w:top w:val="none" w:sz="0" w:space="0" w:color="auto"/>
        <w:left w:val="none" w:sz="0" w:space="0" w:color="auto"/>
        <w:bottom w:val="none" w:sz="0" w:space="0" w:color="auto"/>
        <w:right w:val="none" w:sz="0" w:space="0" w:color="auto"/>
      </w:divBdr>
    </w:div>
    <w:div w:id="1723559069">
      <w:bodyDiv w:val="1"/>
      <w:marLeft w:val="0"/>
      <w:marRight w:val="0"/>
      <w:marTop w:val="0"/>
      <w:marBottom w:val="0"/>
      <w:divBdr>
        <w:top w:val="none" w:sz="0" w:space="0" w:color="auto"/>
        <w:left w:val="none" w:sz="0" w:space="0" w:color="auto"/>
        <w:bottom w:val="none" w:sz="0" w:space="0" w:color="auto"/>
        <w:right w:val="none" w:sz="0" w:space="0" w:color="auto"/>
      </w:divBdr>
    </w:div>
    <w:div w:id="1734812035">
      <w:bodyDiv w:val="1"/>
      <w:marLeft w:val="0"/>
      <w:marRight w:val="0"/>
      <w:marTop w:val="0"/>
      <w:marBottom w:val="0"/>
      <w:divBdr>
        <w:top w:val="none" w:sz="0" w:space="0" w:color="auto"/>
        <w:left w:val="none" w:sz="0" w:space="0" w:color="auto"/>
        <w:bottom w:val="none" w:sz="0" w:space="0" w:color="auto"/>
        <w:right w:val="none" w:sz="0" w:space="0" w:color="auto"/>
      </w:divBdr>
    </w:div>
    <w:div w:id="1745300374">
      <w:bodyDiv w:val="1"/>
      <w:marLeft w:val="0"/>
      <w:marRight w:val="0"/>
      <w:marTop w:val="0"/>
      <w:marBottom w:val="0"/>
      <w:divBdr>
        <w:top w:val="none" w:sz="0" w:space="0" w:color="auto"/>
        <w:left w:val="none" w:sz="0" w:space="0" w:color="auto"/>
        <w:bottom w:val="none" w:sz="0" w:space="0" w:color="auto"/>
        <w:right w:val="none" w:sz="0" w:space="0" w:color="auto"/>
      </w:divBdr>
    </w:div>
    <w:div w:id="1774783529">
      <w:bodyDiv w:val="1"/>
      <w:marLeft w:val="0"/>
      <w:marRight w:val="0"/>
      <w:marTop w:val="0"/>
      <w:marBottom w:val="0"/>
      <w:divBdr>
        <w:top w:val="none" w:sz="0" w:space="0" w:color="auto"/>
        <w:left w:val="none" w:sz="0" w:space="0" w:color="auto"/>
        <w:bottom w:val="none" w:sz="0" w:space="0" w:color="auto"/>
        <w:right w:val="none" w:sz="0" w:space="0" w:color="auto"/>
      </w:divBdr>
    </w:div>
    <w:div w:id="1777097474">
      <w:bodyDiv w:val="1"/>
      <w:marLeft w:val="0"/>
      <w:marRight w:val="0"/>
      <w:marTop w:val="0"/>
      <w:marBottom w:val="0"/>
      <w:divBdr>
        <w:top w:val="none" w:sz="0" w:space="0" w:color="auto"/>
        <w:left w:val="none" w:sz="0" w:space="0" w:color="auto"/>
        <w:bottom w:val="none" w:sz="0" w:space="0" w:color="auto"/>
        <w:right w:val="none" w:sz="0" w:space="0" w:color="auto"/>
      </w:divBdr>
    </w:div>
    <w:div w:id="1802647264">
      <w:bodyDiv w:val="1"/>
      <w:marLeft w:val="0"/>
      <w:marRight w:val="0"/>
      <w:marTop w:val="0"/>
      <w:marBottom w:val="0"/>
      <w:divBdr>
        <w:top w:val="none" w:sz="0" w:space="0" w:color="auto"/>
        <w:left w:val="none" w:sz="0" w:space="0" w:color="auto"/>
        <w:bottom w:val="none" w:sz="0" w:space="0" w:color="auto"/>
        <w:right w:val="none" w:sz="0" w:space="0" w:color="auto"/>
      </w:divBdr>
    </w:div>
    <w:div w:id="1802992850">
      <w:bodyDiv w:val="1"/>
      <w:marLeft w:val="0"/>
      <w:marRight w:val="0"/>
      <w:marTop w:val="0"/>
      <w:marBottom w:val="0"/>
      <w:divBdr>
        <w:top w:val="none" w:sz="0" w:space="0" w:color="auto"/>
        <w:left w:val="none" w:sz="0" w:space="0" w:color="auto"/>
        <w:bottom w:val="none" w:sz="0" w:space="0" w:color="auto"/>
        <w:right w:val="none" w:sz="0" w:space="0" w:color="auto"/>
      </w:divBdr>
    </w:div>
    <w:div w:id="1834103607">
      <w:bodyDiv w:val="1"/>
      <w:marLeft w:val="0"/>
      <w:marRight w:val="0"/>
      <w:marTop w:val="0"/>
      <w:marBottom w:val="0"/>
      <w:divBdr>
        <w:top w:val="none" w:sz="0" w:space="0" w:color="auto"/>
        <w:left w:val="none" w:sz="0" w:space="0" w:color="auto"/>
        <w:bottom w:val="none" w:sz="0" w:space="0" w:color="auto"/>
        <w:right w:val="none" w:sz="0" w:space="0" w:color="auto"/>
      </w:divBdr>
    </w:div>
    <w:div w:id="1870559827">
      <w:bodyDiv w:val="1"/>
      <w:marLeft w:val="0"/>
      <w:marRight w:val="0"/>
      <w:marTop w:val="0"/>
      <w:marBottom w:val="0"/>
      <w:divBdr>
        <w:top w:val="none" w:sz="0" w:space="0" w:color="auto"/>
        <w:left w:val="none" w:sz="0" w:space="0" w:color="auto"/>
        <w:bottom w:val="none" w:sz="0" w:space="0" w:color="auto"/>
        <w:right w:val="none" w:sz="0" w:space="0" w:color="auto"/>
      </w:divBdr>
    </w:div>
    <w:div w:id="1871255651">
      <w:bodyDiv w:val="1"/>
      <w:marLeft w:val="0"/>
      <w:marRight w:val="0"/>
      <w:marTop w:val="0"/>
      <w:marBottom w:val="0"/>
      <w:divBdr>
        <w:top w:val="none" w:sz="0" w:space="0" w:color="auto"/>
        <w:left w:val="none" w:sz="0" w:space="0" w:color="auto"/>
        <w:bottom w:val="none" w:sz="0" w:space="0" w:color="auto"/>
        <w:right w:val="none" w:sz="0" w:space="0" w:color="auto"/>
      </w:divBdr>
    </w:div>
    <w:div w:id="1874345928">
      <w:bodyDiv w:val="1"/>
      <w:marLeft w:val="0"/>
      <w:marRight w:val="0"/>
      <w:marTop w:val="0"/>
      <w:marBottom w:val="0"/>
      <w:divBdr>
        <w:top w:val="none" w:sz="0" w:space="0" w:color="auto"/>
        <w:left w:val="none" w:sz="0" w:space="0" w:color="auto"/>
        <w:bottom w:val="none" w:sz="0" w:space="0" w:color="auto"/>
        <w:right w:val="none" w:sz="0" w:space="0" w:color="auto"/>
      </w:divBdr>
    </w:div>
    <w:div w:id="1877622496">
      <w:bodyDiv w:val="1"/>
      <w:marLeft w:val="0"/>
      <w:marRight w:val="0"/>
      <w:marTop w:val="0"/>
      <w:marBottom w:val="0"/>
      <w:divBdr>
        <w:top w:val="none" w:sz="0" w:space="0" w:color="auto"/>
        <w:left w:val="none" w:sz="0" w:space="0" w:color="auto"/>
        <w:bottom w:val="none" w:sz="0" w:space="0" w:color="auto"/>
        <w:right w:val="none" w:sz="0" w:space="0" w:color="auto"/>
      </w:divBdr>
      <w:divsChild>
        <w:div w:id="1776049108">
          <w:marLeft w:val="0"/>
          <w:marRight w:val="0"/>
          <w:marTop w:val="0"/>
          <w:marBottom w:val="0"/>
          <w:divBdr>
            <w:top w:val="none" w:sz="0" w:space="0" w:color="auto"/>
            <w:left w:val="none" w:sz="0" w:space="0" w:color="auto"/>
            <w:bottom w:val="none" w:sz="0" w:space="0" w:color="auto"/>
            <w:right w:val="none" w:sz="0" w:space="0" w:color="auto"/>
          </w:divBdr>
          <w:divsChild>
            <w:div w:id="36055249">
              <w:marLeft w:val="0"/>
              <w:marRight w:val="0"/>
              <w:marTop w:val="0"/>
              <w:marBottom w:val="0"/>
              <w:divBdr>
                <w:top w:val="none" w:sz="0" w:space="0" w:color="auto"/>
                <w:left w:val="none" w:sz="0" w:space="0" w:color="auto"/>
                <w:bottom w:val="none" w:sz="0" w:space="0" w:color="auto"/>
                <w:right w:val="none" w:sz="0" w:space="0" w:color="auto"/>
              </w:divBdr>
              <w:divsChild>
                <w:div w:id="1914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63664">
      <w:bodyDiv w:val="1"/>
      <w:marLeft w:val="0"/>
      <w:marRight w:val="0"/>
      <w:marTop w:val="0"/>
      <w:marBottom w:val="0"/>
      <w:divBdr>
        <w:top w:val="none" w:sz="0" w:space="0" w:color="auto"/>
        <w:left w:val="none" w:sz="0" w:space="0" w:color="auto"/>
        <w:bottom w:val="none" w:sz="0" w:space="0" w:color="auto"/>
        <w:right w:val="none" w:sz="0" w:space="0" w:color="auto"/>
      </w:divBdr>
    </w:div>
    <w:div w:id="1881236591">
      <w:bodyDiv w:val="1"/>
      <w:marLeft w:val="0"/>
      <w:marRight w:val="0"/>
      <w:marTop w:val="0"/>
      <w:marBottom w:val="0"/>
      <w:divBdr>
        <w:top w:val="none" w:sz="0" w:space="0" w:color="auto"/>
        <w:left w:val="none" w:sz="0" w:space="0" w:color="auto"/>
        <w:bottom w:val="none" w:sz="0" w:space="0" w:color="auto"/>
        <w:right w:val="none" w:sz="0" w:space="0" w:color="auto"/>
      </w:divBdr>
    </w:div>
    <w:div w:id="1888443875">
      <w:bodyDiv w:val="1"/>
      <w:marLeft w:val="0"/>
      <w:marRight w:val="0"/>
      <w:marTop w:val="0"/>
      <w:marBottom w:val="0"/>
      <w:divBdr>
        <w:top w:val="none" w:sz="0" w:space="0" w:color="auto"/>
        <w:left w:val="none" w:sz="0" w:space="0" w:color="auto"/>
        <w:bottom w:val="none" w:sz="0" w:space="0" w:color="auto"/>
        <w:right w:val="none" w:sz="0" w:space="0" w:color="auto"/>
      </w:divBdr>
    </w:div>
    <w:div w:id="1956475599">
      <w:bodyDiv w:val="1"/>
      <w:marLeft w:val="0"/>
      <w:marRight w:val="0"/>
      <w:marTop w:val="0"/>
      <w:marBottom w:val="0"/>
      <w:divBdr>
        <w:top w:val="none" w:sz="0" w:space="0" w:color="auto"/>
        <w:left w:val="none" w:sz="0" w:space="0" w:color="auto"/>
        <w:bottom w:val="none" w:sz="0" w:space="0" w:color="auto"/>
        <w:right w:val="none" w:sz="0" w:space="0" w:color="auto"/>
      </w:divBdr>
    </w:div>
    <w:div w:id="1964731253">
      <w:bodyDiv w:val="1"/>
      <w:marLeft w:val="0"/>
      <w:marRight w:val="0"/>
      <w:marTop w:val="0"/>
      <w:marBottom w:val="0"/>
      <w:divBdr>
        <w:top w:val="none" w:sz="0" w:space="0" w:color="auto"/>
        <w:left w:val="none" w:sz="0" w:space="0" w:color="auto"/>
        <w:bottom w:val="none" w:sz="0" w:space="0" w:color="auto"/>
        <w:right w:val="none" w:sz="0" w:space="0" w:color="auto"/>
      </w:divBdr>
    </w:div>
    <w:div w:id="1965577312">
      <w:bodyDiv w:val="1"/>
      <w:marLeft w:val="0"/>
      <w:marRight w:val="0"/>
      <w:marTop w:val="0"/>
      <w:marBottom w:val="0"/>
      <w:divBdr>
        <w:top w:val="none" w:sz="0" w:space="0" w:color="auto"/>
        <w:left w:val="none" w:sz="0" w:space="0" w:color="auto"/>
        <w:bottom w:val="none" w:sz="0" w:space="0" w:color="auto"/>
        <w:right w:val="none" w:sz="0" w:space="0" w:color="auto"/>
      </w:divBdr>
    </w:div>
    <w:div w:id="1976714461">
      <w:bodyDiv w:val="1"/>
      <w:marLeft w:val="0"/>
      <w:marRight w:val="0"/>
      <w:marTop w:val="0"/>
      <w:marBottom w:val="0"/>
      <w:divBdr>
        <w:top w:val="none" w:sz="0" w:space="0" w:color="auto"/>
        <w:left w:val="none" w:sz="0" w:space="0" w:color="auto"/>
        <w:bottom w:val="none" w:sz="0" w:space="0" w:color="auto"/>
        <w:right w:val="none" w:sz="0" w:space="0" w:color="auto"/>
      </w:divBdr>
    </w:div>
    <w:div w:id="1988851166">
      <w:bodyDiv w:val="1"/>
      <w:marLeft w:val="0"/>
      <w:marRight w:val="0"/>
      <w:marTop w:val="0"/>
      <w:marBottom w:val="0"/>
      <w:divBdr>
        <w:top w:val="none" w:sz="0" w:space="0" w:color="auto"/>
        <w:left w:val="none" w:sz="0" w:space="0" w:color="auto"/>
        <w:bottom w:val="none" w:sz="0" w:space="0" w:color="auto"/>
        <w:right w:val="none" w:sz="0" w:space="0" w:color="auto"/>
      </w:divBdr>
    </w:div>
    <w:div w:id="2008361063">
      <w:bodyDiv w:val="1"/>
      <w:marLeft w:val="0"/>
      <w:marRight w:val="0"/>
      <w:marTop w:val="0"/>
      <w:marBottom w:val="0"/>
      <w:divBdr>
        <w:top w:val="none" w:sz="0" w:space="0" w:color="auto"/>
        <w:left w:val="none" w:sz="0" w:space="0" w:color="auto"/>
        <w:bottom w:val="none" w:sz="0" w:space="0" w:color="auto"/>
        <w:right w:val="none" w:sz="0" w:space="0" w:color="auto"/>
      </w:divBdr>
      <w:divsChild>
        <w:div w:id="1382704575">
          <w:marLeft w:val="0"/>
          <w:marRight w:val="0"/>
          <w:marTop w:val="0"/>
          <w:marBottom w:val="0"/>
          <w:divBdr>
            <w:top w:val="none" w:sz="0" w:space="0" w:color="auto"/>
            <w:left w:val="none" w:sz="0" w:space="0" w:color="auto"/>
            <w:bottom w:val="none" w:sz="0" w:space="0" w:color="auto"/>
            <w:right w:val="none" w:sz="0" w:space="0" w:color="auto"/>
          </w:divBdr>
          <w:divsChild>
            <w:div w:id="1644894368">
              <w:marLeft w:val="0"/>
              <w:marRight w:val="0"/>
              <w:marTop w:val="0"/>
              <w:marBottom w:val="0"/>
              <w:divBdr>
                <w:top w:val="none" w:sz="0" w:space="0" w:color="auto"/>
                <w:left w:val="none" w:sz="0" w:space="0" w:color="auto"/>
                <w:bottom w:val="none" w:sz="0" w:space="0" w:color="auto"/>
                <w:right w:val="none" w:sz="0" w:space="0" w:color="auto"/>
              </w:divBdr>
              <w:divsChild>
                <w:div w:id="3811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4208">
      <w:bodyDiv w:val="1"/>
      <w:marLeft w:val="0"/>
      <w:marRight w:val="0"/>
      <w:marTop w:val="0"/>
      <w:marBottom w:val="0"/>
      <w:divBdr>
        <w:top w:val="none" w:sz="0" w:space="0" w:color="auto"/>
        <w:left w:val="none" w:sz="0" w:space="0" w:color="auto"/>
        <w:bottom w:val="none" w:sz="0" w:space="0" w:color="auto"/>
        <w:right w:val="none" w:sz="0" w:space="0" w:color="auto"/>
      </w:divBdr>
    </w:div>
    <w:div w:id="2041585441">
      <w:bodyDiv w:val="1"/>
      <w:marLeft w:val="0"/>
      <w:marRight w:val="0"/>
      <w:marTop w:val="0"/>
      <w:marBottom w:val="0"/>
      <w:divBdr>
        <w:top w:val="none" w:sz="0" w:space="0" w:color="auto"/>
        <w:left w:val="none" w:sz="0" w:space="0" w:color="auto"/>
        <w:bottom w:val="none" w:sz="0" w:space="0" w:color="auto"/>
        <w:right w:val="none" w:sz="0" w:space="0" w:color="auto"/>
      </w:divBdr>
    </w:div>
    <w:div w:id="2049212007">
      <w:bodyDiv w:val="1"/>
      <w:marLeft w:val="0"/>
      <w:marRight w:val="0"/>
      <w:marTop w:val="0"/>
      <w:marBottom w:val="0"/>
      <w:divBdr>
        <w:top w:val="none" w:sz="0" w:space="0" w:color="auto"/>
        <w:left w:val="none" w:sz="0" w:space="0" w:color="auto"/>
        <w:bottom w:val="none" w:sz="0" w:space="0" w:color="auto"/>
        <w:right w:val="none" w:sz="0" w:space="0" w:color="auto"/>
      </w:divBdr>
    </w:div>
    <w:div w:id="2068062800">
      <w:bodyDiv w:val="1"/>
      <w:marLeft w:val="0"/>
      <w:marRight w:val="0"/>
      <w:marTop w:val="0"/>
      <w:marBottom w:val="0"/>
      <w:divBdr>
        <w:top w:val="none" w:sz="0" w:space="0" w:color="auto"/>
        <w:left w:val="none" w:sz="0" w:space="0" w:color="auto"/>
        <w:bottom w:val="none" w:sz="0" w:space="0" w:color="auto"/>
        <w:right w:val="none" w:sz="0" w:space="0" w:color="auto"/>
      </w:divBdr>
    </w:div>
    <w:div w:id="2068987715">
      <w:bodyDiv w:val="1"/>
      <w:marLeft w:val="0"/>
      <w:marRight w:val="0"/>
      <w:marTop w:val="0"/>
      <w:marBottom w:val="0"/>
      <w:divBdr>
        <w:top w:val="none" w:sz="0" w:space="0" w:color="auto"/>
        <w:left w:val="none" w:sz="0" w:space="0" w:color="auto"/>
        <w:bottom w:val="none" w:sz="0" w:space="0" w:color="auto"/>
        <w:right w:val="none" w:sz="0" w:space="0" w:color="auto"/>
      </w:divBdr>
    </w:div>
    <w:div w:id="2072193230">
      <w:bodyDiv w:val="1"/>
      <w:marLeft w:val="0"/>
      <w:marRight w:val="0"/>
      <w:marTop w:val="0"/>
      <w:marBottom w:val="0"/>
      <w:divBdr>
        <w:top w:val="none" w:sz="0" w:space="0" w:color="auto"/>
        <w:left w:val="none" w:sz="0" w:space="0" w:color="auto"/>
        <w:bottom w:val="none" w:sz="0" w:space="0" w:color="auto"/>
        <w:right w:val="none" w:sz="0" w:space="0" w:color="auto"/>
      </w:divBdr>
    </w:div>
    <w:div w:id="2086753927">
      <w:bodyDiv w:val="1"/>
      <w:marLeft w:val="0"/>
      <w:marRight w:val="0"/>
      <w:marTop w:val="0"/>
      <w:marBottom w:val="0"/>
      <w:divBdr>
        <w:top w:val="none" w:sz="0" w:space="0" w:color="auto"/>
        <w:left w:val="none" w:sz="0" w:space="0" w:color="auto"/>
        <w:bottom w:val="none" w:sz="0" w:space="0" w:color="auto"/>
        <w:right w:val="none" w:sz="0" w:space="0" w:color="auto"/>
      </w:divBdr>
    </w:div>
    <w:div w:id="2106226099">
      <w:bodyDiv w:val="1"/>
      <w:marLeft w:val="0"/>
      <w:marRight w:val="0"/>
      <w:marTop w:val="0"/>
      <w:marBottom w:val="0"/>
      <w:divBdr>
        <w:top w:val="none" w:sz="0" w:space="0" w:color="auto"/>
        <w:left w:val="none" w:sz="0" w:space="0" w:color="auto"/>
        <w:bottom w:val="none" w:sz="0" w:space="0" w:color="auto"/>
        <w:right w:val="none" w:sz="0" w:space="0" w:color="auto"/>
      </w:divBdr>
    </w:div>
    <w:div w:id="2106801339">
      <w:bodyDiv w:val="1"/>
      <w:marLeft w:val="0"/>
      <w:marRight w:val="0"/>
      <w:marTop w:val="0"/>
      <w:marBottom w:val="0"/>
      <w:divBdr>
        <w:top w:val="none" w:sz="0" w:space="0" w:color="auto"/>
        <w:left w:val="none" w:sz="0" w:space="0" w:color="auto"/>
        <w:bottom w:val="none" w:sz="0" w:space="0" w:color="auto"/>
        <w:right w:val="none" w:sz="0" w:space="0" w:color="auto"/>
      </w:divBdr>
    </w:div>
    <w:div w:id="2108690933">
      <w:bodyDiv w:val="1"/>
      <w:marLeft w:val="0"/>
      <w:marRight w:val="0"/>
      <w:marTop w:val="0"/>
      <w:marBottom w:val="0"/>
      <w:divBdr>
        <w:top w:val="none" w:sz="0" w:space="0" w:color="auto"/>
        <w:left w:val="none" w:sz="0" w:space="0" w:color="auto"/>
        <w:bottom w:val="none" w:sz="0" w:space="0" w:color="auto"/>
        <w:right w:val="none" w:sz="0" w:space="0" w:color="auto"/>
      </w:divBdr>
    </w:div>
    <w:div w:id="2128619942">
      <w:bodyDiv w:val="1"/>
      <w:marLeft w:val="0"/>
      <w:marRight w:val="0"/>
      <w:marTop w:val="0"/>
      <w:marBottom w:val="0"/>
      <w:divBdr>
        <w:top w:val="none" w:sz="0" w:space="0" w:color="auto"/>
        <w:left w:val="none" w:sz="0" w:space="0" w:color="auto"/>
        <w:bottom w:val="none" w:sz="0" w:space="0" w:color="auto"/>
        <w:right w:val="none" w:sz="0" w:space="0" w:color="auto"/>
      </w:divBdr>
    </w:div>
    <w:div w:id="2133984751">
      <w:bodyDiv w:val="1"/>
      <w:marLeft w:val="0"/>
      <w:marRight w:val="0"/>
      <w:marTop w:val="0"/>
      <w:marBottom w:val="0"/>
      <w:divBdr>
        <w:top w:val="none" w:sz="0" w:space="0" w:color="auto"/>
        <w:left w:val="none" w:sz="0" w:space="0" w:color="auto"/>
        <w:bottom w:val="none" w:sz="0" w:space="0" w:color="auto"/>
        <w:right w:val="none" w:sz="0" w:space="0" w:color="auto"/>
      </w:divBdr>
    </w:div>
    <w:div w:id="2140416846">
      <w:bodyDiv w:val="1"/>
      <w:marLeft w:val="0"/>
      <w:marRight w:val="0"/>
      <w:marTop w:val="0"/>
      <w:marBottom w:val="0"/>
      <w:divBdr>
        <w:top w:val="none" w:sz="0" w:space="0" w:color="auto"/>
        <w:left w:val="none" w:sz="0" w:space="0" w:color="auto"/>
        <w:bottom w:val="none" w:sz="0" w:space="0" w:color="auto"/>
        <w:right w:val="none" w:sz="0" w:space="0" w:color="auto"/>
      </w:divBdr>
      <w:divsChild>
        <w:div w:id="46534026">
          <w:marLeft w:val="0"/>
          <w:marRight w:val="0"/>
          <w:marTop w:val="0"/>
          <w:marBottom w:val="0"/>
          <w:divBdr>
            <w:top w:val="none" w:sz="0" w:space="0" w:color="auto"/>
            <w:left w:val="none" w:sz="0" w:space="0" w:color="auto"/>
            <w:bottom w:val="none" w:sz="0" w:space="0" w:color="auto"/>
            <w:right w:val="none" w:sz="0" w:space="0" w:color="auto"/>
          </w:divBdr>
          <w:divsChild>
            <w:div w:id="1851095128">
              <w:marLeft w:val="0"/>
              <w:marRight w:val="0"/>
              <w:marTop w:val="0"/>
              <w:marBottom w:val="0"/>
              <w:divBdr>
                <w:top w:val="none" w:sz="0" w:space="0" w:color="auto"/>
                <w:left w:val="none" w:sz="0" w:space="0" w:color="auto"/>
                <w:bottom w:val="none" w:sz="0" w:space="0" w:color="auto"/>
                <w:right w:val="none" w:sz="0" w:space="0" w:color="auto"/>
              </w:divBdr>
              <w:divsChild>
                <w:div w:id="148616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cosystema.ru/08nature/soil/102.htm" TargetMode="External"/><Relationship Id="rId21" Type="http://schemas.openxmlformats.org/officeDocument/2006/relationships/image" Target="media/image11.jpeg"/><Relationship Id="rId42" Type="http://schemas.openxmlformats.org/officeDocument/2006/relationships/image" Target="media/image29.jpeg"/><Relationship Id="rId63" Type="http://schemas.microsoft.com/office/2007/relationships/hdphoto" Target="media/hdphoto6.wdp"/><Relationship Id="rId84" Type="http://schemas.microsoft.com/office/2007/relationships/hdphoto" Target="media/hdphoto14.wdp"/><Relationship Id="rId138" Type="http://schemas.openxmlformats.org/officeDocument/2006/relationships/footer" Target="footer1.xml"/><Relationship Id="rId159" Type="http://schemas.openxmlformats.org/officeDocument/2006/relationships/image" Target="media/image106.jpeg"/><Relationship Id="rId107" Type="http://schemas.openxmlformats.org/officeDocument/2006/relationships/image" Target="media/image78.png"/><Relationship Id="rId11" Type="http://schemas.openxmlformats.org/officeDocument/2006/relationships/image" Target="media/image3.png"/><Relationship Id="rId32" Type="http://schemas.microsoft.com/office/2007/relationships/hdphoto" Target="media/hdphoto5.wdp"/><Relationship Id="rId53" Type="http://schemas.openxmlformats.org/officeDocument/2006/relationships/image" Target="media/image40.jpeg"/><Relationship Id="rId74" Type="http://schemas.microsoft.com/office/2007/relationships/hdphoto" Target="media/hdphoto10.wdp"/><Relationship Id="rId128" Type="http://schemas.openxmlformats.org/officeDocument/2006/relationships/image" Target="media/image80.png"/><Relationship Id="rId149" Type="http://schemas.openxmlformats.org/officeDocument/2006/relationships/image" Target="media/image97.jpeg"/><Relationship Id="rId5" Type="http://schemas.openxmlformats.org/officeDocument/2006/relationships/webSettings" Target="webSettings.xml"/><Relationship Id="rId95" Type="http://schemas.openxmlformats.org/officeDocument/2006/relationships/image" Target="media/image68.jpeg"/><Relationship Id="rId160" Type="http://schemas.openxmlformats.org/officeDocument/2006/relationships/image" Target="media/image107.jpeg"/><Relationship Id="rId22" Type="http://schemas.openxmlformats.org/officeDocument/2006/relationships/image" Target="media/image12.jpeg"/><Relationship Id="rId43" Type="http://schemas.openxmlformats.org/officeDocument/2006/relationships/image" Target="media/image30.jpeg"/><Relationship Id="rId64" Type="http://schemas.openxmlformats.org/officeDocument/2006/relationships/image" Target="media/image50.png"/><Relationship Id="rId118" Type="http://schemas.openxmlformats.org/officeDocument/2006/relationships/hyperlink" Target="https://naurzum.kz/" TargetMode="External"/><Relationship Id="rId139" Type="http://schemas.openxmlformats.org/officeDocument/2006/relationships/image" Target="media/image89.jpeg"/><Relationship Id="rId85" Type="http://schemas.openxmlformats.org/officeDocument/2006/relationships/image" Target="media/image63.png"/><Relationship Id="rId150" Type="http://schemas.openxmlformats.org/officeDocument/2006/relationships/image" Target="media/image98.jpeg"/><Relationship Id="rId12" Type="http://schemas.openxmlformats.org/officeDocument/2006/relationships/image" Target="media/image4.png"/><Relationship Id="rId17" Type="http://schemas.openxmlformats.org/officeDocument/2006/relationships/image" Target="media/image8.jpe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74.jpeg"/><Relationship Id="rId108" Type="http://schemas.microsoft.com/office/2007/relationships/hdphoto" Target="media/hdphoto22.wdp"/><Relationship Id="rId124" Type="http://schemas.openxmlformats.org/officeDocument/2006/relationships/hyperlink" Target="https://adilet.zan.kz/rus/docs/K030000477_" TargetMode="External"/><Relationship Id="rId129" Type="http://schemas.openxmlformats.org/officeDocument/2006/relationships/image" Target="media/image81.png"/><Relationship Id="rId54" Type="http://schemas.openxmlformats.org/officeDocument/2006/relationships/image" Target="media/image41.jpeg"/><Relationship Id="rId70" Type="http://schemas.openxmlformats.org/officeDocument/2006/relationships/image" Target="media/image53.jpeg"/><Relationship Id="rId75" Type="http://schemas.openxmlformats.org/officeDocument/2006/relationships/image" Target="media/image57.jpeg"/><Relationship Id="rId91" Type="http://schemas.openxmlformats.org/officeDocument/2006/relationships/image" Target="media/image66.png"/><Relationship Id="rId96" Type="http://schemas.openxmlformats.org/officeDocument/2006/relationships/image" Target="media/image69.jpeg"/><Relationship Id="rId140" Type="http://schemas.openxmlformats.org/officeDocument/2006/relationships/image" Target="media/image90.jpeg"/><Relationship Id="rId145" Type="http://schemas.openxmlformats.org/officeDocument/2006/relationships/image" Target="media/image93.jpeg"/><Relationship Id="rId161" Type="http://schemas.openxmlformats.org/officeDocument/2006/relationships/image" Target="media/image108.jpe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microsoft.com/office/2007/relationships/hdphoto" Target="media/hdphoto3.wdp"/><Relationship Id="rId49" Type="http://schemas.openxmlformats.org/officeDocument/2006/relationships/image" Target="media/image36.jpeg"/><Relationship Id="rId114" Type="http://schemas.openxmlformats.org/officeDocument/2006/relationships/hyperlink" Target="https://soil-db.ru/soilatlas/razdel-3-pochvy." TargetMode="External"/><Relationship Id="rId119" Type="http://schemas.openxmlformats.org/officeDocument/2006/relationships/hyperlink" Target="https://repo.kspi.kz/bitstream/handle/123456789/5160/kspu-3-2021_62-67.pdf?sequence=1&amp;isAllowed=y" TargetMode="External"/><Relationship Id="rId44" Type="http://schemas.openxmlformats.org/officeDocument/2006/relationships/image" Target="media/image31.jpeg"/><Relationship Id="rId60" Type="http://schemas.openxmlformats.org/officeDocument/2006/relationships/image" Target="media/image47.jpeg"/><Relationship Id="rId65" Type="http://schemas.microsoft.com/office/2007/relationships/hdphoto" Target="media/hdphoto7.wdp"/><Relationship Id="rId81" Type="http://schemas.microsoft.com/office/2007/relationships/hdphoto" Target="media/hdphoto13.wdp"/><Relationship Id="rId86" Type="http://schemas.microsoft.com/office/2007/relationships/hdphoto" Target="media/hdphoto15.wdp"/><Relationship Id="rId130" Type="http://schemas.openxmlformats.org/officeDocument/2006/relationships/image" Target="media/image82.png"/><Relationship Id="rId135" Type="http://schemas.openxmlformats.org/officeDocument/2006/relationships/image" Target="media/image87.png"/><Relationship Id="rId151" Type="http://schemas.openxmlformats.org/officeDocument/2006/relationships/image" Target="media/image99.jpeg"/><Relationship Id="rId156" Type="http://schemas.microsoft.com/office/2007/relationships/hdphoto" Target="media/hdphoto27.wdp"/><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6.jpeg"/><Relationship Id="rId109" Type="http://schemas.openxmlformats.org/officeDocument/2006/relationships/image" Target="media/image79.pn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58.png"/><Relationship Id="rId97" Type="http://schemas.openxmlformats.org/officeDocument/2006/relationships/image" Target="media/image70.jpeg"/><Relationship Id="rId104" Type="http://schemas.openxmlformats.org/officeDocument/2006/relationships/image" Target="media/image75.jpeg"/><Relationship Id="rId120" Type="http://schemas.openxmlformats.org/officeDocument/2006/relationships/hyperlink" Target="http://iw.org.pl/wp-content/uploads/2018/10/Atrakcyjno." TargetMode="External"/><Relationship Id="rId125" Type="http://schemas.openxmlformats.org/officeDocument/2006/relationships/hyperlink" Target="https://adilet.zan.kz/rus/docs/Z060000175_" TargetMode="External"/><Relationship Id="rId141" Type="http://schemas.openxmlformats.org/officeDocument/2006/relationships/image" Target="media/image91.png"/><Relationship Id="rId146" Type="http://schemas.openxmlformats.org/officeDocument/2006/relationships/image" Target="media/image94.jpeg"/><Relationship Id="rId7" Type="http://schemas.openxmlformats.org/officeDocument/2006/relationships/endnotes" Target="endnotes.xml"/><Relationship Id="rId71" Type="http://schemas.openxmlformats.org/officeDocument/2006/relationships/image" Target="media/image54.jpeg"/><Relationship Id="rId92" Type="http://schemas.microsoft.com/office/2007/relationships/hdphoto" Target="media/hdphoto18.wdp"/><Relationship Id="rId162" Type="http://schemas.openxmlformats.org/officeDocument/2006/relationships/chart" Target="charts/chart1.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1.png"/><Relationship Id="rId87" Type="http://schemas.openxmlformats.org/officeDocument/2006/relationships/image" Target="media/image64.png"/><Relationship Id="rId110" Type="http://schemas.microsoft.com/office/2007/relationships/hdphoto" Target="media/hdphoto23.wdp"/><Relationship Id="rId115" Type="http://schemas.openxmlformats.org/officeDocument/2006/relationships/hyperlink" Target="https://soil-db.ru/soilatlas/razdel-3-pochvy" TargetMode="External"/><Relationship Id="rId131" Type="http://schemas.openxmlformats.org/officeDocument/2006/relationships/image" Target="media/image83.jpeg"/><Relationship Id="rId136" Type="http://schemas.microsoft.com/office/2007/relationships/hdphoto" Target="media/hdphoto24.wdp"/><Relationship Id="rId157" Type="http://schemas.openxmlformats.org/officeDocument/2006/relationships/image" Target="media/image104.jpeg"/><Relationship Id="rId61" Type="http://schemas.openxmlformats.org/officeDocument/2006/relationships/image" Target="media/image48.jpeg"/><Relationship Id="rId82" Type="http://schemas.openxmlformats.org/officeDocument/2006/relationships/image" Target="media/image61.jpeg"/><Relationship Id="rId152" Type="http://schemas.openxmlformats.org/officeDocument/2006/relationships/image" Target="media/image100.jpeg"/><Relationship Id="rId19" Type="http://schemas.openxmlformats.org/officeDocument/2006/relationships/image" Target="media/image9.jpeg"/><Relationship Id="rId14" Type="http://schemas.openxmlformats.org/officeDocument/2006/relationships/image" Target="media/image6.png"/><Relationship Id="rId30" Type="http://schemas.microsoft.com/office/2007/relationships/hdphoto" Target="media/hdphoto4.wdp"/><Relationship Id="rId35" Type="http://schemas.openxmlformats.org/officeDocument/2006/relationships/image" Target="media/image22.jpeg"/><Relationship Id="rId56" Type="http://schemas.openxmlformats.org/officeDocument/2006/relationships/image" Target="media/image43.jpeg"/><Relationship Id="rId77" Type="http://schemas.microsoft.com/office/2007/relationships/hdphoto" Target="media/hdphoto11.wdp"/><Relationship Id="rId100" Type="http://schemas.openxmlformats.org/officeDocument/2006/relationships/image" Target="media/image72.png"/><Relationship Id="rId105" Type="http://schemas.openxmlformats.org/officeDocument/2006/relationships/image" Target="media/image76.jpeg"/><Relationship Id="rId126" Type="http://schemas.openxmlformats.org/officeDocument/2006/relationships/hyperlink" Target="https://adilet.zan.kz/rus/docs/V2300033250" TargetMode="External"/><Relationship Id="rId147" Type="http://schemas.openxmlformats.org/officeDocument/2006/relationships/image" Target="media/image95.jpeg"/><Relationship Id="rId8" Type="http://schemas.openxmlformats.org/officeDocument/2006/relationships/image" Target="media/image1.png"/><Relationship Id="rId51" Type="http://schemas.openxmlformats.org/officeDocument/2006/relationships/image" Target="media/image38.jpeg"/><Relationship Id="rId72" Type="http://schemas.openxmlformats.org/officeDocument/2006/relationships/image" Target="media/image55.jpeg"/><Relationship Id="rId93" Type="http://schemas.openxmlformats.org/officeDocument/2006/relationships/image" Target="media/image67.png"/><Relationship Id="rId98" Type="http://schemas.openxmlformats.org/officeDocument/2006/relationships/image" Target="media/image71.png"/><Relationship Id="rId121" Type="http://schemas.openxmlformats.org/officeDocument/2006/relationships/hyperlink" Target="https://webmineral.ru/deposits/item.%20" TargetMode="External"/><Relationship Id="rId142" Type="http://schemas.microsoft.com/office/2007/relationships/hdphoto" Target="media/hdphoto25.wdp"/><Relationship Id="rId163" Type="http://schemas.openxmlformats.org/officeDocument/2006/relationships/image" Target="media/image109.wmf"/><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3.jpeg"/><Relationship Id="rId67" Type="http://schemas.microsoft.com/office/2007/relationships/hdphoto" Target="media/hdphoto8.wdp"/><Relationship Id="rId116" Type="http://schemas.openxmlformats.org/officeDocument/2006/relationships/hyperlink" Target="https://soil-db.ru/soilatlas/razdel-3-pochvy-rossiyskoy-." TargetMode="External"/><Relationship Id="rId137" Type="http://schemas.openxmlformats.org/officeDocument/2006/relationships/image" Target="media/image88.jpeg"/><Relationship Id="rId158" Type="http://schemas.openxmlformats.org/officeDocument/2006/relationships/image" Target="media/image105.jpeg"/><Relationship Id="rId20" Type="http://schemas.openxmlformats.org/officeDocument/2006/relationships/image" Target="media/image10.jpeg"/><Relationship Id="rId41" Type="http://schemas.openxmlformats.org/officeDocument/2006/relationships/image" Target="media/image28.jpeg"/><Relationship Id="rId62" Type="http://schemas.openxmlformats.org/officeDocument/2006/relationships/image" Target="media/image49.png"/><Relationship Id="rId83" Type="http://schemas.openxmlformats.org/officeDocument/2006/relationships/image" Target="media/image62.png"/><Relationship Id="rId88" Type="http://schemas.microsoft.com/office/2007/relationships/hdphoto" Target="media/hdphoto16.wdp"/><Relationship Id="rId111" Type="http://schemas.openxmlformats.org/officeDocument/2006/relationships/hyperlink" Target="https://nic-peb.kspi.kz/ru/14-plitki." TargetMode="External"/><Relationship Id="rId132" Type="http://schemas.openxmlformats.org/officeDocument/2006/relationships/image" Target="media/image84.png"/><Relationship Id="rId153" Type="http://schemas.openxmlformats.org/officeDocument/2006/relationships/image" Target="media/image101.jpeg"/><Relationship Id="rId15" Type="http://schemas.microsoft.com/office/2007/relationships/hdphoto" Target="media/hdphoto2.wdp"/><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77.png"/><Relationship Id="rId127" Type="http://schemas.openxmlformats.org/officeDocument/2006/relationships/hyperlink" Target="https://adilet.zan.kz/rus/docs" TargetMode="External"/><Relationship Id="rId10" Type="http://schemas.openxmlformats.org/officeDocument/2006/relationships/image" Target="media/image2.png"/><Relationship Id="rId31" Type="http://schemas.openxmlformats.org/officeDocument/2006/relationships/image" Target="media/image19.png"/><Relationship Id="rId52" Type="http://schemas.openxmlformats.org/officeDocument/2006/relationships/image" Target="media/image39.jpeg"/><Relationship Id="rId73" Type="http://schemas.openxmlformats.org/officeDocument/2006/relationships/image" Target="media/image56.png"/><Relationship Id="rId78" Type="http://schemas.openxmlformats.org/officeDocument/2006/relationships/image" Target="media/image59.png"/><Relationship Id="rId94" Type="http://schemas.microsoft.com/office/2007/relationships/hdphoto" Target="media/hdphoto19.wdp"/><Relationship Id="rId99" Type="http://schemas.microsoft.com/office/2007/relationships/hdphoto" Target="media/hdphoto20.wdp"/><Relationship Id="rId101" Type="http://schemas.microsoft.com/office/2007/relationships/hdphoto" Target="media/hdphoto21.wdp"/><Relationship Id="rId122" Type="http://schemas.openxmlformats.org/officeDocument/2006/relationships/hyperlink" Target="http://www.mining-enc.ru/k/kacharskij-gorno-obogatitelnyj-kombinat" TargetMode="External"/><Relationship Id="rId143" Type="http://schemas.openxmlformats.org/officeDocument/2006/relationships/image" Target="media/image92.png"/><Relationship Id="rId148" Type="http://schemas.openxmlformats.org/officeDocument/2006/relationships/image" Target="media/image96.jpeg"/><Relationship Id="rId164" Type="http://schemas.openxmlformats.org/officeDocument/2006/relationships/oleObject" Target="embeddings/oleObject1.bin"/><Relationship Id="rId4" Type="http://schemas.openxmlformats.org/officeDocument/2006/relationships/settings" Target="settings.xml"/><Relationship Id="rId9" Type="http://schemas.microsoft.com/office/2007/relationships/hdphoto" Target="media/hdphoto1.wdp"/><Relationship Id="rId26" Type="http://schemas.openxmlformats.org/officeDocument/2006/relationships/image" Target="media/image16.jpeg"/><Relationship Id="rId47" Type="http://schemas.openxmlformats.org/officeDocument/2006/relationships/image" Target="media/image34.jpeg"/><Relationship Id="rId68" Type="http://schemas.openxmlformats.org/officeDocument/2006/relationships/image" Target="media/image52.png"/><Relationship Id="rId89" Type="http://schemas.openxmlformats.org/officeDocument/2006/relationships/image" Target="media/image65.png"/><Relationship Id="rId112" Type="http://schemas.openxmlformats.org/officeDocument/2006/relationships/hyperlink" Target="https://www.kazhydromet.kz/ru/klimat/klimat-kazahstana-po-oblastyam" TargetMode="External"/><Relationship Id="rId133" Type="http://schemas.openxmlformats.org/officeDocument/2006/relationships/image" Target="media/image85.png"/><Relationship Id="rId154" Type="http://schemas.openxmlformats.org/officeDocument/2006/relationships/image" Target="media/image102.jpeg"/><Relationship Id="rId16" Type="http://schemas.openxmlformats.org/officeDocument/2006/relationships/image" Target="media/image7.jpeg"/><Relationship Id="rId37" Type="http://schemas.openxmlformats.org/officeDocument/2006/relationships/image" Target="media/image24.jpeg"/><Relationship Id="rId58" Type="http://schemas.openxmlformats.org/officeDocument/2006/relationships/image" Target="media/image45.jpeg"/><Relationship Id="rId79" Type="http://schemas.microsoft.com/office/2007/relationships/hdphoto" Target="media/hdphoto12.wdp"/><Relationship Id="rId102" Type="http://schemas.openxmlformats.org/officeDocument/2006/relationships/image" Target="media/image73.jpeg"/><Relationship Id="rId123" Type="http://schemas.openxmlformats.org/officeDocument/2006/relationships/hyperlink" Target="http://geo.web.ru/db/msg.html?mid=1182463" TargetMode="External"/><Relationship Id="rId144" Type="http://schemas.microsoft.com/office/2007/relationships/hdphoto" Target="media/hdphoto26.wdp"/><Relationship Id="rId90" Type="http://schemas.microsoft.com/office/2007/relationships/hdphoto" Target="media/hdphoto17.wdp"/><Relationship Id="rId165" Type="http://schemas.openxmlformats.org/officeDocument/2006/relationships/fontTable" Target="fontTable.xml"/><Relationship Id="rId27" Type="http://schemas.openxmlformats.org/officeDocument/2006/relationships/image" Target="media/image17.png"/><Relationship Id="rId48" Type="http://schemas.openxmlformats.org/officeDocument/2006/relationships/image" Target="media/image35.jpeg"/><Relationship Id="rId69" Type="http://schemas.microsoft.com/office/2007/relationships/hdphoto" Target="media/hdphoto9.wdp"/><Relationship Id="rId113" Type="http://schemas.openxmlformats.org/officeDocument/2006/relationships/hyperlink" Target="https://doi.org/10.1016/j.catena.2019.02.011" TargetMode="External"/><Relationship Id="rId134" Type="http://schemas.openxmlformats.org/officeDocument/2006/relationships/image" Target="media/image86.jpeg"/><Relationship Id="rId80" Type="http://schemas.openxmlformats.org/officeDocument/2006/relationships/image" Target="media/image60.png"/><Relationship Id="rId155" Type="http://schemas.openxmlformats.org/officeDocument/2006/relationships/image" Target="media/image103.png"/></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740750148166966E-2"/>
          <c:y val="2.8785548865215373E-2"/>
          <c:w val="0.89218596402105088"/>
          <c:h val="0.76074993566980587"/>
        </c:manualLayout>
      </c:layout>
      <c:barChart>
        <c:barDir val="col"/>
        <c:grouping val="clustered"/>
        <c:varyColors val="0"/>
        <c:ser>
          <c:idx val="0"/>
          <c:order val="0"/>
          <c:tx>
            <c:strRef>
              <c:f>Лист1!$B$1</c:f>
              <c:strCache>
                <c:ptCount val="1"/>
                <c:pt idx="0">
                  <c:v>Отвалы</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Лист1!$A$2:$A$46</c:f>
              <c:strCache>
                <c:ptCount val="45"/>
                <c:pt idx="0">
                  <c:v>Asteraceae</c:v>
                </c:pt>
                <c:pt idx="1">
                  <c:v>Poaceae</c:v>
                </c:pt>
                <c:pt idx="2">
                  <c:v>Fabaceae</c:v>
                </c:pt>
                <c:pt idx="3">
                  <c:v>Chenopodiaceae</c:v>
                </c:pt>
                <c:pt idx="4">
                  <c:v>Brassicaceae</c:v>
                </c:pt>
                <c:pt idx="5">
                  <c:v>Rosaceae</c:v>
                </c:pt>
                <c:pt idx="6">
                  <c:v>Scrophulariaceae</c:v>
                </c:pt>
                <c:pt idx="7">
                  <c:v>Polygonaceae</c:v>
                </c:pt>
                <c:pt idx="8">
                  <c:v>Lamiaceae</c:v>
                </c:pt>
                <c:pt idx="9">
                  <c:v>Caryophyllaceae</c:v>
                </c:pt>
                <c:pt idx="10">
                  <c:v>Boraginaceae</c:v>
                </c:pt>
                <c:pt idx="11">
                  <c:v>Salicaceae</c:v>
                </c:pt>
                <c:pt idx="12">
                  <c:v>Ranunculaceae</c:v>
                </c:pt>
                <c:pt idx="13">
                  <c:v>Euphorbiaceae</c:v>
                </c:pt>
                <c:pt idx="14">
                  <c:v>Plantaginaceae</c:v>
                </c:pt>
                <c:pt idx="15">
                  <c:v>Apiaceae</c:v>
                </c:pt>
                <c:pt idx="16">
                  <c:v>Elaeagnaceae</c:v>
                </c:pt>
                <c:pt idx="17">
                  <c:v>Solanaceae</c:v>
                </c:pt>
                <c:pt idx="18">
                  <c:v>Convolvulaceae</c:v>
                </c:pt>
                <c:pt idx="19">
                  <c:v>Amaranthaceae</c:v>
                </c:pt>
                <c:pt idx="20">
                  <c:v>Ulmaceae</c:v>
                </c:pt>
                <c:pt idx="21">
                  <c:v>Rubiaceae</c:v>
                </c:pt>
                <c:pt idx="22">
                  <c:v>Cyperaceae</c:v>
                </c:pt>
                <c:pt idx="23">
                  <c:v>Typhaceae</c:v>
                </c:pt>
                <c:pt idx="24">
                  <c:v>Aceraceae</c:v>
                </c:pt>
                <c:pt idx="25">
                  <c:v>Pinaceae</c:v>
                </c:pt>
                <c:pt idx="26">
                  <c:v>Papaveraceae</c:v>
                </c:pt>
                <c:pt idx="27">
                  <c:v>Betulaceae</c:v>
                </c:pt>
                <c:pt idx="28">
                  <c:v>Limoniaceae</c:v>
                </c:pt>
                <c:pt idx="29">
                  <c:v>Primulaceae</c:v>
                </c:pt>
                <c:pt idx="30">
                  <c:v>Cucurbitaceae</c:v>
                </c:pt>
                <c:pt idx="31">
                  <c:v>Cannabaceae</c:v>
                </c:pt>
                <c:pt idx="32">
                  <c:v>Urticaceae</c:v>
                </c:pt>
                <c:pt idx="33">
                  <c:v>Crassulaceae</c:v>
                </c:pt>
                <c:pt idx="34">
                  <c:v>Grossulariaceae</c:v>
                </c:pt>
                <c:pt idx="35">
                  <c:v>Onagraceae</c:v>
                </c:pt>
                <c:pt idx="36">
                  <c:v>Santalaceae</c:v>
                </c:pt>
                <c:pt idx="37">
                  <c:v>Caprifoliaceae</c:v>
                </c:pt>
                <c:pt idx="38">
                  <c:v>Valerianaceae</c:v>
                </c:pt>
                <c:pt idx="39">
                  <c:v>Campanulaceae</c:v>
                </c:pt>
                <c:pt idx="40">
                  <c:v>Lemnaceae</c:v>
                </c:pt>
                <c:pt idx="41">
                  <c:v>Asparagaceae</c:v>
                </c:pt>
                <c:pt idx="42">
                  <c:v>Juncaginaceae</c:v>
                </c:pt>
                <c:pt idx="43">
                  <c:v>Juncaceae</c:v>
                </c:pt>
                <c:pt idx="44">
                  <c:v>Прочие</c:v>
                </c:pt>
              </c:strCache>
            </c:strRef>
          </c:cat>
          <c:val>
            <c:numRef>
              <c:f>Лист1!$B$2:$B$46</c:f>
              <c:numCache>
                <c:formatCode>General</c:formatCode>
                <c:ptCount val="45"/>
                <c:pt idx="0">
                  <c:v>64</c:v>
                </c:pt>
                <c:pt idx="1">
                  <c:v>36</c:v>
                </c:pt>
                <c:pt idx="2">
                  <c:v>31</c:v>
                </c:pt>
                <c:pt idx="3">
                  <c:v>18</c:v>
                </c:pt>
                <c:pt idx="4">
                  <c:v>17</c:v>
                </c:pt>
                <c:pt idx="5">
                  <c:v>16</c:v>
                </c:pt>
                <c:pt idx="6">
                  <c:v>11</c:v>
                </c:pt>
                <c:pt idx="7">
                  <c:v>10</c:v>
                </c:pt>
                <c:pt idx="8">
                  <c:v>9</c:v>
                </c:pt>
                <c:pt idx="9">
                  <c:v>9</c:v>
                </c:pt>
                <c:pt idx="10">
                  <c:v>6</c:v>
                </c:pt>
                <c:pt idx="11">
                  <c:v>6</c:v>
                </c:pt>
                <c:pt idx="12">
                  <c:v>4</c:v>
                </c:pt>
                <c:pt idx="13">
                  <c:v>4</c:v>
                </c:pt>
                <c:pt idx="14">
                  <c:v>4</c:v>
                </c:pt>
                <c:pt idx="15">
                  <c:v>3</c:v>
                </c:pt>
                <c:pt idx="16">
                  <c:v>2</c:v>
                </c:pt>
                <c:pt idx="17">
                  <c:v>2</c:v>
                </c:pt>
                <c:pt idx="18">
                  <c:v>2</c:v>
                </c:pt>
                <c:pt idx="19">
                  <c:v>2</c:v>
                </c:pt>
                <c:pt idx="20">
                  <c:v>2</c:v>
                </c:pt>
                <c:pt idx="21">
                  <c:v>2</c:v>
                </c:pt>
                <c:pt idx="22">
                  <c:v>2</c:v>
                </c:pt>
                <c:pt idx="23">
                  <c:v>2</c:v>
                </c:pt>
                <c:pt idx="24">
                  <c:v>2</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0</c:v>
                </c:pt>
              </c:numCache>
            </c:numRef>
          </c:val>
          <c:extLst>
            <c:ext xmlns:c16="http://schemas.microsoft.com/office/drawing/2014/chart" uri="{C3380CC4-5D6E-409C-BE32-E72D297353CC}">
              <c16:uniqueId val="{00000000-E278-40F8-B4EC-FB62369694B9}"/>
            </c:ext>
          </c:extLst>
        </c:ser>
        <c:ser>
          <c:idx val="1"/>
          <c:order val="1"/>
          <c:tx>
            <c:strRef>
              <c:f>Лист1!$C$1</c:f>
              <c:strCache>
                <c:ptCount val="1"/>
                <c:pt idx="0">
                  <c:v>Область</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strRef>
              <c:f>Лист1!$A$2:$A$46</c:f>
              <c:strCache>
                <c:ptCount val="45"/>
                <c:pt idx="0">
                  <c:v>Asteraceae</c:v>
                </c:pt>
                <c:pt idx="1">
                  <c:v>Poaceae</c:v>
                </c:pt>
                <c:pt idx="2">
                  <c:v>Fabaceae</c:v>
                </c:pt>
                <c:pt idx="3">
                  <c:v>Chenopodiaceae</c:v>
                </c:pt>
                <c:pt idx="4">
                  <c:v>Brassicaceae</c:v>
                </c:pt>
                <c:pt idx="5">
                  <c:v>Rosaceae</c:v>
                </c:pt>
                <c:pt idx="6">
                  <c:v>Scrophulariaceae</c:v>
                </c:pt>
                <c:pt idx="7">
                  <c:v>Polygonaceae</c:v>
                </c:pt>
                <c:pt idx="8">
                  <c:v>Lamiaceae</c:v>
                </c:pt>
                <c:pt idx="9">
                  <c:v>Caryophyllaceae</c:v>
                </c:pt>
                <c:pt idx="10">
                  <c:v>Boraginaceae</c:v>
                </c:pt>
                <c:pt idx="11">
                  <c:v>Salicaceae</c:v>
                </c:pt>
                <c:pt idx="12">
                  <c:v>Ranunculaceae</c:v>
                </c:pt>
                <c:pt idx="13">
                  <c:v>Euphorbiaceae</c:v>
                </c:pt>
                <c:pt idx="14">
                  <c:v>Plantaginaceae</c:v>
                </c:pt>
                <c:pt idx="15">
                  <c:v>Apiaceae</c:v>
                </c:pt>
                <c:pt idx="16">
                  <c:v>Elaeagnaceae</c:v>
                </c:pt>
                <c:pt idx="17">
                  <c:v>Solanaceae</c:v>
                </c:pt>
                <c:pt idx="18">
                  <c:v>Convolvulaceae</c:v>
                </c:pt>
                <c:pt idx="19">
                  <c:v>Amaranthaceae</c:v>
                </c:pt>
                <c:pt idx="20">
                  <c:v>Ulmaceae</c:v>
                </c:pt>
                <c:pt idx="21">
                  <c:v>Rubiaceae</c:v>
                </c:pt>
                <c:pt idx="22">
                  <c:v>Cyperaceae</c:v>
                </c:pt>
                <c:pt idx="23">
                  <c:v>Typhaceae</c:v>
                </c:pt>
                <c:pt idx="24">
                  <c:v>Aceraceae</c:v>
                </c:pt>
                <c:pt idx="25">
                  <c:v>Pinaceae</c:v>
                </c:pt>
                <c:pt idx="26">
                  <c:v>Papaveraceae</c:v>
                </c:pt>
                <c:pt idx="27">
                  <c:v>Betulaceae</c:v>
                </c:pt>
                <c:pt idx="28">
                  <c:v>Limoniaceae</c:v>
                </c:pt>
                <c:pt idx="29">
                  <c:v>Primulaceae</c:v>
                </c:pt>
                <c:pt idx="30">
                  <c:v>Cucurbitaceae</c:v>
                </c:pt>
                <c:pt idx="31">
                  <c:v>Cannabaceae</c:v>
                </c:pt>
                <c:pt idx="32">
                  <c:v>Urticaceae</c:v>
                </c:pt>
                <c:pt idx="33">
                  <c:v>Crassulaceae</c:v>
                </c:pt>
                <c:pt idx="34">
                  <c:v>Grossulariaceae</c:v>
                </c:pt>
                <c:pt idx="35">
                  <c:v>Onagraceae</c:v>
                </c:pt>
                <c:pt idx="36">
                  <c:v>Santalaceae</c:v>
                </c:pt>
                <c:pt idx="37">
                  <c:v>Caprifoliaceae</c:v>
                </c:pt>
                <c:pt idx="38">
                  <c:v>Valerianaceae</c:v>
                </c:pt>
                <c:pt idx="39">
                  <c:v>Campanulaceae</c:v>
                </c:pt>
                <c:pt idx="40">
                  <c:v>Lemnaceae</c:v>
                </c:pt>
                <c:pt idx="41">
                  <c:v>Asparagaceae</c:v>
                </c:pt>
                <c:pt idx="42">
                  <c:v>Juncaginaceae</c:v>
                </c:pt>
                <c:pt idx="43">
                  <c:v>Juncaceae</c:v>
                </c:pt>
                <c:pt idx="44">
                  <c:v>Прочие</c:v>
                </c:pt>
              </c:strCache>
            </c:strRef>
          </c:cat>
          <c:val>
            <c:numRef>
              <c:f>Лист1!$C$2:$C$46</c:f>
              <c:numCache>
                <c:formatCode>General</c:formatCode>
                <c:ptCount val="45"/>
                <c:pt idx="0">
                  <c:v>201</c:v>
                </c:pt>
                <c:pt idx="1">
                  <c:v>105</c:v>
                </c:pt>
                <c:pt idx="2">
                  <c:v>80</c:v>
                </c:pt>
                <c:pt idx="3">
                  <c:v>67</c:v>
                </c:pt>
                <c:pt idx="4">
                  <c:v>66</c:v>
                </c:pt>
                <c:pt idx="5">
                  <c:v>49</c:v>
                </c:pt>
                <c:pt idx="6">
                  <c:v>36</c:v>
                </c:pt>
                <c:pt idx="7">
                  <c:v>26</c:v>
                </c:pt>
                <c:pt idx="8">
                  <c:v>33</c:v>
                </c:pt>
                <c:pt idx="9">
                  <c:v>53</c:v>
                </c:pt>
                <c:pt idx="10">
                  <c:v>29</c:v>
                </c:pt>
                <c:pt idx="11">
                  <c:v>17</c:v>
                </c:pt>
                <c:pt idx="12">
                  <c:v>38</c:v>
                </c:pt>
                <c:pt idx="13">
                  <c:v>9</c:v>
                </c:pt>
                <c:pt idx="14">
                  <c:v>11</c:v>
                </c:pt>
                <c:pt idx="15">
                  <c:v>32</c:v>
                </c:pt>
                <c:pt idx="16">
                  <c:v>1</c:v>
                </c:pt>
                <c:pt idx="17">
                  <c:v>4</c:v>
                </c:pt>
                <c:pt idx="18">
                  <c:v>4</c:v>
                </c:pt>
                <c:pt idx="19">
                  <c:v>2</c:v>
                </c:pt>
                <c:pt idx="20">
                  <c:v>0</c:v>
                </c:pt>
                <c:pt idx="21">
                  <c:v>17</c:v>
                </c:pt>
                <c:pt idx="22">
                  <c:v>49</c:v>
                </c:pt>
                <c:pt idx="23">
                  <c:v>3</c:v>
                </c:pt>
                <c:pt idx="24">
                  <c:v>1</c:v>
                </c:pt>
                <c:pt idx="25">
                  <c:v>2</c:v>
                </c:pt>
                <c:pt idx="26">
                  <c:v>2</c:v>
                </c:pt>
                <c:pt idx="27">
                  <c:v>4</c:v>
                </c:pt>
                <c:pt idx="28">
                  <c:v>9</c:v>
                </c:pt>
                <c:pt idx="29">
                  <c:v>6</c:v>
                </c:pt>
                <c:pt idx="30">
                  <c:v>0</c:v>
                </c:pt>
                <c:pt idx="31">
                  <c:v>3</c:v>
                </c:pt>
                <c:pt idx="32">
                  <c:v>2</c:v>
                </c:pt>
                <c:pt idx="33">
                  <c:v>5</c:v>
                </c:pt>
                <c:pt idx="34">
                  <c:v>3</c:v>
                </c:pt>
                <c:pt idx="35">
                  <c:v>7</c:v>
                </c:pt>
                <c:pt idx="36">
                  <c:v>2</c:v>
                </c:pt>
                <c:pt idx="37">
                  <c:v>5</c:v>
                </c:pt>
                <c:pt idx="38">
                  <c:v>3</c:v>
                </c:pt>
                <c:pt idx="39">
                  <c:v>10</c:v>
                </c:pt>
                <c:pt idx="40">
                  <c:v>3</c:v>
                </c:pt>
                <c:pt idx="41">
                  <c:v>3</c:v>
                </c:pt>
                <c:pt idx="42">
                  <c:v>2</c:v>
                </c:pt>
                <c:pt idx="43">
                  <c:v>2</c:v>
                </c:pt>
                <c:pt idx="44">
                  <c:v>217</c:v>
                </c:pt>
              </c:numCache>
            </c:numRef>
          </c:val>
          <c:extLst>
            <c:ext xmlns:c16="http://schemas.microsoft.com/office/drawing/2014/chart" uri="{C3380CC4-5D6E-409C-BE32-E72D297353CC}">
              <c16:uniqueId val="{00000001-E278-40F8-B4EC-FB62369694B9}"/>
            </c:ext>
          </c:extLst>
        </c:ser>
        <c:dLbls>
          <c:showLegendKey val="0"/>
          <c:showVal val="0"/>
          <c:showCatName val="0"/>
          <c:showSerName val="0"/>
          <c:showPercent val="0"/>
          <c:showBubbleSize val="0"/>
        </c:dLbls>
        <c:gapWidth val="100"/>
        <c:overlap val="-24"/>
        <c:axId val="446525104"/>
        <c:axId val="446526744"/>
      </c:barChart>
      <c:catAx>
        <c:axId val="44652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526744"/>
        <c:crosses val="autoZero"/>
        <c:auto val="1"/>
        <c:lblAlgn val="ctr"/>
        <c:lblOffset val="100"/>
        <c:noMultiLvlLbl val="0"/>
      </c:catAx>
      <c:valAx>
        <c:axId val="446526744"/>
        <c:scaling>
          <c:orientation val="minMax"/>
          <c:max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46525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7077F833-4358-410A-A2F3-3FA5F12F8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192</Pages>
  <Words>61419</Words>
  <Characters>350090</Characters>
  <Application>Microsoft Office Word</Application>
  <DocSecurity>0</DocSecurity>
  <Lines>2917</Lines>
  <Paragraphs>821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Yelena Simanchuk</dc:creator>
  <cp:lastModifiedBy>Yelena Simanchuk</cp:lastModifiedBy>
  <cp:revision>2</cp:revision>
  <cp:lastPrinted>2024-11-19T13:52:00Z</cp:lastPrinted>
  <dcterms:created xsi:type="dcterms:W3CDTF">2026-01-09T10:42:00Z</dcterms:created>
  <dcterms:modified xsi:type="dcterms:W3CDTF">2026-01-09T10:42:00Z</dcterms:modified>
</cp:coreProperties>
</file>